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B1A1" w14:textId="77777777" w:rsidR="009D2FEC" w:rsidRPr="009D2FEC" w:rsidRDefault="009D2FEC" w:rsidP="009D2FEC">
      <w:pPr>
        <w:rPr>
          <w:rFonts w:ascii="Liberation Serif" w:hAnsi="Liberation Serif"/>
          <w:sz w:val="16"/>
          <w:szCs w:val="16"/>
        </w:rPr>
      </w:pPr>
    </w:p>
    <w:p w14:paraId="75611CEA" w14:textId="77777777" w:rsidR="009D2FEC" w:rsidRPr="009D2FEC" w:rsidRDefault="009D2FEC" w:rsidP="009D2FEC">
      <w:pPr>
        <w:rPr>
          <w:rFonts w:ascii="Liberation Serif" w:hAnsi="Liberation Serif"/>
          <w:sz w:val="16"/>
          <w:szCs w:val="16"/>
        </w:rPr>
      </w:pPr>
    </w:p>
    <w:p w14:paraId="118B8BB4" w14:textId="6D895BC9" w:rsidR="003076B9" w:rsidRPr="009D2FEC" w:rsidRDefault="00141A12" w:rsidP="00141A12">
      <w:pPr>
        <w:spacing w:after="160" w:line="259" w:lineRule="auto"/>
        <w:rPr>
          <w:rFonts w:ascii="Liberation Serif" w:hAnsi="Liberation Serif" w:cs="Liberation Serif"/>
          <w:sz w:val="24"/>
          <w:szCs w:val="24"/>
        </w:rPr>
      </w:pPr>
      <w:bookmarkStart w:id="0" w:name="_GoBack"/>
      <w:bookmarkEnd w:id="0"/>
      <w:r>
        <w:rPr>
          <w:rFonts w:ascii="Liberation Serif" w:hAnsi="Liberation Serif" w:cs="Liberation Serif"/>
          <w:sz w:val="24"/>
          <w:szCs w:val="24"/>
        </w:rPr>
        <w:br w:type="page"/>
      </w:r>
      <w:r w:rsidR="003F0278" w:rsidRPr="009D2FEC">
        <w:rPr>
          <w:rFonts w:ascii="Liberation Serif" w:hAnsi="Liberation Serif" w:cs="Liberation Serif"/>
          <w:sz w:val="24"/>
          <w:szCs w:val="24"/>
        </w:rPr>
        <w:lastRenderedPageBreak/>
        <w:t xml:space="preserve">УТВЕРЖДЕН Решением Думы городского округа Верхняя Пышма от </w:t>
      </w:r>
      <w:r w:rsidR="003076B9" w:rsidRPr="009D2FEC">
        <w:rPr>
          <w:rFonts w:ascii="Liberation Serif" w:hAnsi="Liberation Serif" w:cs="Liberation Serif"/>
          <w:sz w:val="24"/>
          <w:szCs w:val="24"/>
        </w:rPr>
        <w:t>25 июня 2026 года № </w:t>
      </w:r>
      <w:r w:rsidR="009D2FEC" w:rsidRPr="009D2FEC">
        <w:rPr>
          <w:rFonts w:ascii="Liberation Serif" w:hAnsi="Liberation Serif" w:cs="Liberation Serif"/>
          <w:sz w:val="24"/>
          <w:szCs w:val="24"/>
        </w:rPr>
        <w:t>40</w:t>
      </w:r>
      <w:r w:rsidR="003076B9" w:rsidRPr="009D2FEC">
        <w:rPr>
          <w:rFonts w:ascii="Liberation Serif" w:hAnsi="Liberation Serif" w:cs="Liberation Serif"/>
          <w:sz w:val="24"/>
          <w:szCs w:val="24"/>
        </w:rPr>
        <w:t>/</w:t>
      </w:r>
      <w:r w:rsidR="004B5685">
        <w:rPr>
          <w:rFonts w:ascii="Liberation Serif" w:hAnsi="Liberation Serif" w:cs="Liberation Serif"/>
          <w:sz w:val="24"/>
          <w:szCs w:val="24"/>
        </w:rPr>
        <w:t>1</w:t>
      </w:r>
    </w:p>
    <w:p w14:paraId="317B23C6" w14:textId="77777777" w:rsidR="003F0278" w:rsidRPr="009D2FEC" w:rsidRDefault="003F0278" w:rsidP="00043FED">
      <w:pPr>
        <w:widowControl w:val="0"/>
        <w:autoSpaceDE w:val="0"/>
        <w:autoSpaceDN w:val="0"/>
        <w:adjustRightInd w:val="0"/>
        <w:contextualSpacing/>
        <w:rPr>
          <w:rFonts w:ascii="Liberation Serif" w:hAnsi="Liberation Serif" w:cs="Liberation Serif"/>
          <w:sz w:val="24"/>
          <w:szCs w:val="24"/>
        </w:rPr>
      </w:pPr>
    </w:p>
    <w:p w14:paraId="5C184349" w14:textId="77777777" w:rsidR="004E3DE0" w:rsidRPr="009D2FEC" w:rsidRDefault="004E3DE0" w:rsidP="00043FED">
      <w:pPr>
        <w:widowControl w:val="0"/>
        <w:autoSpaceDE w:val="0"/>
        <w:autoSpaceDN w:val="0"/>
        <w:adjustRightInd w:val="0"/>
        <w:contextualSpacing/>
        <w:rPr>
          <w:rFonts w:ascii="Liberation Serif" w:hAnsi="Liberation Serif" w:cs="Liberation Serif"/>
          <w:sz w:val="24"/>
          <w:szCs w:val="24"/>
        </w:rPr>
      </w:pPr>
    </w:p>
    <w:p w14:paraId="29DA37FD" w14:textId="77777777" w:rsidR="003F0278" w:rsidRPr="009D2FEC" w:rsidRDefault="003F0278" w:rsidP="00043FED">
      <w:pPr>
        <w:contextualSpacing/>
        <w:jc w:val="center"/>
        <w:rPr>
          <w:rFonts w:ascii="Liberation Serif" w:hAnsi="Liberation Serif" w:cs="Liberation Serif"/>
          <w:b/>
          <w:sz w:val="28"/>
          <w:szCs w:val="28"/>
        </w:rPr>
      </w:pPr>
      <w:r w:rsidRPr="009D2FEC">
        <w:rPr>
          <w:rFonts w:ascii="Liberation Serif" w:hAnsi="Liberation Serif" w:cs="Liberation Serif"/>
          <w:b/>
          <w:sz w:val="28"/>
          <w:szCs w:val="28"/>
        </w:rPr>
        <w:t>ОТЧЕТ</w:t>
      </w:r>
    </w:p>
    <w:p w14:paraId="33A2B10A" w14:textId="77777777" w:rsidR="003F0278" w:rsidRPr="009D2FEC" w:rsidRDefault="003F0278" w:rsidP="00043FED">
      <w:pPr>
        <w:contextualSpacing/>
        <w:jc w:val="center"/>
        <w:rPr>
          <w:rFonts w:ascii="Liberation Serif" w:hAnsi="Liberation Serif" w:cs="Liberation Serif"/>
          <w:b/>
          <w:sz w:val="28"/>
          <w:szCs w:val="28"/>
        </w:rPr>
      </w:pPr>
      <w:r w:rsidRPr="009D2FEC">
        <w:rPr>
          <w:rFonts w:ascii="Liberation Serif" w:hAnsi="Liberation Serif" w:cs="Liberation Serif"/>
          <w:b/>
          <w:sz w:val="28"/>
          <w:szCs w:val="28"/>
        </w:rPr>
        <w:t>Главы городского округа Верхняя Пышма о результатах его деятельности и</w:t>
      </w:r>
      <w:r w:rsidRPr="009D2FEC">
        <w:rPr>
          <w:rFonts w:ascii="Liberation Serif" w:hAnsi="Liberation Serif" w:cs="Liberation Serif"/>
          <w:sz w:val="28"/>
          <w:szCs w:val="28"/>
        </w:rPr>
        <w:t> </w:t>
      </w:r>
      <w:r w:rsidR="004A2B7E" w:rsidRPr="009D2FEC">
        <w:rPr>
          <w:rFonts w:ascii="Liberation Serif" w:hAnsi="Liberation Serif" w:cs="Liberation Serif"/>
          <w:b/>
          <w:sz w:val="28"/>
          <w:szCs w:val="28"/>
        </w:rPr>
        <w:t>деятельности А</w:t>
      </w:r>
      <w:r w:rsidRPr="009D2FEC">
        <w:rPr>
          <w:rFonts w:ascii="Liberation Serif" w:hAnsi="Liberation Serif" w:cs="Liberation Serif"/>
          <w:b/>
          <w:sz w:val="28"/>
          <w:szCs w:val="28"/>
        </w:rPr>
        <w:t>дминистрации городского округа Верхняя Пышма</w:t>
      </w:r>
    </w:p>
    <w:p w14:paraId="036E9518" w14:textId="77777777" w:rsidR="003F0278" w:rsidRPr="009D2FEC" w:rsidRDefault="003F0278" w:rsidP="00043FED">
      <w:pPr>
        <w:contextualSpacing/>
        <w:jc w:val="center"/>
        <w:rPr>
          <w:rFonts w:ascii="Liberation Serif" w:hAnsi="Liberation Serif" w:cs="Liberation Serif"/>
          <w:b/>
          <w:sz w:val="28"/>
          <w:szCs w:val="28"/>
        </w:rPr>
      </w:pPr>
      <w:r w:rsidRPr="009D2FEC">
        <w:rPr>
          <w:rFonts w:ascii="Liberation Serif" w:hAnsi="Liberation Serif" w:cs="Liberation Serif"/>
          <w:b/>
          <w:sz w:val="28"/>
          <w:szCs w:val="28"/>
        </w:rPr>
        <w:t>в 202</w:t>
      </w:r>
      <w:r w:rsidR="003076B9" w:rsidRPr="009D2FEC">
        <w:rPr>
          <w:rFonts w:ascii="Liberation Serif" w:hAnsi="Liberation Serif" w:cs="Liberation Serif"/>
          <w:b/>
          <w:sz w:val="28"/>
          <w:szCs w:val="28"/>
        </w:rPr>
        <w:t>5</w:t>
      </w:r>
      <w:r w:rsidRPr="009D2FEC">
        <w:rPr>
          <w:rFonts w:ascii="Liberation Serif" w:hAnsi="Liberation Serif" w:cs="Liberation Serif"/>
          <w:b/>
          <w:sz w:val="28"/>
          <w:szCs w:val="28"/>
        </w:rPr>
        <w:t xml:space="preserve"> году</w:t>
      </w:r>
    </w:p>
    <w:p w14:paraId="445A5FA2" w14:textId="77777777" w:rsidR="003F0278" w:rsidRPr="009D2FEC" w:rsidRDefault="003F0278" w:rsidP="00043FED">
      <w:pPr>
        <w:widowControl w:val="0"/>
        <w:autoSpaceDE w:val="0"/>
        <w:autoSpaceDN w:val="0"/>
        <w:adjustRightInd w:val="0"/>
        <w:contextualSpacing/>
        <w:rPr>
          <w:rFonts w:ascii="Liberation Serif" w:hAnsi="Liberation Serif" w:cs="Liberation Serif"/>
          <w:sz w:val="24"/>
          <w:szCs w:val="24"/>
        </w:rPr>
      </w:pPr>
    </w:p>
    <w:p w14:paraId="5A13A03E" w14:textId="77777777" w:rsidR="003F0278" w:rsidRPr="009D2FEC" w:rsidRDefault="003F0278"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Настоящий отчет Главы городского округа Верхняя Пышма представлен в соответствии</w:t>
      </w:r>
      <w:r w:rsidR="006C41B7"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с</w:t>
      </w:r>
      <w:r w:rsidR="006C41B7" w:rsidRPr="009D2FEC">
        <w:rPr>
          <w:rFonts w:ascii="Liberation Serif" w:hAnsi="Liberation Serif" w:cs="Liberation Serif"/>
          <w:sz w:val="24"/>
          <w:szCs w:val="24"/>
        </w:rPr>
        <w:t> </w:t>
      </w:r>
      <w:r w:rsidRPr="009D2FEC">
        <w:rPr>
          <w:rFonts w:ascii="Liberation Serif" w:hAnsi="Liberation Serif" w:cs="Liberation Serif"/>
          <w:sz w:val="24"/>
          <w:szCs w:val="24"/>
        </w:rPr>
        <w:t>требованиями Фе</w:t>
      </w:r>
      <w:r w:rsidR="001C15E9" w:rsidRPr="009D2FEC">
        <w:rPr>
          <w:rFonts w:ascii="Liberation Serif" w:hAnsi="Liberation Serif" w:cs="Liberation Serif"/>
          <w:sz w:val="24"/>
          <w:szCs w:val="24"/>
        </w:rPr>
        <w:t xml:space="preserve">дерального закона от </w:t>
      </w:r>
      <w:r w:rsidR="00B002B0" w:rsidRPr="009D2FEC">
        <w:rPr>
          <w:rFonts w:ascii="Liberation Serif" w:hAnsi="Liberation Serif"/>
          <w:sz w:val="24"/>
          <w:szCs w:val="24"/>
        </w:rPr>
        <w:t>20 марта 2025 года № 33-ФЗ «Об общих принципах организации местного самоуправления в единой системе публичной власти»</w:t>
      </w:r>
      <w:r w:rsidRPr="009D2FEC">
        <w:rPr>
          <w:rFonts w:ascii="Liberation Serif" w:hAnsi="Liberation Serif" w:cs="Liberation Serif"/>
          <w:sz w:val="24"/>
          <w:szCs w:val="24"/>
        </w:rPr>
        <w:t xml:space="preserve"> (далее – Федеральный закон №</w:t>
      </w:r>
      <w:r w:rsidR="000D2C3B" w:rsidRPr="009D2FEC">
        <w:rPr>
          <w:rFonts w:ascii="Liberation Serif" w:hAnsi="Liberation Serif" w:cs="Liberation Serif"/>
          <w:sz w:val="24"/>
          <w:szCs w:val="24"/>
        </w:rPr>
        <w:t> </w:t>
      </w:r>
      <w:r w:rsidR="00B002B0" w:rsidRPr="009D2FEC">
        <w:rPr>
          <w:rFonts w:ascii="Liberation Serif" w:hAnsi="Liberation Serif" w:cs="Liberation Serif"/>
          <w:sz w:val="24"/>
          <w:szCs w:val="24"/>
        </w:rPr>
        <w:t>33</w:t>
      </w:r>
      <w:r w:rsidR="00173B18" w:rsidRPr="009D2FEC">
        <w:rPr>
          <w:rFonts w:ascii="Liberation Serif" w:hAnsi="Liberation Serif" w:cs="Liberation Serif"/>
          <w:sz w:val="24"/>
          <w:szCs w:val="24"/>
        </w:rPr>
        <w:t>-</w:t>
      </w:r>
      <w:r w:rsidRPr="009D2FEC">
        <w:rPr>
          <w:rFonts w:ascii="Liberation Serif" w:hAnsi="Liberation Serif" w:cs="Liberation Serif"/>
          <w:sz w:val="24"/>
          <w:szCs w:val="24"/>
        </w:rPr>
        <w:t>ФЗ) и</w:t>
      </w:r>
      <w:r w:rsidR="000A7DC0"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Устава городского округа Верхняя Пышма </w:t>
      </w:r>
      <w:r w:rsidR="00F725A8" w:rsidRPr="009D2FEC">
        <w:rPr>
          <w:rFonts w:ascii="Liberation Serif" w:hAnsi="Liberation Serif" w:cs="Liberation Serif"/>
          <w:sz w:val="24"/>
          <w:szCs w:val="24"/>
        </w:rPr>
        <w:t xml:space="preserve">Свердловской области </w:t>
      </w:r>
      <w:r w:rsidRPr="009D2FEC">
        <w:rPr>
          <w:rFonts w:ascii="Liberation Serif" w:hAnsi="Liberation Serif" w:cs="Liberation Serif"/>
          <w:sz w:val="24"/>
          <w:szCs w:val="24"/>
        </w:rPr>
        <w:t>(далее – городской округ).</w:t>
      </w:r>
    </w:p>
    <w:p w14:paraId="3DF754EC" w14:textId="77777777" w:rsidR="003F0278" w:rsidRPr="009D2FEC" w:rsidRDefault="003F0278"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соответствии со статьей 25 Устава городского округа, являясь высшим должностным лицом, Глава городского округа обеспечивает осуществление органами местного самоуправления городского округа полномочий по решению вопросов местного значения и</w:t>
      </w:r>
      <w:r w:rsidR="00DA160B"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отдельных государственных полномочий, переданных органам местного самоуправления </w:t>
      </w:r>
      <w:r w:rsidR="000821C3" w:rsidRPr="009D2FEC">
        <w:rPr>
          <w:rFonts w:ascii="Liberation Serif" w:hAnsi="Liberation Serif" w:cs="Liberation Serif"/>
          <w:sz w:val="24"/>
          <w:szCs w:val="24"/>
        </w:rPr>
        <w:t xml:space="preserve">городского округа </w:t>
      </w:r>
      <w:r w:rsidRPr="009D2FEC">
        <w:rPr>
          <w:rFonts w:ascii="Liberation Serif" w:hAnsi="Liberation Serif" w:cs="Liberation Serif"/>
          <w:sz w:val="24"/>
          <w:szCs w:val="24"/>
        </w:rPr>
        <w:t>федеральными законами и законами Свердловской области.</w:t>
      </w:r>
    </w:p>
    <w:p w14:paraId="5481B8E0" w14:textId="77777777" w:rsidR="00BE35D6" w:rsidRPr="009D2FEC" w:rsidRDefault="00BE35D6" w:rsidP="00043FED">
      <w:pPr>
        <w:shd w:val="clear" w:color="auto" w:fill="FFFFFF"/>
        <w:ind w:firstLine="567"/>
        <w:jc w:val="both"/>
        <w:textAlignment w:val="baseline"/>
        <w:rPr>
          <w:rFonts w:ascii="Liberation Serif" w:hAnsi="Liberation Serif" w:cs="Liberation Serif"/>
          <w:sz w:val="24"/>
          <w:szCs w:val="24"/>
        </w:rPr>
      </w:pPr>
      <w:r w:rsidRPr="009D2FEC">
        <w:rPr>
          <w:rFonts w:ascii="Liberation Serif" w:hAnsi="Liberation Serif" w:cs="Liberation Serif"/>
          <w:sz w:val="24"/>
          <w:szCs w:val="24"/>
        </w:rPr>
        <w:t>Итоги 202</w:t>
      </w:r>
      <w:r w:rsidR="00B002B0"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года отражают</w:t>
      </w:r>
      <w:r w:rsidR="002C57D7" w:rsidRPr="009D2FEC">
        <w:rPr>
          <w:rFonts w:ascii="Liberation Serif" w:hAnsi="Liberation Serif" w:cs="Liberation Serif"/>
          <w:sz w:val="24"/>
          <w:szCs w:val="24"/>
        </w:rPr>
        <w:t xml:space="preserve"> продолжение</w:t>
      </w:r>
      <w:r w:rsidRPr="009D2FEC">
        <w:rPr>
          <w:rFonts w:ascii="Liberation Serif" w:hAnsi="Liberation Serif" w:cs="Liberation Serif"/>
          <w:sz w:val="24"/>
          <w:szCs w:val="24"/>
        </w:rPr>
        <w:t xml:space="preserve"> динамично</w:t>
      </w:r>
      <w:r w:rsidR="002C57D7" w:rsidRPr="009D2FEC">
        <w:rPr>
          <w:rFonts w:ascii="Liberation Serif" w:hAnsi="Liberation Serif" w:cs="Liberation Serif"/>
          <w:sz w:val="24"/>
          <w:szCs w:val="24"/>
        </w:rPr>
        <w:t>го развития</w:t>
      </w:r>
      <w:r w:rsidRPr="009D2FEC">
        <w:rPr>
          <w:rFonts w:ascii="Liberation Serif" w:hAnsi="Liberation Serif" w:cs="Liberation Serif"/>
          <w:sz w:val="24"/>
          <w:szCs w:val="24"/>
        </w:rPr>
        <w:t xml:space="preserve"> городского округа. </w:t>
      </w:r>
      <w:r w:rsidR="002C57D7" w:rsidRPr="009D2FEC">
        <w:rPr>
          <w:rFonts w:ascii="Liberation Serif" w:hAnsi="Liberation Serif" w:cs="Liberation Serif"/>
          <w:sz w:val="24"/>
          <w:szCs w:val="24"/>
        </w:rPr>
        <w:t xml:space="preserve">Несмотря на сложную экономическую </w:t>
      </w:r>
      <w:r w:rsidR="0046407F">
        <w:rPr>
          <w:rFonts w:ascii="Liberation Serif" w:hAnsi="Liberation Serif" w:cs="Liberation Serif"/>
          <w:sz w:val="24"/>
          <w:szCs w:val="24"/>
        </w:rPr>
        <w:t>обстановку,</w:t>
      </w:r>
      <w:r w:rsidR="002C57D7" w:rsidRPr="009D2FEC">
        <w:rPr>
          <w:rFonts w:ascii="Liberation Serif" w:hAnsi="Liberation Serif" w:cs="Liberation Serif"/>
          <w:sz w:val="24"/>
          <w:szCs w:val="24"/>
        </w:rPr>
        <w:t xml:space="preserve"> в течение 2025 года в</w:t>
      </w:r>
      <w:r w:rsidRPr="009D2FEC">
        <w:rPr>
          <w:rFonts w:ascii="Liberation Serif" w:hAnsi="Liberation Serif" w:cs="Liberation Serif"/>
          <w:sz w:val="24"/>
          <w:szCs w:val="24"/>
        </w:rPr>
        <w:t xml:space="preserve"> городском округе наблюдалась стабильная социально-экономическая ситуация, оборот предприятий сохранен на</w:t>
      </w:r>
      <w:r w:rsidR="00BA082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уровне 202</w:t>
      </w:r>
      <w:r w:rsidR="00B002B0" w:rsidRPr="009D2FEC">
        <w:rPr>
          <w:rFonts w:ascii="Liberation Serif" w:hAnsi="Liberation Serif" w:cs="Liberation Serif"/>
          <w:sz w:val="24"/>
          <w:szCs w:val="24"/>
        </w:rPr>
        <w:t>4</w:t>
      </w:r>
      <w:r w:rsidRPr="009D2FEC">
        <w:rPr>
          <w:rFonts w:ascii="Liberation Serif" w:hAnsi="Liberation Serif" w:cs="Liberation Serif"/>
          <w:sz w:val="24"/>
          <w:szCs w:val="24"/>
        </w:rPr>
        <w:t xml:space="preserve"> года, </w:t>
      </w:r>
      <w:r w:rsidR="00A83A6B" w:rsidRPr="009D2FEC">
        <w:rPr>
          <w:rFonts w:ascii="Liberation Serif" w:hAnsi="Liberation Serif" w:cs="Liberation Serif"/>
          <w:sz w:val="24"/>
          <w:szCs w:val="24"/>
        </w:rPr>
        <w:t>массовые</w:t>
      </w:r>
      <w:r w:rsidRPr="009D2FEC">
        <w:rPr>
          <w:rFonts w:ascii="Liberation Serif" w:hAnsi="Liberation Serif" w:cs="Liberation Serif"/>
          <w:sz w:val="24"/>
          <w:szCs w:val="24"/>
        </w:rPr>
        <w:t xml:space="preserve"> сокраще</w:t>
      </w:r>
      <w:r w:rsidR="00A83A6B" w:rsidRPr="009D2FEC">
        <w:rPr>
          <w:rFonts w:ascii="Liberation Serif" w:hAnsi="Liberation Serif" w:cs="Liberation Serif"/>
          <w:sz w:val="24"/>
          <w:szCs w:val="24"/>
        </w:rPr>
        <w:t>ния</w:t>
      </w:r>
      <w:r w:rsidRPr="009D2FEC">
        <w:rPr>
          <w:rFonts w:ascii="Liberation Serif" w:hAnsi="Liberation Serif" w:cs="Liberation Serif"/>
          <w:sz w:val="24"/>
          <w:szCs w:val="24"/>
        </w:rPr>
        <w:t xml:space="preserve"> работающих и задолженност</w:t>
      </w:r>
      <w:r w:rsidR="00A83A6B" w:rsidRPr="009D2FEC">
        <w:rPr>
          <w:rFonts w:ascii="Liberation Serif" w:hAnsi="Liberation Serif" w:cs="Liberation Serif"/>
          <w:sz w:val="24"/>
          <w:szCs w:val="24"/>
        </w:rPr>
        <w:t>ь</w:t>
      </w:r>
      <w:r w:rsidRPr="009D2FEC">
        <w:rPr>
          <w:rFonts w:ascii="Liberation Serif" w:hAnsi="Liberation Serif" w:cs="Liberation Serif"/>
          <w:sz w:val="24"/>
          <w:szCs w:val="24"/>
        </w:rPr>
        <w:t xml:space="preserve"> по заработной плате</w:t>
      </w:r>
      <w:r w:rsidR="00A83A6B" w:rsidRPr="009D2FEC">
        <w:rPr>
          <w:rFonts w:ascii="Liberation Serif" w:hAnsi="Liberation Serif" w:cs="Liberation Serif"/>
          <w:sz w:val="24"/>
          <w:szCs w:val="24"/>
        </w:rPr>
        <w:t xml:space="preserve"> отсутствуют</w:t>
      </w:r>
      <w:r w:rsidRPr="009D2FEC">
        <w:rPr>
          <w:rFonts w:ascii="Liberation Serif" w:hAnsi="Liberation Serif" w:cs="Liberation Serif"/>
          <w:sz w:val="24"/>
          <w:szCs w:val="24"/>
        </w:rPr>
        <w:t>.</w:t>
      </w:r>
    </w:p>
    <w:p w14:paraId="0F9E4CBC" w14:textId="77777777" w:rsidR="00616CBE" w:rsidRPr="009D2FEC" w:rsidRDefault="00616CBE"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В рейтинге основных показателей </w:t>
      </w:r>
      <w:r w:rsidR="002C57D7" w:rsidRPr="009D2FEC">
        <w:rPr>
          <w:rFonts w:ascii="Liberation Serif" w:hAnsi="Liberation Serif" w:cs="Liberation Serif"/>
          <w:sz w:val="24"/>
          <w:szCs w:val="24"/>
        </w:rPr>
        <w:t xml:space="preserve">за 2025 год </w:t>
      </w:r>
      <w:r w:rsidRPr="009D2FEC">
        <w:rPr>
          <w:rFonts w:ascii="Liberation Serif" w:hAnsi="Liberation Serif" w:cs="Liberation Serif"/>
          <w:sz w:val="24"/>
          <w:szCs w:val="24"/>
        </w:rPr>
        <w:t xml:space="preserve">городской округ </w:t>
      </w:r>
      <w:r w:rsidR="009B21B2" w:rsidRPr="009D2FEC">
        <w:rPr>
          <w:rFonts w:ascii="Liberation Serif" w:hAnsi="Liberation Serif" w:cs="Liberation Serif"/>
          <w:sz w:val="24"/>
          <w:szCs w:val="24"/>
        </w:rPr>
        <w:t>занимает лидирующи</w:t>
      </w:r>
      <w:r w:rsidRPr="009D2FEC">
        <w:rPr>
          <w:rFonts w:ascii="Liberation Serif" w:hAnsi="Liberation Serif" w:cs="Liberation Serif"/>
          <w:sz w:val="24"/>
          <w:szCs w:val="24"/>
        </w:rPr>
        <w:t>е позиции по Свердловской области:</w:t>
      </w:r>
    </w:p>
    <w:p w14:paraId="46F2763A" w14:textId="77777777" w:rsidR="00616CBE" w:rsidRPr="009D2FEC" w:rsidRDefault="00CA2FA7"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A61BB" w:rsidRPr="009D2FEC">
        <w:rPr>
          <w:rFonts w:ascii="Liberation Serif" w:hAnsi="Liberation Serif" w:cs="Liberation Serif"/>
          <w:sz w:val="24"/>
          <w:szCs w:val="24"/>
        </w:rPr>
        <w:t> </w:t>
      </w:r>
      <w:r w:rsidR="00616CBE" w:rsidRPr="009D2FEC">
        <w:rPr>
          <w:rFonts w:ascii="Liberation Serif" w:hAnsi="Liberation Serif" w:cs="Liberation Serif"/>
          <w:sz w:val="24"/>
          <w:szCs w:val="24"/>
        </w:rPr>
        <w:t xml:space="preserve">по показателю </w:t>
      </w:r>
      <w:r w:rsidR="00F50D9A" w:rsidRPr="009D2FEC">
        <w:rPr>
          <w:rFonts w:ascii="Liberation Serif" w:hAnsi="Liberation Serif" w:cs="Liberation Serif"/>
          <w:sz w:val="24"/>
          <w:szCs w:val="24"/>
        </w:rPr>
        <w:t>«</w:t>
      </w:r>
      <w:r w:rsidR="00616CBE" w:rsidRPr="009D2FEC">
        <w:rPr>
          <w:rFonts w:ascii="Liberation Serif" w:hAnsi="Liberation Serif" w:cs="Liberation Serif"/>
          <w:sz w:val="24"/>
          <w:szCs w:val="24"/>
        </w:rPr>
        <w:t>Среднемесячная начисленная заработная плата</w:t>
      </w:r>
      <w:r w:rsidR="00F50D9A" w:rsidRPr="009D2FEC">
        <w:rPr>
          <w:rFonts w:ascii="Liberation Serif" w:hAnsi="Liberation Serif" w:cs="Liberation Serif"/>
          <w:sz w:val="24"/>
          <w:szCs w:val="24"/>
        </w:rPr>
        <w:t>»</w:t>
      </w:r>
      <w:r w:rsidR="00616CBE" w:rsidRPr="009D2FEC">
        <w:rPr>
          <w:rFonts w:ascii="Liberation Serif" w:hAnsi="Liberation Serif" w:cs="Liberation Serif"/>
          <w:sz w:val="24"/>
          <w:szCs w:val="24"/>
        </w:rPr>
        <w:t xml:space="preserve"> </w:t>
      </w:r>
      <w:r w:rsidR="00DD6643" w:rsidRPr="009D2FEC">
        <w:rPr>
          <w:rFonts w:ascii="Liberation Serif" w:hAnsi="Liberation Serif" w:cs="Liberation Serif"/>
          <w:sz w:val="24"/>
          <w:szCs w:val="24"/>
        </w:rPr>
        <w:t xml:space="preserve">– </w:t>
      </w:r>
      <w:r w:rsidR="00BA082A" w:rsidRPr="009D2FEC">
        <w:rPr>
          <w:rFonts w:ascii="Liberation Serif" w:hAnsi="Liberation Serif" w:cs="Liberation Serif"/>
          <w:sz w:val="24"/>
          <w:szCs w:val="24"/>
        </w:rPr>
        <w:t>первое</w:t>
      </w:r>
      <w:r w:rsidR="00547CC6" w:rsidRPr="009D2FEC">
        <w:rPr>
          <w:rFonts w:ascii="Liberation Serif" w:hAnsi="Liberation Serif" w:cs="Liberation Serif"/>
          <w:sz w:val="24"/>
          <w:szCs w:val="24"/>
        </w:rPr>
        <w:t xml:space="preserve"> место;</w:t>
      </w:r>
    </w:p>
    <w:p w14:paraId="5EAE762C" w14:textId="77777777" w:rsidR="00616CBE" w:rsidRPr="009D2FEC" w:rsidRDefault="00EA61BB"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616CBE" w:rsidRPr="009D2FEC">
        <w:rPr>
          <w:rFonts w:ascii="Liberation Serif" w:hAnsi="Liberation Serif" w:cs="Liberation Serif"/>
          <w:sz w:val="24"/>
          <w:szCs w:val="24"/>
        </w:rPr>
        <w:t xml:space="preserve">по показателю </w:t>
      </w:r>
      <w:r w:rsidR="00F50D9A" w:rsidRPr="009D2FEC">
        <w:rPr>
          <w:rFonts w:ascii="Liberation Serif" w:hAnsi="Liberation Serif" w:cs="Liberation Serif"/>
          <w:sz w:val="24"/>
          <w:szCs w:val="24"/>
        </w:rPr>
        <w:t>«</w:t>
      </w:r>
      <w:r w:rsidR="00616CBE" w:rsidRPr="009D2FEC">
        <w:rPr>
          <w:rFonts w:ascii="Liberation Serif" w:hAnsi="Liberation Serif" w:cs="Liberation Serif"/>
          <w:sz w:val="24"/>
          <w:szCs w:val="24"/>
        </w:rPr>
        <w:t>Оборот организаций</w:t>
      </w:r>
      <w:r w:rsidR="00F50D9A" w:rsidRPr="009D2FEC">
        <w:rPr>
          <w:rFonts w:ascii="Liberation Serif" w:hAnsi="Liberation Serif" w:cs="Liberation Serif"/>
          <w:sz w:val="24"/>
          <w:szCs w:val="24"/>
        </w:rPr>
        <w:t>»</w:t>
      </w:r>
      <w:r w:rsidR="00FD6115" w:rsidRPr="009D2FEC">
        <w:rPr>
          <w:rFonts w:ascii="Liberation Serif" w:hAnsi="Liberation Serif" w:cs="Liberation Serif"/>
          <w:sz w:val="24"/>
          <w:szCs w:val="24"/>
        </w:rPr>
        <w:t xml:space="preserve"> </w:t>
      </w:r>
      <w:r w:rsidR="00DD6643" w:rsidRPr="009D2FEC">
        <w:rPr>
          <w:rFonts w:ascii="Liberation Serif" w:hAnsi="Liberation Serif" w:cs="Liberation Serif"/>
          <w:sz w:val="24"/>
          <w:szCs w:val="24"/>
        </w:rPr>
        <w:t xml:space="preserve">– </w:t>
      </w:r>
      <w:r w:rsidR="00BA082A" w:rsidRPr="009D2FEC">
        <w:rPr>
          <w:rFonts w:ascii="Liberation Serif" w:hAnsi="Liberation Serif" w:cs="Liberation Serif"/>
          <w:sz w:val="24"/>
          <w:szCs w:val="24"/>
        </w:rPr>
        <w:t>третье</w:t>
      </w:r>
      <w:r w:rsidR="00616CBE" w:rsidRPr="009D2FEC">
        <w:rPr>
          <w:rFonts w:ascii="Liberation Serif" w:hAnsi="Liberation Serif" w:cs="Liberation Serif"/>
          <w:sz w:val="24"/>
          <w:szCs w:val="24"/>
        </w:rPr>
        <w:t xml:space="preserve"> место.</w:t>
      </w:r>
    </w:p>
    <w:p w14:paraId="65F84D6C" w14:textId="77777777" w:rsidR="00314174" w:rsidRPr="009D2FEC" w:rsidRDefault="00314174"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Ежегодно в соответствии с постановлением Правительства Свердловской области от</w:t>
      </w:r>
      <w:r w:rsidR="00F96782" w:rsidRPr="009D2FEC">
        <w:rPr>
          <w:rFonts w:ascii="Liberation Serif" w:hAnsi="Liberation Serif" w:cs="Liberation Serif"/>
          <w:sz w:val="24"/>
          <w:szCs w:val="24"/>
        </w:rPr>
        <w:t> </w:t>
      </w:r>
      <w:r w:rsidRPr="009D2FEC">
        <w:rPr>
          <w:rFonts w:ascii="Liberation Serif" w:hAnsi="Liberation Serif" w:cs="Liberation Serif"/>
          <w:sz w:val="24"/>
          <w:szCs w:val="24"/>
        </w:rPr>
        <w:t>16.08.2018 №</w:t>
      </w:r>
      <w:r w:rsidR="00F96782" w:rsidRPr="009D2FEC">
        <w:rPr>
          <w:rFonts w:ascii="Liberation Serif" w:hAnsi="Liberation Serif" w:cs="Liberation Serif"/>
          <w:sz w:val="24"/>
          <w:szCs w:val="24"/>
        </w:rPr>
        <w:t> </w:t>
      </w:r>
      <w:r w:rsidRPr="009D2FEC">
        <w:rPr>
          <w:rFonts w:ascii="Liberation Serif" w:hAnsi="Liberation Serif" w:cs="Liberation Serif"/>
          <w:sz w:val="24"/>
          <w:szCs w:val="24"/>
        </w:rPr>
        <w:t>533-ПП Министерством экономики, инвестиций и территориального развития Свердловской области формируется интегральный рейтинг социально-экономического развития муниципальных образований. По результатам 2024 года городской округ занял первое место в</w:t>
      </w:r>
      <w:r w:rsidR="00F96782" w:rsidRPr="009D2FEC">
        <w:rPr>
          <w:rFonts w:ascii="Liberation Serif" w:hAnsi="Liberation Serif" w:cs="Liberation Serif"/>
          <w:sz w:val="24"/>
          <w:szCs w:val="24"/>
        </w:rPr>
        <w:t> </w:t>
      </w:r>
      <w:r w:rsidRPr="009D2FEC">
        <w:rPr>
          <w:rFonts w:ascii="Liberation Serif" w:hAnsi="Liberation Serif" w:cs="Liberation Serif"/>
          <w:sz w:val="24"/>
          <w:szCs w:val="24"/>
        </w:rPr>
        <w:t>группе муниципалитетов с численностью населения свыше 75 тысяч человек, продемонстрировав устойчивое развитие по ключевым направлениям: демография, экономика, финансовое состояние предприятий, рынок труда, производственные мощности, дорожная инфраструктура и жилищные условия, инвестиционная активность, потребительский рынок</w:t>
      </w:r>
      <w:r w:rsidR="003A0F20" w:rsidRPr="009D2FEC">
        <w:rPr>
          <w:rFonts w:ascii="Liberation Serif" w:hAnsi="Liberation Serif" w:cs="Liberation Serif"/>
          <w:sz w:val="24"/>
          <w:szCs w:val="24"/>
        </w:rPr>
        <w:t xml:space="preserve">, </w:t>
      </w:r>
      <w:proofErr w:type="spellStart"/>
      <w:r w:rsidRPr="009D2FEC">
        <w:rPr>
          <w:rFonts w:ascii="Liberation Serif" w:hAnsi="Liberation Serif" w:cs="Liberation Serif"/>
          <w:sz w:val="24"/>
          <w:szCs w:val="24"/>
        </w:rPr>
        <w:t>волонт</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рство</w:t>
      </w:r>
      <w:proofErr w:type="spellEnd"/>
      <w:r w:rsidRPr="009D2FEC">
        <w:rPr>
          <w:rFonts w:ascii="Liberation Serif" w:hAnsi="Liberation Serif" w:cs="Liberation Serif"/>
          <w:sz w:val="24"/>
          <w:szCs w:val="24"/>
        </w:rPr>
        <w:t xml:space="preserve"> и гражданская активность, инициативное бюджетирование. Второе и третье места заняли </w:t>
      </w:r>
      <w:r w:rsidR="0046407F" w:rsidRPr="009D2FEC">
        <w:rPr>
          <w:rFonts w:ascii="Liberation Serif" w:hAnsi="Liberation Serif" w:cs="Liberation Serif"/>
          <w:sz w:val="24"/>
          <w:szCs w:val="24"/>
        </w:rPr>
        <w:t xml:space="preserve">соответственно </w:t>
      </w:r>
      <w:r w:rsidRPr="009D2FEC">
        <w:rPr>
          <w:rFonts w:ascii="Liberation Serif" w:hAnsi="Liberation Serif" w:cs="Liberation Serif"/>
          <w:sz w:val="24"/>
          <w:szCs w:val="24"/>
        </w:rPr>
        <w:t>Первоуральский и Березовский муницип</w:t>
      </w:r>
      <w:r w:rsidR="00F96782" w:rsidRPr="009D2FEC">
        <w:rPr>
          <w:rFonts w:ascii="Liberation Serif" w:hAnsi="Liberation Serif" w:cs="Liberation Serif"/>
          <w:sz w:val="24"/>
          <w:szCs w:val="24"/>
        </w:rPr>
        <w:t>альны</w:t>
      </w:r>
      <w:r w:rsidR="0046407F">
        <w:rPr>
          <w:rFonts w:ascii="Liberation Serif" w:hAnsi="Liberation Serif" w:cs="Liberation Serif"/>
          <w:sz w:val="24"/>
          <w:szCs w:val="24"/>
        </w:rPr>
        <w:t>е</w:t>
      </w:r>
      <w:r w:rsidR="00F96782" w:rsidRPr="009D2FEC">
        <w:rPr>
          <w:rFonts w:ascii="Liberation Serif" w:hAnsi="Liberation Serif" w:cs="Liberation Serif"/>
          <w:sz w:val="24"/>
          <w:szCs w:val="24"/>
        </w:rPr>
        <w:t xml:space="preserve"> округ</w:t>
      </w:r>
      <w:r w:rsidR="0046407F">
        <w:rPr>
          <w:rFonts w:ascii="Liberation Serif" w:hAnsi="Liberation Serif" w:cs="Liberation Serif"/>
          <w:sz w:val="24"/>
          <w:szCs w:val="24"/>
        </w:rPr>
        <w:t>а</w:t>
      </w:r>
      <w:r w:rsidR="00F96782" w:rsidRPr="009D2FEC">
        <w:rPr>
          <w:rFonts w:ascii="Liberation Serif" w:hAnsi="Liberation Serif" w:cs="Liberation Serif"/>
          <w:sz w:val="24"/>
          <w:szCs w:val="24"/>
        </w:rPr>
        <w:t>.</w:t>
      </w:r>
    </w:p>
    <w:p w14:paraId="01BF2777" w14:textId="77777777" w:rsidR="00314174" w:rsidRPr="009D2FEC" w:rsidRDefault="00314174"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соответствии с постановлением Правительства Свердловской области от 08.08.2024 №</w:t>
      </w:r>
      <w:r w:rsidR="00F96782"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511-ПП городскому округу предоставлена дотация из областного бюджета в размере 6,3 миллиона рублей </w:t>
      </w:r>
      <w:r w:rsidR="00E54E44">
        <w:rPr>
          <w:rFonts w:ascii="Liberation Serif" w:hAnsi="Liberation Serif" w:cs="Liberation Serif"/>
          <w:sz w:val="24"/>
          <w:szCs w:val="24"/>
        </w:rPr>
        <w:t xml:space="preserve">в виде </w:t>
      </w:r>
      <w:r w:rsidRPr="009D2FEC">
        <w:rPr>
          <w:rFonts w:ascii="Liberation Serif" w:hAnsi="Liberation Serif" w:cs="Liberation Serif"/>
          <w:sz w:val="24"/>
          <w:szCs w:val="24"/>
        </w:rPr>
        <w:t>поощрени</w:t>
      </w:r>
      <w:r w:rsidR="00E54E44">
        <w:rPr>
          <w:rFonts w:ascii="Liberation Serif" w:hAnsi="Liberation Serif" w:cs="Liberation Serif"/>
          <w:sz w:val="24"/>
          <w:szCs w:val="24"/>
        </w:rPr>
        <w:t>я</w:t>
      </w:r>
      <w:r w:rsidRPr="009D2FEC">
        <w:rPr>
          <w:rFonts w:ascii="Liberation Serif" w:hAnsi="Liberation Serif" w:cs="Liberation Serif"/>
          <w:sz w:val="24"/>
          <w:szCs w:val="24"/>
        </w:rPr>
        <w:t xml:space="preserve"> за достижение наилучших показателей социально-экономического развития.</w:t>
      </w:r>
      <w:r w:rsidR="00F45F02" w:rsidRPr="009D2FEC">
        <w:rPr>
          <w:rFonts w:ascii="Liberation Serif" w:hAnsi="Liberation Serif" w:cs="Liberation Serif"/>
          <w:sz w:val="24"/>
          <w:szCs w:val="24"/>
        </w:rPr>
        <w:t xml:space="preserve"> Средства направлены на развитие </w:t>
      </w:r>
      <w:r w:rsidR="00016A5A" w:rsidRPr="009D2FEC">
        <w:rPr>
          <w:rFonts w:ascii="Liberation Serif" w:eastAsia="Calibri" w:hAnsi="Liberation Serif" w:cs="Liberation Serif"/>
          <w:sz w:val="24"/>
          <w:szCs w:val="24"/>
          <w:lang w:eastAsia="en-US"/>
        </w:rPr>
        <w:t xml:space="preserve">муниципального бюджетного учреждения культуры (далее – </w:t>
      </w:r>
      <w:r w:rsidR="00F45F02" w:rsidRPr="009D2FEC">
        <w:rPr>
          <w:rFonts w:ascii="Liberation Serif" w:hAnsi="Liberation Serif" w:cs="Liberation Serif"/>
          <w:sz w:val="24"/>
          <w:szCs w:val="24"/>
        </w:rPr>
        <w:t>МБУК</w:t>
      </w:r>
      <w:r w:rsidR="00016A5A" w:rsidRPr="009D2FEC">
        <w:rPr>
          <w:rFonts w:ascii="Liberation Serif" w:hAnsi="Liberation Serif" w:cs="Liberation Serif"/>
          <w:sz w:val="24"/>
          <w:szCs w:val="24"/>
        </w:rPr>
        <w:t>)</w:t>
      </w:r>
      <w:r w:rsidR="00F45F02" w:rsidRPr="009D2FEC">
        <w:rPr>
          <w:rFonts w:ascii="Liberation Serif" w:hAnsi="Liberation Serif" w:cs="Liberation Serif"/>
          <w:sz w:val="24"/>
          <w:szCs w:val="24"/>
        </w:rPr>
        <w:t xml:space="preserve"> «Манин парк», в том числе на обустройство объекта «Ледовый каток».</w:t>
      </w:r>
    </w:p>
    <w:p w14:paraId="1D59C40B" w14:textId="77777777" w:rsidR="003F0278" w:rsidRPr="009D2FEC" w:rsidRDefault="003F0278"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202</w:t>
      </w:r>
      <w:r w:rsidR="00B002B0" w:rsidRPr="009D2FEC">
        <w:rPr>
          <w:rFonts w:ascii="Liberation Serif" w:hAnsi="Liberation Serif" w:cs="Liberation Serif"/>
          <w:sz w:val="24"/>
          <w:szCs w:val="24"/>
        </w:rPr>
        <w:t>5</w:t>
      </w:r>
      <w:r w:rsidR="004A2B7E" w:rsidRPr="009D2FEC">
        <w:rPr>
          <w:rFonts w:ascii="Liberation Serif" w:hAnsi="Liberation Serif" w:cs="Liberation Serif"/>
          <w:sz w:val="24"/>
          <w:szCs w:val="24"/>
        </w:rPr>
        <w:t xml:space="preserve"> году деятельность А</w:t>
      </w:r>
      <w:r w:rsidRPr="009D2FEC">
        <w:rPr>
          <w:rFonts w:ascii="Liberation Serif" w:hAnsi="Liberation Serif" w:cs="Liberation Serif"/>
          <w:sz w:val="24"/>
          <w:szCs w:val="24"/>
        </w:rPr>
        <w:t>дминистрации</w:t>
      </w:r>
      <w:r w:rsidR="001769C7" w:rsidRPr="009D2FEC">
        <w:rPr>
          <w:rFonts w:ascii="Liberation Serif" w:hAnsi="Liberation Serif" w:cs="Liberation Serif"/>
          <w:sz w:val="24"/>
          <w:szCs w:val="24"/>
        </w:rPr>
        <w:t xml:space="preserve"> </w:t>
      </w:r>
      <w:r w:rsidR="004E3DE0" w:rsidRPr="009D2FEC">
        <w:rPr>
          <w:rFonts w:ascii="Liberation Serif" w:hAnsi="Liberation Serif" w:cs="Liberation Serif"/>
          <w:sz w:val="24"/>
          <w:szCs w:val="24"/>
        </w:rPr>
        <w:t xml:space="preserve">городского округа (далее – Администрация) </w:t>
      </w:r>
      <w:r w:rsidRPr="009D2FEC">
        <w:rPr>
          <w:rFonts w:ascii="Liberation Serif" w:hAnsi="Liberation Serif" w:cs="Liberation Serif"/>
          <w:sz w:val="24"/>
          <w:szCs w:val="24"/>
        </w:rPr>
        <w:t>направлена на решение задач, поставленных Президентом Российской Федерации, Губернатором Свердловской области, Думой городского округа</w:t>
      </w:r>
      <w:r w:rsidR="005626A6" w:rsidRPr="009D2FEC">
        <w:rPr>
          <w:rFonts w:ascii="Liberation Serif" w:hAnsi="Liberation Serif" w:cs="Liberation Serif"/>
          <w:sz w:val="24"/>
          <w:szCs w:val="24"/>
        </w:rPr>
        <w:t xml:space="preserve"> (далее – Дума)</w:t>
      </w:r>
      <w:r w:rsidRPr="009D2FEC">
        <w:rPr>
          <w:rFonts w:ascii="Liberation Serif" w:hAnsi="Liberation Serif" w:cs="Liberation Serif"/>
          <w:sz w:val="24"/>
          <w:szCs w:val="24"/>
        </w:rPr>
        <w:t>, и задач, определенных основными направлениями налоговой и бюджетной политики городского округа.</w:t>
      </w:r>
    </w:p>
    <w:p w14:paraId="17C29C3D" w14:textId="77777777" w:rsidR="00073462" w:rsidRPr="009D2FEC" w:rsidRDefault="00073462"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Продолжено выполнение Указа Президента Российской Федерации от 07.05.2012 № 597 «О мероприятиях по реализации государственной социальной политики» в части повышения заработной платы работников бюджетной сферы, так:</w:t>
      </w:r>
    </w:p>
    <w:p w14:paraId="1FF08A28" w14:textId="77777777" w:rsidR="00073462" w:rsidRPr="009D2FEC" w:rsidRDefault="00073462"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1) среднемесячная номинальная начисленная заработная плата в сфере образования составила:</w:t>
      </w:r>
    </w:p>
    <w:p w14:paraId="69F0EAA2" w14:textId="77777777" w:rsidR="00073462" w:rsidRPr="009D2FEC" w:rsidRDefault="00073462"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педагогических работников образовательных учреждений общего образования – 82 253 рубл</w:t>
      </w:r>
      <w:r w:rsidR="00F96782" w:rsidRPr="009D2FEC">
        <w:rPr>
          <w:rFonts w:ascii="Liberation Serif" w:hAnsi="Liberation Serif" w:cs="Liberation Serif"/>
          <w:sz w:val="24"/>
          <w:szCs w:val="24"/>
        </w:rPr>
        <w:t>я</w:t>
      </w:r>
      <w:r w:rsidRPr="009D2FEC">
        <w:rPr>
          <w:rFonts w:ascii="Liberation Serif" w:hAnsi="Liberation Serif" w:cs="Liberation Serif"/>
          <w:sz w:val="24"/>
          <w:szCs w:val="24"/>
        </w:rPr>
        <w:t>, или 9</w:t>
      </w:r>
      <w:r w:rsidR="0063202A" w:rsidRPr="009D2FEC">
        <w:rPr>
          <w:rFonts w:ascii="Liberation Serif" w:hAnsi="Liberation Serif" w:cs="Liberation Serif"/>
          <w:sz w:val="24"/>
          <w:szCs w:val="24"/>
        </w:rPr>
        <w:t>2</w:t>
      </w:r>
      <w:r w:rsidRPr="009D2FEC">
        <w:rPr>
          <w:rFonts w:ascii="Liberation Serif" w:hAnsi="Liberation Serif" w:cs="Liberation Serif"/>
          <w:sz w:val="24"/>
          <w:szCs w:val="24"/>
        </w:rPr>
        <w:t>,1</w:t>
      </w:r>
      <w:r w:rsidR="00BA082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процента среднемесячного дохода от трудовой деятельности в Свердловской области;</w:t>
      </w:r>
    </w:p>
    <w:p w14:paraId="5A663B57" w14:textId="77777777" w:rsidR="00073462" w:rsidRPr="009D2FEC" w:rsidRDefault="00073462"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учителей муниципальных образовательных учреждений – 76 967,5 рубл</w:t>
      </w:r>
      <w:r w:rsidR="00F96782" w:rsidRPr="009D2FEC">
        <w:rPr>
          <w:rFonts w:ascii="Liberation Serif" w:hAnsi="Liberation Serif" w:cs="Liberation Serif"/>
          <w:sz w:val="24"/>
          <w:szCs w:val="24"/>
        </w:rPr>
        <w:t>я</w:t>
      </w:r>
      <w:r w:rsidRPr="009D2FEC">
        <w:rPr>
          <w:rFonts w:ascii="Liberation Serif" w:hAnsi="Liberation Serif" w:cs="Liberation Serif"/>
          <w:sz w:val="24"/>
          <w:szCs w:val="24"/>
        </w:rPr>
        <w:t xml:space="preserve">, или </w:t>
      </w:r>
      <w:r w:rsidR="0063202A" w:rsidRPr="009D2FEC">
        <w:rPr>
          <w:rFonts w:ascii="Liberation Serif" w:hAnsi="Liberation Serif" w:cs="Liberation Serif"/>
          <w:sz w:val="24"/>
          <w:szCs w:val="24"/>
        </w:rPr>
        <w:t>86,2</w:t>
      </w:r>
      <w:r w:rsidR="00BA082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процента среднемесячного дохода от трудовой деятельности в Свердловской области;</w:t>
      </w:r>
    </w:p>
    <w:p w14:paraId="1EFF676D" w14:textId="77777777" w:rsidR="00073462" w:rsidRPr="009D2FEC" w:rsidRDefault="00073462"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lastRenderedPageBreak/>
        <w:t xml:space="preserve">– педагогических работников дошкольных образовательных учреждений – </w:t>
      </w:r>
      <w:r w:rsidRPr="009D2FEC">
        <w:rPr>
          <w:rFonts w:ascii="Liberation Serif" w:hAnsi="Liberation Serif"/>
          <w:sz w:val="24"/>
          <w:szCs w:val="24"/>
        </w:rPr>
        <w:t xml:space="preserve">59 386 </w:t>
      </w:r>
      <w:r w:rsidRPr="009D2FEC">
        <w:rPr>
          <w:rFonts w:ascii="Liberation Serif" w:hAnsi="Liberation Serif" w:cs="Liberation Serif"/>
          <w:sz w:val="24"/>
          <w:szCs w:val="24"/>
        </w:rPr>
        <w:t xml:space="preserve">рублей, или </w:t>
      </w:r>
      <w:r w:rsidR="0063202A" w:rsidRPr="009D2FEC">
        <w:rPr>
          <w:rFonts w:ascii="Liberation Serif" w:hAnsi="Liberation Serif" w:cs="Liberation Serif"/>
          <w:sz w:val="24"/>
          <w:szCs w:val="24"/>
        </w:rPr>
        <w:t>66,5</w:t>
      </w:r>
      <w:r w:rsidRPr="009D2FEC">
        <w:rPr>
          <w:rFonts w:ascii="Liberation Serif" w:hAnsi="Liberation Serif" w:cs="Liberation Serif"/>
          <w:sz w:val="24"/>
          <w:szCs w:val="24"/>
        </w:rPr>
        <w:t> процента среднемесячного дохода от трудовой деятельности в Свердловской области;</w:t>
      </w:r>
    </w:p>
    <w:p w14:paraId="472F8CE0" w14:textId="77777777" w:rsidR="00073462" w:rsidRPr="009D2FEC" w:rsidRDefault="00073462"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2) среднемесячная номинальная начисленная заработная плата работников в сфере культуры и искусства – 79 083,4 рубля, или 88,6</w:t>
      </w:r>
      <w:r w:rsidR="00BA082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процента среднемесячного дохода от трудовой деятельности в Свердловской области.</w:t>
      </w:r>
    </w:p>
    <w:p w14:paraId="063C43C5" w14:textId="77777777" w:rsidR="00763603" w:rsidRPr="009D2FEC" w:rsidRDefault="00912B79"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С</w:t>
      </w:r>
      <w:r w:rsidR="00763603" w:rsidRPr="009D2FEC">
        <w:rPr>
          <w:rFonts w:ascii="Liberation Serif" w:hAnsi="Liberation Serif" w:cs="Liberation Serif"/>
          <w:sz w:val="24"/>
          <w:szCs w:val="24"/>
        </w:rPr>
        <w:t xml:space="preserve"> 1 </w:t>
      </w:r>
      <w:r w:rsidR="00772123" w:rsidRPr="009D2FEC">
        <w:rPr>
          <w:rFonts w:ascii="Liberation Serif" w:hAnsi="Liberation Serif" w:cs="Liberation Serif"/>
          <w:sz w:val="24"/>
          <w:szCs w:val="24"/>
        </w:rPr>
        <w:t>октября</w:t>
      </w:r>
      <w:r w:rsidR="00763603" w:rsidRPr="009D2FEC">
        <w:rPr>
          <w:rFonts w:ascii="Liberation Serif" w:hAnsi="Liberation Serif" w:cs="Liberation Serif"/>
          <w:sz w:val="24"/>
          <w:szCs w:val="24"/>
        </w:rPr>
        <w:t xml:space="preserve"> 202</w:t>
      </w:r>
      <w:r w:rsidR="00B002B0" w:rsidRPr="009D2FEC">
        <w:rPr>
          <w:rFonts w:ascii="Liberation Serif" w:hAnsi="Liberation Serif" w:cs="Liberation Serif"/>
          <w:sz w:val="24"/>
          <w:szCs w:val="24"/>
        </w:rPr>
        <w:t>5</w:t>
      </w:r>
      <w:r w:rsidR="00763603" w:rsidRPr="009D2FEC">
        <w:rPr>
          <w:rFonts w:ascii="Liberation Serif" w:hAnsi="Liberation Serif" w:cs="Liberation Serif"/>
          <w:sz w:val="24"/>
          <w:szCs w:val="24"/>
        </w:rPr>
        <w:t xml:space="preserve"> года проведена индексация зар</w:t>
      </w:r>
      <w:r w:rsidR="008F5A24" w:rsidRPr="009D2FEC">
        <w:rPr>
          <w:rFonts w:ascii="Liberation Serif" w:hAnsi="Liberation Serif" w:cs="Liberation Serif"/>
          <w:sz w:val="24"/>
          <w:szCs w:val="24"/>
        </w:rPr>
        <w:t xml:space="preserve">аботной платы </w:t>
      </w:r>
      <w:r w:rsidR="005C29FC" w:rsidRPr="009D2FEC">
        <w:rPr>
          <w:rFonts w:ascii="Liberation Serif" w:hAnsi="Liberation Serif" w:cs="Liberation Serif"/>
          <w:sz w:val="24"/>
          <w:szCs w:val="24"/>
        </w:rPr>
        <w:t xml:space="preserve">работников </w:t>
      </w:r>
      <w:r w:rsidR="008F5A24" w:rsidRPr="009D2FEC">
        <w:rPr>
          <w:rFonts w:ascii="Liberation Serif" w:hAnsi="Liberation Serif" w:cs="Liberation Serif"/>
          <w:sz w:val="24"/>
          <w:szCs w:val="24"/>
        </w:rPr>
        <w:t>бюджетно</w:t>
      </w:r>
      <w:r w:rsidR="005C29FC" w:rsidRPr="009D2FEC">
        <w:rPr>
          <w:rFonts w:ascii="Liberation Serif" w:hAnsi="Liberation Serif" w:cs="Liberation Serif"/>
          <w:sz w:val="24"/>
          <w:szCs w:val="24"/>
        </w:rPr>
        <w:t>й сферы</w:t>
      </w:r>
      <w:r w:rsidR="00392E0B" w:rsidRPr="009D2FEC">
        <w:rPr>
          <w:rFonts w:ascii="Liberation Serif" w:hAnsi="Liberation Serif" w:cs="Liberation Serif"/>
          <w:sz w:val="24"/>
          <w:szCs w:val="24"/>
        </w:rPr>
        <w:t xml:space="preserve"> на </w:t>
      </w:r>
      <w:r w:rsidR="002E3AC1" w:rsidRPr="009D2FEC">
        <w:rPr>
          <w:rFonts w:ascii="Liberation Serif" w:hAnsi="Liberation Serif" w:cs="Liberation Serif"/>
          <w:sz w:val="24"/>
          <w:szCs w:val="24"/>
        </w:rPr>
        <w:t>4,</w:t>
      </w:r>
      <w:r w:rsidR="00E37449" w:rsidRPr="009D2FEC">
        <w:rPr>
          <w:rFonts w:ascii="Liberation Serif" w:hAnsi="Liberation Serif" w:cs="Liberation Serif"/>
          <w:sz w:val="24"/>
          <w:szCs w:val="24"/>
        </w:rPr>
        <w:t>5</w:t>
      </w:r>
      <w:r w:rsidR="006F5C1B" w:rsidRPr="009D2FEC">
        <w:rPr>
          <w:rFonts w:ascii="Liberation Serif" w:hAnsi="Liberation Serif" w:cs="Liberation Serif"/>
          <w:sz w:val="24"/>
          <w:szCs w:val="24"/>
        </w:rPr>
        <w:t> </w:t>
      </w:r>
      <w:r w:rsidR="002E3AC1" w:rsidRPr="009D2FEC">
        <w:rPr>
          <w:rFonts w:ascii="Liberation Serif" w:hAnsi="Liberation Serif" w:cs="Liberation Serif"/>
          <w:sz w:val="24"/>
          <w:szCs w:val="24"/>
        </w:rPr>
        <w:t>процента</w:t>
      </w:r>
      <w:r w:rsidR="00763603" w:rsidRPr="009D2FEC">
        <w:rPr>
          <w:rFonts w:ascii="Liberation Serif" w:hAnsi="Liberation Serif" w:cs="Liberation Serif"/>
          <w:sz w:val="24"/>
          <w:szCs w:val="24"/>
        </w:rPr>
        <w:t>.</w:t>
      </w:r>
    </w:p>
    <w:p w14:paraId="5100A09A" w14:textId="77777777" w:rsidR="004A2B7E" w:rsidRPr="009D2FEC" w:rsidRDefault="004A2B7E"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В 2024 году в Российской Федерации завершена реализация национальных проектов, </w:t>
      </w:r>
      <w:r w:rsidR="00927C83" w:rsidRPr="009D2FEC">
        <w:rPr>
          <w:rFonts w:ascii="Liberation Serif" w:hAnsi="Liberation Serif" w:cs="Liberation Serif"/>
          <w:sz w:val="24"/>
          <w:szCs w:val="24"/>
        </w:rPr>
        <w:t>действующих с 2019 года</w:t>
      </w:r>
      <w:r w:rsidRPr="009D2FEC">
        <w:rPr>
          <w:rFonts w:ascii="Liberation Serif" w:hAnsi="Liberation Serif" w:cs="Liberation Serif"/>
          <w:sz w:val="24"/>
          <w:szCs w:val="24"/>
        </w:rPr>
        <w:t>.</w:t>
      </w:r>
    </w:p>
    <w:p w14:paraId="201E0B17" w14:textId="77777777" w:rsidR="003D6F48" w:rsidRPr="009D2FEC" w:rsidRDefault="003D6F48" w:rsidP="00043FED">
      <w:pPr>
        <w:shd w:val="clear" w:color="auto" w:fill="FFFFFF"/>
        <w:contextualSpacing/>
        <w:jc w:val="both"/>
        <w:textAlignment w:val="baseline"/>
        <w:outlineLvl w:val="0"/>
        <w:rPr>
          <w:rFonts w:ascii="Liberation Serif" w:hAnsi="Liberation Serif" w:cs="Liberation Serif"/>
          <w:sz w:val="16"/>
          <w:szCs w:val="16"/>
        </w:rPr>
      </w:pPr>
    </w:p>
    <w:p w14:paraId="3B9C2E59" w14:textId="77777777" w:rsidR="004A2B7E" w:rsidRPr="009D2FEC" w:rsidRDefault="004A2B7E"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С 1 января 2025 года в соответствии с Указом Президента Российской Федерации от</w:t>
      </w:r>
      <w:r w:rsidR="00F96782" w:rsidRPr="009D2FEC">
        <w:rPr>
          <w:rFonts w:ascii="Liberation Serif" w:hAnsi="Liberation Serif" w:cs="Liberation Serif"/>
          <w:sz w:val="24"/>
          <w:szCs w:val="24"/>
        </w:rPr>
        <w:t> </w:t>
      </w:r>
      <w:r w:rsidRPr="009D2FEC">
        <w:rPr>
          <w:rFonts w:ascii="Liberation Serif" w:hAnsi="Liberation Serif" w:cs="Liberation Serif"/>
          <w:sz w:val="24"/>
          <w:szCs w:val="24"/>
        </w:rPr>
        <w:t>07.05.2024 №</w:t>
      </w:r>
      <w:r w:rsidR="00F96782" w:rsidRPr="009D2FEC">
        <w:rPr>
          <w:rFonts w:ascii="Liberation Serif" w:hAnsi="Liberation Serif" w:cs="Liberation Serif"/>
          <w:sz w:val="24"/>
          <w:szCs w:val="24"/>
        </w:rPr>
        <w:t> </w:t>
      </w:r>
      <w:r w:rsidRPr="009D2FEC">
        <w:rPr>
          <w:rFonts w:ascii="Liberation Serif" w:hAnsi="Liberation Serif" w:cs="Liberation Serif"/>
          <w:sz w:val="24"/>
          <w:szCs w:val="24"/>
        </w:rPr>
        <w:t>309 «О национальных целях развития Российской Федерации на период до</w:t>
      </w:r>
      <w:r w:rsidR="00F96782" w:rsidRPr="009D2FEC">
        <w:rPr>
          <w:rFonts w:ascii="Liberation Serif" w:hAnsi="Liberation Serif" w:cs="Liberation Serif"/>
          <w:sz w:val="24"/>
          <w:szCs w:val="24"/>
        </w:rPr>
        <w:t> </w:t>
      </w:r>
      <w:r w:rsidRPr="009D2FEC">
        <w:rPr>
          <w:rFonts w:ascii="Liberation Serif" w:hAnsi="Liberation Serif" w:cs="Liberation Serif"/>
          <w:sz w:val="24"/>
          <w:szCs w:val="24"/>
        </w:rPr>
        <w:t>2030</w:t>
      </w:r>
      <w:r w:rsidR="00F96782"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года и на перспективу до 2036 года» стартовала реализация </w:t>
      </w:r>
      <w:r w:rsidR="00927C83" w:rsidRPr="009D2FEC">
        <w:rPr>
          <w:rFonts w:ascii="Liberation Serif" w:hAnsi="Liberation Serif" w:cs="Liberation Serif"/>
          <w:sz w:val="24"/>
          <w:szCs w:val="24"/>
        </w:rPr>
        <w:t>новых национальных проектов</w:t>
      </w:r>
      <w:r w:rsidRPr="009D2FEC">
        <w:rPr>
          <w:rFonts w:ascii="Liberation Serif" w:hAnsi="Liberation Serif" w:cs="Liberation Serif"/>
          <w:sz w:val="24"/>
          <w:szCs w:val="24"/>
        </w:rPr>
        <w:t>.</w:t>
      </w:r>
    </w:p>
    <w:p w14:paraId="71AAE0A0" w14:textId="77777777" w:rsidR="007D61F6" w:rsidRPr="009D2FEC" w:rsidRDefault="00952B36" w:rsidP="00043FED">
      <w:pPr>
        <w:ind w:firstLine="567"/>
        <w:jc w:val="both"/>
        <w:rPr>
          <w:rFonts w:ascii="Liberation Serif" w:hAnsi="Liberation Serif"/>
          <w:sz w:val="24"/>
          <w:szCs w:val="24"/>
        </w:rPr>
      </w:pPr>
      <w:r w:rsidRPr="009D2FEC">
        <w:rPr>
          <w:rFonts w:ascii="Liberation Serif" w:hAnsi="Liberation Serif"/>
          <w:sz w:val="24"/>
          <w:szCs w:val="24"/>
        </w:rPr>
        <w:t>В 202</w:t>
      </w:r>
      <w:r w:rsidR="00545631" w:rsidRPr="009D2FEC">
        <w:rPr>
          <w:rFonts w:ascii="Liberation Serif" w:hAnsi="Liberation Serif"/>
          <w:sz w:val="24"/>
          <w:szCs w:val="24"/>
        </w:rPr>
        <w:t>5</w:t>
      </w:r>
      <w:r w:rsidRPr="009D2FEC">
        <w:rPr>
          <w:rFonts w:ascii="Liberation Serif" w:hAnsi="Liberation Serif"/>
          <w:sz w:val="24"/>
          <w:szCs w:val="24"/>
        </w:rPr>
        <w:t xml:space="preserve"> году городской округ принял участие в реализации </w:t>
      </w:r>
      <w:r w:rsidR="000B1348" w:rsidRPr="009D2FEC">
        <w:rPr>
          <w:rFonts w:ascii="Liberation Serif" w:hAnsi="Liberation Serif"/>
          <w:sz w:val="24"/>
          <w:szCs w:val="24"/>
        </w:rPr>
        <w:t>муниципальных компонентов</w:t>
      </w:r>
      <w:r w:rsidRPr="009D2FEC">
        <w:rPr>
          <w:rFonts w:ascii="Liberation Serif" w:hAnsi="Liberation Serif"/>
          <w:sz w:val="24"/>
          <w:szCs w:val="24"/>
        </w:rPr>
        <w:t xml:space="preserve">, входящих в состав национальных проектов </w:t>
      </w:r>
      <w:r w:rsidR="00545631" w:rsidRPr="009D2FEC">
        <w:rPr>
          <w:rFonts w:ascii="Liberation Serif" w:hAnsi="Liberation Serif"/>
          <w:sz w:val="24"/>
          <w:szCs w:val="24"/>
        </w:rPr>
        <w:t>«Молодежь и дети», «Инфраструктура для жизни», «Семья» и «Экологическое благополучие»</w:t>
      </w:r>
      <w:r w:rsidRPr="009D2FEC">
        <w:rPr>
          <w:rFonts w:ascii="Liberation Serif" w:hAnsi="Liberation Serif"/>
          <w:sz w:val="24"/>
          <w:szCs w:val="24"/>
        </w:rPr>
        <w:t xml:space="preserve">. </w:t>
      </w:r>
      <w:r w:rsidR="00BF24FA" w:rsidRPr="009D2FEC">
        <w:rPr>
          <w:rFonts w:ascii="Liberation Serif" w:hAnsi="Liberation Serif"/>
          <w:sz w:val="24"/>
          <w:szCs w:val="24"/>
        </w:rPr>
        <w:t>На реализацию муниципальных компонентов региональных составляющих национальных проектов в 202</w:t>
      </w:r>
      <w:r w:rsidR="00545631" w:rsidRPr="009D2FEC">
        <w:rPr>
          <w:rFonts w:ascii="Liberation Serif" w:hAnsi="Liberation Serif"/>
          <w:sz w:val="24"/>
          <w:szCs w:val="24"/>
        </w:rPr>
        <w:t>5</w:t>
      </w:r>
      <w:r w:rsidR="00BF24FA" w:rsidRPr="009D2FEC">
        <w:rPr>
          <w:rFonts w:ascii="Liberation Serif" w:hAnsi="Liberation Serif"/>
          <w:sz w:val="24"/>
          <w:szCs w:val="24"/>
        </w:rPr>
        <w:t xml:space="preserve"> году направлено</w:t>
      </w:r>
      <w:r w:rsidRPr="009D2FEC">
        <w:rPr>
          <w:rFonts w:ascii="Liberation Serif" w:hAnsi="Liberation Serif"/>
          <w:sz w:val="24"/>
          <w:szCs w:val="24"/>
        </w:rPr>
        <w:t xml:space="preserve"> </w:t>
      </w:r>
      <w:r w:rsidR="00545631" w:rsidRPr="009D2FEC">
        <w:rPr>
          <w:rFonts w:ascii="Liberation Serif" w:hAnsi="Liberation Serif"/>
          <w:sz w:val="24"/>
          <w:szCs w:val="24"/>
        </w:rPr>
        <w:t>119,4</w:t>
      </w:r>
      <w:r w:rsidR="000A7DC0" w:rsidRPr="009D2FEC">
        <w:rPr>
          <w:rFonts w:ascii="Liberation Serif" w:hAnsi="Liberation Serif"/>
          <w:sz w:val="24"/>
          <w:szCs w:val="24"/>
        </w:rPr>
        <w:t xml:space="preserve"> </w:t>
      </w:r>
      <w:r w:rsidR="004A2B7E" w:rsidRPr="009D2FEC">
        <w:rPr>
          <w:rFonts w:ascii="Liberation Serif" w:hAnsi="Liberation Serif"/>
          <w:sz w:val="24"/>
          <w:szCs w:val="24"/>
        </w:rPr>
        <w:t>миллиона</w:t>
      </w:r>
      <w:r w:rsidR="00A0000F" w:rsidRPr="009D2FEC">
        <w:rPr>
          <w:rFonts w:ascii="Liberation Serif" w:hAnsi="Liberation Serif"/>
          <w:sz w:val="24"/>
          <w:szCs w:val="24"/>
        </w:rPr>
        <w:t xml:space="preserve"> рублей: </w:t>
      </w:r>
      <w:r w:rsidR="00545631" w:rsidRPr="009D2FEC">
        <w:rPr>
          <w:rFonts w:ascii="Liberation Serif" w:hAnsi="Liberation Serif"/>
          <w:sz w:val="24"/>
          <w:szCs w:val="24"/>
        </w:rPr>
        <w:t>107,6 миллиона рублей – средства федерального бюджета, 11,4</w:t>
      </w:r>
      <w:r w:rsidRPr="009D2FEC">
        <w:rPr>
          <w:rFonts w:ascii="Liberation Serif" w:hAnsi="Liberation Serif"/>
          <w:sz w:val="24"/>
          <w:szCs w:val="24"/>
        </w:rPr>
        <w:t xml:space="preserve"> </w:t>
      </w:r>
      <w:r w:rsidR="001E4B5B" w:rsidRPr="009D2FEC">
        <w:rPr>
          <w:rFonts w:ascii="Liberation Serif" w:hAnsi="Liberation Serif"/>
          <w:sz w:val="24"/>
          <w:szCs w:val="24"/>
        </w:rPr>
        <w:t xml:space="preserve">миллиона рублей </w:t>
      </w:r>
      <w:r w:rsidRPr="009D2FEC">
        <w:rPr>
          <w:rFonts w:ascii="Liberation Serif" w:hAnsi="Liberation Serif"/>
          <w:sz w:val="24"/>
          <w:szCs w:val="24"/>
        </w:rPr>
        <w:t xml:space="preserve">– средства областного бюджета, </w:t>
      </w:r>
      <w:r w:rsidR="00545631" w:rsidRPr="009D2FEC">
        <w:rPr>
          <w:rFonts w:ascii="Liberation Serif" w:hAnsi="Liberation Serif"/>
          <w:sz w:val="24"/>
          <w:szCs w:val="24"/>
        </w:rPr>
        <w:t>0,4</w:t>
      </w:r>
      <w:r w:rsidRPr="009D2FEC">
        <w:rPr>
          <w:rFonts w:ascii="Liberation Serif" w:hAnsi="Liberation Serif"/>
          <w:sz w:val="24"/>
          <w:szCs w:val="24"/>
        </w:rPr>
        <w:t xml:space="preserve"> </w:t>
      </w:r>
      <w:r w:rsidR="001E4B5B" w:rsidRPr="009D2FEC">
        <w:rPr>
          <w:rFonts w:ascii="Liberation Serif" w:hAnsi="Liberation Serif"/>
          <w:sz w:val="24"/>
          <w:szCs w:val="24"/>
        </w:rPr>
        <w:t>миллиона рублей</w:t>
      </w:r>
      <w:r w:rsidR="00A0000F" w:rsidRPr="009D2FEC">
        <w:rPr>
          <w:rFonts w:ascii="Liberation Serif" w:hAnsi="Liberation Serif"/>
          <w:sz w:val="24"/>
          <w:szCs w:val="24"/>
        </w:rPr>
        <w:t xml:space="preserve"> – средства местного бюджета</w:t>
      </w:r>
      <w:r w:rsidRPr="009D2FEC">
        <w:rPr>
          <w:rFonts w:ascii="Liberation Serif" w:hAnsi="Liberation Serif"/>
          <w:sz w:val="24"/>
          <w:szCs w:val="24"/>
        </w:rPr>
        <w:t>.</w:t>
      </w:r>
    </w:p>
    <w:p w14:paraId="4378413A" w14:textId="77777777" w:rsidR="003D6F48" w:rsidRPr="009D2FEC" w:rsidRDefault="003D6F48" w:rsidP="00043FED">
      <w:pPr>
        <w:shd w:val="clear" w:color="auto" w:fill="FFFFFF"/>
        <w:contextualSpacing/>
        <w:jc w:val="both"/>
        <w:textAlignment w:val="baseline"/>
        <w:outlineLvl w:val="0"/>
        <w:rPr>
          <w:rFonts w:ascii="Liberation Serif" w:hAnsi="Liberation Serif" w:cs="Liberation Serif"/>
          <w:sz w:val="16"/>
          <w:szCs w:val="16"/>
        </w:rPr>
      </w:pPr>
    </w:p>
    <w:p w14:paraId="776B2582"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b/>
          <w:sz w:val="24"/>
          <w:szCs w:val="24"/>
        </w:rPr>
      </w:pPr>
      <w:r w:rsidRPr="009D2FEC">
        <w:rPr>
          <w:rFonts w:ascii="Liberation Serif" w:hAnsi="Liberation Serif"/>
          <w:b/>
          <w:sz w:val="24"/>
          <w:szCs w:val="24"/>
        </w:rPr>
        <w:t>Национальный проект «Молодежь и дети»</w:t>
      </w:r>
    </w:p>
    <w:p w14:paraId="648AEB74"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Национальный проект «Молодежь и дети» направлен на воспитание молодого поколения граждан с приоритетами патриотизма, нравственности, ответственности и конкурентоспособности. В рамках национального проекта в 2025 году в городском округе реализован ряд муниципальных компонентов:</w:t>
      </w:r>
    </w:p>
    <w:p w14:paraId="4077AB77" w14:textId="77777777" w:rsidR="00545631" w:rsidRPr="009D2FEC" w:rsidRDefault="003D6F4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1)</w:t>
      </w:r>
      <w:r w:rsidRPr="009D2FEC">
        <w:rPr>
          <w:rFonts w:ascii="Liberation Serif" w:hAnsi="Liberation Serif" w:cs="Liberation Serif"/>
          <w:sz w:val="24"/>
          <w:szCs w:val="24"/>
        </w:rPr>
        <w:t> </w:t>
      </w:r>
      <w:r w:rsidR="00545631" w:rsidRPr="009D2FEC">
        <w:rPr>
          <w:rFonts w:ascii="Liberation Serif" w:hAnsi="Liberation Serif"/>
          <w:sz w:val="24"/>
          <w:szCs w:val="24"/>
        </w:rPr>
        <w:t>в целях реализации регионального проекта «Все лучшее детям</w:t>
      </w:r>
      <w:r w:rsidR="003C00DD" w:rsidRPr="009D2FEC">
        <w:rPr>
          <w:rFonts w:ascii="Liberation Serif" w:hAnsi="Liberation Serif"/>
          <w:sz w:val="24"/>
          <w:szCs w:val="24"/>
        </w:rPr>
        <w:t xml:space="preserve"> (Свердловская область)</w:t>
      </w:r>
      <w:r w:rsidR="00545631" w:rsidRPr="009D2FEC">
        <w:rPr>
          <w:rFonts w:ascii="Liberation Serif" w:hAnsi="Liberation Serif"/>
          <w:sz w:val="24"/>
          <w:szCs w:val="24"/>
        </w:rPr>
        <w:t>» городской округ успешно достиг установленное плановое значение показателя «Доля детей в возрасте от 5 до 18 лет, охваченных услугами дополнительного образования (ГО Верхняя Пышма)» в фактическом значении 83,25</w:t>
      </w:r>
      <w:r w:rsidR="002E3AC1" w:rsidRPr="009D2FEC">
        <w:rPr>
          <w:rFonts w:ascii="Liberation Serif" w:hAnsi="Liberation Serif" w:cs="Liberation Serif"/>
          <w:sz w:val="24"/>
          <w:szCs w:val="24"/>
        </w:rPr>
        <w:t xml:space="preserve"> процента</w:t>
      </w:r>
      <w:r w:rsidR="00545631" w:rsidRPr="009D2FEC">
        <w:rPr>
          <w:rFonts w:ascii="Liberation Serif" w:hAnsi="Liberation Serif"/>
          <w:sz w:val="24"/>
          <w:szCs w:val="24"/>
        </w:rPr>
        <w:t xml:space="preserve"> (план – 81,25</w:t>
      </w:r>
      <w:r w:rsidR="002E3AC1" w:rsidRPr="009D2FEC">
        <w:rPr>
          <w:rFonts w:ascii="Liberation Serif" w:hAnsi="Liberation Serif" w:cs="Liberation Serif"/>
          <w:sz w:val="24"/>
          <w:szCs w:val="24"/>
        </w:rPr>
        <w:t xml:space="preserve"> процента</w:t>
      </w:r>
      <w:r w:rsidR="00545631" w:rsidRPr="009D2FEC">
        <w:rPr>
          <w:rFonts w:ascii="Liberation Serif" w:hAnsi="Liberation Serif"/>
          <w:sz w:val="24"/>
          <w:szCs w:val="24"/>
        </w:rPr>
        <w:t>, достижение – 102</w:t>
      </w:r>
      <w:r w:rsidR="002E3AC1" w:rsidRPr="009D2FEC">
        <w:rPr>
          <w:rFonts w:ascii="Liberation Serif" w:hAnsi="Liberation Serif" w:cs="Liberation Serif"/>
          <w:sz w:val="24"/>
          <w:szCs w:val="24"/>
        </w:rPr>
        <w:t xml:space="preserve"> процента</w:t>
      </w:r>
      <w:r w:rsidR="00927C83" w:rsidRPr="009D2FEC">
        <w:rPr>
          <w:rFonts w:ascii="Liberation Serif" w:hAnsi="Liberation Serif"/>
          <w:sz w:val="24"/>
          <w:szCs w:val="24"/>
        </w:rPr>
        <w:t>)</w:t>
      </w:r>
      <w:r w:rsidR="00545631" w:rsidRPr="009D2FEC">
        <w:rPr>
          <w:rFonts w:ascii="Liberation Serif" w:hAnsi="Liberation Serif"/>
          <w:sz w:val="24"/>
          <w:szCs w:val="24"/>
        </w:rPr>
        <w:t>;</w:t>
      </w:r>
    </w:p>
    <w:p w14:paraId="49F9C467" w14:textId="77777777" w:rsidR="00545631" w:rsidRPr="009D2FEC" w:rsidRDefault="003D6F4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2)</w:t>
      </w:r>
      <w:r w:rsidRPr="009D2FEC">
        <w:rPr>
          <w:rFonts w:ascii="Liberation Serif" w:hAnsi="Liberation Serif" w:cs="Liberation Serif"/>
          <w:sz w:val="24"/>
          <w:szCs w:val="24"/>
        </w:rPr>
        <w:t> </w:t>
      </w:r>
      <w:r w:rsidR="00545631" w:rsidRPr="009D2FEC">
        <w:rPr>
          <w:rFonts w:ascii="Liberation Serif" w:hAnsi="Liberation Serif"/>
          <w:sz w:val="24"/>
          <w:szCs w:val="24"/>
        </w:rPr>
        <w:t>в целях реализации регионального проекта «Мы вместе (</w:t>
      </w:r>
      <w:r w:rsidR="00E54E44">
        <w:rPr>
          <w:rFonts w:ascii="Liberation Serif" w:hAnsi="Liberation Serif"/>
          <w:sz w:val="24"/>
          <w:szCs w:val="24"/>
        </w:rPr>
        <w:t>в</w:t>
      </w:r>
      <w:r w:rsidR="00545631" w:rsidRPr="009D2FEC">
        <w:rPr>
          <w:rFonts w:ascii="Liberation Serif" w:hAnsi="Liberation Serif"/>
          <w:sz w:val="24"/>
          <w:szCs w:val="24"/>
        </w:rPr>
        <w:t>оспитание гармонично развитой личности)</w:t>
      </w:r>
      <w:r w:rsidR="003C00DD" w:rsidRPr="009D2FEC">
        <w:rPr>
          <w:rFonts w:ascii="Liberation Serif" w:hAnsi="Liberation Serif"/>
          <w:sz w:val="24"/>
          <w:szCs w:val="24"/>
        </w:rPr>
        <w:t xml:space="preserve"> (Свердловская область)</w:t>
      </w:r>
      <w:r w:rsidR="00545631" w:rsidRPr="009D2FEC">
        <w:rPr>
          <w:rFonts w:ascii="Liberation Serif" w:hAnsi="Liberation Serif"/>
          <w:sz w:val="24"/>
          <w:szCs w:val="24"/>
        </w:rPr>
        <w:t>» выполнены показатели:</w:t>
      </w:r>
    </w:p>
    <w:p w14:paraId="0DF08AE6"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3D6F48" w:rsidRPr="009D2FEC">
        <w:rPr>
          <w:rFonts w:ascii="Liberation Serif" w:hAnsi="Liberation Serif" w:cs="Liberation Serif"/>
          <w:sz w:val="24"/>
          <w:szCs w:val="24"/>
        </w:rPr>
        <w:t> </w:t>
      </w:r>
      <w:r w:rsidRPr="009D2FEC">
        <w:rPr>
          <w:rFonts w:ascii="Liberation Serif" w:hAnsi="Liberation Serif"/>
          <w:sz w:val="24"/>
          <w:szCs w:val="24"/>
        </w:rPr>
        <w:t>для показателя «Доля молодых людей городского округа Верхняя Пышма, участвующих в</w:t>
      </w:r>
      <w:r w:rsidR="003D6F48" w:rsidRPr="009D2FEC">
        <w:rPr>
          <w:rFonts w:ascii="Liberation Serif" w:hAnsi="Liberation Serif" w:cs="Liberation Serif"/>
          <w:sz w:val="24"/>
          <w:szCs w:val="24"/>
        </w:rPr>
        <w:t> </w:t>
      </w:r>
      <w:r w:rsidRPr="009D2FEC">
        <w:rPr>
          <w:rFonts w:ascii="Liberation Serif" w:hAnsi="Liberation Serif"/>
          <w:sz w:val="24"/>
          <w:szCs w:val="24"/>
        </w:rPr>
        <w:t>проектах и программах, направленных на патриотическое воспитание» на 2025 год установлено плановое значение 58,46</w:t>
      </w:r>
      <w:r w:rsidR="002E3AC1" w:rsidRPr="009D2FEC">
        <w:rPr>
          <w:rFonts w:ascii="Liberation Serif" w:hAnsi="Liberation Serif" w:cs="Liberation Serif"/>
          <w:sz w:val="24"/>
          <w:szCs w:val="24"/>
        </w:rPr>
        <w:t xml:space="preserve"> процента</w:t>
      </w:r>
      <w:r w:rsidRPr="009D2FEC">
        <w:rPr>
          <w:rFonts w:ascii="Liberation Serif" w:hAnsi="Liberation Serif"/>
          <w:sz w:val="24"/>
          <w:szCs w:val="24"/>
        </w:rPr>
        <w:t>, фактическое выполнение – 58,86</w:t>
      </w:r>
      <w:r w:rsidR="002E3AC1" w:rsidRPr="009D2FEC">
        <w:rPr>
          <w:rFonts w:ascii="Liberation Serif" w:hAnsi="Liberation Serif" w:cs="Liberation Serif"/>
          <w:sz w:val="24"/>
          <w:szCs w:val="24"/>
        </w:rPr>
        <w:t xml:space="preserve"> процента</w:t>
      </w:r>
      <w:r w:rsidRPr="009D2FEC">
        <w:rPr>
          <w:rFonts w:ascii="Liberation Serif" w:hAnsi="Liberation Serif"/>
          <w:sz w:val="24"/>
          <w:szCs w:val="24"/>
        </w:rPr>
        <w:t xml:space="preserve"> (достижение – 100</w:t>
      </w:r>
      <w:r w:rsidR="003D6F48" w:rsidRPr="009D2FEC">
        <w:rPr>
          <w:rFonts w:ascii="Liberation Serif" w:hAnsi="Liberation Serif" w:cs="Liberation Serif"/>
          <w:sz w:val="24"/>
          <w:szCs w:val="24"/>
        </w:rPr>
        <w:t> </w:t>
      </w:r>
      <w:r w:rsidR="002E3AC1" w:rsidRPr="009D2FEC">
        <w:rPr>
          <w:rFonts w:ascii="Liberation Serif" w:hAnsi="Liberation Serif" w:cs="Liberation Serif"/>
          <w:sz w:val="24"/>
          <w:szCs w:val="24"/>
        </w:rPr>
        <w:t>процент</w:t>
      </w:r>
      <w:r w:rsidR="003D6F48" w:rsidRPr="009D2FEC">
        <w:rPr>
          <w:rFonts w:ascii="Liberation Serif" w:hAnsi="Liberation Serif" w:cs="Liberation Serif"/>
          <w:sz w:val="24"/>
          <w:szCs w:val="24"/>
        </w:rPr>
        <w:t>ов</w:t>
      </w:r>
      <w:r w:rsidR="00927C83" w:rsidRPr="009D2FEC">
        <w:rPr>
          <w:rFonts w:ascii="Liberation Serif" w:hAnsi="Liberation Serif"/>
          <w:sz w:val="24"/>
          <w:szCs w:val="24"/>
        </w:rPr>
        <w:t>)</w:t>
      </w:r>
      <w:r w:rsidRPr="009D2FEC">
        <w:rPr>
          <w:rFonts w:ascii="Liberation Serif" w:hAnsi="Liberation Serif"/>
          <w:sz w:val="24"/>
          <w:szCs w:val="24"/>
        </w:rPr>
        <w:t>;</w:t>
      </w:r>
    </w:p>
    <w:p w14:paraId="600D471C"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3D6F48" w:rsidRPr="009D2FEC">
        <w:rPr>
          <w:rFonts w:ascii="Liberation Serif" w:hAnsi="Liberation Serif" w:cs="Liberation Serif"/>
          <w:sz w:val="24"/>
          <w:szCs w:val="24"/>
        </w:rPr>
        <w:t> </w:t>
      </w:r>
      <w:r w:rsidRPr="009D2FEC">
        <w:rPr>
          <w:rFonts w:ascii="Liberation Serif" w:hAnsi="Liberation Serif"/>
          <w:sz w:val="24"/>
          <w:szCs w:val="24"/>
        </w:rPr>
        <w:t>для показателя «Доля молодых семей городского округа Верхняя Пышма, в том числе молодых семей</w:t>
      </w:r>
      <w:r w:rsidR="00E54E44">
        <w:rPr>
          <w:rFonts w:ascii="Liberation Serif" w:hAnsi="Liberation Serif"/>
          <w:sz w:val="24"/>
          <w:szCs w:val="24"/>
        </w:rPr>
        <w:t>,</w:t>
      </w:r>
      <w:r w:rsidRPr="009D2FEC">
        <w:rPr>
          <w:rFonts w:ascii="Liberation Serif" w:hAnsi="Liberation Serif"/>
          <w:sz w:val="24"/>
          <w:szCs w:val="24"/>
        </w:rPr>
        <w:t xml:space="preserve"> имеющих детей, участвующих в мероприятиях по продвижению традиционных духовно-нравственных ценностей, в том числе в проект</w:t>
      </w:r>
      <w:r w:rsidR="00173DB3">
        <w:rPr>
          <w:rFonts w:ascii="Liberation Serif" w:hAnsi="Liberation Serif"/>
          <w:sz w:val="24"/>
          <w:szCs w:val="24"/>
        </w:rPr>
        <w:t>ах</w:t>
      </w:r>
      <w:r w:rsidRPr="009D2FEC">
        <w:rPr>
          <w:rFonts w:ascii="Liberation Serif" w:hAnsi="Liberation Serif"/>
          <w:sz w:val="24"/>
          <w:szCs w:val="24"/>
        </w:rPr>
        <w:t xml:space="preserve"> и программ</w:t>
      </w:r>
      <w:r w:rsidR="00173DB3">
        <w:rPr>
          <w:rFonts w:ascii="Liberation Serif" w:hAnsi="Liberation Serif"/>
          <w:sz w:val="24"/>
          <w:szCs w:val="24"/>
        </w:rPr>
        <w:t>ах</w:t>
      </w:r>
      <w:r w:rsidRPr="009D2FEC">
        <w:rPr>
          <w:rFonts w:ascii="Liberation Serif" w:hAnsi="Liberation Serif"/>
          <w:sz w:val="24"/>
          <w:szCs w:val="24"/>
        </w:rPr>
        <w:t>, направленны</w:t>
      </w:r>
      <w:r w:rsidR="00173DB3">
        <w:rPr>
          <w:rFonts w:ascii="Liberation Serif" w:hAnsi="Liberation Serif"/>
          <w:sz w:val="24"/>
          <w:szCs w:val="24"/>
        </w:rPr>
        <w:t>х</w:t>
      </w:r>
      <w:r w:rsidRPr="009D2FEC">
        <w:rPr>
          <w:rFonts w:ascii="Liberation Serif" w:hAnsi="Liberation Serif"/>
          <w:sz w:val="24"/>
          <w:szCs w:val="24"/>
        </w:rPr>
        <w:t xml:space="preserve"> на патриотическое воспитание, в добровольческ</w:t>
      </w:r>
      <w:r w:rsidR="00173DB3">
        <w:rPr>
          <w:rFonts w:ascii="Liberation Serif" w:hAnsi="Liberation Serif"/>
          <w:sz w:val="24"/>
          <w:szCs w:val="24"/>
        </w:rPr>
        <w:t>ой</w:t>
      </w:r>
      <w:r w:rsidRPr="009D2FEC">
        <w:rPr>
          <w:rFonts w:ascii="Liberation Serif" w:hAnsi="Liberation Serif"/>
          <w:sz w:val="24"/>
          <w:szCs w:val="24"/>
        </w:rPr>
        <w:t xml:space="preserve"> общественн</w:t>
      </w:r>
      <w:r w:rsidR="00173DB3">
        <w:rPr>
          <w:rFonts w:ascii="Liberation Serif" w:hAnsi="Liberation Serif"/>
          <w:sz w:val="24"/>
          <w:szCs w:val="24"/>
        </w:rPr>
        <w:t>ой</w:t>
      </w:r>
      <w:r w:rsidRPr="009D2FEC">
        <w:rPr>
          <w:rFonts w:ascii="Liberation Serif" w:hAnsi="Liberation Serif"/>
          <w:sz w:val="24"/>
          <w:szCs w:val="24"/>
        </w:rPr>
        <w:t xml:space="preserve"> деятельност</w:t>
      </w:r>
      <w:r w:rsidR="00173DB3">
        <w:rPr>
          <w:rFonts w:ascii="Liberation Serif" w:hAnsi="Liberation Serif"/>
          <w:sz w:val="24"/>
          <w:szCs w:val="24"/>
        </w:rPr>
        <w:t>и</w:t>
      </w:r>
      <w:r w:rsidRPr="009D2FEC">
        <w:rPr>
          <w:rFonts w:ascii="Liberation Serif" w:hAnsi="Liberation Serif"/>
          <w:sz w:val="24"/>
          <w:szCs w:val="24"/>
        </w:rPr>
        <w:t>» на 2025 год установлено плановое значение 14,27</w:t>
      </w:r>
      <w:r w:rsidR="002E3AC1" w:rsidRPr="009D2FEC">
        <w:rPr>
          <w:rFonts w:ascii="Liberation Serif" w:hAnsi="Liberation Serif" w:cs="Liberation Serif"/>
          <w:sz w:val="24"/>
          <w:szCs w:val="24"/>
        </w:rPr>
        <w:t xml:space="preserve"> процента</w:t>
      </w:r>
      <w:r w:rsidRPr="009D2FEC">
        <w:rPr>
          <w:rFonts w:ascii="Liberation Serif" w:hAnsi="Liberation Serif"/>
          <w:sz w:val="24"/>
          <w:szCs w:val="24"/>
        </w:rPr>
        <w:t>, фактическое выполнение составляет 15</w:t>
      </w:r>
      <w:r w:rsidR="002E3AC1" w:rsidRPr="009D2FEC">
        <w:rPr>
          <w:rFonts w:ascii="Liberation Serif" w:hAnsi="Liberation Serif" w:cs="Liberation Serif"/>
          <w:sz w:val="24"/>
          <w:szCs w:val="24"/>
        </w:rPr>
        <w:t xml:space="preserve"> процент</w:t>
      </w:r>
      <w:r w:rsidR="003D6F48" w:rsidRPr="009D2FEC">
        <w:rPr>
          <w:rFonts w:ascii="Liberation Serif" w:hAnsi="Liberation Serif" w:cs="Liberation Serif"/>
          <w:sz w:val="24"/>
          <w:szCs w:val="24"/>
        </w:rPr>
        <w:t>ов</w:t>
      </w:r>
      <w:r w:rsidRPr="009D2FEC">
        <w:rPr>
          <w:rFonts w:ascii="Liberation Serif" w:hAnsi="Liberation Serif"/>
          <w:sz w:val="24"/>
          <w:szCs w:val="24"/>
        </w:rPr>
        <w:t xml:space="preserve"> (достижение – 105</w:t>
      </w:r>
      <w:r w:rsidR="002E3AC1" w:rsidRPr="009D2FEC">
        <w:rPr>
          <w:rFonts w:ascii="Liberation Serif" w:hAnsi="Liberation Serif" w:cs="Liberation Serif"/>
          <w:sz w:val="24"/>
          <w:szCs w:val="24"/>
        </w:rPr>
        <w:t xml:space="preserve"> процент</w:t>
      </w:r>
      <w:r w:rsidR="003D6F48" w:rsidRPr="009D2FEC">
        <w:rPr>
          <w:rFonts w:ascii="Liberation Serif" w:hAnsi="Liberation Serif" w:cs="Liberation Serif"/>
          <w:sz w:val="24"/>
          <w:szCs w:val="24"/>
        </w:rPr>
        <w:t>ов</w:t>
      </w:r>
      <w:r w:rsidR="00927C83" w:rsidRPr="009D2FEC">
        <w:rPr>
          <w:rFonts w:ascii="Liberation Serif" w:hAnsi="Liberation Serif"/>
          <w:sz w:val="24"/>
          <w:szCs w:val="24"/>
        </w:rPr>
        <w:t>)</w:t>
      </w:r>
      <w:r w:rsidRPr="009D2FEC">
        <w:rPr>
          <w:rFonts w:ascii="Liberation Serif" w:hAnsi="Liberation Serif"/>
          <w:sz w:val="24"/>
          <w:szCs w:val="24"/>
        </w:rPr>
        <w:t>;</w:t>
      </w:r>
    </w:p>
    <w:p w14:paraId="786DE7CB" w14:textId="77777777" w:rsidR="00545631" w:rsidRPr="009D2FEC" w:rsidRDefault="003D6F4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3)</w:t>
      </w:r>
      <w:r w:rsidRPr="009D2FEC">
        <w:rPr>
          <w:rFonts w:ascii="Liberation Serif" w:hAnsi="Liberation Serif" w:cs="Liberation Serif"/>
          <w:sz w:val="24"/>
          <w:szCs w:val="24"/>
        </w:rPr>
        <w:t> </w:t>
      </w:r>
      <w:r w:rsidR="00545631" w:rsidRPr="009D2FEC">
        <w:rPr>
          <w:rFonts w:ascii="Liberation Serif" w:hAnsi="Liberation Serif"/>
          <w:sz w:val="24"/>
          <w:szCs w:val="24"/>
        </w:rPr>
        <w:t xml:space="preserve">в целях реализации регионального проекта «Россия </w:t>
      </w:r>
      <w:r w:rsidR="00A56204" w:rsidRPr="009D2FEC">
        <w:rPr>
          <w:rFonts w:ascii="Liberation Serif" w:hAnsi="Liberation Serif"/>
          <w:sz w:val="24"/>
          <w:szCs w:val="24"/>
        </w:rPr>
        <w:t>–</w:t>
      </w:r>
      <w:r w:rsidR="003C00DD" w:rsidRPr="009D2FEC">
        <w:rPr>
          <w:rFonts w:ascii="Liberation Serif" w:hAnsi="Liberation Serif"/>
          <w:sz w:val="24"/>
          <w:szCs w:val="24"/>
        </w:rPr>
        <w:t xml:space="preserve"> </w:t>
      </w:r>
      <w:r w:rsidR="00545631" w:rsidRPr="009D2FEC">
        <w:rPr>
          <w:rFonts w:ascii="Liberation Serif" w:hAnsi="Liberation Serif"/>
          <w:sz w:val="24"/>
          <w:szCs w:val="24"/>
        </w:rPr>
        <w:t>страна возможностей</w:t>
      </w:r>
      <w:r w:rsidR="003C00DD" w:rsidRPr="009D2FEC">
        <w:rPr>
          <w:rFonts w:ascii="Liberation Serif" w:hAnsi="Liberation Serif"/>
          <w:sz w:val="24"/>
          <w:szCs w:val="24"/>
        </w:rPr>
        <w:t xml:space="preserve"> (Свердловская область)</w:t>
      </w:r>
      <w:r w:rsidR="00545631" w:rsidRPr="009D2FEC">
        <w:rPr>
          <w:rFonts w:ascii="Liberation Serif" w:hAnsi="Liberation Serif"/>
          <w:sz w:val="24"/>
          <w:szCs w:val="24"/>
        </w:rPr>
        <w:t>» выполнены показатели:</w:t>
      </w:r>
    </w:p>
    <w:p w14:paraId="2B6242CB"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3D6F48" w:rsidRPr="009D2FEC">
        <w:rPr>
          <w:rFonts w:ascii="Liberation Serif" w:hAnsi="Liberation Serif" w:cs="Liberation Serif"/>
          <w:sz w:val="24"/>
          <w:szCs w:val="24"/>
        </w:rPr>
        <w:t> </w:t>
      </w:r>
      <w:r w:rsidRPr="009D2FEC">
        <w:rPr>
          <w:rFonts w:ascii="Liberation Serif" w:hAnsi="Liberation Serif"/>
          <w:sz w:val="24"/>
          <w:szCs w:val="24"/>
        </w:rPr>
        <w:t>для показателя «Доля молодых людей городского округа Верхняя Пышма, вовлеченных в</w:t>
      </w:r>
      <w:r w:rsidR="003D6F48" w:rsidRPr="009D2FEC">
        <w:rPr>
          <w:rFonts w:ascii="Liberation Serif" w:hAnsi="Liberation Serif" w:cs="Liberation Serif"/>
          <w:sz w:val="24"/>
          <w:szCs w:val="24"/>
        </w:rPr>
        <w:t> </w:t>
      </w:r>
      <w:r w:rsidRPr="009D2FEC">
        <w:rPr>
          <w:rFonts w:ascii="Liberation Serif" w:hAnsi="Liberation Serif"/>
          <w:sz w:val="24"/>
          <w:szCs w:val="24"/>
        </w:rPr>
        <w:t>мероприятия, направленные на профессиональное развитие» на 2025 год установлено плановое значение 35,78</w:t>
      </w:r>
      <w:r w:rsidR="002E3AC1" w:rsidRPr="009D2FEC">
        <w:rPr>
          <w:rFonts w:ascii="Liberation Serif" w:hAnsi="Liberation Serif" w:cs="Liberation Serif"/>
          <w:sz w:val="24"/>
          <w:szCs w:val="24"/>
        </w:rPr>
        <w:t xml:space="preserve"> процента</w:t>
      </w:r>
      <w:r w:rsidRPr="009D2FEC">
        <w:rPr>
          <w:rFonts w:ascii="Liberation Serif" w:hAnsi="Liberation Serif"/>
          <w:sz w:val="24"/>
          <w:szCs w:val="24"/>
        </w:rPr>
        <w:t>, выполнение обеспечено в полном объеме (100</w:t>
      </w:r>
      <w:r w:rsidR="002E3AC1" w:rsidRPr="009D2FEC">
        <w:rPr>
          <w:rFonts w:ascii="Liberation Serif" w:hAnsi="Liberation Serif" w:cs="Liberation Serif"/>
          <w:sz w:val="24"/>
          <w:szCs w:val="24"/>
        </w:rPr>
        <w:t xml:space="preserve"> процентов</w:t>
      </w:r>
      <w:r w:rsidR="00927C83" w:rsidRPr="009D2FEC">
        <w:rPr>
          <w:rFonts w:ascii="Liberation Serif" w:hAnsi="Liberation Serif"/>
          <w:sz w:val="24"/>
          <w:szCs w:val="24"/>
        </w:rPr>
        <w:t>)</w:t>
      </w:r>
      <w:r w:rsidRPr="009D2FEC">
        <w:rPr>
          <w:rFonts w:ascii="Liberation Serif" w:hAnsi="Liberation Serif"/>
          <w:sz w:val="24"/>
          <w:szCs w:val="24"/>
        </w:rPr>
        <w:t>;</w:t>
      </w:r>
    </w:p>
    <w:p w14:paraId="73A93CE3"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3D6F48" w:rsidRPr="009D2FEC">
        <w:rPr>
          <w:rFonts w:ascii="Liberation Serif" w:hAnsi="Liberation Serif" w:cs="Liberation Serif"/>
          <w:sz w:val="24"/>
          <w:szCs w:val="24"/>
        </w:rPr>
        <w:t> </w:t>
      </w:r>
      <w:r w:rsidRPr="009D2FEC">
        <w:rPr>
          <w:rFonts w:ascii="Liberation Serif" w:hAnsi="Liberation Serif"/>
          <w:sz w:val="24"/>
          <w:szCs w:val="24"/>
        </w:rPr>
        <w:t>для показателя «Охват молодежи городского округа Верхняя Пышма мероприятиями, проводимыми на базе инфраструктуры молодежной политики» на 2025 год установлено плановое значение 7</w:t>
      </w:r>
      <w:r w:rsidR="002E3AC1" w:rsidRPr="009D2FEC">
        <w:rPr>
          <w:rFonts w:ascii="Liberation Serif" w:hAnsi="Liberation Serif" w:cs="Liberation Serif"/>
          <w:sz w:val="24"/>
          <w:szCs w:val="24"/>
        </w:rPr>
        <w:t xml:space="preserve"> процент</w:t>
      </w:r>
      <w:r w:rsidR="003D6F48" w:rsidRPr="009D2FEC">
        <w:rPr>
          <w:rFonts w:ascii="Liberation Serif" w:hAnsi="Liberation Serif" w:cs="Liberation Serif"/>
          <w:sz w:val="24"/>
          <w:szCs w:val="24"/>
        </w:rPr>
        <w:t>ов</w:t>
      </w:r>
      <w:r w:rsidRPr="009D2FEC">
        <w:rPr>
          <w:rFonts w:ascii="Liberation Serif" w:hAnsi="Liberation Serif"/>
          <w:sz w:val="24"/>
          <w:szCs w:val="24"/>
        </w:rPr>
        <w:t>, фактическое выполнение составляет 26,7</w:t>
      </w:r>
      <w:r w:rsidR="002E3AC1" w:rsidRPr="009D2FEC">
        <w:rPr>
          <w:rFonts w:ascii="Liberation Serif" w:hAnsi="Liberation Serif" w:cs="Liberation Serif"/>
          <w:sz w:val="24"/>
          <w:szCs w:val="24"/>
        </w:rPr>
        <w:t xml:space="preserve"> процента</w:t>
      </w:r>
      <w:r w:rsidRPr="009D2FEC">
        <w:rPr>
          <w:rFonts w:ascii="Liberation Serif" w:hAnsi="Liberation Serif"/>
          <w:sz w:val="24"/>
          <w:szCs w:val="24"/>
        </w:rPr>
        <w:t xml:space="preserve">. Данный показатель характеризует доступность и эффективность инфраструктуры молодежной политики. Перевыполнение показателя обусловлено тем, что план на 2025 год установлен в одинаковом значении показателя для всех муниципальных образований Свердловской области без индивидуального учета инфраструктуры молодежной политики. </w:t>
      </w:r>
      <w:r w:rsidR="0039389E" w:rsidRPr="009D2FEC">
        <w:rPr>
          <w:rFonts w:ascii="Liberation Serif" w:hAnsi="Liberation Serif" w:cs="Liberation Serif"/>
          <w:sz w:val="24"/>
          <w:szCs w:val="24"/>
        </w:rPr>
        <w:t xml:space="preserve">Муниципальное казенное учреждение (далее – МКУ) </w:t>
      </w:r>
      <w:r w:rsidRPr="009D2FEC">
        <w:rPr>
          <w:rFonts w:ascii="Liberation Serif" w:hAnsi="Liberation Serif"/>
          <w:sz w:val="24"/>
          <w:szCs w:val="24"/>
        </w:rPr>
        <w:t>«Управление физической культуры, спорта и молодежной политики городского округа Верхняя Пышма» проводит активную работу по вовлечению молодых людей в спортивно-массовые, культурно-раз</w:t>
      </w:r>
      <w:r w:rsidRPr="009D2FEC">
        <w:rPr>
          <w:rFonts w:ascii="Liberation Serif" w:hAnsi="Liberation Serif"/>
          <w:sz w:val="24"/>
          <w:szCs w:val="24"/>
        </w:rPr>
        <w:lastRenderedPageBreak/>
        <w:t>влекательные, практические мероприятия. На</w:t>
      </w:r>
      <w:r w:rsidR="00E54E44">
        <w:rPr>
          <w:rFonts w:ascii="Liberation Serif" w:hAnsi="Liberation Serif" w:cs="Liberation Serif"/>
          <w:sz w:val="24"/>
          <w:szCs w:val="24"/>
        </w:rPr>
        <w:t xml:space="preserve"> </w:t>
      </w:r>
      <w:r w:rsidRPr="009D2FEC">
        <w:rPr>
          <w:rFonts w:ascii="Liberation Serif" w:hAnsi="Liberation Serif"/>
          <w:sz w:val="24"/>
          <w:szCs w:val="24"/>
        </w:rPr>
        <w:t>территории городского округа расположены 12 клубов по месту жительства с разными тематическими направлениями деятельности. Также функционирует коворкинг-центр «Простор». Занятия и мероприятия для молодежи проводятся на регулярной основе как в будние, так и в выходные дни.</w:t>
      </w:r>
    </w:p>
    <w:p w14:paraId="3E91B3D2"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На реализацию регионального проекта «Педагоги и наставники</w:t>
      </w:r>
      <w:r w:rsidR="003C00DD" w:rsidRPr="009D2FEC">
        <w:rPr>
          <w:rFonts w:ascii="Liberation Serif" w:hAnsi="Liberation Serif"/>
          <w:sz w:val="24"/>
          <w:szCs w:val="24"/>
        </w:rPr>
        <w:t xml:space="preserve"> (Свердловская область)</w:t>
      </w:r>
      <w:r w:rsidRPr="009D2FEC">
        <w:rPr>
          <w:rFonts w:ascii="Liberation Serif" w:hAnsi="Liberation Serif"/>
          <w:sz w:val="24"/>
          <w:szCs w:val="24"/>
        </w:rPr>
        <w:t>» в</w:t>
      </w:r>
      <w:r w:rsidR="003D6F48" w:rsidRPr="009D2FEC">
        <w:rPr>
          <w:rFonts w:ascii="Liberation Serif" w:hAnsi="Liberation Serif" w:cs="Liberation Serif"/>
          <w:sz w:val="24"/>
          <w:szCs w:val="24"/>
        </w:rPr>
        <w:t> </w:t>
      </w:r>
      <w:r w:rsidRPr="009D2FEC">
        <w:rPr>
          <w:rFonts w:ascii="Liberation Serif" w:hAnsi="Liberation Serif"/>
          <w:sz w:val="24"/>
          <w:szCs w:val="24"/>
        </w:rPr>
        <w:t>2025 году городскому округу выделено 104,3 миллион</w:t>
      </w:r>
      <w:r w:rsidR="004A2B7E" w:rsidRPr="009D2FEC">
        <w:rPr>
          <w:rFonts w:ascii="Liberation Serif" w:hAnsi="Liberation Serif"/>
          <w:sz w:val="24"/>
          <w:szCs w:val="24"/>
        </w:rPr>
        <w:t>а</w:t>
      </w:r>
      <w:r w:rsidRPr="009D2FEC">
        <w:rPr>
          <w:rFonts w:ascii="Liberation Serif" w:hAnsi="Liberation Serif"/>
          <w:sz w:val="24"/>
          <w:szCs w:val="24"/>
        </w:rPr>
        <w:t xml:space="preserve"> рублей, из которых 103,9 миллион</w:t>
      </w:r>
      <w:r w:rsidR="004A2B7E" w:rsidRPr="009D2FEC">
        <w:rPr>
          <w:rFonts w:ascii="Liberation Serif" w:hAnsi="Liberation Serif"/>
          <w:sz w:val="24"/>
          <w:szCs w:val="24"/>
        </w:rPr>
        <w:t>а</w:t>
      </w:r>
      <w:r w:rsidRPr="009D2FEC">
        <w:rPr>
          <w:rFonts w:ascii="Liberation Serif" w:hAnsi="Liberation Serif"/>
          <w:sz w:val="24"/>
          <w:szCs w:val="24"/>
        </w:rPr>
        <w:t xml:space="preserve"> рублей – средства федерального бюджета, 0,4 миллион</w:t>
      </w:r>
      <w:r w:rsidR="004A2B7E" w:rsidRPr="009D2FEC">
        <w:rPr>
          <w:rFonts w:ascii="Liberation Serif" w:hAnsi="Liberation Serif"/>
          <w:sz w:val="24"/>
          <w:szCs w:val="24"/>
        </w:rPr>
        <w:t xml:space="preserve">а </w:t>
      </w:r>
      <w:r w:rsidRPr="009D2FEC">
        <w:rPr>
          <w:rFonts w:ascii="Liberation Serif" w:hAnsi="Liberation Serif"/>
          <w:sz w:val="24"/>
          <w:szCs w:val="24"/>
        </w:rPr>
        <w:t>рублей – средства областного бюджета:</w:t>
      </w:r>
    </w:p>
    <w:p w14:paraId="76AC53BB"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3D6F48" w:rsidRPr="009D2FEC">
        <w:rPr>
          <w:rFonts w:ascii="Liberation Serif" w:hAnsi="Liberation Serif" w:cs="Liberation Serif"/>
          <w:sz w:val="24"/>
          <w:szCs w:val="24"/>
        </w:rPr>
        <w:t> </w:t>
      </w:r>
      <w:r w:rsidRPr="009D2FEC">
        <w:rPr>
          <w:rFonts w:ascii="Liberation Serif" w:hAnsi="Liberation Serif"/>
          <w:sz w:val="24"/>
          <w:szCs w:val="24"/>
        </w:rPr>
        <w:t>на мероприятие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образовательных организаций, государственных профессиональных образовательных организаций» выделено 1,7 миллион</w:t>
      </w:r>
      <w:r w:rsidR="004A2B7E" w:rsidRPr="009D2FEC">
        <w:rPr>
          <w:rFonts w:ascii="Liberation Serif" w:hAnsi="Liberation Serif"/>
          <w:sz w:val="24"/>
          <w:szCs w:val="24"/>
        </w:rPr>
        <w:t>а</w:t>
      </w:r>
      <w:r w:rsidRPr="009D2FEC">
        <w:rPr>
          <w:rFonts w:ascii="Liberation Serif" w:hAnsi="Liberation Serif"/>
          <w:sz w:val="24"/>
          <w:szCs w:val="24"/>
        </w:rPr>
        <w:t xml:space="preserve"> рублей из федерального бюджета;</w:t>
      </w:r>
    </w:p>
    <w:p w14:paraId="4C1521F9"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3D6F48" w:rsidRPr="009D2FEC">
        <w:rPr>
          <w:rFonts w:ascii="Liberation Serif" w:hAnsi="Liberation Serif" w:cs="Liberation Serif"/>
          <w:sz w:val="24"/>
          <w:szCs w:val="24"/>
        </w:rPr>
        <w:t> </w:t>
      </w:r>
      <w:r w:rsidRPr="009D2FEC">
        <w:rPr>
          <w:rFonts w:ascii="Liberation Serif" w:hAnsi="Liberation Serif"/>
          <w:sz w:val="24"/>
          <w:szCs w:val="24"/>
        </w:rPr>
        <w:t>на мероприятие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выделено 4,1 миллион</w:t>
      </w:r>
      <w:r w:rsidR="004A2B7E" w:rsidRPr="009D2FEC">
        <w:rPr>
          <w:rFonts w:ascii="Liberation Serif" w:hAnsi="Liberation Serif"/>
          <w:sz w:val="24"/>
          <w:szCs w:val="24"/>
        </w:rPr>
        <w:t>а</w:t>
      </w:r>
      <w:r w:rsidRPr="009D2FEC">
        <w:rPr>
          <w:rFonts w:ascii="Liberation Serif" w:hAnsi="Liberation Serif"/>
          <w:sz w:val="24"/>
          <w:szCs w:val="24"/>
        </w:rPr>
        <w:t xml:space="preserve"> рублей, из которых 3,7 миллион</w:t>
      </w:r>
      <w:r w:rsidR="004A2B7E" w:rsidRPr="009D2FEC">
        <w:rPr>
          <w:rFonts w:ascii="Liberation Serif" w:hAnsi="Liberation Serif"/>
          <w:sz w:val="24"/>
          <w:szCs w:val="24"/>
        </w:rPr>
        <w:t>а</w:t>
      </w:r>
      <w:r w:rsidRPr="009D2FEC">
        <w:rPr>
          <w:rFonts w:ascii="Liberation Serif" w:hAnsi="Liberation Serif"/>
          <w:sz w:val="24"/>
          <w:szCs w:val="24"/>
        </w:rPr>
        <w:t xml:space="preserve"> рублей – средства федерального бюджета, 0,4 миллион</w:t>
      </w:r>
      <w:r w:rsidR="004A2B7E" w:rsidRPr="009D2FEC">
        <w:rPr>
          <w:rFonts w:ascii="Liberation Serif" w:hAnsi="Liberation Serif"/>
          <w:sz w:val="24"/>
          <w:szCs w:val="24"/>
        </w:rPr>
        <w:t>а</w:t>
      </w:r>
      <w:r w:rsidRPr="009D2FEC">
        <w:rPr>
          <w:rFonts w:ascii="Liberation Serif" w:hAnsi="Liberation Serif"/>
          <w:sz w:val="24"/>
          <w:szCs w:val="24"/>
        </w:rPr>
        <w:t xml:space="preserve"> рублей – средства </w:t>
      </w:r>
      <w:r w:rsidR="0037063E" w:rsidRPr="009D2FEC">
        <w:rPr>
          <w:rFonts w:ascii="Liberation Serif" w:hAnsi="Liberation Serif"/>
          <w:sz w:val="24"/>
          <w:szCs w:val="24"/>
        </w:rPr>
        <w:t xml:space="preserve">областного </w:t>
      </w:r>
      <w:r w:rsidRPr="009D2FEC">
        <w:rPr>
          <w:rFonts w:ascii="Liberation Serif" w:hAnsi="Liberation Serif"/>
          <w:sz w:val="24"/>
          <w:szCs w:val="24"/>
        </w:rPr>
        <w:t>бюджета;</w:t>
      </w:r>
    </w:p>
    <w:p w14:paraId="61C51CCE"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3D6F48" w:rsidRPr="009D2FEC">
        <w:rPr>
          <w:rFonts w:ascii="Liberation Serif" w:hAnsi="Liberation Serif" w:cs="Liberation Serif"/>
          <w:sz w:val="24"/>
          <w:szCs w:val="24"/>
        </w:rPr>
        <w:t> </w:t>
      </w:r>
      <w:r w:rsidRPr="009D2FEC">
        <w:rPr>
          <w:rFonts w:ascii="Liberation Serif" w:hAnsi="Liberation Serif"/>
          <w:sz w:val="24"/>
          <w:szCs w:val="24"/>
        </w:rPr>
        <w:t>на мероприятие «Ежемесячное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выделено 98,5 миллион</w:t>
      </w:r>
      <w:r w:rsidR="004A2B7E" w:rsidRPr="009D2FEC">
        <w:rPr>
          <w:rFonts w:ascii="Liberation Serif" w:hAnsi="Liberation Serif"/>
          <w:sz w:val="24"/>
          <w:szCs w:val="24"/>
        </w:rPr>
        <w:t>а</w:t>
      </w:r>
      <w:r w:rsidRPr="009D2FEC">
        <w:rPr>
          <w:rFonts w:ascii="Liberation Serif" w:hAnsi="Liberation Serif"/>
          <w:sz w:val="24"/>
          <w:szCs w:val="24"/>
        </w:rPr>
        <w:t xml:space="preserve"> рублей из федерального бюджета.</w:t>
      </w:r>
    </w:p>
    <w:p w14:paraId="61EEF263"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Выделенные средства освоены в полном объеме. Благодаря финансовой поддержке работников сферы образования улучшаются образовательно-воспитательные процессы в общеобразовательных учреждениях. Популяризируется и расширяется активный школьный досуг учеников, реализуются проекты российского движения детей и молодежи, подрастающему поколению прививаются культурно-нравственные ценности.</w:t>
      </w:r>
    </w:p>
    <w:p w14:paraId="26D59ADB" w14:textId="77777777" w:rsidR="003D6F48" w:rsidRPr="009D2FEC" w:rsidRDefault="003D6F48" w:rsidP="00043FED">
      <w:pPr>
        <w:shd w:val="clear" w:color="auto" w:fill="FFFFFF"/>
        <w:contextualSpacing/>
        <w:jc w:val="both"/>
        <w:textAlignment w:val="baseline"/>
        <w:outlineLvl w:val="0"/>
        <w:rPr>
          <w:rFonts w:ascii="Liberation Serif" w:hAnsi="Liberation Serif" w:cs="Liberation Serif"/>
          <w:sz w:val="16"/>
          <w:szCs w:val="16"/>
        </w:rPr>
      </w:pPr>
    </w:p>
    <w:p w14:paraId="6BA283B2"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b/>
          <w:sz w:val="24"/>
          <w:szCs w:val="24"/>
        </w:rPr>
      </w:pPr>
      <w:r w:rsidRPr="009C4D81">
        <w:rPr>
          <w:rFonts w:ascii="Liberation Serif" w:hAnsi="Liberation Serif"/>
          <w:b/>
          <w:sz w:val="24"/>
          <w:szCs w:val="24"/>
        </w:rPr>
        <w:t>Национальный проект «Инфраструктура для жизни»</w:t>
      </w:r>
    </w:p>
    <w:p w14:paraId="54A33016"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Национальный проект «Инфраструктура для жизни» нацелен на комплексное развитие населенных пунктов, включая строительство жилья, благоустройство территорий, модернизацию транспорта и коммунальной инфраструктуры. В рамках национального проекта в 2025 году городской округ принял участие в реализации региональных проектов «Жилье</w:t>
      </w:r>
      <w:r w:rsidR="003C00DD" w:rsidRPr="009D2FEC">
        <w:rPr>
          <w:rFonts w:ascii="Liberation Serif" w:hAnsi="Liberation Serif"/>
          <w:sz w:val="24"/>
          <w:szCs w:val="24"/>
        </w:rPr>
        <w:t xml:space="preserve"> (Свердловская область)</w:t>
      </w:r>
      <w:r w:rsidRPr="009D2FEC">
        <w:rPr>
          <w:rFonts w:ascii="Liberation Serif" w:hAnsi="Liberation Serif"/>
          <w:sz w:val="24"/>
          <w:szCs w:val="24"/>
        </w:rPr>
        <w:t>» и «Формирование комфортной городской среды на территории Свердловской области».</w:t>
      </w:r>
    </w:p>
    <w:p w14:paraId="13788F8A"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В целях реализации регионального проекта «Жилье</w:t>
      </w:r>
      <w:r w:rsidR="003C00DD" w:rsidRPr="009D2FEC">
        <w:rPr>
          <w:rFonts w:ascii="Liberation Serif" w:hAnsi="Liberation Serif"/>
          <w:sz w:val="24"/>
          <w:szCs w:val="24"/>
        </w:rPr>
        <w:t xml:space="preserve"> (Свердловская область)</w:t>
      </w:r>
      <w:r w:rsidRPr="009D2FEC">
        <w:rPr>
          <w:rFonts w:ascii="Liberation Serif" w:hAnsi="Liberation Serif"/>
          <w:sz w:val="24"/>
          <w:szCs w:val="24"/>
        </w:rPr>
        <w:t>» до городского округа доведен муниципальный компонент – показатель «Объем жилищного строительства в городском округе Верхняя Пышма» с установленным на 2025 год планов</w:t>
      </w:r>
      <w:r w:rsidR="001216E8" w:rsidRPr="009D2FEC">
        <w:rPr>
          <w:rFonts w:ascii="Liberation Serif" w:hAnsi="Liberation Serif"/>
          <w:sz w:val="24"/>
          <w:szCs w:val="24"/>
        </w:rPr>
        <w:t>ым значением в 107,027</w:t>
      </w:r>
      <w:r w:rsidR="003D6F48" w:rsidRPr="009D2FEC">
        <w:rPr>
          <w:rFonts w:ascii="Liberation Serif" w:hAnsi="Liberation Serif" w:cs="Liberation Serif"/>
          <w:sz w:val="24"/>
          <w:szCs w:val="24"/>
        </w:rPr>
        <w:t> </w:t>
      </w:r>
      <w:r w:rsidR="009A1607" w:rsidRPr="009D2FEC">
        <w:rPr>
          <w:rFonts w:ascii="Liberation Serif" w:hAnsi="Liberation Serif"/>
          <w:sz w:val="24"/>
          <w:szCs w:val="24"/>
        </w:rPr>
        <w:t>тысяч</w:t>
      </w:r>
      <w:r w:rsidR="00E5714A" w:rsidRPr="009D2FEC">
        <w:rPr>
          <w:rFonts w:ascii="Liberation Serif" w:hAnsi="Liberation Serif"/>
          <w:sz w:val="24"/>
          <w:szCs w:val="24"/>
        </w:rPr>
        <w:t>и</w:t>
      </w:r>
      <w:r w:rsidR="004A2B7E" w:rsidRPr="009D2FEC">
        <w:rPr>
          <w:rFonts w:ascii="Liberation Serif" w:hAnsi="Liberation Serif"/>
          <w:sz w:val="24"/>
          <w:szCs w:val="24"/>
        </w:rPr>
        <w:t xml:space="preserve"> кв.</w:t>
      </w:r>
      <w:r w:rsidR="003D6F48" w:rsidRPr="009D2FEC">
        <w:rPr>
          <w:rFonts w:ascii="Liberation Serif" w:hAnsi="Liberation Serif" w:cs="Liberation Serif"/>
          <w:sz w:val="24"/>
          <w:szCs w:val="24"/>
        </w:rPr>
        <w:t> </w:t>
      </w:r>
      <w:r w:rsidRPr="009D2FEC">
        <w:rPr>
          <w:rFonts w:ascii="Liberation Serif" w:hAnsi="Liberation Serif"/>
          <w:sz w:val="24"/>
          <w:szCs w:val="24"/>
        </w:rPr>
        <w:t>м. Согласно статистическим данным, предоставл</w:t>
      </w:r>
      <w:r w:rsidR="003D6F48" w:rsidRPr="009D2FEC">
        <w:rPr>
          <w:rFonts w:ascii="Liberation Serif" w:hAnsi="Liberation Serif"/>
          <w:sz w:val="24"/>
          <w:szCs w:val="24"/>
        </w:rPr>
        <w:t>енн</w:t>
      </w:r>
      <w:r w:rsidRPr="009D2FEC">
        <w:rPr>
          <w:rFonts w:ascii="Liberation Serif" w:hAnsi="Liberation Serif"/>
          <w:sz w:val="24"/>
          <w:szCs w:val="24"/>
        </w:rPr>
        <w:t>ым Управлением Федеральной службы государственной статистики по Свердловской области и Курганской области</w:t>
      </w:r>
      <w:r w:rsidR="003D6F48" w:rsidRPr="009D2FEC">
        <w:rPr>
          <w:rFonts w:ascii="Liberation Serif" w:hAnsi="Liberation Serif"/>
          <w:sz w:val="24"/>
          <w:szCs w:val="24"/>
        </w:rPr>
        <w:t>,</w:t>
      </w:r>
      <w:r w:rsidRPr="009D2FEC">
        <w:rPr>
          <w:rFonts w:ascii="Liberation Serif" w:hAnsi="Liberation Serif"/>
          <w:sz w:val="24"/>
          <w:szCs w:val="24"/>
        </w:rPr>
        <w:t xml:space="preserve"> за 2025 год</w:t>
      </w:r>
      <w:r w:rsidR="00797C7D" w:rsidRPr="009D2FEC">
        <w:rPr>
          <w:rFonts w:ascii="Liberation Serif" w:hAnsi="Liberation Serif"/>
          <w:sz w:val="24"/>
          <w:szCs w:val="24"/>
        </w:rPr>
        <w:t xml:space="preserve"> </w:t>
      </w:r>
      <w:r w:rsidRPr="009D2FEC">
        <w:rPr>
          <w:rFonts w:ascii="Liberation Serif" w:hAnsi="Liberation Serif"/>
          <w:sz w:val="24"/>
          <w:szCs w:val="24"/>
        </w:rPr>
        <w:t>ввод жилья в городском</w:t>
      </w:r>
      <w:r w:rsidR="00797C7D" w:rsidRPr="009D2FEC">
        <w:rPr>
          <w:rFonts w:ascii="Liberation Serif" w:hAnsi="Liberation Serif"/>
          <w:sz w:val="24"/>
          <w:szCs w:val="24"/>
        </w:rPr>
        <w:t xml:space="preserve"> округе составил</w:t>
      </w:r>
      <w:r w:rsidRPr="009D2FEC">
        <w:rPr>
          <w:rFonts w:ascii="Liberation Serif" w:hAnsi="Liberation Serif"/>
          <w:sz w:val="24"/>
          <w:szCs w:val="24"/>
        </w:rPr>
        <w:t xml:space="preserve"> </w:t>
      </w:r>
      <w:r w:rsidR="00797C7D" w:rsidRPr="009D2FEC">
        <w:rPr>
          <w:rFonts w:ascii="Liberation Serif" w:hAnsi="Liberation Serif"/>
          <w:sz w:val="24"/>
          <w:szCs w:val="24"/>
        </w:rPr>
        <w:t>133,417</w:t>
      </w:r>
      <w:r w:rsidRPr="009D2FEC">
        <w:rPr>
          <w:rFonts w:ascii="Liberation Serif" w:hAnsi="Liberation Serif"/>
          <w:sz w:val="24"/>
          <w:szCs w:val="24"/>
        </w:rPr>
        <w:t xml:space="preserve"> тыс</w:t>
      </w:r>
      <w:r w:rsidR="009A1607" w:rsidRPr="009D2FEC">
        <w:rPr>
          <w:rFonts w:ascii="Liberation Serif" w:hAnsi="Liberation Serif"/>
          <w:sz w:val="24"/>
          <w:szCs w:val="24"/>
        </w:rPr>
        <w:t>яч</w:t>
      </w:r>
      <w:r w:rsidR="00E5714A" w:rsidRPr="009D2FEC">
        <w:rPr>
          <w:rFonts w:ascii="Liberation Serif" w:hAnsi="Liberation Serif"/>
          <w:sz w:val="24"/>
          <w:szCs w:val="24"/>
        </w:rPr>
        <w:t>и</w:t>
      </w:r>
      <w:r w:rsidRPr="009D2FEC">
        <w:rPr>
          <w:rFonts w:ascii="Liberation Serif" w:hAnsi="Liberation Serif"/>
          <w:sz w:val="24"/>
          <w:szCs w:val="24"/>
        </w:rPr>
        <w:t xml:space="preserve"> кв. м, в том числе </w:t>
      </w:r>
      <w:r w:rsidR="00797C7D" w:rsidRPr="009D2FEC">
        <w:rPr>
          <w:rFonts w:ascii="Liberation Serif" w:hAnsi="Liberation Serif"/>
          <w:sz w:val="24"/>
          <w:szCs w:val="24"/>
        </w:rPr>
        <w:t>52,46</w:t>
      </w:r>
      <w:r w:rsidRPr="009D2FEC">
        <w:rPr>
          <w:rFonts w:ascii="Liberation Serif" w:hAnsi="Liberation Serif"/>
          <w:sz w:val="24"/>
          <w:szCs w:val="24"/>
        </w:rPr>
        <w:t xml:space="preserve"> тыс</w:t>
      </w:r>
      <w:r w:rsidR="009A1607" w:rsidRPr="009D2FEC">
        <w:rPr>
          <w:rFonts w:ascii="Liberation Serif" w:hAnsi="Liberation Serif"/>
          <w:sz w:val="24"/>
          <w:szCs w:val="24"/>
        </w:rPr>
        <w:t>яч</w:t>
      </w:r>
      <w:r w:rsidR="00E5714A" w:rsidRPr="009D2FEC">
        <w:rPr>
          <w:rFonts w:ascii="Liberation Serif" w:hAnsi="Liberation Serif"/>
          <w:sz w:val="24"/>
          <w:szCs w:val="24"/>
        </w:rPr>
        <w:t>и</w:t>
      </w:r>
      <w:r w:rsidR="003D6F48" w:rsidRPr="009D2FEC">
        <w:rPr>
          <w:rFonts w:ascii="Liberation Serif" w:hAnsi="Liberation Serif"/>
          <w:sz w:val="24"/>
          <w:szCs w:val="24"/>
        </w:rPr>
        <w:t xml:space="preserve"> кв.</w:t>
      </w:r>
      <w:r w:rsidR="003D6F48" w:rsidRPr="009D2FEC">
        <w:rPr>
          <w:rFonts w:ascii="Liberation Serif" w:hAnsi="Liberation Serif" w:cs="Liberation Serif"/>
          <w:sz w:val="24"/>
          <w:szCs w:val="24"/>
        </w:rPr>
        <w:t> </w:t>
      </w:r>
      <w:r w:rsidRPr="009D2FEC">
        <w:rPr>
          <w:rFonts w:ascii="Liberation Serif" w:hAnsi="Liberation Serif"/>
          <w:sz w:val="24"/>
          <w:szCs w:val="24"/>
        </w:rPr>
        <w:t>м – многоквартирные дома, 80,957 тыс</w:t>
      </w:r>
      <w:r w:rsidR="009A1607" w:rsidRPr="009D2FEC">
        <w:rPr>
          <w:rFonts w:ascii="Liberation Serif" w:hAnsi="Liberation Serif"/>
          <w:sz w:val="24"/>
          <w:szCs w:val="24"/>
        </w:rPr>
        <w:t>яч</w:t>
      </w:r>
      <w:r w:rsidR="00E5714A" w:rsidRPr="009D2FEC">
        <w:rPr>
          <w:rFonts w:ascii="Liberation Serif" w:hAnsi="Liberation Serif"/>
          <w:sz w:val="24"/>
          <w:szCs w:val="24"/>
        </w:rPr>
        <w:t>и</w:t>
      </w:r>
      <w:r w:rsidRPr="009D2FEC">
        <w:rPr>
          <w:rFonts w:ascii="Liberation Serif" w:hAnsi="Liberation Serif"/>
          <w:sz w:val="24"/>
          <w:szCs w:val="24"/>
        </w:rPr>
        <w:t xml:space="preserve"> кв. м – индивид</w:t>
      </w:r>
      <w:r w:rsidR="003D6F48" w:rsidRPr="009D2FEC">
        <w:rPr>
          <w:rFonts w:ascii="Liberation Serif" w:hAnsi="Liberation Serif"/>
          <w:sz w:val="24"/>
          <w:szCs w:val="24"/>
        </w:rPr>
        <w:t>уальное жилищное строительство.</w:t>
      </w:r>
    </w:p>
    <w:p w14:paraId="132768EB"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 xml:space="preserve">В рамках реализации регионального проекта «Формирование комфортной городской среды на территории Свердловской области» городскому округу установлены </w:t>
      </w:r>
      <w:r w:rsidR="003D6F48" w:rsidRPr="009D2FEC">
        <w:rPr>
          <w:rFonts w:ascii="Liberation Serif" w:hAnsi="Liberation Serif"/>
          <w:sz w:val="24"/>
          <w:szCs w:val="24"/>
        </w:rPr>
        <w:t>два</w:t>
      </w:r>
      <w:r w:rsidRPr="009D2FEC">
        <w:rPr>
          <w:rFonts w:ascii="Liberation Serif" w:hAnsi="Liberation Serif"/>
          <w:sz w:val="24"/>
          <w:szCs w:val="24"/>
        </w:rPr>
        <w:t xml:space="preserve"> муниципальных компонента, результаты которых связаны с проектами благоустройства обществен</w:t>
      </w:r>
      <w:r w:rsidR="00545B9D" w:rsidRPr="009D2FEC">
        <w:rPr>
          <w:rFonts w:ascii="Liberation Serif" w:hAnsi="Liberation Serif"/>
          <w:sz w:val="24"/>
          <w:szCs w:val="24"/>
        </w:rPr>
        <w:t>ных территорий.</w:t>
      </w:r>
    </w:p>
    <w:p w14:paraId="69F0B34B"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Для выполнения показателя «Количество благоустроенных общественных территорий в городском округе Верхняя Пышма» успешно реализовано мероприятие «Обустройство мест отдыха населения в Свердловской области</w:t>
      </w:r>
      <w:r w:rsidR="003D6F48" w:rsidRPr="009D2FEC">
        <w:rPr>
          <w:rFonts w:ascii="Liberation Serif" w:hAnsi="Liberation Serif"/>
          <w:sz w:val="24"/>
          <w:szCs w:val="24"/>
        </w:rPr>
        <w:t>.</w:t>
      </w:r>
      <w:r w:rsidRPr="009D2FEC">
        <w:rPr>
          <w:rFonts w:ascii="Liberation Serif" w:hAnsi="Liberation Serif"/>
          <w:sz w:val="24"/>
          <w:szCs w:val="24"/>
        </w:rPr>
        <w:t xml:space="preserve"> Благоустройство общественной территории городского округа Верхняя Пышма «Парк-Сквер «Патриот» пос. Красный». Всего на реализацию проекта затрачено 19,9 </w:t>
      </w:r>
      <w:r w:rsidR="001216E8" w:rsidRPr="009D2FEC">
        <w:rPr>
          <w:rFonts w:ascii="Liberation Serif" w:hAnsi="Liberation Serif"/>
          <w:sz w:val="24"/>
          <w:szCs w:val="24"/>
        </w:rPr>
        <w:t>миллион</w:t>
      </w:r>
      <w:r w:rsidR="008541EA" w:rsidRPr="009D2FEC">
        <w:rPr>
          <w:rFonts w:ascii="Liberation Serif" w:hAnsi="Liberation Serif"/>
          <w:sz w:val="24"/>
          <w:szCs w:val="24"/>
        </w:rPr>
        <w:t>а</w:t>
      </w:r>
      <w:r w:rsidR="001216E8" w:rsidRPr="009D2FEC">
        <w:rPr>
          <w:rFonts w:ascii="Liberation Serif" w:hAnsi="Liberation Serif"/>
          <w:sz w:val="24"/>
          <w:szCs w:val="24"/>
        </w:rPr>
        <w:t xml:space="preserve"> рублей</w:t>
      </w:r>
      <w:r w:rsidRPr="009D2FEC">
        <w:rPr>
          <w:rFonts w:ascii="Liberation Serif" w:hAnsi="Liberation Serif"/>
          <w:sz w:val="24"/>
          <w:szCs w:val="24"/>
        </w:rPr>
        <w:t xml:space="preserve">, из которых 11 </w:t>
      </w:r>
      <w:r w:rsidR="001216E8" w:rsidRPr="009D2FEC">
        <w:rPr>
          <w:rFonts w:ascii="Liberation Serif" w:hAnsi="Liberation Serif"/>
          <w:sz w:val="24"/>
          <w:szCs w:val="24"/>
        </w:rPr>
        <w:t xml:space="preserve">миллионов рублей </w:t>
      </w:r>
      <w:r w:rsidRPr="009D2FEC">
        <w:rPr>
          <w:rFonts w:ascii="Liberation Serif" w:hAnsi="Liberation Serif"/>
          <w:sz w:val="24"/>
          <w:szCs w:val="24"/>
        </w:rPr>
        <w:t xml:space="preserve">– средства областного бюджета (направлены на реализацию национального проекта), 8,9 </w:t>
      </w:r>
      <w:r w:rsidR="001216E8" w:rsidRPr="009D2FEC">
        <w:rPr>
          <w:rFonts w:ascii="Liberation Serif" w:hAnsi="Liberation Serif"/>
          <w:sz w:val="24"/>
          <w:szCs w:val="24"/>
        </w:rPr>
        <w:t>миллион</w:t>
      </w:r>
      <w:r w:rsidR="008541EA" w:rsidRPr="009D2FEC">
        <w:rPr>
          <w:rFonts w:ascii="Liberation Serif" w:hAnsi="Liberation Serif"/>
          <w:sz w:val="24"/>
          <w:szCs w:val="24"/>
        </w:rPr>
        <w:t>а</w:t>
      </w:r>
      <w:r w:rsidR="001216E8" w:rsidRPr="009D2FEC">
        <w:rPr>
          <w:rFonts w:ascii="Liberation Serif" w:hAnsi="Liberation Serif"/>
          <w:sz w:val="24"/>
          <w:szCs w:val="24"/>
        </w:rPr>
        <w:t xml:space="preserve"> рублей </w:t>
      </w:r>
      <w:r w:rsidRPr="009D2FEC">
        <w:rPr>
          <w:rFonts w:ascii="Liberation Serif" w:hAnsi="Liberation Serif"/>
          <w:sz w:val="24"/>
          <w:szCs w:val="24"/>
        </w:rPr>
        <w:t>– средства местного бюджета (направлены на</w:t>
      </w:r>
      <w:r w:rsidR="001216E8" w:rsidRPr="009D2FEC">
        <w:rPr>
          <w:rFonts w:ascii="Liberation Serif" w:hAnsi="Liberation Serif"/>
          <w:sz w:val="24"/>
          <w:szCs w:val="24"/>
        </w:rPr>
        <w:t xml:space="preserve"> </w:t>
      </w:r>
      <w:r w:rsidRPr="009D2FEC">
        <w:rPr>
          <w:rFonts w:ascii="Liberation Serif" w:hAnsi="Liberation Serif"/>
          <w:sz w:val="24"/>
          <w:szCs w:val="24"/>
        </w:rPr>
        <w:t>содействие реализации национального проекта</w:t>
      </w:r>
      <w:r w:rsidR="003C00DD" w:rsidRPr="009D2FEC">
        <w:rPr>
          <w:rFonts w:ascii="Liberation Serif" w:hAnsi="Liberation Serif"/>
          <w:sz w:val="24"/>
          <w:szCs w:val="24"/>
        </w:rPr>
        <w:t>)</w:t>
      </w:r>
      <w:r w:rsidRPr="009D2FEC">
        <w:rPr>
          <w:rFonts w:ascii="Liberation Serif" w:hAnsi="Liberation Serif"/>
          <w:sz w:val="24"/>
          <w:szCs w:val="24"/>
        </w:rPr>
        <w:t>. Работы по благоустройству общественной территории завершились в конце сентября 2025 года, новое пространство расположено в центре поселка Красный. Проектом предусмотрено обустройство пешеходного тротуара и</w:t>
      </w:r>
      <w:r w:rsidR="003D6F48" w:rsidRPr="009D2FEC">
        <w:rPr>
          <w:rFonts w:ascii="Liberation Serif" w:hAnsi="Liberation Serif" w:cs="Liberation Serif"/>
          <w:sz w:val="24"/>
          <w:szCs w:val="24"/>
        </w:rPr>
        <w:t> </w:t>
      </w:r>
      <w:r w:rsidRPr="009D2FEC">
        <w:rPr>
          <w:rFonts w:ascii="Liberation Serif" w:hAnsi="Liberation Serif"/>
          <w:sz w:val="24"/>
          <w:szCs w:val="24"/>
        </w:rPr>
        <w:t>площади, на которой расположены мемориал «Гордимся нашими защитниками Отечества» и</w:t>
      </w:r>
      <w:r w:rsidR="003D6F48" w:rsidRPr="009D2FEC">
        <w:rPr>
          <w:rFonts w:ascii="Liberation Serif" w:hAnsi="Liberation Serif" w:cs="Liberation Serif"/>
          <w:sz w:val="24"/>
          <w:szCs w:val="24"/>
        </w:rPr>
        <w:t> </w:t>
      </w:r>
      <w:r w:rsidRPr="009D2FEC">
        <w:rPr>
          <w:rFonts w:ascii="Liberation Serif" w:hAnsi="Liberation Serif"/>
          <w:sz w:val="24"/>
          <w:szCs w:val="24"/>
        </w:rPr>
        <w:t xml:space="preserve">скульптура «Черный тюльпан». Также на территории выполнено плиточное покрытие и устройство газона из многолетних трав, установлено освещение и размещены различные малые архитектурные формы. </w:t>
      </w:r>
      <w:r w:rsidR="001216E8" w:rsidRPr="009D2FEC">
        <w:rPr>
          <w:rFonts w:ascii="Liberation Serif" w:hAnsi="Liberation Serif"/>
          <w:sz w:val="24"/>
          <w:szCs w:val="24"/>
        </w:rPr>
        <w:t>Н</w:t>
      </w:r>
      <w:r w:rsidRPr="009D2FEC">
        <w:rPr>
          <w:rFonts w:ascii="Liberation Serif" w:hAnsi="Liberation Serif"/>
          <w:sz w:val="24"/>
          <w:szCs w:val="24"/>
        </w:rPr>
        <w:t xml:space="preserve">а объекте реализовано </w:t>
      </w:r>
      <w:proofErr w:type="spellStart"/>
      <w:r w:rsidRPr="009D2FEC">
        <w:rPr>
          <w:rFonts w:ascii="Liberation Serif" w:hAnsi="Liberation Serif"/>
          <w:sz w:val="24"/>
          <w:szCs w:val="24"/>
        </w:rPr>
        <w:t>брендирование</w:t>
      </w:r>
      <w:proofErr w:type="spellEnd"/>
      <w:r w:rsidRPr="009D2FEC">
        <w:rPr>
          <w:rFonts w:ascii="Liberation Serif" w:hAnsi="Liberation Serif"/>
          <w:sz w:val="24"/>
          <w:szCs w:val="24"/>
        </w:rPr>
        <w:t xml:space="preserve"> – установлена информационная табличка, оформленная фирменным стилем «Формирование комфортной городской среды».</w:t>
      </w:r>
    </w:p>
    <w:p w14:paraId="521B3FBA"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lastRenderedPageBreak/>
        <w:t xml:space="preserve">С целью выполнения показателя «Количество реализованных проектов победителей Всероссийского конкурса создания комфортной городской среды в городском округе Верхняя Пышма» в 2025 году завершен крупный проект по благоустройству проспекта </w:t>
      </w:r>
      <w:r w:rsidR="00D456FF" w:rsidRPr="009D2FEC">
        <w:rPr>
          <w:rFonts w:ascii="Liberation Serif" w:hAnsi="Liberation Serif"/>
          <w:sz w:val="24"/>
          <w:szCs w:val="24"/>
        </w:rPr>
        <w:t xml:space="preserve">Успенского </w:t>
      </w:r>
      <w:r w:rsidRPr="009D2FEC">
        <w:rPr>
          <w:rFonts w:ascii="Liberation Serif" w:hAnsi="Liberation Serif"/>
          <w:sz w:val="24"/>
          <w:szCs w:val="24"/>
        </w:rPr>
        <w:t>в г</w:t>
      </w:r>
      <w:r w:rsidR="008541EA" w:rsidRPr="009D2FEC">
        <w:rPr>
          <w:rFonts w:ascii="Liberation Serif" w:hAnsi="Liberation Serif"/>
          <w:sz w:val="24"/>
          <w:szCs w:val="24"/>
        </w:rPr>
        <w:t>.</w:t>
      </w:r>
      <w:r w:rsidRPr="009D2FEC">
        <w:rPr>
          <w:rFonts w:ascii="Liberation Serif" w:hAnsi="Liberation Serif"/>
          <w:sz w:val="24"/>
          <w:szCs w:val="24"/>
        </w:rPr>
        <w:t xml:space="preserve"> Верхняя Пышма. Проект «Благоустройство общественной территории «Бульвар по проспекту Успенскому в городе Верхняя Пышма (3 очередь). </w:t>
      </w:r>
      <w:proofErr w:type="spellStart"/>
      <w:r w:rsidRPr="009D2FEC">
        <w:rPr>
          <w:rFonts w:ascii="Liberation Serif" w:hAnsi="Liberation Serif"/>
          <w:sz w:val="24"/>
          <w:szCs w:val="24"/>
        </w:rPr>
        <w:t>ГорСАД</w:t>
      </w:r>
      <w:proofErr w:type="spellEnd"/>
      <w:r w:rsidRPr="009D2FEC">
        <w:rPr>
          <w:rFonts w:ascii="Liberation Serif" w:hAnsi="Liberation Serif"/>
          <w:sz w:val="24"/>
          <w:szCs w:val="24"/>
        </w:rPr>
        <w:t>: РЯБИНОВЫЕ ЗОРИ» реализовывался в течение 2024–2025 годов, является переходящим объектом в рамках национального прое</w:t>
      </w:r>
      <w:r w:rsidR="007F22EB" w:rsidRPr="009D2FEC">
        <w:rPr>
          <w:rFonts w:ascii="Liberation Serif" w:hAnsi="Liberation Serif"/>
          <w:sz w:val="24"/>
          <w:szCs w:val="24"/>
        </w:rPr>
        <w:t>кта «Жилье и городская среда»</w:t>
      </w:r>
      <w:r w:rsidR="009C4D81">
        <w:rPr>
          <w:rFonts w:ascii="Liberation Serif" w:hAnsi="Liberation Serif"/>
          <w:sz w:val="24"/>
          <w:szCs w:val="24"/>
        </w:rPr>
        <w:t>,</w:t>
      </w:r>
      <w:r w:rsidR="007F22EB" w:rsidRPr="009D2FEC">
        <w:rPr>
          <w:rFonts w:ascii="Liberation Serif" w:hAnsi="Liberation Serif"/>
          <w:sz w:val="24"/>
          <w:szCs w:val="24"/>
        </w:rPr>
        <w:t xml:space="preserve"> </w:t>
      </w:r>
      <w:r w:rsidRPr="009D2FEC">
        <w:rPr>
          <w:rFonts w:ascii="Liberation Serif" w:hAnsi="Liberation Serif"/>
          <w:sz w:val="24"/>
          <w:szCs w:val="24"/>
        </w:rPr>
        <w:t>завершен</w:t>
      </w:r>
      <w:r w:rsidR="009C4D81">
        <w:rPr>
          <w:rFonts w:ascii="Liberation Serif" w:hAnsi="Liberation Serif"/>
          <w:sz w:val="24"/>
          <w:szCs w:val="24"/>
        </w:rPr>
        <w:t>ного</w:t>
      </w:r>
      <w:r w:rsidRPr="009D2FEC">
        <w:rPr>
          <w:rFonts w:ascii="Liberation Serif" w:hAnsi="Liberation Serif"/>
          <w:sz w:val="24"/>
          <w:szCs w:val="24"/>
        </w:rPr>
        <w:t xml:space="preserve"> в 2024 году</w:t>
      </w:r>
      <w:r w:rsidR="009C4D81">
        <w:rPr>
          <w:rFonts w:ascii="Liberation Serif" w:hAnsi="Liberation Serif"/>
          <w:sz w:val="24"/>
          <w:szCs w:val="24"/>
        </w:rPr>
        <w:t xml:space="preserve"> и с</w:t>
      </w:r>
      <w:r w:rsidR="008541EA" w:rsidRPr="009D2FEC">
        <w:rPr>
          <w:rFonts w:ascii="Liberation Serif" w:hAnsi="Liberation Serif"/>
          <w:sz w:val="24"/>
          <w:szCs w:val="24"/>
        </w:rPr>
        <w:t xml:space="preserve"> 2025 года интегрирован</w:t>
      </w:r>
      <w:r w:rsidR="009C4D81">
        <w:rPr>
          <w:rFonts w:ascii="Liberation Serif" w:hAnsi="Liberation Serif"/>
          <w:sz w:val="24"/>
          <w:szCs w:val="24"/>
        </w:rPr>
        <w:t>ного</w:t>
      </w:r>
      <w:r w:rsidR="008541EA" w:rsidRPr="009D2FEC">
        <w:rPr>
          <w:rFonts w:ascii="Liberation Serif" w:hAnsi="Liberation Serif"/>
          <w:sz w:val="24"/>
          <w:szCs w:val="24"/>
        </w:rPr>
        <w:t xml:space="preserve"> в новый национальный проект «Инфраструктура для жизни»</w:t>
      </w:r>
      <w:r w:rsidR="009C4D81">
        <w:rPr>
          <w:rFonts w:ascii="Liberation Serif" w:hAnsi="Liberation Serif"/>
          <w:sz w:val="24"/>
          <w:szCs w:val="24"/>
        </w:rPr>
        <w:t>,</w:t>
      </w:r>
      <w:r w:rsidRPr="009D2FEC">
        <w:rPr>
          <w:rFonts w:ascii="Liberation Serif" w:hAnsi="Liberation Serif"/>
          <w:sz w:val="24"/>
          <w:szCs w:val="24"/>
        </w:rPr>
        <w:t xml:space="preserve"> </w:t>
      </w:r>
      <w:r w:rsidR="009C4D81" w:rsidRPr="009D2FEC">
        <w:rPr>
          <w:rFonts w:ascii="Liberation Serif" w:hAnsi="Liberation Serif"/>
          <w:sz w:val="24"/>
          <w:szCs w:val="24"/>
        </w:rPr>
        <w:t xml:space="preserve">в рамках содействия реализации </w:t>
      </w:r>
      <w:r w:rsidR="009C4D81">
        <w:rPr>
          <w:rFonts w:ascii="Liberation Serif" w:hAnsi="Liberation Serif"/>
          <w:sz w:val="24"/>
          <w:szCs w:val="24"/>
        </w:rPr>
        <w:t>которого в</w:t>
      </w:r>
      <w:r w:rsidRPr="009D2FEC">
        <w:rPr>
          <w:rFonts w:ascii="Liberation Serif" w:hAnsi="Liberation Serif"/>
          <w:sz w:val="24"/>
          <w:szCs w:val="24"/>
        </w:rPr>
        <w:t xml:space="preserve"> 2025 году </w:t>
      </w:r>
      <w:r w:rsidR="009C4D81" w:rsidRPr="009D2FEC">
        <w:rPr>
          <w:rFonts w:ascii="Liberation Serif" w:hAnsi="Liberation Serif"/>
          <w:sz w:val="24"/>
          <w:szCs w:val="24"/>
        </w:rPr>
        <w:t xml:space="preserve">за счет средств местного бюджета </w:t>
      </w:r>
      <w:r w:rsidR="009C4D81">
        <w:rPr>
          <w:rFonts w:ascii="Liberation Serif" w:hAnsi="Liberation Serif"/>
          <w:sz w:val="24"/>
          <w:szCs w:val="24"/>
        </w:rPr>
        <w:t>(</w:t>
      </w:r>
      <w:r w:rsidR="009C4D81" w:rsidRPr="009D2FEC">
        <w:rPr>
          <w:rFonts w:ascii="Liberation Serif" w:hAnsi="Liberation Serif"/>
          <w:sz w:val="24"/>
          <w:szCs w:val="24"/>
        </w:rPr>
        <w:t>117,2 миллиона рублей</w:t>
      </w:r>
      <w:r w:rsidR="009C4D81">
        <w:rPr>
          <w:rFonts w:ascii="Liberation Serif" w:hAnsi="Liberation Serif"/>
          <w:sz w:val="24"/>
          <w:szCs w:val="24"/>
        </w:rPr>
        <w:t>)</w:t>
      </w:r>
      <w:r w:rsidR="009C4D81" w:rsidRPr="009D2FEC">
        <w:rPr>
          <w:rFonts w:ascii="Liberation Serif" w:hAnsi="Liberation Serif"/>
          <w:sz w:val="24"/>
          <w:szCs w:val="24"/>
        </w:rPr>
        <w:t xml:space="preserve"> финансировался </w:t>
      </w:r>
      <w:r w:rsidRPr="009D2FEC">
        <w:rPr>
          <w:rFonts w:ascii="Liberation Serif" w:hAnsi="Liberation Serif"/>
          <w:sz w:val="24"/>
          <w:szCs w:val="24"/>
        </w:rPr>
        <w:t>проект</w:t>
      </w:r>
      <w:r w:rsidR="009C4D81">
        <w:rPr>
          <w:rFonts w:ascii="Liberation Serif" w:hAnsi="Liberation Serif"/>
          <w:sz w:val="24"/>
          <w:szCs w:val="24"/>
        </w:rPr>
        <w:t xml:space="preserve"> «</w:t>
      </w:r>
      <w:proofErr w:type="spellStart"/>
      <w:r w:rsidR="009C4D81" w:rsidRPr="009D2FEC">
        <w:rPr>
          <w:rFonts w:ascii="Liberation Serif" w:hAnsi="Liberation Serif"/>
          <w:sz w:val="24"/>
          <w:szCs w:val="24"/>
        </w:rPr>
        <w:t>ГорСАД</w:t>
      </w:r>
      <w:proofErr w:type="spellEnd"/>
      <w:r w:rsidR="009C4D81" w:rsidRPr="009D2FEC">
        <w:rPr>
          <w:rFonts w:ascii="Liberation Serif" w:hAnsi="Liberation Serif"/>
          <w:sz w:val="24"/>
          <w:szCs w:val="24"/>
        </w:rPr>
        <w:t>: РЯБИНОВЫЕ ЗОРИ»</w:t>
      </w:r>
      <w:r w:rsidRPr="009D2FEC">
        <w:rPr>
          <w:rFonts w:ascii="Liberation Serif" w:hAnsi="Liberation Serif"/>
          <w:sz w:val="24"/>
          <w:szCs w:val="24"/>
        </w:rPr>
        <w:t xml:space="preserve">. На новом благоустроенном пространстве организованы велодорожки и пешеходные полосы, облагорожена зона автобусной остановки, </w:t>
      </w:r>
      <w:r w:rsidR="009C4D81">
        <w:rPr>
          <w:rFonts w:ascii="Liberation Serif" w:hAnsi="Liberation Serif"/>
          <w:sz w:val="24"/>
          <w:szCs w:val="24"/>
        </w:rPr>
        <w:t>уложены</w:t>
      </w:r>
      <w:r w:rsidRPr="009D2FEC">
        <w:rPr>
          <w:rFonts w:ascii="Liberation Serif" w:hAnsi="Liberation Serif"/>
          <w:sz w:val="24"/>
          <w:szCs w:val="24"/>
        </w:rPr>
        <w:t xml:space="preserve"> </w:t>
      </w:r>
      <w:r w:rsidR="009C4D81" w:rsidRPr="009D2FEC">
        <w:rPr>
          <w:rFonts w:ascii="Liberation Serif" w:hAnsi="Liberation Serif"/>
          <w:sz w:val="24"/>
          <w:szCs w:val="24"/>
        </w:rPr>
        <w:t xml:space="preserve">асфальт </w:t>
      </w:r>
      <w:r w:rsidR="009C4D81">
        <w:rPr>
          <w:rFonts w:ascii="Liberation Serif" w:hAnsi="Liberation Serif"/>
          <w:sz w:val="24"/>
          <w:szCs w:val="24"/>
        </w:rPr>
        <w:t xml:space="preserve">и </w:t>
      </w:r>
      <w:r w:rsidRPr="009D2FEC">
        <w:rPr>
          <w:rFonts w:ascii="Liberation Serif" w:hAnsi="Liberation Serif"/>
          <w:sz w:val="24"/>
          <w:szCs w:val="24"/>
        </w:rPr>
        <w:t>тротуарн</w:t>
      </w:r>
      <w:r w:rsidR="009C4D81">
        <w:rPr>
          <w:rFonts w:ascii="Liberation Serif" w:hAnsi="Liberation Serif"/>
          <w:sz w:val="24"/>
          <w:szCs w:val="24"/>
        </w:rPr>
        <w:t>ая</w:t>
      </w:r>
      <w:r w:rsidRPr="009D2FEC">
        <w:rPr>
          <w:rFonts w:ascii="Liberation Serif" w:hAnsi="Liberation Serif"/>
          <w:sz w:val="24"/>
          <w:szCs w:val="24"/>
        </w:rPr>
        <w:t xml:space="preserve"> плитк</w:t>
      </w:r>
      <w:r w:rsidR="009C4D81">
        <w:rPr>
          <w:rFonts w:ascii="Liberation Serif" w:hAnsi="Liberation Serif"/>
          <w:sz w:val="24"/>
          <w:szCs w:val="24"/>
        </w:rPr>
        <w:t>а</w:t>
      </w:r>
      <w:r w:rsidRPr="009D2FEC">
        <w:rPr>
          <w:rFonts w:ascii="Liberation Serif" w:hAnsi="Liberation Serif"/>
          <w:sz w:val="24"/>
          <w:szCs w:val="24"/>
        </w:rPr>
        <w:t xml:space="preserve">, </w:t>
      </w:r>
      <w:r w:rsidR="009C4D81">
        <w:rPr>
          <w:rFonts w:ascii="Liberation Serif" w:hAnsi="Liberation Serif"/>
          <w:sz w:val="24"/>
          <w:szCs w:val="24"/>
        </w:rPr>
        <w:t>установлено</w:t>
      </w:r>
      <w:r w:rsidRPr="009D2FEC">
        <w:rPr>
          <w:rFonts w:ascii="Liberation Serif" w:hAnsi="Liberation Serif"/>
          <w:sz w:val="24"/>
          <w:szCs w:val="24"/>
        </w:rPr>
        <w:t xml:space="preserve"> освещение</w:t>
      </w:r>
      <w:r w:rsidR="009C4D81">
        <w:rPr>
          <w:rFonts w:ascii="Liberation Serif" w:hAnsi="Liberation Serif"/>
          <w:sz w:val="24"/>
          <w:szCs w:val="24"/>
        </w:rPr>
        <w:t xml:space="preserve">, </w:t>
      </w:r>
      <w:r w:rsidRPr="009D2FEC">
        <w:rPr>
          <w:rFonts w:ascii="Liberation Serif" w:hAnsi="Liberation Serif"/>
          <w:sz w:val="24"/>
          <w:szCs w:val="24"/>
        </w:rPr>
        <w:t>озеленен</w:t>
      </w:r>
      <w:r w:rsidR="009C4D81">
        <w:rPr>
          <w:rFonts w:ascii="Liberation Serif" w:hAnsi="Liberation Serif"/>
          <w:sz w:val="24"/>
          <w:szCs w:val="24"/>
        </w:rPr>
        <w:t>ы</w:t>
      </w:r>
      <w:r w:rsidRPr="009D2FEC">
        <w:rPr>
          <w:rFonts w:ascii="Liberation Serif" w:hAnsi="Liberation Serif"/>
          <w:sz w:val="24"/>
          <w:szCs w:val="24"/>
        </w:rPr>
        <w:t xml:space="preserve"> локаци</w:t>
      </w:r>
      <w:r w:rsidR="009C4D81">
        <w:rPr>
          <w:rFonts w:ascii="Liberation Serif" w:hAnsi="Liberation Serif"/>
          <w:sz w:val="24"/>
          <w:szCs w:val="24"/>
        </w:rPr>
        <w:t>и</w:t>
      </w:r>
      <w:r w:rsidRPr="009D2FEC">
        <w:rPr>
          <w:rFonts w:ascii="Liberation Serif" w:hAnsi="Liberation Serif"/>
          <w:sz w:val="24"/>
          <w:szCs w:val="24"/>
        </w:rPr>
        <w:t>, размещены велопарковки и навигационно-информационные стенды. Также организована з</w:t>
      </w:r>
      <w:r w:rsidR="009C4D81">
        <w:rPr>
          <w:rFonts w:ascii="Liberation Serif" w:hAnsi="Liberation Serif"/>
          <w:sz w:val="24"/>
          <w:szCs w:val="24"/>
        </w:rPr>
        <w:t>она игровой активности –</w:t>
      </w:r>
      <w:r w:rsidRPr="009D2FEC">
        <w:rPr>
          <w:rFonts w:ascii="Liberation Serif" w:hAnsi="Liberation Serif"/>
          <w:sz w:val="24"/>
          <w:szCs w:val="24"/>
        </w:rPr>
        <w:t xml:space="preserve"> современное</w:t>
      </w:r>
      <w:r w:rsidR="009C4D81">
        <w:rPr>
          <w:rFonts w:ascii="Liberation Serif" w:hAnsi="Liberation Serif"/>
          <w:sz w:val="24"/>
          <w:szCs w:val="24"/>
        </w:rPr>
        <w:t xml:space="preserve"> </w:t>
      </w:r>
      <w:r w:rsidRPr="009D2FEC">
        <w:rPr>
          <w:rFonts w:ascii="Liberation Serif" w:hAnsi="Liberation Serif"/>
          <w:sz w:val="24"/>
          <w:szCs w:val="24"/>
        </w:rPr>
        <w:t xml:space="preserve">и интересное пространство </w:t>
      </w:r>
      <w:r w:rsidR="009C4D81" w:rsidRPr="009D2FEC">
        <w:rPr>
          <w:rFonts w:ascii="Liberation Serif" w:hAnsi="Liberation Serif"/>
          <w:sz w:val="24"/>
          <w:szCs w:val="24"/>
        </w:rPr>
        <w:t xml:space="preserve">с многообразными элементами </w:t>
      </w:r>
      <w:r w:rsidRPr="009D2FEC">
        <w:rPr>
          <w:rFonts w:ascii="Liberation Serif" w:hAnsi="Liberation Serif"/>
          <w:sz w:val="24"/>
          <w:szCs w:val="24"/>
        </w:rPr>
        <w:t>для детей разного возраста. Предусмотрена небольшая площадь с возможность</w:t>
      </w:r>
      <w:r w:rsidR="007F22EB" w:rsidRPr="009D2FEC">
        <w:rPr>
          <w:rFonts w:ascii="Liberation Serif" w:hAnsi="Liberation Serif"/>
          <w:sz w:val="24"/>
          <w:szCs w:val="24"/>
        </w:rPr>
        <w:t>ю</w:t>
      </w:r>
      <w:r w:rsidRPr="009D2FEC">
        <w:rPr>
          <w:rFonts w:ascii="Liberation Serif" w:hAnsi="Liberation Serif"/>
          <w:sz w:val="24"/>
          <w:szCs w:val="24"/>
        </w:rPr>
        <w:t xml:space="preserve"> размещения нестационарных торговых павильонов, подход</w:t>
      </w:r>
      <w:r w:rsidR="009C4D81">
        <w:rPr>
          <w:rFonts w:ascii="Liberation Serif" w:hAnsi="Liberation Serif"/>
          <w:sz w:val="24"/>
          <w:szCs w:val="24"/>
        </w:rPr>
        <w:t>ящая</w:t>
      </w:r>
      <w:r w:rsidRPr="009D2FEC">
        <w:rPr>
          <w:rFonts w:ascii="Liberation Serif" w:hAnsi="Liberation Serif"/>
          <w:sz w:val="24"/>
          <w:szCs w:val="24"/>
        </w:rPr>
        <w:t xml:space="preserve"> для</w:t>
      </w:r>
      <w:r w:rsidR="009C4D81" w:rsidRPr="009D2FEC">
        <w:rPr>
          <w:rFonts w:ascii="Liberation Serif" w:hAnsi="Liberation Serif" w:cs="Liberation Serif"/>
          <w:sz w:val="24"/>
          <w:szCs w:val="24"/>
        </w:rPr>
        <w:t> </w:t>
      </w:r>
      <w:r w:rsidRPr="009D2FEC">
        <w:rPr>
          <w:rFonts w:ascii="Liberation Serif" w:hAnsi="Liberation Serif"/>
          <w:sz w:val="24"/>
          <w:szCs w:val="24"/>
        </w:rPr>
        <w:t>мелкорозничной торговли в рамках фестивалей и ярмарок. На готовом объе</w:t>
      </w:r>
      <w:r w:rsidR="002E4FAB" w:rsidRPr="009D2FEC">
        <w:rPr>
          <w:rFonts w:ascii="Liberation Serif" w:hAnsi="Liberation Serif"/>
          <w:sz w:val="24"/>
          <w:szCs w:val="24"/>
        </w:rPr>
        <w:t xml:space="preserve">кте в границах благоустройства </w:t>
      </w:r>
      <w:r w:rsidR="003D6F48" w:rsidRPr="009D2FEC">
        <w:rPr>
          <w:rFonts w:ascii="Liberation Serif" w:hAnsi="Liberation Serif"/>
          <w:sz w:val="24"/>
          <w:szCs w:val="24"/>
        </w:rPr>
        <w:t>ул.</w:t>
      </w:r>
      <w:r w:rsidR="003D6F48" w:rsidRPr="009D2FEC">
        <w:rPr>
          <w:rFonts w:ascii="Liberation Serif" w:hAnsi="Liberation Serif" w:cs="Liberation Serif"/>
          <w:sz w:val="24"/>
          <w:szCs w:val="24"/>
        </w:rPr>
        <w:t> </w:t>
      </w:r>
      <w:r w:rsidRPr="009D2FEC">
        <w:rPr>
          <w:rFonts w:ascii="Liberation Serif" w:hAnsi="Liberation Serif"/>
          <w:sz w:val="24"/>
          <w:szCs w:val="24"/>
        </w:rPr>
        <w:t>Юбилейн</w:t>
      </w:r>
      <w:r w:rsidR="009C4D81">
        <w:rPr>
          <w:rFonts w:ascii="Liberation Serif" w:hAnsi="Liberation Serif"/>
          <w:sz w:val="24"/>
          <w:szCs w:val="24"/>
        </w:rPr>
        <w:t>ой</w:t>
      </w:r>
      <w:r w:rsidRPr="009D2FEC">
        <w:rPr>
          <w:rFonts w:ascii="Liberation Serif" w:hAnsi="Liberation Serif"/>
          <w:sz w:val="24"/>
          <w:szCs w:val="24"/>
        </w:rPr>
        <w:t>– пр</w:t>
      </w:r>
      <w:r w:rsidR="003D6F48" w:rsidRPr="009D2FEC">
        <w:rPr>
          <w:rFonts w:ascii="Liberation Serif" w:hAnsi="Liberation Serif"/>
          <w:sz w:val="24"/>
          <w:szCs w:val="24"/>
        </w:rPr>
        <w:t>-кта</w:t>
      </w:r>
      <w:r w:rsidRPr="009D2FEC">
        <w:rPr>
          <w:rFonts w:ascii="Liberation Serif" w:hAnsi="Liberation Serif"/>
          <w:sz w:val="24"/>
          <w:szCs w:val="24"/>
        </w:rPr>
        <w:t xml:space="preserve"> Успенск</w:t>
      </w:r>
      <w:r w:rsidR="003D6F48" w:rsidRPr="009D2FEC">
        <w:rPr>
          <w:rFonts w:ascii="Liberation Serif" w:hAnsi="Liberation Serif"/>
          <w:sz w:val="24"/>
          <w:szCs w:val="24"/>
        </w:rPr>
        <w:t>ого</w:t>
      </w:r>
      <w:r w:rsidR="002E4FAB" w:rsidRPr="009D2FEC">
        <w:rPr>
          <w:rFonts w:ascii="Liberation Serif" w:hAnsi="Liberation Serif"/>
          <w:sz w:val="24"/>
          <w:szCs w:val="24"/>
        </w:rPr>
        <w:t xml:space="preserve">, ул. Калинина – </w:t>
      </w:r>
      <w:r w:rsidR="003D6F48" w:rsidRPr="009D2FEC">
        <w:rPr>
          <w:rFonts w:ascii="Liberation Serif" w:hAnsi="Liberation Serif"/>
          <w:sz w:val="24"/>
          <w:szCs w:val="24"/>
        </w:rPr>
        <w:t xml:space="preserve">пр-кта Успенского </w:t>
      </w:r>
      <w:r w:rsidRPr="009D2FEC">
        <w:rPr>
          <w:rFonts w:ascii="Liberation Serif" w:hAnsi="Liberation Serif"/>
          <w:sz w:val="24"/>
          <w:szCs w:val="24"/>
        </w:rPr>
        <w:t xml:space="preserve">в целях </w:t>
      </w:r>
      <w:proofErr w:type="spellStart"/>
      <w:r w:rsidRPr="009D2FEC">
        <w:rPr>
          <w:rFonts w:ascii="Liberation Serif" w:hAnsi="Liberation Serif"/>
          <w:sz w:val="24"/>
          <w:szCs w:val="24"/>
        </w:rPr>
        <w:t>брендирования</w:t>
      </w:r>
      <w:proofErr w:type="spellEnd"/>
      <w:r w:rsidRPr="009D2FEC">
        <w:rPr>
          <w:rFonts w:ascii="Liberation Serif" w:hAnsi="Liberation Serif"/>
          <w:sz w:val="24"/>
          <w:szCs w:val="24"/>
        </w:rPr>
        <w:t xml:space="preserve"> установлены две двусторонние информационные таблички.</w:t>
      </w:r>
    </w:p>
    <w:p w14:paraId="7A68A998" w14:textId="77777777" w:rsidR="00545631" w:rsidRPr="009D2FEC" w:rsidRDefault="00545631"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 xml:space="preserve">Современное обустройство пространств значимо для социального, экономического, туристического и экологического аспектов. </w:t>
      </w:r>
      <w:proofErr w:type="spellStart"/>
      <w:r w:rsidRPr="009D2FEC">
        <w:rPr>
          <w:rFonts w:ascii="Liberation Serif" w:hAnsi="Liberation Serif"/>
          <w:sz w:val="24"/>
          <w:szCs w:val="24"/>
        </w:rPr>
        <w:t>Брендирование</w:t>
      </w:r>
      <w:proofErr w:type="spellEnd"/>
      <w:r w:rsidRPr="009D2FEC">
        <w:rPr>
          <w:rFonts w:ascii="Liberation Serif" w:hAnsi="Liberation Serif"/>
          <w:sz w:val="24"/>
          <w:szCs w:val="24"/>
        </w:rPr>
        <w:t xml:space="preserve"> национальных проектов используется для</w:t>
      </w:r>
      <w:r w:rsidR="003D6F48" w:rsidRPr="009D2FEC">
        <w:rPr>
          <w:rFonts w:ascii="Liberation Serif" w:hAnsi="Liberation Serif" w:cs="Liberation Serif"/>
          <w:sz w:val="24"/>
          <w:szCs w:val="24"/>
        </w:rPr>
        <w:t> </w:t>
      </w:r>
      <w:r w:rsidRPr="009D2FEC">
        <w:rPr>
          <w:rFonts w:ascii="Liberation Serif" w:hAnsi="Liberation Serif"/>
          <w:sz w:val="24"/>
          <w:szCs w:val="24"/>
        </w:rPr>
        <w:t>маркировки результатов, полученных в рамках их реализации, а также для повышения узнаваемости проектов и их популяризации среди населения.</w:t>
      </w:r>
    </w:p>
    <w:p w14:paraId="1C3F230F" w14:textId="77777777" w:rsidR="003D6F48" w:rsidRPr="009D2FEC" w:rsidRDefault="003D6F48" w:rsidP="00043FED">
      <w:pPr>
        <w:shd w:val="clear" w:color="auto" w:fill="FFFFFF"/>
        <w:contextualSpacing/>
        <w:jc w:val="both"/>
        <w:textAlignment w:val="baseline"/>
        <w:outlineLvl w:val="0"/>
        <w:rPr>
          <w:rFonts w:ascii="Liberation Serif" w:hAnsi="Liberation Serif" w:cs="Liberation Serif"/>
          <w:sz w:val="16"/>
          <w:szCs w:val="16"/>
        </w:rPr>
      </w:pPr>
    </w:p>
    <w:p w14:paraId="3D30AD39"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b/>
          <w:sz w:val="24"/>
          <w:szCs w:val="24"/>
        </w:rPr>
      </w:pPr>
      <w:r w:rsidRPr="009D2FEC">
        <w:rPr>
          <w:rFonts w:ascii="Liberation Serif" w:hAnsi="Liberation Serif"/>
          <w:b/>
          <w:sz w:val="24"/>
          <w:szCs w:val="24"/>
        </w:rPr>
        <w:t>Национальный проект «Семья»</w:t>
      </w:r>
    </w:p>
    <w:p w14:paraId="0F723515" w14:textId="77777777" w:rsidR="001216E8" w:rsidRPr="009D2FEC" w:rsidRDefault="001216E8" w:rsidP="003D170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В 2025 году городской округ принял участие в реализации региональной составляющей «Семейные ценности и инфраструктура культуры</w:t>
      </w:r>
      <w:r w:rsidR="00FA5DC5" w:rsidRPr="009D2FEC">
        <w:rPr>
          <w:rFonts w:ascii="Liberation Serif" w:hAnsi="Liberation Serif"/>
          <w:sz w:val="24"/>
          <w:szCs w:val="24"/>
        </w:rPr>
        <w:t xml:space="preserve"> (Свердловская область)</w:t>
      </w:r>
      <w:r w:rsidRPr="009D2FEC">
        <w:rPr>
          <w:rFonts w:ascii="Liberation Serif" w:hAnsi="Liberation Serif"/>
          <w:sz w:val="24"/>
          <w:szCs w:val="24"/>
        </w:rPr>
        <w:t>»</w:t>
      </w:r>
      <w:r w:rsidR="003D170D" w:rsidRPr="003D170D">
        <w:rPr>
          <w:rFonts w:ascii="Liberation Serif" w:hAnsi="Liberation Serif"/>
          <w:sz w:val="24"/>
          <w:szCs w:val="24"/>
        </w:rPr>
        <w:t xml:space="preserve"> </w:t>
      </w:r>
      <w:r w:rsidR="003D170D" w:rsidRPr="009D2FEC">
        <w:rPr>
          <w:rFonts w:ascii="Liberation Serif" w:hAnsi="Liberation Serif"/>
          <w:sz w:val="24"/>
          <w:szCs w:val="24"/>
        </w:rPr>
        <w:t>в рамках</w:t>
      </w:r>
      <w:r w:rsidR="003D170D" w:rsidRPr="003D170D">
        <w:rPr>
          <w:rFonts w:ascii="Liberation Serif" w:hAnsi="Liberation Serif"/>
          <w:sz w:val="24"/>
          <w:szCs w:val="24"/>
        </w:rPr>
        <w:t xml:space="preserve"> </w:t>
      </w:r>
      <w:r w:rsidR="003D170D" w:rsidRPr="009D2FEC">
        <w:rPr>
          <w:rFonts w:ascii="Liberation Serif" w:hAnsi="Liberation Serif"/>
          <w:sz w:val="24"/>
          <w:szCs w:val="24"/>
        </w:rPr>
        <w:t>национальн</w:t>
      </w:r>
      <w:r w:rsidR="003D170D">
        <w:rPr>
          <w:rFonts w:ascii="Liberation Serif" w:hAnsi="Liberation Serif"/>
          <w:sz w:val="24"/>
          <w:szCs w:val="24"/>
        </w:rPr>
        <w:t>ого</w:t>
      </w:r>
      <w:r w:rsidR="003D170D" w:rsidRPr="009D2FEC">
        <w:rPr>
          <w:rFonts w:ascii="Liberation Serif" w:hAnsi="Liberation Serif"/>
          <w:sz w:val="24"/>
          <w:szCs w:val="24"/>
        </w:rPr>
        <w:t xml:space="preserve"> проект</w:t>
      </w:r>
      <w:r w:rsidR="003D170D">
        <w:rPr>
          <w:rFonts w:ascii="Liberation Serif" w:hAnsi="Liberation Serif"/>
          <w:sz w:val="24"/>
          <w:szCs w:val="24"/>
        </w:rPr>
        <w:t>а</w:t>
      </w:r>
      <w:r w:rsidR="003D170D" w:rsidRPr="009D2FEC">
        <w:rPr>
          <w:rFonts w:ascii="Liberation Serif" w:hAnsi="Liberation Serif"/>
          <w:sz w:val="24"/>
          <w:szCs w:val="24"/>
        </w:rPr>
        <w:t xml:space="preserve"> «Семья»</w:t>
      </w:r>
      <w:r w:rsidR="003D170D">
        <w:rPr>
          <w:rFonts w:ascii="Liberation Serif" w:hAnsi="Liberation Serif"/>
          <w:sz w:val="24"/>
          <w:szCs w:val="24"/>
        </w:rPr>
        <w:t>,</w:t>
      </w:r>
      <w:r w:rsidR="003D170D" w:rsidRPr="009D2FEC">
        <w:rPr>
          <w:rFonts w:ascii="Liberation Serif" w:hAnsi="Liberation Serif"/>
          <w:sz w:val="24"/>
          <w:szCs w:val="24"/>
        </w:rPr>
        <w:t xml:space="preserve"> направлен</w:t>
      </w:r>
      <w:r w:rsidR="003D170D">
        <w:rPr>
          <w:rFonts w:ascii="Liberation Serif" w:hAnsi="Liberation Serif"/>
          <w:sz w:val="24"/>
          <w:szCs w:val="24"/>
        </w:rPr>
        <w:t>ного</w:t>
      </w:r>
      <w:r w:rsidR="003D170D" w:rsidRPr="009D2FEC">
        <w:rPr>
          <w:rFonts w:ascii="Liberation Serif" w:hAnsi="Liberation Serif"/>
          <w:sz w:val="24"/>
          <w:szCs w:val="24"/>
        </w:rPr>
        <w:t xml:space="preserve"> на поддержку семей, популяризацию семейных ценностей, развитие культуры, охрану материнства и детства, поддержку молодых и многодетных семей, а также старшего поколения.</w:t>
      </w:r>
    </w:p>
    <w:p w14:paraId="2B6B2426"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На 2025 год установлен показатель «Увеличение числа посещений организаций культуры в</w:t>
      </w:r>
      <w:r w:rsidR="003D6F48" w:rsidRPr="003D170D">
        <w:rPr>
          <w:rFonts w:ascii="Liberation Serif" w:hAnsi="Liberation Serif"/>
          <w:sz w:val="24"/>
          <w:szCs w:val="24"/>
        </w:rPr>
        <w:t> </w:t>
      </w:r>
      <w:r w:rsidRPr="009D2FEC">
        <w:rPr>
          <w:rFonts w:ascii="Liberation Serif" w:hAnsi="Liberation Serif"/>
          <w:sz w:val="24"/>
          <w:szCs w:val="24"/>
        </w:rPr>
        <w:t>городском округе Верхняя Пышма к 202</w:t>
      </w:r>
      <w:r w:rsidRPr="003D170D">
        <w:rPr>
          <w:rFonts w:ascii="Liberation Serif" w:hAnsi="Liberation Serif"/>
          <w:sz w:val="24"/>
          <w:szCs w:val="24"/>
        </w:rPr>
        <w:t>3</w:t>
      </w:r>
      <w:r w:rsidRPr="009D2FEC">
        <w:rPr>
          <w:rFonts w:ascii="Liberation Serif" w:hAnsi="Liberation Serif"/>
          <w:sz w:val="24"/>
          <w:szCs w:val="24"/>
        </w:rPr>
        <w:t xml:space="preserve"> году» в плановом значении 642,69 тысяч</w:t>
      </w:r>
      <w:r w:rsidR="00D22A9D" w:rsidRPr="009D2FEC">
        <w:rPr>
          <w:rFonts w:ascii="Liberation Serif" w:hAnsi="Liberation Serif"/>
          <w:sz w:val="24"/>
          <w:szCs w:val="24"/>
        </w:rPr>
        <w:t>и</w:t>
      </w:r>
      <w:r w:rsidRPr="009D2FEC">
        <w:rPr>
          <w:rFonts w:ascii="Liberation Serif" w:hAnsi="Liberation Serif"/>
          <w:sz w:val="24"/>
          <w:szCs w:val="24"/>
        </w:rPr>
        <w:t xml:space="preserve"> посещений. По итогам года фактическое достижение составило 6</w:t>
      </w:r>
      <w:r w:rsidR="002E4FAB" w:rsidRPr="009D2FEC">
        <w:rPr>
          <w:rFonts w:ascii="Liberation Serif" w:hAnsi="Liberation Serif"/>
          <w:sz w:val="24"/>
          <w:szCs w:val="24"/>
        </w:rPr>
        <w:t>94,34 тысяч</w:t>
      </w:r>
      <w:r w:rsidR="00D22A9D" w:rsidRPr="009D2FEC">
        <w:rPr>
          <w:rFonts w:ascii="Liberation Serif" w:hAnsi="Liberation Serif"/>
          <w:sz w:val="24"/>
          <w:szCs w:val="24"/>
        </w:rPr>
        <w:t>и</w:t>
      </w:r>
      <w:r w:rsidR="002E4FAB" w:rsidRPr="009D2FEC">
        <w:rPr>
          <w:rFonts w:ascii="Liberation Serif" w:hAnsi="Liberation Serif"/>
          <w:sz w:val="24"/>
          <w:szCs w:val="24"/>
        </w:rPr>
        <w:t xml:space="preserve"> посещений (выполнено</w:t>
      </w:r>
      <w:r w:rsidRPr="009D2FEC">
        <w:rPr>
          <w:rFonts w:ascii="Liberation Serif" w:hAnsi="Liberation Serif"/>
          <w:sz w:val="24"/>
          <w:szCs w:val="24"/>
        </w:rPr>
        <w:t xml:space="preserve"> в объеме 108</w:t>
      </w:r>
      <w:r w:rsidR="002E4FAB" w:rsidRPr="009D2FEC">
        <w:rPr>
          <w:rFonts w:ascii="Liberation Serif" w:hAnsi="Liberation Serif"/>
          <w:sz w:val="24"/>
          <w:szCs w:val="24"/>
        </w:rPr>
        <w:t xml:space="preserve"> </w:t>
      </w:r>
      <w:r w:rsidR="00362FD1" w:rsidRPr="009D2FEC">
        <w:rPr>
          <w:rFonts w:ascii="Liberation Serif" w:hAnsi="Liberation Serif"/>
          <w:sz w:val="24"/>
          <w:szCs w:val="24"/>
        </w:rPr>
        <w:t>процентов</w:t>
      </w:r>
      <w:r w:rsidRPr="009D2FEC">
        <w:rPr>
          <w:rFonts w:ascii="Liberation Serif" w:hAnsi="Liberation Serif"/>
          <w:sz w:val="24"/>
          <w:szCs w:val="24"/>
        </w:rPr>
        <w:t>).</w:t>
      </w:r>
    </w:p>
    <w:p w14:paraId="48567E27"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 xml:space="preserve">Для достижения результата образовательные организации </w:t>
      </w:r>
      <w:r w:rsidR="003D6F48" w:rsidRPr="009D2FEC">
        <w:rPr>
          <w:rFonts w:ascii="Liberation Serif" w:hAnsi="Liberation Serif"/>
          <w:sz w:val="24"/>
          <w:szCs w:val="24"/>
        </w:rPr>
        <w:t xml:space="preserve">городского округа </w:t>
      </w:r>
      <w:r w:rsidRPr="009D2FEC">
        <w:rPr>
          <w:rFonts w:ascii="Liberation Serif" w:hAnsi="Liberation Serif"/>
          <w:sz w:val="24"/>
          <w:szCs w:val="24"/>
        </w:rPr>
        <w:t xml:space="preserve">в сфере культуры (детские школы искусств и училища) </w:t>
      </w:r>
      <w:r w:rsidR="003D6F48" w:rsidRPr="009D2FEC">
        <w:rPr>
          <w:rFonts w:ascii="Liberation Serif" w:hAnsi="Liberation Serif"/>
          <w:sz w:val="24"/>
          <w:szCs w:val="24"/>
        </w:rPr>
        <w:t xml:space="preserve">оснащены </w:t>
      </w:r>
      <w:r w:rsidRPr="009D2FEC">
        <w:rPr>
          <w:rFonts w:ascii="Liberation Serif" w:hAnsi="Liberation Serif"/>
          <w:sz w:val="24"/>
          <w:szCs w:val="24"/>
        </w:rPr>
        <w:t>музыкальными инструментами, оборудованием и учебными материалами</w:t>
      </w:r>
      <w:r w:rsidR="003D6F48" w:rsidRPr="009D2FEC">
        <w:rPr>
          <w:rFonts w:ascii="Liberation Serif" w:hAnsi="Liberation Serif"/>
          <w:sz w:val="24"/>
          <w:szCs w:val="24"/>
        </w:rPr>
        <w:t>.</w:t>
      </w:r>
      <w:r w:rsidRPr="009D2FEC">
        <w:rPr>
          <w:rFonts w:ascii="Liberation Serif" w:hAnsi="Liberation Serif"/>
          <w:sz w:val="24"/>
          <w:szCs w:val="24"/>
        </w:rPr>
        <w:t xml:space="preserve"> </w:t>
      </w:r>
      <w:r w:rsidR="006357F4" w:rsidRPr="009D2FEC">
        <w:rPr>
          <w:rFonts w:ascii="Liberation Serif" w:hAnsi="Liberation Serif" w:cs="Liberation Serif"/>
          <w:sz w:val="24"/>
          <w:szCs w:val="24"/>
        </w:rPr>
        <w:t xml:space="preserve">Муниципальному бюджетному учреждению (далее – МБУ) </w:t>
      </w:r>
      <w:r w:rsidR="003D170D" w:rsidRPr="009D2FEC">
        <w:rPr>
          <w:rFonts w:ascii="Liberation Serif" w:hAnsi="Liberation Serif" w:cs="Liberation Serif"/>
          <w:sz w:val="24"/>
          <w:szCs w:val="24"/>
        </w:rPr>
        <w:t xml:space="preserve">дополнительного образования (далее – ДО) </w:t>
      </w:r>
      <w:r w:rsidR="00B478AD" w:rsidRPr="009D2FEC">
        <w:rPr>
          <w:rFonts w:ascii="Liberation Serif" w:hAnsi="Liberation Serif"/>
          <w:sz w:val="24"/>
          <w:szCs w:val="24"/>
        </w:rPr>
        <w:t xml:space="preserve">«Детская школа искусств» </w:t>
      </w:r>
      <w:r w:rsidR="003D170D" w:rsidRPr="009D2FEC">
        <w:rPr>
          <w:rFonts w:ascii="Liberation Serif" w:hAnsi="Liberation Serif" w:cs="Liberation Serif"/>
          <w:sz w:val="24"/>
          <w:szCs w:val="24"/>
        </w:rPr>
        <w:t xml:space="preserve">(далее – </w:t>
      </w:r>
      <w:r w:rsidR="003D170D">
        <w:rPr>
          <w:rFonts w:ascii="Liberation Serif" w:hAnsi="Liberation Serif" w:cs="Liberation Serif"/>
          <w:sz w:val="24"/>
          <w:szCs w:val="24"/>
        </w:rPr>
        <w:t>ДШИ</w:t>
      </w:r>
      <w:r w:rsidR="003D170D" w:rsidRPr="009D2FEC">
        <w:rPr>
          <w:rFonts w:ascii="Liberation Serif" w:hAnsi="Liberation Serif" w:cs="Liberation Serif"/>
          <w:sz w:val="24"/>
          <w:szCs w:val="24"/>
        </w:rPr>
        <w:t xml:space="preserve">) </w:t>
      </w:r>
      <w:r w:rsidRPr="009D2FEC">
        <w:rPr>
          <w:rFonts w:ascii="Liberation Serif" w:hAnsi="Liberation Serif"/>
          <w:sz w:val="24"/>
          <w:szCs w:val="24"/>
        </w:rPr>
        <w:t>выделен</w:t>
      </w:r>
      <w:r w:rsidR="003D170D">
        <w:rPr>
          <w:rFonts w:ascii="Liberation Serif" w:hAnsi="Liberation Serif"/>
          <w:sz w:val="24"/>
          <w:szCs w:val="24"/>
        </w:rPr>
        <w:t>о</w:t>
      </w:r>
      <w:r w:rsidRPr="009D2FEC">
        <w:rPr>
          <w:rFonts w:ascii="Liberation Serif" w:hAnsi="Liberation Serif"/>
          <w:sz w:val="24"/>
          <w:szCs w:val="24"/>
        </w:rPr>
        <w:t xml:space="preserve"> 4,1</w:t>
      </w:r>
      <w:r w:rsidR="003D170D" w:rsidRPr="009D2FEC">
        <w:rPr>
          <w:rFonts w:ascii="Liberation Serif" w:hAnsi="Liberation Serif" w:cs="Liberation Serif"/>
          <w:sz w:val="24"/>
          <w:szCs w:val="24"/>
        </w:rPr>
        <w:t> </w:t>
      </w:r>
      <w:r w:rsidRPr="009D2FEC">
        <w:rPr>
          <w:rFonts w:ascii="Liberation Serif" w:hAnsi="Liberation Serif"/>
          <w:sz w:val="24"/>
          <w:szCs w:val="24"/>
        </w:rPr>
        <w:t>миллион</w:t>
      </w:r>
      <w:r w:rsidR="00B478AD" w:rsidRPr="009D2FEC">
        <w:rPr>
          <w:rFonts w:ascii="Liberation Serif" w:hAnsi="Liberation Serif"/>
          <w:sz w:val="24"/>
          <w:szCs w:val="24"/>
        </w:rPr>
        <w:t>а</w:t>
      </w:r>
      <w:r w:rsidRPr="009D2FEC">
        <w:rPr>
          <w:rFonts w:ascii="Liberation Serif" w:hAnsi="Liberation Serif"/>
          <w:sz w:val="24"/>
          <w:szCs w:val="24"/>
        </w:rPr>
        <w:t xml:space="preserve"> рублей, из которых 3,7 миллион</w:t>
      </w:r>
      <w:r w:rsidR="00B478AD" w:rsidRPr="009D2FEC">
        <w:rPr>
          <w:rFonts w:ascii="Liberation Serif" w:hAnsi="Liberation Serif"/>
          <w:sz w:val="24"/>
          <w:szCs w:val="24"/>
        </w:rPr>
        <w:t>а</w:t>
      </w:r>
      <w:r w:rsidRPr="009D2FEC">
        <w:rPr>
          <w:rFonts w:ascii="Liberation Serif" w:hAnsi="Liberation Serif"/>
          <w:sz w:val="24"/>
          <w:szCs w:val="24"/>
        </w:rPr>
        <w:t xml:space="preserve"> рублей – средства федерального бюджета, 0,4 миллион</w:t>
      </w:r>
      <w:r w:rsidR="00B478AD" w:rsidRPr="009D2FEC">
        <w:rPr>
          <w:rFonts w:ascii="Liberation Serif" w:hAnsi="Liberation Serif"/>
          <w:sz w:val="24"/>
          <w:szCs w:val="24"/>
        </w:rPr>
        <w:t>а</w:t>
      </w:r>
      <w:r w:rsidRPr="009D2FEC">
        <w:rPr>
          <w:rFonts w:ascii="Liberation Serif" w:hAnsi="Liberation Serif"/>
          <w:sz w:val="24"/>
          <w:szCs w:val="24"/>
        </w:rPr>
        <w:t xml:space="preserve"> рублей – средства местного бюджета. Финансирование освоено в полном объеме.</w:t>
      </w:r>
    </w:p>
    <w:p w14:paraId="3932686C"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 xml:space="preserve">Благодаря выделенным в рамках национального проекта «Семья» </w:t>
      </w:r>
      <w:r w:rsidR="003D170D" w:rsidRPr="009D2FEC">
        <w:rPr>
          <w:rFonts w:ascii="Liberation Serif" w:hAnsi="Liberation Serif"/>
          <w:sz w:val="24"/>
          <w:szCs w:val="24"/>
        </w:rPr>
        <w:t xml:space="preserve">средствам </w:t>
      </w:r>
      <w:r w:rsidRPr="009D2FEC">
        <w:rPr>
          <w:rFonts w:ascii="Liberation Serif" w:hAnsi="Liberation Serif"/>
          <w:sz w:val="24"/>
          <w:szCs w:val="24"/>
        </w:rPr>
        <w:t xml:space="preserve">в </w:t>
      </w:r>
      <w:r w:rsidR="003D170D">
        <w:rPr>
          <w:rFonts w:ascii="Liberation Serif" w:hAnsi="Liberation Serif"/>
          <w:sz w:val="24"/>
          <w:szCs w:val="24"/>
        </w:rPr>
        <w:t>ДШИ</w:t>
      </w:r>
      <w:r w:rsidRPr="009D2FEC">
        <w:rPr>
          <w:rFonts w:ascii="Liberation Serif" w:hAnsi="Liberation Serif"/>
          <w:sz w:val="24"/>
          <w:szCs w:val="24"/>
        </w:rPr>
        <w:t xml:space="preserve"> приобретены музыкальные инструменты, звуковое оборудование, компьютер и</w:t>
      </w:r>
      <w:r w:rsidR="003D170D">
        <w:rPr>
          <w:rFonts w:ascii="Liberation Serif" w:hAnsi="Liberation Serif" w:cs="Liberation Serif"/>
          <w:sz w:val="24"/>
          <w:szCs w:val="24"/>
        </w:rPr>
        <w:t xml:space="preserve"> </w:t>
      </w:r>
      <w:r w:rsidRPr="009D2FEC">
        <w:rPr>
          <w:rFonts w:ascii="Liberation Serif" w:hAnsi="Liberation Serif"/>
          <w:sz w:val="24"/>
          <w:szCs w:val="24"/>
        </w:rPr>
        <w:t>ноутбук с предустановленным лицензионным программным обеспечением, учебная мебель, учебная литература, хоровые и балетные станки.</w:t>
      </w:r>
    </w:p>
    <w:p w14:paraId="5DDCD14C"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Обновление материально-технической базы учреждения культуры способствует расширению спектра предлагаемых образовательных программ, созданию комфортных и современных учебных условий, качественной подготовке к занятиям, разработке учебных материалов и внедрению интерактивных методов обучения.</w:t>
      </w:r>
    </w:p>
    <w:p w14:paraId="7B56372F" w14:textId="77777777" w:rsidR="00545631" w:rsidRPr="009D2FEC" w:rsidRDefault="001216E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 xml:space="preserve">Также, в целях применения единого визуального стиля «Национальные проекты России» Детская школа искусств стилизована фирменным </w:t>
      </w:r>
      <w:proofErr w:type="spellStart"/>
      <w:r w:rsidRPr="009D2FEC">
        <w:rPr>
          <w:rFonts w:ascii="Liberation Serif" w:hAnsi="Liberation Serif"/>
          <w:sz w:val="24"/>
          <w:szCs w:val="24"/>
        </w:rPr>
        <w:t>брендированием</w:t>
      </w:r>
      <w:proofErr w:type="spellEnd"/>
      <w:r w:rsidRPr="009D2FEC">
        <w:rPr>
          <w:rFonts w:ascii="Liberation Serif" w:hAnsi="Liberation Serif"/>
          <w:sz w:val="24"/>
          <w:szCs w:val="24"/>
        </w:rPr>
        <w:t>: информационные таблички размещены на ф</w:t>
      </w:r>
      <w:r w:rsidR="00927C83" w:rsidRPr="009D2FEC">
        <w:rPr>
          <w:rFonts w:ascii="Liberation Serif" w:hAnsi="Liberation Serif"/>
          <w:sz w:val="24"/>
          <w:szCs w:val="24"/>
        </w:rPr>
        <w:t>асаде здания и внутри помещения</w:t>
      </w:r>
      <w:r w:rsidRPr="009D2FEC">
        <w:rPr>
          <w:rFonts w:ascii="Liberation Serif" w:hAnsi="Liberation Serif"/>
          <w:sz w:val="24"/>
          <w:szCs w:val="24"/>
        </w:rPr>
        <w:t>.</w:t>
      </w:r>
    </w:p>
    <w:p w14:paraId="06A383DD" w14:textId="77777777" w:rsidR="00140CD5" w:rsidRPr="009D2FEC" w:rsidRDefault="00140CD5" w:rsidP="00140CD5">
      <w:pPr>
        <w:shd w:val="clear" w:color="auto" w:fill="FFFFFF"/>
        <w:contextualSpacing/>
        <w:jc w:val="both"/>
        <w:textAlignment w:val="baseline"/>
        <w:outlineLvl w:val="0"/>
        <w:rPr>
          <w:rFonts w:ascii="Liberation Serif" w:hAnsi="Liberation Serif" w:cs="Liberation Serif"/>
          <w:sz w:val="16"/>
          <w:szCs w:val="16"/>
        </w:rPr>
      </w:pPr>
    </w:p>
    <w:p w14:paraId="6F621994"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b/>
          <w:sz w:val="24"/>
          <w:szCs w:val="24"/>
        </w:rPr>
      </w:pPr>
      <w:r w:rsidRPr="009D2FEC">
        <w:rPr>
          <w:rFonts w:ascii="Liberation Serif" w:hAnsi="Liberation Serif"/>
          <w:b/>
          <w:sz w:val="24"/>
          <w:szCs w:val="24"/>
        </w:rPr>
        <w:t>Национальный проект «Экологическое благополучие»</w:t>
      </w:r>
    </w:p>
    <w:p w14:paraId="217C2A52"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Ключевые направления национального проекта «Экологическое благополучие» заключаются в улучшении состояния окружающей среды через ликвидацию свалок, расчистку водоемов, снижение выбросов в атмосферу и сохранение биологического разнообразия. С 2025 года город</w:t>
      </w:r>
      <w:r w:rsidRPr="009D2FEC">
        <w:rPr>
          <w:rFonts w:ascii="Liberation Serif" w:hAnsi="Liberation Serif"/>
          <w:sz w:val="24"/>
          <w:szCs w:val="24"/>
        </w:rPr>
        <w:lastRenderedPageBreak/>
        <w:t>ской округ реализует муниципальные компоненты регионального проекта «Экономика замкнутого цикла</w:t>
      </w:r>
      <w:r w:rsidR="00FA5DC5" w:rsidRPr="009D2FEC">
        <w:rPr>
          <w:rFonts w:ascii="Liberation Serif" w:hAnsi="Liberation Serif"/>
          <w:sz w:val="24"/>
          <w:szCs w:val="24"/>
        </w:rPr>
        <w:t xml:space="preserve"> (Свердловская область)</w:t>
      </w:r>
      <w:r w:rsidRPr="009D2FEC">
        <w:rPr>
          <w:rFonts w:ascii="Liberation Serif" w:hAnsi="Liberation Serif"/>
          <w:sz w:val="24"/>
          <w:szCs w:val="24"/>
        </w:rPr>
        <w:t>», который направлен на формирование систем обращения с</w:t>
      </w:r>
      <w:r w:rsidR="003D6F48" w:rsidRPr="009D2FEC">
        <w:rPr>
          <w:rFonts w:ascii="Liberation Serif" w:hAnsi="Liberation Serif" w:cs="Liberation Serif"/>
          <w:sz w:val="24"/>
          <w:szCs w:val="24"/>
        </w:rPr>
        <w:t> </w:t>
      </w:r>
      <w:r w:rsidRPr="009D2FEC">
        <w:rPr>
          <w:rFonts w:ascii="Liberation Serif" w:hAnsi="Liberation Serif"/>
          <w:sz w:val="24"/>
          <w:szCs w:val="24"/>
        </w:rPr>
        <w:t>твердыми коммунальными отходами</w:t>
      </w:r>
      <w:r w:rsidR="004116A8" w:rsidRPr="009D2FEC">
        <w:rPr>
          <w:rFonts w:ascii="Liberation Serif" w:hAnsi="Liberation Serif"/>
          <w:sz w:val="24"/>
          <w:szCs w:val="24"/>
        </w:rPr>
        <w:t xml:space="preserve"> (далее – ТКО)</w:t>
      </w:r>
      <w:r w:rsidRPr="009D2FEC">
        <w:rPr>
          <w:rFonts w:ascii="Liberation Serif" w:hAnsi="Liberation Serif"/>
          <w:sz w:val="24"/>
          <w:szCs w:val="24"/>
        </w:rPr>
        <w:t>.</w:t>
      </w:r>
    </w:p>
    <w:p w14:paraId="33704077"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На</w:t>
      </w:r>
      <w:r w:rsidR="00B478AD" w:rsidRPr="009D2FEC">
        <w:rPr>
          <w:rFonts w:ascii="Liberation Serif" w:hAnsi="Liberation Serif"/>
          <w:sz w:val="24"/>
          <w:szCs w:val="24"/>
        </w:rPr>
        <w:t xml:space="preserve"> 2025 год для городского округа</w:t>
      </w:r>
      <w:r w:rsidRPr="009D2FEC">
        <w:rPr>
          <w:rFonts w:ascii="Liberation Serif" w:hAnsi="Liberation Serif"/>
          <w:sz w:val="24"/>
          <w:szCs w:val="24"/>
        </w:rPr>
        <w:t xml:space="preserve"> установлены два показателя:</w:t>
      </w:r>
    </w:p>
    <w:p w14:paraId="7465E34E"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3D6F48" w:rsidRPr="009D2FEC">
        <w:rPr>
          <w:rFonts w:ascii="Liberation Serif" w:hAnsi="Liberation Serif" w:cs="Liberation Serif"/>
          <w:sz w:val="24"/>
          <w:szCs w:val="24"/>
        </w:rPr>
        <w:t> </w:t>
      </w:r>
      <w:r w:rsidRPr="009D2FEC">
        <w:rPr>
          <w:rFonts w:ascii="Liberation Serif" w:hAnsi="Liberation Serif"/>
          <w:sz w:val="24"/>
          <w:szCs w:val="24"/>
        </w:rPr>
        <w:t xml:space="preserve">«Доля обрабатываемых твердых коммунальных отходов в общей массе образованных </w:t>
      </w:r>
      <w:r w:rsidR="00927C83" w:rsidRPr="009D2FEC">
        <w:rPr>
          <w:rFonts w:ascii="Liberation Serif" w:hAnsi="Liberation Serif"/>
          <w:sz w:val="24"/>
          <w:szCs w:val="24"/>
        </w:rPr>
        <w:t xml:space="preserve">твердых </w:t>
      </w:r>
      <w:r w:rsidRPr="009D2FEC">
        <w:rPr>
          <w:rFonts w:ascii="Liberation Serif" w:hAnsi="Liberation Serif"/>
          <w:sz w:val="24"/>
          <w:szCs w:val="24"/>
        </w:rPr>
        <w:t>коммунальных отходов (ГО Верхняя Пышма)» в плановом значении 20,7</w:t>
      </w:r>
      <w:r w:rsidR="00B138F8" w:rsidRPr="009D2FEC">
        <w:rPr>
          <w:rFonts w:ascii="Liberation Serif" w:hAnsi="Liberation Serif"/>
          <w:sz w:val="24"/>
          <w:szCs w:val="24"/>
        </w:rPr>
        <w:t xml:space="preserve"> </w:t>
      </w:r>
      <w:r w:rsidR="00362FD1" w:rsidRPr="009D2FEC">
        <w:rPr>
          <w:rFonts w:ascii="Liberation Serif" w:hAnsi="Liberation Serif"/>
          <w:sz w:val="24"/>
          <w:szCs w:val="24"/>
        </w:rPr>
        <w:t>процента</w:t>
      </w:r>
      <w:r w:rsidRPr="009D2FEC">
        <w:rPr>
          <w:rFonts w:ascii="Liberation Serif" w:hAnsi="Liberation Serif"/>
          <w:sz w:val="24"/>
          <w:szCs w:val="24"/>
        </w:rPr>
        <w:t xml:space="preserve"> (фактическое достижение по итогам года – 26,9</w:t>
      </w:r>
      <w:r w:rsidR="00B138F8" w:rsidRPr="009D2FEC">
        <w:rPr>
          <w:rFonts w:ascii="Liberation Serif" w:hAnsi="Liberation Serif"/>
          <w:sz w:val="24"/>
          <w:szCs w:val="24"/>
        </w:rPr>
        <w:t xml:space="preserve"> </w:t>
      </w:r>
      <w:r w:rsidR="00362FD1" w:rsidRPr="009D2FEC">
        <w:rPr>
          <w:rFonts w:ascii="Liberation Serif" w:hAnsi="Liberation Serif"/>
          <w:sz w:val="24"/>
          <w:szCs w:val="24"/>
        </w:rPr>
        <w:t>процента</w:t>
      </w:r>
      <w:r w:rsidRPr="009D2FEC">
        <w:rPr>
          <w:rFonts w:ascii="Liberation Serif" w:hAnsi="Liberation Serif"/>
          <w:sz w:val="24"/>
          <w:szCs w:val="24"/>
        </w:rPr>
        <w:t>);</w:t>
      </w:r>
    </w:p>
    <w:p w14:paraId="03CE0B85"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3D6F48" w:rsidRPr="009D2FEC">
        <w:rPr>
          <w:rFonts w:ascii="Liberation Serif" w:hAnsi="Liberation Serif" w:cs="Liberation Serif"/>
          <w:sz w:val="24"/>
          <w:szCs w:val="24"/>
        </w:rPr>
        <w:t> </w:t>
      </w:r>
      <w:r w:rsidRPr="009D2FEC">
        <w:rPr>
          <w:rFonts w:ascii="Liberation Serif" w:hAnsi="Liberation Serif"/>
          <w:sz w:val="24"/>
          <w:szCs w:val="24"/>
        </w:rPr>
        <w:t xml:space="preserve">«Доля </w:t>
      </w:r>
      <w:proofErr w:type="spellStart"/>
      <w:r w:rsidRPr="009D2FEC">
        <w:rPr>
          <w:rFonts w:ascii="Liberation Serif" w:hAnsi="Liberation Serif"/>
          <w:sz w:val="24"/>
          <w:szCs w:val="24"/>
        </w:rPr>
        <w:t>захораниваемых</w:t>
      </w:r>
      <w:proofErr w:type="spellEnd"/>
      <w:r w:rsidRPr="009D2FEC">
        <w:rPr>
          <w:rFonts w:ascii="Liberation Serif" w:hAnsi="Liberation Serif"/>
          <w:sz w:val="24"/>
          <w:szCs w:val="24"/>
        </w:rPr>
        <w:t xml:space="preserve"> твердых коммунальных отходов в общей массе образованных твердых коммунальных отходов (ГО Верхняя Пышма)» в плановом значении 99,4</w:t>
      </w:r>
      <w:r w:rsidR="00B138F8" w:rsidRPr="009D2FEC">
        <w:rPr>
          <w:rFonts w:ascii="Liberation Serif" w:hAnsi="Liberation Serif"/>
          <w:sz w:val="24"/>
          <w:szCs w:val="24"/>
        </w:rPr>
        <w:t xml:space="preserve"> </w:t>
      </w:r>
      <w:r w:rsidR="00362FD1" w:rsidRPr="009D2FEC">
        <w:rPr>
          <w:rFonts w:ascii="Liberation Serif" w:hAnsi="Liberation Serif"/>
          <w:sz w:val="24"/>
          <w:szCs w:val="24"/>
        </w:rPr>
        <w:t>процента</w:t>
      </w:r>
      <w:r w:rsidRPr="009D2FEC">
        <w:rPr>
          <w:rFonts w:ascii="Liberation Serif" w:hAnsi="Liberation Serif"/>
          <w:sz w:val="24"/>
          <w:szCs w:val="24"/>
        </w:rPr>
        <w:t xml:space="preserve"> (фактическое достижение по итогам года – 99</w:t>
      </w:r>
      <w:r w:rsidR="00B138F8" w:rsidRPr="009D2FEC">
        <w:rPr>
          <w:rFonts w:ascii="Liberation Serif" w:hAnsi="Liberation Serif"/>
          <w:sz w:val="24"/>
          <w:szCs w:val="24"/>
        </w:rPr>
        <w:t xml:space="preserve"> </w:t>
      </w:r>
      <w:r w:rsidR="00362FD1" w:rsidRPr="009D2FEC">
        <w:rPr>
          <w:rFonts w:ascii="Liberation Serif" w:hAnsi="Liberation Serif"/>
          <w:sz w:val="24"/>
          <w:szCs w:val="24"/>
        </w:rPr>
        <w:t>процентов</w:t>
      </w:r>
      <w:r w:rsidRPr="009D2FEC">
        <w:rPr>
          <w:rFonts w:ascii="Liberation Serif" w:hAnsi="Liberation Serif"/>
          <w:sz w:val="24"/>
          <w:szCs w:val="24"/>
        </w:rPr>
        <w:t>).</w:t>
      </w:r>
    </w:p>
    <w:p w14:paraId="129C9B40" w14:textId="77777777" w:rsidR="001216E8" w:rsidRPr="009D2FEC" w:rsidRDefault="001216E8"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 xml:space="preserve">Расчет достигнутых </w:t>
      </w:r>
      <w:r w:rsidR="003D170D">
        <w:rPr>
          <w:rFonts w:ascii="Liberation Serif" w:hAnsi="Liberation Serif"/>
          <w:sz w:val="24"/>
          <w:szCs w:val="24"/>
        </w:rPr>
        <w:t>в</w:t>
      </w:r>
      <w:r w:rsidRPr="009D2FEC">
        <w:rPr>
          <w:rFonts w:ascii="Liberation Serif" w:hAnsi="Liberation Serif"/>
          <w:sz w:val="24"/>
          <w:szCs w:val="24"/>
        </w:rPr>
        <w:t xml:space="preserve"> городском округ</w:t>
      </w:r>
      <w:r w:rsidR="003D170D">
        <w:rPr>
          <w:rFonts w:ascii="Liberation Serif" w:hAnsi="Liberation Serif"/>
          <w:sz w:val="24"/>
          <w:szCs w:val="24"/>
        </w:rPr>
        <w:t>е</w:t>
      </w:r>
      <w:r w:rsidRPr="009D2FEC">
        <w:rPr>
          <w:rFonts w:ascii="Liberation Serif" w:hAnsi="Liberation Serif"/>
          <w:sz w:val="24"/>
          <w:szCs w:val="24"/>
        </w:rPr>
        <w:t xml:space="preserve"> </w:t>
      </w:r>
      <w:r w:rsidR="004B4482">
        <w:rPr>
          <w:rFonts w:ascii="Liberation Serif" w:hAnsi="Liberation Serif"/>
          <w:sz w:val="24"/>
          <w:szCs w:val="24"/>
        </w:rPr>
        <w:t>значений</w:t>
      </w:r>
      <w:r w:rsidRPr="009D2FEC">
        <w:rPr>
          <w:rFonts w:ascii="Liberation Serif" w:hAnsi="Liberation Serif"/>
          <w:sz w:val="24"/>
          <w:szCs w:val="24"/>
        </w:rPr>
        <w:t xml:space="preserve"> вывезенных отход</w:t>
      </w:r>
      <w:r w:rsidR="004B4482">
        <w:rPr>
          <w:rFonts w:ascii="Liberation Serif" w:hAnsi="Liberation Serif"/>
          <w:sz w:val="24"/>
          <w:szCs w:val="24"/>
        </w:rPr>
        <w:t>ов</w:t>
      </w:r>
      <w:r w:rsidRPr="009D2FEC">
        <w:rPr>
          <w:rFonts w:ascii="Liberation Serif" w:hAnsi="Liberation Serif"/>
          <w:sz w:val="24"/>
          <w:szCs w:val="24"/>
        </w:rPr>
        <w:t>, в том числе на</w:t>
      </w:r>
      <w:r w:rsidR="003D6F48" w:rsidRPr="009D2FEC">
        <w:rPr>
          <w:rFonts w:ascii="Liberation Serif" w:hAnsi="Liberation Serif" w:cs="Liberation Serif"/>
          <w:sz w:val="24"/>
          <w:szCs w:val="24"/>
        </w:rPr>
        <w:t> </w:t>
      </w:r>
      <w:r w:rsidRPr="009D2FEC">
        <w:rPr>
          <w:rFonts w:ascii="Liberation Serif" w:hAnsi="Liberation Serif"/>
          <w:sz w:val="24"/>
          <w:szCs w:val="24"/>
        </w:rPr>
        <w:t>объекты обработки и захоронен</w:t>
      </w:r>
      <w:r w:rsidR="001B3FA4" w:rsidRPr="009D2FEC">
        <w:rPr>
          <w:rFonts w:ascii="Liberation Serif" w:hAnsi="Liberation Serif"/>
          <w:sz w:val="24"/>
          <w:szCs w:val="24"/>
        </w:rPr>
        <w:t>ия</w:t>
      </w:r>
      <w:r w:rsidR="004B4482">
        <w:rPr>
          <w:rFonts w:ascii="Liberation Serif" w:hAnsi="Liberation Serif"/>
          <w:sz w:val="24"/>
          <w:szCs w:val="24"/>
        </w:rPr>
        <w:t>,</w:t>
      </w:r>
      <w:r w:rsidRPr="009D2FEC">
        <w:rPr>
          <w:rFonts w:ascii="Liberation Serif" w:hAnsi="Liberation Serif"/>
          <w:sz w:val="24"/>
          <w:szCs w:val="24"/>
        </w:rPr>
        <w:t xml:space="preserve"> основан на информации</w:t>
      </w:r>
      <w:r w:rsidR="001B3FA4" w:rsidRPr="009D2FEC">
        <w:rPr>
          <w:rFonts w:ascii="Liberation Serif" w:hAnsi="Liberation Serif"/>
          <w:sz w:val="24"/>
          <w:szCs w:val="24"/>
        </w:rPr>
        <w:t>,</w:t>
      </w:r>
      <w:r w:rsidRPr="009D2FEC">
        <w:rPr>
          <w:rFonts w:ascii="Liberation Serif" w:hAnsi="Liberation Serif"/>
          <w:sz w:val="24"/>
          <w:szCs w:val="24"/>
        </w:rPr>
        <w:t xml:space="preserve"> предоставленной АО «Спецавтобаза».</w:t>
      </w:r>
    </w:p>
    <w:p w14:paraId="1CFCA6FE" w14:textId="77777777" w:rsidR="00614B50" w:rsidRPr="009D2FEC" w:rsidRDefault="00927C83"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В</w:t>
      </w:r>
      <w:r w:rsidR="00614B50" w:rsidRPr="009D2FEC">
        <w:rPr>
          <w:rFonts w:ascii="Liberation Serif" w:hAnsi="Liberation Serif"/>
          <w:sz w:val="24"/>
          <w:szCs w:val="24"/>
        </w:rPr>
        <w:t xml:space="preserve"> целях информационного сопровождения реализации национальных проектов на территории Свердловской области</w:t>
      </w:r>
      <w:r w:rsidR="008677FB" w:rsidRPr="009D2FEC">
        <w:rPr>
          <w:rFonts w:ascii="Liberation Serif" w:hAnsi="Liberation Serif"/>
          <w:sz w:val="24"/>
          <w:szCs w:val="24"/>
        </w:rPr>
        <w:t xml:space="preserve"> </w:t>
      </w:r>
      <w:r w:rsidR="00F725A8" w:rsidRPr="009D2FEC">
        <w:rPr>
          <w:rFonts w:ascii="Liberation Serif" w:hAnsi="Liberation Serif"/>
          <w:sz w:val="24"/>
          <w:szCs w:val="24"/>
        </w:rPr>
        <w:t xml:space="preserve">Администрацией </w:t>
      </w:r>
      <w:r w:rsidR="00E03283" w:rsidRPr="009D2FEC">
        <w:rPr>
          <w:rFonts w:ascii="Liberation Serif" w:hAnsi="Liberation Serif"/>
          <w:sz w:val="24"/>
          <w:szCs w:val="24"/>
        </w:rPr>
        <w:t>обеспечена работа</w:t>
      </w:r>
      <w:r w:rsidR="00614B50" w:rsidRPr="009D2FEC">
        <w:rPr>
          <w:rFonts w:ascii="Liberation Serif" w:hAnsi="Liberation Serif"/>
          <w:sz w:val="24"/>
          <w:szCs w:val="24"/>
        </w:rPr>
        <w:t xml:space="preserve"> в автоматизированной информационной системе сбора и распределения информации о результатах реализации мероприятий национальных проектов </w:t>
      </w:r>
      <w:r w:rsidR="00F50D9A" w:rsidRPr="009D2FEC">
        <w:rPr>
          <w:rFonts w:ascii="Liberation Serif" w:hAnsi="Liberation Serif"/>
          <w:sz w:val="24"/>
          <w:szCs w:val="24"/>
        </w:rPr>
        <w:t>«</w:t>
      </w:r>
      <w:r w:rsidR="00614B50" w:rsidRPr="009D2FEC">
        <w:rPr>
          <w:rFonts w:ascii="Liberation Serif" w:hAnsi="Liberation Serif"/>
          <w:sz w:val="24"/>
          <w:szCs w:val="24"/>
        </w:rPr>
        <w:t>Контент</w:t>
      </w:r>
      <w:r w:rsidR="00E03283" w:rsidRPr="009D2FEC">
        <w:rPr>
          <w:rFonts w:ascii="Liberation Serif" w:hAnsi="Liberation Serif"/>
          <w:sz w:val="24"/>
          <w:szCs w:val="24"/>
        </w:rPr>
        <w:t>а</w:t>
      </w:r>
      <w:r w:rsidR="00F50D9A" w:rsidRPr="009D2FEC">
        <w:rPr>
          <w:rFonts w:ascii="Liberation Serif" w:hAnsi="Liberation Serif"/>
          <w:sz w:val="24"/>
          <w:szCs w:val="24"/>
        </w:rPr>
        <w:t>»</w:t>
      </w:r>
      <w:r w:rsidR="00B741E6" w:rsidRPr="009D2FEC">
        <w:rPr>
          <w:rFonts w:ascii="Liberation Serif" w:hAnsi="Liberation Serif"/>
          <w:sz w:val="24"/>
          <w:szCs w:val="24"/>
        </w:rPr>
        <w:t xml:space="preserve">: размещены 87 </w:t>
      </w:r>
      <w:proofErr w:type="spellStart"/>
      <w:r w:rsidR="00B741E6" w:rsidRPr="009D2FEC">
        <w:rPr>
          <w:rFonts w:ascii="Liberation Serif" w:hAnsi="Liberation Serif"/>
          <w:sz w:val="24"/>
          <w:szCs w:val="24"/>
        </w:rPr>
        <w:t>инфоповодов</w:t>
      </w:r>
      <w:proofErr w:type="spellEnd"/>
      <w:r w:rsidR="00B741E6" w:rsidRPr="009D2FEC">
        <w:rPr>
          <w:rFonts w:ascii="Liberation Serif" w:hAnsi="Liberation Serif"/>
          <w:sz w:val="24"/>
          <w:szCs w:val="24"/>
        </w:rPr>
        <w:t>, 16 из которых опубликованы на федеральном сайте «Национальные проекты России».</w:t>
      </w:r>
    </w:p>
    <w:p w14:paraId="239F0F5B" w14:textId="77777777" w:rsidR="001216E8" w:rsidRPr="009D2FEC" w:rsidRDefault="006C2E16" w:rsidP="00043FED">
      <w:pPr>
        <w:ind w:firstLine="708"/>
        <w:jc w:val="both"/>
        <w:rPr>
          <w:rFonts w:ascii="Liberation Serif" w:hAnsi="Liberation Serif" w:cs="Liberation Serif"/>
          <w:sz w:val="24"/>
          <w:szCs w:val="24"/>
        </w:rPr>
      </w:pPr>
      <w:r w:rsidRPr="009D2FEC">
        <w:rPr>
          <w:rFonts w:ascii="Liberation Serif" w:hAnsi="Liberation Serif"/>
          <w:sz w:val="24"/>
          <w:szCs w:val="24"/>
        </w:rPr>
        <w:t>В связи с необходимостью дальнейшего развития городского округа в 202</w:t>
      </w:r>
      <w:r w:rsidR="001216E8" w:rsidRPr="009D2FEC">
        <w:rPr>
          <w:rFonts w:ascii="Liberation Serif" w:hAnsi="Liberation Serif"/>
          <w:sz w:val="24"/>
          <w:szCs w:val="24"/>
        </w:rPr>
        <w:t>5</w:t>
      </w:r>
      <w:r w:rsidRPr="009D2FEC">
        <w:rPr>
          <w:rFonts w:ascii="Liberation Serif" w:hAnsi="Liberation Serif"/>
          <w:sz w:val="24"/>
          <w:szCs w:val="24"/>
        </w:rPr>
        <w:t xml:space="preserve"> году в продолжени</w:t>
      </w:r>
      <w:r w:rsidR="00EA61BB" w:rsidRPr="009D2FEC">
        <w:rPr>
          <w:rFonts w:ascii="Liberation Serif" w:hAnsi="Liberation Serif"/>
          <w:sz w:val="24"/>
          <w:szCs w:val="24"/>
        </w:rPr>
        <w:t>е</w:t>
      </w:r>
      <w:r w:rsidRPr="009D2FEC">
        <w:rPr>
          <w:rFonts w:ascii="Liberation Serif" w:hAnsi="Liberation Serif"/>
          <w:sz w:val="24"/>
          <w:szCs w:val="24"/>
        </w:rPr>
        <w:t xml:space="preserve"> действующих проектов </w:t>
      </w:r>
      <w:r w:rsidR="00817A7C" w:rsidRPr="009D2FEC">
        <w:rPr>
          <w:rFonts w:ascii="Liberation Serif" w:hAnsi="Liberation Serif" w:cs="Liberation Serif"/>
          <w:sz w:val="24"/>
          <w:szCs w:val="24"/>
        </w:rPr>
        <w:t xml:space="preserve">Администрацией совместно с Министерством инвестиций и развития Свердловской области, а также иными исполнительными органами государственной власти Свердловской области </w:t>
      </w:r>
      <w:r w:rsidR="001216E8" w:rsidRPr="009D2FEC">
        <w:rPr>
          <w:rFonts w:ascii="Liberation Serif" w:hAnsi="Liberation Serif"/>
          <w:sz w:val="24"/>
          <w:szCs w:val="24"/>
        </w:rPr>
        <w:t>продолжена реализация</w:t>
      </w:r>
      <w:r w:rsidR="00B90201" w:rsidRPr="009D2FEC">
        <w:rPr>
          <w:rFonts w:ascii="Liberation Serif" w:hAnsi="Liberation Serif"/>
          <w:sz w:val="24"/>
          <w:szCs w:val="24"/>
        </w:rPr>
        <w:t xml:space="preserve"> </w:t>
      </w:r>
      <w:r w:rsidR="001216E8" w:rsidRPr="009D2FEC">
        <w:rPr>
          <w:rFonts w:ascii="Liberation Serif" w:hAnsi="Liberation Serif" w:cs="Liberation Serif"/>
          <w:sz w:val="24"/>
          <w:szCs w:val="24"/>
        </w:rPr>
        <w:t>комплексной</w:t>
      </w:r>
      <w:r w:rsidR="00B90201" w:rsidRPr="009D2FEC">
        <w:rPr>
          <w:rFonts w:ascii="Liberation Serif" w:hAnsi="Liberation Serif" w:cs="Liberation Serif"/>
          <w:sz w:val="24"/>
          <w:szCs w:val="24"/>
        </w:rPr>
        <w:t xml:space="preserve"> программ</w:t>
      </w:r>
      <w:r w:rsidR="001216E8" w:rsidRPr="009D2FEC">
        <w:rPr>
          <w:rFonts w:ascii="Liberation Serif" w:hAnsi="Liberation Serif" w:cs="Liberation Serif"/>
          <w:sz w:val="24"/>
          <w:szCs w:val="24"/>
        </w:rPr>
        <w:t>ы</w:t>
      </w:r>
      <w:r w:rsidR="00B90201" w:rsidRPr="009D2FEC">
        <w:rPr>
          <w:rFonts w:ascii="Liberation Serif" w:hAnsi="Liberation Serif" w:cs="Liberation Serif"/>
          <w:sz w:val="24"/>
          <w:szCs w:val="24"/>
        </w:rPr>
        <w:t xml:space="preserve"> </w:t>
      </w:r>
      <w:r w:rsidR="00F50D9A" w:rsidRPr="009D2FEC">
        <w:rPr>
          <w:rFonts w:ascii="Liberation Serif" w:hAnsi="Liberation Serif" w:cs="Liberation Serif"/>
          <w:sz w:val="24"/>
          <w:szCs w:val="24"/>
        </w:rPr>
        <w:t>«</w:t>
      </w:r>
      <w:r w:rsidR="00B90201" w:rsidRPr="009D2FEC">
        <w:rPr>
          <w:rFonts w:ascii="Liberation Serif" w:hAnsi="Liberation Serif" w:cs="Liberation Serif"/>
          <w:sz w:val="24"/>
          <w:szCs w:val="24"/>
        </w:rPr>
        <w:t>Развитие городского округа Верхняя Пышма</w:t>
      </w:r>
      <w:r w:rsidR="00F50D9A" w:rsidRPr="009D2FEC">
        <w:rPr>
          <w:rFonts w:ascii="Liberation Serif" w:hAnsi="Liberation Serif" w:cs="Liberation Serif"/>
          <w:sz w:val="24"/>
          <w:szCs w:val="24"/>
        </w:rPr>
        <w:t>»</w:t>
      </w:r>
      <w:r w:rsidR="00B90201" w:rsidRPr="009D2FEC">
        <w:rPr>
          <w:rFonts w:ascii="Liberation Serif" w:hAnsi="Liberation Serif" w:cs="Liberation Serif"/>
          <w:sz w:val="24"/>
          <w:szCs w:val="24"/>
        </w:rPr>
        <w:t xml:space="preserve"> на 2024–2030 годы (далее – комплексная программа)</w:t>
      </w:r>
      <w:r w:rsidR="00F725A8" w:rsidRPr="009D2FEC">
        <w:rPr>
          <w:rFonts w:ascii="Liberation Serif" w:hAnsi="Liberation Serif" w:cs="Liberation Serif"/>
          <w:sz w:val="24"/>
          <w:szCs w:val="24"/>
        </w:rPr>
        <w:t>,</w:t>
      </w:r>
      <w:r w:rsidR="00B90201" w:rsidRPr="009D2FEC">
        <w:rPr>
          <w:rFonts w:ascii="Liberation Serif" w:hAnsi="Liberation Serif" w:cs="Liberation Serif"/>
          <w:sz w:val="24"/>
          <w:szCs w:val="24"/>
        </w:rPr>
        <w:t xml:space="preserve"> </w:t>
      </w:r>
      <w:r w:rsidR="001216E8" w:rsidRPr="009D2FEC">
        <w:rPr>
          <w:rFonts w:ascii="Liberation Serif" w:hAnsi="Liberation Serif" w:cs="Liberation Serif"/>
          <w:sz w:val="24"/>
          <w:szCs w:val="24"/>
        </w:rPr>
        <w:t>утвержденной</w:t>
      </w:r>
      <w:r w:rsidR="00F725A8" w:rsidRPr="009D2FEC">
        <w:rPr>
          <w:rFonts w:ascii="Liberation Serif" w:hAnsi="Liberation Serif" w:cs="Liberation Serif"/>
          <w:sz w:val="24"/>
          <w:szCs w:val="24"/>
        </w:rPr>
        <w:t xml:space="preserve"> </w:t>
      </w:r>
      <w:r w:rsidR="00D5031D" w:rsidRPr="009D2FEC">
        <w:rPr>
          <w:rFonts w:ascii="Liberation Serif" w:hAnsi="Liberation Serif" w:cs="Liberation Serif"/>
          <w:sz w:val="24"/>
          <w:szCs w:val="24"/>
        </w:rPr>
        <w:t xml:space="preserve">постановлением Правительства Свердловской области от 29.08.2024 </w:t>
      </w:r>
      <w:r w:rsidR="00547CC6" w:rsidRPr="009D2FEC">
        <w:rPr>
          <w:rFonts w:ascii="Liberation Serif" w:hAnsi="Liberation Serif" w:cs="Liberation Serif"/>
          <w:sz w:val="24"/>
          <w:szCs w:val="24"/>
        </w:rPr>
        <w:t>№ </w:t>
      </w:r>
      <w:r w:rsidR="00D5031D" w:rsidRPr="009D2FEC">
        <w:rPr>
          <w:rFonts w:ascii="Liberation Serif" w:hAnsi="Liberation Serif" w:cs="Liberation Serif"/>
          <w:sz w:val="24"/>
          <w:szCs w:val="24"/>
        </w:rPr>
        <w:t>569</w:t>
      </w:r>
      <w:r w:rsidR="00547CC6" w:rsidRPr="009D2FEC">
        <w:rPr>
          <w:rFonts w:ascii="Liberation Serif" w:hAnsi="Liberation Serif" w:cs="Liberation Serif"/>
          <w:sz w:val="24"/>
          <w:szCs w:val="24"/>
        </w:rPr>
        <w:t>-</w:t>
      </w:r>
      <w:r w:rsidR="00D5031D" w:rsidRPr="009D2FEC">
        <w:rPr>
          <w:rFonts w:ascii="Liberation Serif" w:hAnsi="Liberation Serif" w:cs="Liberation Serif"/>
          <w:sz w:val="24"/>
          <w:szCs w:val="24"/>
        </w:rPr>
        <w:t>ПП</w:t>
      </w:r>
      <w:r w:rsidR="003F0278" w:rsidRPr="009D2FEC">
        <w:rPr>
          <w:rFonts w:ascii="Liberation Serif" w:hAnsi="Liberation Serif" w:cs="Liberation Serif"/>
          <w:sz w:val="24"/>
          <w:szCs w:val="24"/>
        </w:rPr>
        <w:t>.</w:t>
      </w:r>
      <w:r w:rsidR="00456655" w:rsidRPr="009D2FEC">
        <w:rPr>
          <w:rFonts w:ascii="Liberation Serif" w:hAnsi="Liberation Serif" w:cs="Liberation Serif"/>
          <w:sz w:val="24"/>
          <w:szCs w:val="24"/>
        </w:rPr>
        <w:t xml:space="preserve"> </w:t>
      </w:r>
      <w:r w:rsidR="0076780C" w:rsidRPr="009D2FEC">
        <w:rPr>
          <w:rFonts w:ascii="Liberation Serif" w:hAnsi="Liberation Serif" w:cs="Liberation Serif"/>
          <w:sz w:val="24"/>
          <w:szCs w:val="24"/>
        </w:rPr>
        <w:t>Н</w:t>
      </w:r>
      <w:r w:rsidR="00E70DB7" w:rsidRPr="009D2FEC">
        <w:rPr>
          <w:rFonts w:ascii="Liberation Serif" w:hAnsi="Liberation Serif" w:cs="Liberation Serif"/>
          <w:sz w:val="24"/>
          <w:szCs w:val="24"/>
        </w:rPr>
        <w:t>а реализацию мероприятий комплексной программы</w:t>
      </w:r>
      <w:r w:rsidR="006C41B7" w:rsidRPr="009D2FEC">
        <w:rPr>
          <w:rFonts w:ascii="Liberation Serif" w:hAnsi="Liberation Serif" w:cs="Liberation Serif"/>
          <w:sz w:val="24"/>
          <w:szCs w:val="24"/>
        </w:rPr>
        <w:t xml:space="preserve"> </w:t>
      </w:r>
      <w:r w:rsidR="0089038E" w:rsidRPr="009D2FEC">
        <w:rPr>
          <w:rFonts w:ascii="Liberation Serif" w:hAnsi="Liberation Serif" w:cs="Liberation Serif"/>
          <w:sz w:val="24"/>
          <w:szCs w:val="24"/>
        </w:rPr>
        <w:t>в</w:t>
      </w:r>
      <w:r w:rsidR="00542B60" w:rsidRPr="009D2FEC">
        <w:rPr>
          <w:rFonts w:ascii="Liberation Serif" w:hAnsi="Liberation Serif" w:cs="Liberation Serif"/>
          <w:sz w:val="24"/>
          <w:szCs w:val="24"/>
        </w:rPr>
        <w:t xml:space="preserve"> </w:t>
      </w:r>
      <w:r w:rsidR="0089038E" w:rsidRPr="009D2FEC">
        <w:rPr>
          <w:rFonts w:ascii="Liberation Serif" w:hAnsi="Liberation Serif" w:cs="Liberation Serif"/>
          <w:sz w:val="24"/>
          <w:szCs w:val="24"/>
        </w:rPr>
        <w:t>202</w:t>
      </w:r>
      <w:r w:rsidR="001216E8" w:rsidRPr="009D2FEC">
        <w:rPr>
          <w:rFonts w:ascii="Liberation Serif" w:hAnsi="Liberation Serif" w:cs="Liberation Serif"/>
          <w:sz w:val="24"/>
          <w:szCs w:val="24"/>
        </w:rPr>
        <w:t>5</w:t>
      </w:r>
      <w:r w:rsidR="00542B60" w:rsidRPr="009D2FEC">
        <w:rPr>
          <w:rFonts w:ascii="Liberation Serif" w:hAnsi="Liberation Serif" w:cs="Liberation Serif"/>
          <w:sz w:val="24"/>
          <w:szCs w:val="24"/>
        </w:rPr>
        <w:t xml:space="preserve"> </w:t>
      </w:r>
      <w:r w:rsidR="0089038E" w:rsidRPr="009D2FEC">
        <w:rPr>
          <w:rFonts w:ascii="Liberation Serif" w:hAnsi="Liberation Serif" w:cs="Liberation Serif"/>
          <w:sz w:val="24"/>
          <w:szCs w:val="24"/>
        </w:rPr>
        <w:t xml:space="preserve">году </w:t>
      </w:r>
      <w:r w:rsidR="00E70DB7" w:rsidRPr="009D2FEC">
        <w:rPr>
          <w:rFonts w:ascii="Liberation Serif" w:hAnsi="Liberation Serif" w:cs="Liberation Serif"/>
          <w:sz w:val="24"/>
          <w:szCs w:val="24"/>
        </w:rPr>
        <w:t xml:space="preserve">направлено </w:t>
      </w:r>
      <w:r w:rsidR="00BA2F25" w:rsidRPr="009D2FEC">
        <w:rPr>
          <w:rFonts w:ascii="Liberation Serif" w:hAnsi="Liberation Serif" w:cs="Liberation Serif"/>
          <w:sz w:val="24"/>
          <w:szCs w:val="24"/>
        </w:rPr>
        <w:t>19 484,1</w:t>
      </w:r>
      <w:r w:rsidR="001216E8" w:rsidRPr="009D2FEC">
        <w:rPr>
          <w:rFonts w:ascii="Liberation Serif" w:hAnsi="Liberation Serif" w:cs="Liberation Serif"/>
          <w:sz w:val="24"/>
          <w:szCs w:val="24"/>
        </w:rPr>
        <w:t xml:space="preserve"> миллион</w:t>
      </w:r>
      <w:r w:rsidR="00F63E2D" w:rsidRPr="009D2FEC">
        <w:rPr>
          <w:rFonts w:ascii="Liberation Serif" w:hAnsi="Liberation Serif" w:cs="Liberation Serif"/>
          <w:sz w:val="24"/>
          <w:szCs w:val="24"/>
        </w:rPr>
        <w:t>а</w:t>
      </w:r>
      <w:r w:rsidR="001216E8" w:rsidRPr="009D2FEC">
        <w:rPr>
          <w:rFonts w:ascii="Liberation Serif" w:hAnsi="Liberation Serif" w:cs="Liberation Serif"/>
          <w:sz w:val="24"/>
          <w:szCs w:val="24"/>
        </w:rPr>
        <w:t xml:space="preserve"> рублей, в том числе по источникам финансирования</w:t>
      </w:r>
      <w:r w:rsidR="004B4482" w:rsidRPr="004B4482">
        <w:rPr>
          <w:rFonts w:ascii="Liberation Serif" w:hAnsi="Liberation Serif" w:cs="Liberation Serif"/>
          <w:sz w:val="24"/>
          <w:szCs w:val="24"/>
        </w:rPr>
        <w:t xml:space="preserve"> </w:t>
      </w:r>
      <w:r w:rsidR="004B4482">
        <w:rPr>
          <w:rFonts w:ascii="Liberation Serif" w:hAnsi="Liberation Serif" w:cs="Liberation Serif"/>
          <w:sz w:val="24"/>
          <w:szCs w:val="24"/>
        </w:rPr>
        <w:t>из</w:t>
      </w:r>
      <w:r w:rsidR="001216E8" w:rsidRPr="009D2FEC">
        <w:rPr>
          <w:rFonts w:ascii="Liberation Serif" w:hAnsi="Liberation Serif" w:cs="Liberation Serif"/>
          <w:sz w:val="24"/>
          <w:szCs w:val="24"/>
        </w:rPr>
        <w:t>:</w:t>
      </w:r>
    </w:p>
    <w:p w14:paraId="281CC890" w14:textId="77777777" w:rsidR="001216E8" w:rsidRPr="009D2FEC" w:rsidRDefault="003D6F48" w:rsidP="00043FED">
      <w:pPr>
        <w:ind w:firstLine="567"/>
        <w:jc w:val="both"/>
        <w:rPr>
          <w:rFonts w:ascii="Liberation Serif" w:hAnsi="Liberation Serif" w:cs="Liberation Serif"/>
          <w:sz w:val="24"/>
          <w:szCs w:val="24"/>
        </w:rPr>
      </w:pPr>
      <w:r w:rsidRPr="009D2FEC">
        <w:rPr>
          <w:rFonts w:ascii="Liberation Serif" w:hAnsi="Liberation Serif"/>
          <w:sz w:val="24"/>
          <w:szCs w:val="24"/>
        </w:rPr>
        <w:t>–</w:t>
      </w:r>
      <w:r w:rsidRPr="009D2FEC">
        <w:rPr>
          <w:rFonts w:ascii="Liberation Serif" w:hAnsi="Liberation Serif" w:cs="Liberation Serif"/>
          <w:sz w:val="24"/>
          <w:szCs w:val="24"/>
        </w:rPr>
        <w:t> </w:t>
      </w:r>
      <w:r w:rsidR="001216E8" w:rsidRPr="009D2FEC">
        <w:rPr>
          <w:rFonts w:ascii="Liberation Serif" w:hAnsi="Liberation Serif" w:cs="Liberation Serif"/>
          <w:sz w:val="24"/>
          <w:szCs w:val="24"/>
        </w:rPr>
        <w:t>федерального бюджета – 624,8 миллион</w:t>
      </w:r>
      <w:r w:rsidR="005C603C" w:rsidRPr="009D2FEC">
        <w:rPr>
          <w:rFonts w:ascii="Liberation Serif" w:hAnsi="Liberation Serif" w:cs="Liberation Serif"/>
          <w:sz w:val="24"/>
          <w:szCs w:val="24"/>
        </w:rPr>
        <w:t>а</w:t>
      </w:r>
      <w:r w:rsidR="001216E8" w:rsidRPr="009D2FEC">
        <w:rPr>
          <w:rFonts w:ascii="Liberation Serif" w:hAnsi="Liberation Serif" w:cs="Liberation Serif"/>
          <w:sz w:val="24"/>
          <w:szCs w:val="24"/>
        </w:rPr>
        <w:t xml:space="preserve"> рублей;</w:t>
      </w:r>
    </w:p>
    <w:p w14:paraId="7347001F" w14:textId="77777777" w:rsidR="001216E8" w:rsidRPr="009D2FEC" w:rsidRDefault="003D6F48" w:rsidP="00043FED">
      <w:pPr>
        <w:ind w:firstLine="567"/>
        <w:contextualSpacing/>
        <w:jc w:val="both"/>
        <w:rPr>
          <w:rFonts w:ascii="Liberation Serif" w:hAnsi="Liberation Serif" w:cs="Liberation Serif"/>
          <w:sz w:val="24"/>
          <w:szCs w:val="24"/>
        </w:rPr>
      </w:pPr>
      <w:r w:rsidRPr="009D2FEC">
        <w:rPr>
          <w:rFonts w:ascii="Liberation Serif" w:hAnsi="Liberation Serif"/>
          <w:sz w:val="24"/>
          <w:szCs w:val="24"/>
        </w:rPr>
        <w:t>–</w:t>
      </w:r>
      <w:r w:rsidRPr="009D2FEC">
        <w:rPr>
          <w:rFonts w:ascii="Liberation Serif" w:hAnsi="Liberation Serif" w:cs="Liberation Serif"/>
          <w:sz w:val="24"/>
          <w:szCs w:val="24"/>
        </w:rPr>
        <w:t> </w:t>
      </w:r>
      <w:r w:rsidR="001216E8" w:rsidRPr="009D2FEC">
        <w:rPr>
          <w:rFonts w:ascii="Liberation Serif" w:hAnsi="Liberation Serif" w:cs="Liberation Serif"/>
          <w:sz w:val="24"/>
          <w:szCs w:val="24"/>
        </w:rPr>
        <w:t>областного бюджета – 6 954,7 миллион</w:t>
      </w:r>
      <w:r w:rsidR="005C603C" w:rsidRPr="009D2FEC">
        <w:rPr>
          <w:rFonts w:ascii="Liberation Serif" w:hAnsi="Liberation Serif" w:cs="Liberation Serif"/>
          <w:sz w:val="24"/>
          <w:szCs w:val="24"/>
        </w:rPr>
        <w:t>а</w:t>
      </w:r>
      <w:r w:rsidR="001216E8" w:rsidRPr="009D2FEC">
        <w:rPr>
          <w:rFonts w:ascii="Liberation Serif" w:hAnsi="Liberation Serif" w:cs="Liberation Serif"/>
          <w:sz w:val="24"/>
          <w:szCs w:val="24"/>
        </w:rPr>
        <w:t xml:space="preserve"> рублей;</w:t>
      </w:r>
    </w:p>
    <w:p w14:paraId="05DC8DDE" w14:textId="77777777" w:rsidR="001216E8" w:rsidRPr="009D2FEC" w:rsidRDefault="003D6F48" w:rsidP="00043FED">
      <w:pPr>
        <w:ind w:firstLine="567"/>
        <w:contextualSpacing/>
        <w:jc w:val="both"/>
        <w:rPr>
          <w:rFonts w:ascii="Liberation Serif" w:hAnsi="Liberation Serif" w:cs="Liberation Serif"/>
          <w:sz w:val="24"/>
          <w:szCs w:val="24"/>
        </w:rPr>
      </w:pPr>
      <w:r w:rsidRPr="009D2FEC">
        <w:rPr>
          <w:rFonts w:ascii="Liberation Serif" w:hAnsi="Liberation Serif"/>
          <w:sz w:val="24"/>
          <w:szCs w:val="24"/>
        </w:rPr>
        <w:t>–</w:t>
      </w:r>
      <w:r w:rsidRPr="009D2FEC">
        <w:rPr>
          <w:rFonts w:ascii="Liberation Serif" w:hAnsi="Liberation Serif" w:cs="Liberation Serif"/>
          <w:sz w:val="24"/>
          <w:szCs w:val="24"/>
        </w:rPr>
        <w:t> </w:t>
      </w:r>
      <w:r w:rsidR="001216E8" w:rsidRPr="009D2FEC">
        <w:rPr>
          <w:rFonts w:ascii="Liberation Serif" w:hAnsi="Liberation Serif" w:cs="Liberation Serif"/>
          <w:sz w:val="24"/>
          <w:szCs w:val="24"/>
        </w:rPr>
        <w:t>местного бюджета – 4 417,8 миллион</w:t>
      </w:r>
      <w:r w:rsidR="005C603C" w:rsidRPr="009D2FEC">
        <w:rPr>
          <w:rFonts w:ascii="Liberation Serif" w:hAnsi="Liberation Serif" w:cs="Liberation Serif"/>
          <w:sz w:val="24"/>
          <w:szCs w:val="24"/>
        </w:rPr>
        <w:t>а</w:t>
      </w:r>
      <w:r w:rsidR="001216E8" w:rsidRPr="009D2FEC">
        <w:rPr>
          <w:rFonts w:ascii="Liberation Serif" w:hAnsi="Liberation Serif" w:cs="Liberation Serif"/>
          <w:sz w:val="24"/>
          <w:szCs w:val="24"/>
        </w:rPr>
        <w:t xml:space="preserve"> рублей;</w:t>
      </w:r>
    </w:p>
    <w:p w14:paraId="793B20A3" w14:textId="77777777" w:rsidR="00E70DB7" w:rsidRPr="009D2FEC" w:rsidRDefault="003D6F48" w:rsidP="00043FED">
      <w:pPr>
        <w:ind w:firstLine="567"/>
        <w:jc w:val="both"/>
        <w:rPr>
          <w:rFonts w:ascii="Liberation Serif" w:hAnsi="Liberation Serif" w:cs="Liberation Serif"/>
          <w:sz w:val="24"/>
          <w:szCs w:val="24"/>
        </w:rPr>
      </w:pPr>
      <w:r w:rsidRPr="009D2FEC">
        <w:rPr>
          <w:rFonts w:ascii="Liberation Serif" w:hAnsi="Liberation Serif"/>
          <w:sz w:val="24"/>
          <w:szCs w:val="24"/>
        </w:rPr>
        <w:t>–</w:t>
      </w:r>
      <w:r w:rsidRPr="009D2FEC">
        <w:rPr>
          <w:rFonts w:ascii="Liberation Serif" w:hAnsi="Liberation Serif" w:cs="Liberation Serif"/>
          <w:sz w:val="24"/>
          <w:szCs w:val="24"/>
        </w:rPr>
        <w:t> </w:t>
      </w:r>
      <w:r w:rsidR="001216E8" w:rsidRPr="009D2FEC">
        <w:rPr>
          <w:rFonts w:ascii="Liberation Serif" w:hAnsi="Liberation Serif" w:cs="Liberation Serif"/>
          <w:sz w:val="24"/>
          <w:szCs w:val="24"/>
        </w:rPr>
        <w:t>внебюджетных источников – 7 486,8</w:t>
      </w:r>
      <w:r w:rsidR="00BA2F25" w:rsidRPr="009D2FEC">
        <w:rPr>
          <w:rFonts w:ascii="Liberation Serif" w:hAnsi="Liberation Serif" w:cs="Liberation Serif"/>
          <w:sz w:val="24"/>
          <w:szCs w:val="24"/>
        </w:rPr>
        <w:t xml:space="preserve"> </w:t>
      </w:r>
      <w:r w:rsidR="001216E8" w:rsidRPr="009D2FEC">
        <w:rPr>
          <w:rFonts w:ascii="Liberation Serif" w:hAnsi="Liberation Serif" w:cs="Liberation Serif"/>
          <w:sz w:val="24"/>
          <w:szCs w:val="24"/>
        </w:rPr>
        <w:t>миллион</w:t>
      </w:r>
      <w:r w:rsidR="005C603C" w:rsidRPr="009D2FEC">
        <w:rPr>
          <w:rFonts w:ascii="Liberation Serif" w:hAnsi="Liberation Serif" w:cs="Liberation Serif"/>
          <w:sz w:val="24"/>
          <w:szCs w:val="24"/>
        </w:rPr>
        <w:t>а</w:t>
      </w:r>
      <w:r w:rsidR="001216E8" w:rsidRPr="009D2FEC">
        <w:rPr>
          <w:rFonts w:ascii="Liberation Serif" w:hAnsi="Liberation Serif" w:cs="Liberation Serif"/>
          <w:sz w:val="24"/>
          <w:szCs w:val="24"/>
        </w:rPr>
        <w:t xml:space="preserve"> рублей</w:t>
      </w:r>
      <w:r w:rsidR="00E70DB7" w:rsidRPr="009D2FEC">
        <w:rPr>
          <w:rFonts w:ascii="Liberation Serif" w:hAnsi="Liberation Serif" w:cs="Liberation Serif"/>
          <w:sz w:val="24"/>
          <w:szCs w:val="24"/>
        </w:rPr>
        <w:t>.</w:t>
      </w:r>
    </w:p>
    <w:p w14:paraId="6C6006BF" w14:textId="77777777" w:rsidR="003F0278" w:rsidRPr="009D2FEC" w:rsidRDefault="003F0278"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Прогноз социально</w:t>
      </w:r>
      <w:r w:rsidR="00D07DCD" w:rsidRPr="009D2FEC">
        <w:rPr>
          <w:rFonts w:ascii="Liberation Serif" w:hAnsi="Liberation Serif" w:cs="Liberation Serif"/>
          <w:sz w:val="24"/>
          <w:szCs w:val="24"/>
        </w:rPr>
        <w:t>-</w:t>
      </w:r>
      <w:r w:rsidRPr="009D2FEC">
        <w:rPr>
          <w:rFonts w:ascii="Liberation Serif" w:hAnsi="Liberation Serif" w:cs="Liberation Serif"/>
          <w:sz w:val="24"/>
          <w:szCs w:val="24"/>
        </w:rPr>
        <w:t>экономичес</w:t>
      </w:r>
      <w:r w:rsidR="001220B1" w:rsidRPr="009D2FEC">
        <w:rPr>
          <w:rFonts w:ascii="Liberation Serif" w:hAnsi="Liberation Serif" w:cs="Liberation Serif"/>
          <w:sz w:val="24"/>
          <w:szCs w:val="24"/>
        </w:rPr>
        <w:t xml:space="preserve">кого развития городского округа </w:t>
      </w:r>
      <w:r w:rsidR="00B95ABB"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также один из важных документов в сфере стратегического планирования. Итоги исполнения прогноза социально</w:t>
      </w:r>
      <w:r w:rsidR="00EA61BB"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экономического развития городского округа </w:t>
      </w:r>
      <w:r w:rsidR="007E0C80" w:rsidRPr="009D2FEC">
        <w:rPr>
          <w:rFonts w:ascii="Liberation Serif" w:hAnsi="Liberation Serif" w:cs="Liberation Serif"/>
          <w:sz w:val="24"/>
          <w:szCs w:val="24"/>
        </w:rPr>
        <w:t>за 20</w:t>
      </w:r>
      <w:r w:rsidR="009D0F79" w:rsidRPr="009D2FEC">
        <w:rPr>
          <w:rFonts w:ascii="Liberation Serif" w:hAnsi="Liberation Serif" w:cs="Liberation Serif"/>
          <w:sz w:val="24"/>
          <w:szCs w:val="24"/>
        </w:rPr>
        <w:t>2</w:t>
      </w:r>
      <w:r w:rsidR="00EB6D5D" w:rsidRPr="009D2FEC">
        <w:rPr>
          <w:rFonts w:ascii="Liberation Serif" w:hAnsi="Liberation Serif" w:cs="Liberation Serif"/>
          <w:sz w:val="24"/>
          <w:szCs w:val="24"/>
        </w:rPr>
        <w:t>5</w:t>
      </w:r>
      <w:r w:rsidR="007E0C80" w:rsidRPr="009D2FEC">
        <w:rPr>
          <w:rFonts w:ascii="Liberation Serif" w:hAnsi="Liberation Serif" w:cs="Liberation Serif"/>
          <w:sz w:val="24"/>
          <w:szCs w:val="24"/>
        </w:rPr>
        <w:t xml:space="preserve"> год </w:t>
      </w:r>
      <w:r w:rsidRPr="009D2FEC">
        <w:rPr>
          <w:rFonts w:ascii="Liberation Serif" w:hAnsi="Liberation Serif" w:cs="Liberation Serif"/>
          <w:sz w:val="24"/>
          <w:szCs w:val="24"/>
        </w:rPr>
        <w:t>отражены в</w:t>
      </w:r>
      <w:r w:rsidR="00AA258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приложении 1 к </w:t>
      </w:r>
      <w:r w:rsidR="006431A3" w:rsidRPr="009D2FEC">
        <w:rPr>
          <w:rFonts w:ascii="Liberation Serif" w:hAnsi="Liberation Serif" w:cs="Liberation Serif"/>
          <w:sz w:val="24"/>
          <w:szCs w:val="24"/>
        </w:rPr>
        <w:t>настоящему о</w:t>
      </w:r>
      <w:r w:rsidRPr="009D2FEC">
        <w:rPr>
          <w:rFonts w:ascii="Liberation Serif" w:hAnsi="Liberation Serif" w:cs="Liberation Serif"/>
          <w:sz w:val="24"/>
          <w:szCs w:val="24"/>
        </w:rPr>
        <w:t>тчету.</w:t>
      </w:r>
    </w:p>
    <w:p w14:paraId="3AEFBF34" w14:textId="77777777" w:rsidR="000B1C5C" w:rsidRPr="009D2FEC" w:rsidRDefault="00A70F48"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Городской округ участвует в </w:t>
      </w:r>
      <w:r w:rsidR="00664070" w:rsidRPr="009D2FEC">
        <w:rPr>
          <w:rFonts w:ascii="Liberation Serif" w:hAnsi="Liberation Serif" w:cs="Liberation Serif"/>
          <w:sz w:val="24"/>
          <w:szCs w:val="24"/>
        </w:rPr>
        <w:t>агломерационных проектах</w:t>
      </w:r>
      <w:r w:rsidR="009A0ABF" w:rsidRPr="009D2FEC">
        <w:rPr>
          <w:rFonts w:ascii="Liberation Serif" w:hAnsi="Liberation Serif" w:cs="Liberation Serif"/>
          <w:sz w:val="24"/>
          <w:szCs w:val="24"/>
        </w:rPr>
        <w:t xml:space="preserve">, </w:t>
      </w:r>
      <w:r w:rsidR="00614B50" w:rsidRPr="009D2FEC">
        <w:rPr>
          <w:rFonts w:ascii="Liberation Serif" w:hAnsi="Liberation Serif" w:cs="Liberation Serif"/>
          <w:sz w:val="24"/>
          <w:szCs w:val="24"/>
        </w:rPr>
        <w:t xml:space="preserve">является участником Ассоциации муниципальных образований </w:t>
      </w:r>
      <w:r w:rsidR="00F50D9A" w:rsidRPr="009D2FEC">
        <w:rPr>
          <w:rFonts w:ascii="Liberation Serif" w:hAnsi="Liberation Serif" w:cs="Liberation Serif"/>
          <w:sz w:val="24"/>
          <w:szCs w:val="24"/>
        </w:rPr>
        <w:t>«</w:t>
      </w:r>
      <w:r w:rsidR="00614B50" w:rsidRPr="009D2FEC">
        <w:rPr>
          <w:rFonts w:ascii="Liberation Serif" w:hAnsi="Liberation Serif" w:cs="Liberation Serif"/>
          <w:sz w:val="24"/>
          <w:szCs w:val="24"/>
        </w:rPr>
        <w:t>Екатеринбургская городская агломерация</w:t>
      </w:r>
      <w:r w:rsidR="00F50D9A" w:rsidRPr="009D2FEC">
        <w:rPr>
          <w:rFonts w:ascii="Liberation Serif" w:hAnsi="Liberation Serif" w:cs="Liberation Serif"/>
          <w:sz w:val="24"/>
          <w:szCs w:val="24"/>
        </w:rPr>
        <w:t>»</w:t>
      </w:r>
      <w:r w:rsidR="00614B50" w:rsidRPr="009D2FEC">
        <w:rPr>
          <w:rFonts w:ascii="Liberation Serif" w:hAnsi="Liberation Serif" w:cs="Liberation Serif"/>
          <w:sz w:val="24"/>
          <w:szCs w:val="24"/>
        </w:rPr>
        <w:t xml:space="preserve"> (далее</w:t>
      </w:r>
      <w:r w:rsidR="00F140F2" w:rsidRPr="009D2FEC">
        <w:rPr>
          <w:rFonts w:ascii="Liberation Serif" w:hAnsi="Liberation Serif" w:cs="Liberation Serif"/>
          <w:sz w:val="24"/>
          <w:szCs w:val="24"/>
        </w:rPr>
        <w:t xml:space="preserve"> </w:t>
      </w:r>
      <w:r w:rsidR="00614B50" w:rsidRPr="009D2FEC">
        <w:rPr>
          <w:rFonts w:ascii="Liberation Serif" w:hAnsi="Liberation Serif" w:cs="Liberation Serif"/>
          <w:sz w:val="24"/>
          <w:szCs w:val="24"/>
        </w:rPr>
        <w:t xml:space="preserve">– Ассоциация </w:t>
      </w:r>
      <w:r w:rsidR="00F50D9A" w:rsidRPr="009D2FEC">
        <w:rPr>
          <w:rFonts w:ascii="Liberation Serif" w:hAnsi="Liberation Serif" w:cs="Liberation Serif"/>
          <w:sz w:val="24"/>
          <w:szCs w:val="24"/>
        </w:rPr>
        <w:t>«</w:t>
      </w:r>
      <w:r w:rsidR="00614B50" w:rsidRPr="009D2FEC">
        <w:rPr>
          <w:rFonts w:ascii="Liberation Serif" w:hAnsi="Liberation Serif" w:cs="Liberation Serif"/>
          <w:sz w:val="24"/>
          <w:szCs w:val="24"/>
        </w:rPr>
        <w:t>ЕГА</w:t>
      </w:r>
      <w:r w:rsidR="00F50D9A" w:rsidRPr="009D2FEC">
        <w:rPr>
          <w:rFonts w:ascii="Liberation Serif" w:hAnsi="Liberation Serif" w:cs="Liberation Serif"/>
          <w:sz w:val="24"/>
          <w:szCs w:val="24"/>
        </w:rPr>
        <w:t>»</w:t>
      </w:r>
      <w:r w:rsidR="00614B50" w:rsidRPr="009D2FEC">
        <w:rPr>
          <w:rFonts w:ascii="Liberation Serif" w:hAnsi="Liberation Serif" w:cs="Liberation Serif"/>
          <w:sz w:val="24"/>
          <w:szCs w:val="24"/>
        </w:rPr>
        <w:t xml:space="preserve">), созданной с целью координации и организации деятельности, ориентированной на создание благоприятных условий для жизнедеятельности населения входящих в </w:t>
      </w:r>
      <w:r w:rsidR="00852162" w:rsidRPr="009D2FEC">
        <w:rPr>
          <w:rFonts w:ascii="Liberation Serif" w:hAnsi="Liberation Serif" w:cs="Liberation Serif"/>
          <w:sz w:val="24"/>
          <w:szCs w:val="24"/>
        </w:rPr>
        <w:t>а</w:t>
      </w:r>
      <w:r w:rsidR="00614B50" w:rsidRPr="009D2FEC">
        <w:rPr>
          <w:rFonts w:ascii="Liberation Serif" w:hAnsi="Liberation Serif" w:cs="Liberation Serif"/>
          <w:sz w:val="24"/>
          <w:szCs w:val="24"/>
        </w:rPr>
        <w:t xml:space="preserve">гломерацию муниципальных образований. </w:t>
      </w:r>
      <w:r w:rsidR="003643E1" w:rsidRPr="009D2FEC">
        <w:rPr>
          <w:rFonts w:ascii="Liberation Serif" w:hAnsi="Liberation Serif" w:cs="Liberation Serif"/>
          <w:sz w:val="24"/>
          <w:szCs w:val="24"/>
        </w:rPr>
        <w:t>Проекты охватывают транспортную и градостроительную сферы, сфер</w:t>
      </w:r>
      <w:r w:rsidR="00375576" w:rsidRPr="009D2FEC">
        <w:rPr>
          <w:rFonts w:ascii="Liberation Serif" w:hAnsi="Liberation Serif" w:cs="Liberation Serif"/>
          <w:sz w:val="24"/>
          <w:szCs w:val="24"/>
        </w:rPr>
        <w:t>у</w:t>
      </w:r>
      <w:r w:rsidR="009A0ABF" w:rsidRPr="009D2FEC">
        <w:rPr>
          <w:rFonts w:ascii="Liberation Serif" w:hAnsi="Liberation Serif" w:cs="Liberation Serif"/>
          <w:sz w:val="24"/>
          <w:szCs w:val="24"/>
        </w:rPr>
        <w:t xml:space="preserve"> </w:t>
      </w:r>
      <w:r w:rsidR="003643E1" w:rsidRPr="009D2FEC">
        <w:rPr>
          <w:rFonts w:ascii="Liberation Serif" w:hAnsi="Liberation Serif" w:cs="Liberation Serif"/>
          <w:sz w:val="24"/>
          <w:szCs w:val="24"/>
        </w:rPr>
        <w:t>жилищно-коммунального хозяйства.</w:t>
      </w:r>
    </w:p>
    <w:p w14:paraId="1A87046F" w14:textId="77777777" w:rsidR="006909A8" w:rsidRPr="009D2FEC" w:rsidRDefault="006909A8" w:rsidP="00043FED">
      <w:pPr>
        <w:shd w:val="clear" w:color="auto" w:fill="FFFFFF"/>
        <w:contextualSpacing/>
        <w:jc w:val="both"/>
        <w:textAlignment w:val="baseline"/>
        <w:outlineLvl w:val="0"/>
        <w:rPr>
          <w:rFonts w:ascii="Liberation Serif" w:hAnsi="Liberation Serif" w:cs="Liberation Serif"/>
          <w:sz w:val="16"/>
          <w:szCs w:val="16"/>
        </w:rPr>
      </w:pPr>
    </w:p>
    <w:p w14:paraId="48C1E84C" w14:textId="77777777" w:rsidR="00683D08" w:rsidRPr="009D2FEC" w:rsidRDefault="00683D08"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Наиболее значимые социальные, экономические и полити</w:t>
      </w:r>
      <w:r w:rsidR="0057587A" w:rsidRPr="009D2FEC">
        <w:rPr>
          <w:rFonts w:ascii="Liberation Serif" w:hAnsi="Liberation Serif" w:cs="Liberation Serif"/>
          <w:sz w:val="24"/>
          <w:szCs w:val="24"/>
        </w:rPr>
        <w:t>ческие события, прошедшие в</w:t>
      </w:r>
      <w:r w:rsidR="006909A8" w:rsidRPr="009D2FEC">
        <w:rPr>
          <w:rFonts w:ascii="Liberation Serif" w:hAnsi="Liberation Serif"/>
          <w:sz w:val="24"/>
          <w:szCs w:val="24"/>
        </w:rPr>
        <w:t> </w:t>
      </w:r>
      <w:r w:rsidR="0057587A" w:rsidRPr="009D2FEC">
        <w:rPr>
          <w:rFonts w:ascii="Liberation Serif" w:hAnsi="Liberation Serif" w:cs="Liberation Serif"/>
          <w:sz w:val="24"/>
          <w:szCs w:val="24"/>
        </w:rPr>
        <w:t>202</w:t>
      </w:r>
      <w:r w:rsidR="008E230F"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и повлиявшие на развитие городского округа:</w:t>
      </w:r>
    </w:p>
    <w:p w14:paraId="51F97A82" w14:textId="77777777" w:rsidR="005C603C" w:rsidRPr="009D2FEC" w:rsidRDefault="005C603C"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4B4482" w:rsidRPr="009D2FEC">
        <w:rPr>
          <w:rFonts w:ascii="Liberation Serif" w:hAnsi="Liberation Serif" w:cs="Liberation Serif"/>
          <w:sz w:val="24"/>
          <w:szCs w:val="24"/>
        </w:rPr>
        <w:t> </w:t>
      </w:r>
      <w:r w:rsidRPr="009D2FEC">
        <w:rPr>
          <w:rFonts w:ascii="Liberation Serif" w:hAnsi="Liberation Serif" w:cs="Liberation Serif"/>
          <w:sz w:val="24"/>
          <w:szCs w:val="24"/>
        </w:rPr>
        <w:t>Указ</w:t>
      </w:r>
      <w:r w:rsidR="00413293" w:rsidRPr="009D2FEC">
        <w:rPr>
          <w:rFonts w:ascii="Liberation Serif" w:hAnsi="Liberation Serif" w:cs="Liberation Serif"/>
          <w:sz w:val="24"/>
          <w:szCs w:val="24"/>
        </w:rPr>
        <w:t>ом</w:t>
      </w:r>
      <w:r w:rsidRPr="009D2FEC">
        <w:rPr>
          <w:rFonts w:ascii="Liberation Serif" w:hAnsi="Liberation Serif" w:cs="Liberation Serif"/>
          <w:sz w:val="24"/>
          <w:szCs w:val="24"/>
        </w:rPr>
        <w:t xml:space="preserve"> Президента Российской Федерации от</w:t>
      </w:r>
      <w:r w:rsidR="003D6F48" w:rsidRPr="009D2FEC">
        <w:rPr>
          <w:rFonts w:ascii="Liberation Serif" w:hAnsi="Liberation Serif" w:cs="Liberation Serif"/>
          <w:sz w:val="24"/>
          <w:szCs w:val="24"/>
        </w:rPr>
        <w:t> </w:t>
      </w:r>
      <w:r w:rsidRPr="009D2FEC">
        <w:rPr>
          <w:rFonts w:ascii="Liberation Serif" w:hAnsi="Liberation Serif" w:cs="Liberation Serif"/>
          <w:sz w:val="24"/>
          <w:szCs w:val="24"/>
        </w:rPr>
        <w:t>15.01.2025 №</w:t>
      </w:r>
      <w:r w:rsidR="003D6F48"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16 </w:t>
      </w:r>
      <w:r w:rsidR="004B4482" w:rsidRPr="009D2FEC">
        <w:rPr>
          <w:rFonts w:ascii="Liberation Serif" w:hAnsi="Liberation Serif" w:cs="Liberation Serif"/>
          <w:sz w:val="24"/>
          <w:szCs w:val="24"/>
        </w:rPr>
        <w:t>г</w:t>
      </w:r>
      <w:r w:rsidR="004B4482">
        <w:rPr>
          <w:rFonts w:ascii="Liberation Serif" w:hAnsi="Liberation Serif" w:cs="Liberation Serif"/>
          <w:sz w:val="24"/>
          <w:szCs w:val="24"/>
        </w:rPr>
        <w:t>.</w:t>
      </w:r>
      <w:r w:rsidR="004B4482" w:rsidRPr="009D2FEC">
        <w:rPr>
          <w:rFonts w:ascii="Liberation Serif" w:hAnsi="Liberation Serif" w:cs="Liberation Serif"/>
          <w:sz w:val="24"/>
          <w:szCs w:val="24"/>
        </w:rPr>
        <w:t xml:space="preserve"> Верхняя Пышма </w:t>
      </w:r>
      <w:r w:rsidRPr="009D2FEC">
        <w:rPr>
          <w:rFonts w:ascii="Liberation Serif" w:hAnsi="Liberation Serif" w:cs="Liberation Serif"/>
          <w:sz w:val="24"/>
          <w:szCs w:val="24"/>
        </w:rPr>
        <w:t>присвоено почетное звание «Город трудовой доблести» как признание вклада трудовых коллективов и</w:t>
      </w:r>
      <w:r w:rsidR="004B4482" w:rsidRPr="009D2FEC">
        <w:rPr>
          <w:rFonts w:ascii="Liberation Serif" w:hAnsi="Liberation Serif" w:cs="Liberation Serif"/>
          <w:sz w:val="24"/>
          <w:szCs w:val="24"/>
        </w:rPr>
        <w:t> </w:t>
      </w:r>
      <w:r w:rsidRPr="009D2FEC">
        <w:rPr>
          <w:rFonts w:ascii="Liberation Serif" w:hAnsi="Liberation Serif" w:cs="Liberation Serif"/>
          <w:sz w:val="24"/>
          <w:szCs w:val="24"/>
        </w:rPr>
        <w:t>жителей города в обеспечение Победы в годы Великой Отечественной войны 1941–1945 годов</w:t>
      </w:r>
      <w:r w:rsidR="00BA2F25" w:rsidRPr="009D2FEC">
        <w:rPr>
          <w:rFonts w:ascii="Liberation Serif" w:hAnsi="Liberation Serif" w:cs="Liberation Serif"/>
          <w:sz w:val="24"/>
          <w:szCs w:val="24"/>
        </w:rPr>
        <w:t>;</w:t>
      </w:r>
    </w:p>
    <w:p w14:paraId="6ADDB154" w14:textId="77777777" w:rsidR="00BB25C8" w:rsidRPr="009D2FEC" w:rsidRDefault="00547D08"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4B4482">
        <w:rPr>
          <w:rFonts w:ascii="Liberation Serif" w:hAnsi="Liberation Serif" w:cs="Liberation Serif"/>
          <w:sz w:val="24"/>
          <w:szCs w:val="24"/>
        </w:rPr>
        <w:t>0</w:t>
      </w:r>
      <w:r w:rsidR="00A97F03" w:rsidRPr="009D2FEC">
        <w:rPr>
          <w:rFonts w:ascii="Liberation Serif" w:hAnsi="Liberation Serif" w:cs="Liberation Serif"/>
          <w:sz w:val="24"/>
          <w:szCs w:val="24"/>
        </w:rPr>
        <w:t>6</w:t>
      </w:r>
      <w:r w:rsidR="004B4482">
        <w:rPr>
          <w:rFonts w:ascii="Liberation Serif" w:hAnsi="Liberation Serif" w:cs="Liberation Serif"/>
          <w:sz w:val="24"/>
          <w:szCs w:val="24"/>
        </w:rPr>
        <w:t>.05.</w:t>
      </w:r>
      <w:r w:rsidR="00A97F03" w:rsidRPr="009D2FEC">
        <w:rPr>
          <w:rFonts w:ascii="Liberation Serif" w:hAnsi="Liberation Serif" w:cs="Liberation Serif"/>
          <w:sz w:val="24"/>
          <w:szCs w:val="24"/>
        </w:rPr>
        <w:t>2025</w:t>
      </w:r>
      <w:r w:rsidR="00BA082A" w:rsidRPr="009D2FEC">
        <w:rPr>
          <w:rFonts w:ascii="Liberation Serif" w:hAnsi="Liberation Serif" w:cs="Liberation Serif"/>
          <w:sz w:val="24"/>
          <w:szCs w:val="24"/>
        </w:rPr>
        <w:t xml:space="preserve"> </w:t>
      </w:r>
      <w:r w:rsidR="00A97F03" w:rsidRPr="009D2FEC">
        <w:rPr>
          <w:rFonts w:ascii="Liberation Serif" w:hAnsi="Liberation Serif" w:cs="Liberation Serif"/>
          <w:sz w:val="24"/>
          <w:szCs w:val="24"/>
        </w:rPr>
        <w:t>депутаты Д</w:t>
      </w:r>
      <w:r w:rsidR="008E230F" w:rsidRPr="009D2FEC">
        <w:rPr>
          <w:rFonts w:ascii="Liberation Serif" w:hAnsi="Liberation Serif" w:cs="Liberation Serif"/>
          <w:sz w:val="24"/>
          <w:szCs w:val="24"/>
        </w:rPr>
        <w:t xml:space="preserve">умы избрали </w:t>
      </w:r>
      <w:r w:rsidR="005C603C" w:rsidRPr="009D2FEC">
        <w:rPr>
          <w:rFonts w:ascii="Liberation Serif" w:hAnsi="Liberation Serif" w:cs="Liberation Serif"/>
          <w:sz w:val="24"/>
          <w:szCs w:val="24"/>
        </w:rPr>
        <w:t>Г</w:t>
      </w:r>
      <w:r w:rsidR="008E230F" w:rsidRPr="009D2FEC">
        <w:rPr>
          <w:rFonts w:ascii="Liberation Serif" w:hAnsi="Liberation Serif" w:cs="Liberation Serif"/>
          <w:sz w:val="24"/>
          <w:szCs w:val="24"/>
        </w:rPr>
        <w:t>лавой городского округа Ивана Сергеевича Зернова;</w:t>
      </w:r>
    </w:p>
    <w:p w14:paraId="55E8D721" w14:textId="77777777" w:rsidR="003A0F20" w:rsidRPr="009D2FEC" w:rsidRDefault="007F1E09" w:rsidP="0039389E">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8E230F" w:rsidRPr="009D2FEC">
        <w:rPr>
          <w:rFonts w:ascii="Liberation Serif" w:hAnsi="Liberation Serif" w:cs="Liberation Serif"/>
          <w:sz w:val="24"/>
          <w:szCs w:val="24"/>
        </w:rPr>
        <w:t>в</w:t>
      </w:r>
      <w:r w:rsidR="00793C16" w:rsidRPr="009D2FEC">
        <w:rPr>
          <w:rFonts w:ascii="Liberation Serif" w:hAnsi="Liberation Serif" w:cs="Liberation Serif"/>
          <w:sz w:val="24"/>
          <w:szCs w:val="24"/>
        </w:rPr>
        <w:t xml:space="preserve"> апреле 2025 года </w:t>
      </w:r>
      <w:r w:rsidR="00BA082A" w:rsidRPr="009D2FEC">
        <w:rPr>
          <w:rFonts w:ascii="Liberation Serif" w:hAnsi="Liberation Serif" w:cs="Liberation Serif"/>
          <w:sz w:val="24"/>
          <w:szCs w:val="24"/>
        </w:rPr>
        <w:t>временно исполняющий обязанности</w:t>
      </w:r>
      <w:r w:rsidR="00793C16" w:rsidRPr="009D2FEC">
        <w:rPr>
          <w:rFonts w:ascii="Liberation Serif" w:hAnsi="Liberation Serif" w:cs="Liberation Serif"/>
          <w:sz w:val="24"/>
          <w:szCs w:val="24"/>
        </w:rPr>
        <w:t xml:space="preserve"> Г</w:t>
      </w:r>
      <w:r w:rsidR="008E230F" w:rsidRPr="009D2FEC">
        <w:rPr>
          <w:rFonts w:ascii="Liberation Serif" w:hAnsi="Liberation Serif" w:cs="Liberation Serif"/>
          <w:sz w:val="24"/>
          <w:szCs w:val="24"/>
        </w:rPr>
        <w:t xml:space="preserve">убернатора Свердловской области Денис </w:t>
      </w:r>
      <w:r w:rsidR="004B4482">
        <w:rPr>
          <w:rFonts w:ascii="Liberation Serif" w:hAnsi="Liberation Serif" w:cs="Liberation Serif"/>
          <w:sz w:val="24"/>
          <w:szCs w:val="24"/>
        </w:rPr>
        <w:t xml:space="preserve">Владимирович </w:t>
      </w:r>
      <w:proofErr w:type="spellStart"/>
      <w:r w:rsidR="003A0F20" w:rsidRPr="009D2FEC">
        <w:rPr>
          <w:rFonts w:ascii="Liberation Serif" w:hAnsi="Liberation Serif" w:cs="Liberation Serif"/>
          <w:sz w:val="24"/>
          <w:szCs w:val="24"/>
        </w:rPr>
        <w:t>Паслер</w:t>
      </w:r>
      <w:proofErr w:type="spellEnd"/>
      <w:r w:rsidR="003A0F20" w:rsidRPr="009D2FEC">
        <w:rPr>
          <w:rFonts w:ascii="Liberation Serif" w:hAnsi="Liberation Serif" w:cs="Liberation Serif"/>
          <w:sz w:val="24"/>
          <w:szCs w:val="24"/>
        </w:rPr>
        <w:t xml:space="preserve"> посетил:</w:t>
      </w:r>
    </w:p>
    <w:p w14:paraId="6091F151" w14:textId="77777777" w:rsidR="003A0F20" w:rsidRPr="009D2FEC" w:rsidRDefault="0039389E" w:rsidP="0039389E">
      <w:pPr>
        <w:shd w:val="clear" w:color="auto" w:fill="FFFFFF"/>
        <w:ind w:left="284"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8E230F" w:rsidRPr="009D2FEC">
        <w:rPr>
          <w:rFonts w:ascii="Liberation Serif" w:hAnsi="Liberation Serif" w:cs="Liberation Serif"/>
          <w:sz w:val="24"/>
          <w:szCs w:val="24"/>
        </w:rPr>
        <w:t>предприятие «Уральские локомотивы»</w:t>
      </w:r>
      <w:r w:rsidR="004B4482">
        <w:rPr>
          <w:rFonts w:ascii="Liberation Serif" w:hAnsi="Liberation Serif" w:cs="Liberation Serif"/>
          <w:sz w:val="24"/>
          <w:szCs w:val="24"/>
        </w:rPr>
        <w:t>, где</w:t>
      </w:r>
      <w:r w:rsidR="008E230F" w:rsidRPr="009D2FEC">
        <w:rPr>
          <w:rFonts w:ascii="Liberation Serif" w:hAnsi="Liberation Serif" w:cs="Liberation Serif"/>
          <w:sz w:val="24"/>
          <w:szCs w:val="24"/>
        </w:rPr>
        <w:t xml:space="preserve"> </w:t>
      </w:r>
      <w:r w:rsidR="004B4482">
        <w:rPr>
          <w:rFonts w:ascii="Liberation Serif" w:hAnsi="Liberation Serif" w:cs="Liberation Serif"/>
          <w:sz w:val="24"/>
          <w:szCs w:val="24"/>
        </w:rPr>
        <w:t>о</w:t>
      </w:r>
      <w:r w:rsidR="008E230F" w:rsidRPr="009D2FEC">
        <w:rPr>
          <w:rFonts w:ascii="Liberation Serif" w:hAnsi="Liberation Serif" w:cs="Liberation Serif"/>
          <w:sz w:val="24"/>
          <w:szCs w:val="24"/>
        </w:rPr>
        <w:t xml:space="preserve">ценил ход строительства корпусов для производства высокоскоростных электропоездов, которые будут использоваться на высокоскоростной магистрали. Решение о запуске этого проекта принято Президентом </w:t>
      </w:r>
      <w:r w:rsidR="00CC20F9" w:rsidRPr="009D2FEC">
        <w:rPr>
          <w:rFonts w:ascii="Liberation Serif" w:hAnsi="Liberation Serif" w:cs="Liberation Serif"/>
          <w:sz w:val="24"/>
          <w:szCs w:val="24"/>
        </w:rPr>
        <w:t xml:space="preserve">Российской Федерации </w:t>
      </w:r>
      <w:r w:rsidR="008E230F" w:rsidRPr="009D2FEC">
        <w:rPr>
          <w:rFonts w:ascii="Liberation Serif" w:hAnsi="Liberation Serif" w:cs="Liberation Serif"/>
          <w:sz w:val="24"/>
          <w:szCs w:val="24"/>
        </w:rPr>
        <w:t>В</w:t>
      </w:r>
      <w:r w:rsidR="004B4482">
        <w:rPr>
          <w:rFonts w:ascii="Liberation Serif" w:hAnsi="Liberation Serif" w:cs="Liberation Serif"/>
          <w:sz w:val="24"/>
          <w:szCs w:val="24"/>
        </w:rPr>
        <w:t>.</w:t>
      </w:r>
      <w:r w:rsidR="004B4482" w:rsidRPr="009D2FEC">
        <w:rPr>
          <w:rFonts w:ascii="Liberation Serif" w:hAnsi="Liberation Serif" w:cs="Liberation Serif"/>
          <w:sz w:val="24"/>
          <w:szCs w:val="24"/>
        </w:rPr>
        <w:t> </w:t>
      </w:r>
      <w:r w:rsidR="004B4482">
        <w:rPr>
          <w:rFonts w:ascii="Liberation Serif" w:hAnsi="Liberation Serif" w:cs="Liberation Serif"/>
          <w:sz w:val="24"/>
          <w:szCs w:val="24"/>
        </w:rPr>
        <w:t>В.</w:t>
      </w:r>
      <w:r w:rsidR="004B4482" w:rsidRPr="009D2FEC">
        <w:rPr>
          <w:rFonts w:ascii="Liberation Serif" w:hAnsi="Liberation Serif" w:cs="Liberation Serif"/>
          <w:sz w:val="24"/>
          <w:szCs w:val="24"/>
        </w:rPr>
        <w:t> </w:t>
      </w:r>
      <w:r w:rsidR="008E230F" w:rsidRPr="009D2FEC">
        <w:rPr>
          <w:rFonts w:ascii="Liberation Serif" w:hAnsi="Liberation Serif" w:cs="Liberation Serif"/>
          <w:sz w:val="24"/>
          <w:szCs w:val="24"/>
        </w:rPr>
        <w:t>Путин</w:t>
      </w:r>
      <w:r w:rsidR="00793C16" w:rsidRPr="009D2FEC">
        <w:rPr>
          <w:rFonts w:ascii="Liberation Serif" w:hAnsi="Liberation Serif" w:cs="Liberation Serif"/>
          <w:sz w:val="24"/>
          <w:szCs w:val="24"/>
        </w:rPr>
        <w:t>ым</w:t>
      </w:r>
      <w:r w:rsidR="008E230F" w:rsidRPr="009D2FEC">
        <w:rPr>
          <w:rFonts w:ascii="Liberation Serif" w:hAnsi="Liberation Serif" w:cs="Liberation Serif"/>
          <w:sz w:val="24"/>
          <w:szCs w:val="24"/>
        </w:rPr>
        <w:t xml:space="preserve"> во время посещения пре</w:t>
      </w:r>
      <w:r w:rsidR="007F1E09" w:rsidRPr="009D2FEC">
        <w:rPr>
          <w:rFonts w:ascii="Liberation Serif" w:hAnsi="Liberation Serif" w:cs="Liberation Serif"/>
          <w:sz w:val="24"/>
          <w:szCs w:val="24"/>
        </w:rPr>
        <w:t>дприятия в феврале 2024 года;</w:t>
      </w:r>
    </w:p>
    <w:p w14:paraId="59E39295" w14:textId="77777777" w:rsidR="00096FD2" w:rsidRPr="009D2FEC" w:rsidRDefault="0039389E" w:rsidP="0039389E">
      <w:pPr>
        <w:shd w:val="clear" w:color="auto" w:fill="FFFFFF"/>
        <w:ind w:left="284"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096FD2" w:rsidRPr="009D2FEC">
        <w:rPr>
          <w:rFonts w:ascii="Liberation Serif" w:hAnsi="Liberation Serif" w:cs="Liberation Serif"/>
          <w:sz w:val="24"/>
          <w:szCs w:val="24"/>
        </w:rPr>
        <w:t xml:space="preserve">строительные площадки </w:t>
      </w:r>
      <w:r w:rsidR="00413293" w:rsidRPr="009D2FEC">
        <w:rPr>
          <w:rFonts w:ascii="Liberation Serif" w:hAnsi="Liberation Serif" w:cs="Liberation Serif"/>
          <w:sz w:val="24"/>
          <w:szCs w:val="24"/>
        </w:rPr>
        <w:t>реконструируемого</w:t>
      </w:r>
      <w:r w:rsidR="00096FD2" w:rsidRPr="009D2FEC">
        <w:rPr>
          <w:rFonts w:ascii="Liberation Serif" w:hAnsi="Liberation Serif" w:cs="Liberation Serif"/>
          <w:sz w:val="24"/>
          <w:szCs w:val="24"/>
        </w:rPr>
        <w:t xml:space="preserve"> </w:t>
      </w:r>
      <w:r w:rsidR="00C068B6" w:rsidRPr="009D2FEC">
        <w:rPr>
          <w:rFonts w:ascii="Liberation Serif" w:hAnsi="Liberation Serif" w:cs="Liberation Serif"/>
          <w:sz w:val="24"/>
          <w:szCs w:val="24"/>
        </w:rPr>
        <w:t xml:space="preserve">муниципального автономного общеобразовательного учреждения (далее – </w:t>
      </w:r>
      <w:r w:rsidR="00096FD2" w:rsidRPr="009D2FEC">
        <w:rPr>
          <w:rFonts w:ascii="Liberation Serif" w:hAnsi="Liberation Serif" w:cs="Liberation Serif"/>
          <w:sz w:val="24"/>
          <w:szCs w:val="24"/>
        </w:rPr>
        <w:t>МАОУ</w:t>
      </w:r>
      <w:r w:rsidR="00C068B6" w:rsidRPr="009D2FEC">
        <w:rPr>
          <w:rFonts w:ascii="Liberation Serif" w:hAnsi="Liberation Serif" w:cs="Liberation Serif"/>
          <w:sz w:val="24"/>
          <w:szCs w:val="24"/>
        </w:rPr>
        <w:t>)</w:t>
      </w:r>
      <w:r w:rsidR="00096FD2" w:rsidRPr="009D2FEC">
        <w:rPr>
          <w:rFonts w:ascii="Liberation Serif" w:hAnsi="Liberation Serif" w:cs="Liberation Serif"/>
          <w:sz w:val="24"/>
          <w:szCs w:val="24"/>
        </w:rPr>
        <w:t xml:space="preserve"> </w:t>
      </w:r>
      <w:r w:rsidR="00AE2653" w:rsidRPr="009D2FEC">
        <w:rPr>
          <w:rFonts w:ascii="Liberation Serif" w:hAnsi="Liberation Serif" w:cs="Liberation Serif"/>
          <w:sz w:val="24"/>
          <w:szCs w:val="24"/>
        </w:rPr>
        <w:t xml:space="preserve">средняя общеобразовательная школа (далее – СОШ) </w:t>
      </w:r>
      <w:r w:rsidR="00096FD2" w:rsidRPr="009D2FEC">
        <w:rPr>
          <w:rFonts w:ascii="Liberation Serif" w:hAnsi="Liberation Serif" w:cs="Liberation Serif"/>
          <w:sz w:val="24"/>
          <w:szCs w:val="24"/>
        </w:rPr>
        <w:t>№</w:t>
      </w:r>
      <w:r w:rsidR="00413293" w:rsidRPr="009D2FEC">
        <w:rPr>
          <w:rFonts w:ascii="Liberation Serif" w:hAnsi="Liberation Serif" w:cs="Liberation Serif"/>
          <w:sz w:val="24"/>
          <w:szCs w:val="24"/>
        </w:rPr>
        <w:t> </w:t>
      </w:r>
      <w:r w:rsidR="00096FD2" w:rsidRPr="009D2FEC">
        <w:rPr>
          <w:rFonts w:ascii="Liberation Serif" w:hAnsi="Liberation Serif" w:cs="Liberation Serif"/>
          <w:sz w:val="24"/>
          <w:szCs w:val="24"/>
        </w:rPr>
        <w:t xml:space="preserve">22 и </w:t>
      </w:r>
      <w:r w:rsidR="00413293" w:rsidRPr="009D2FEC">
        <w:rPr>
          <w:rFonts w:ascii="Liberation Serif" w:hAnsi="Liberation Serif" w:cs="Liberation Serif"/>
          <w:sz w:val="24"/>
          <w:szCs w:val="24"/>
        </w:rPr>
        <w:t xml:space="preserve">строящегося </w:t>
      </w:r>
      <w:r w:rsidR="00096FD2" w:rsidRPr="009D2FEC">
        <w:rPr>
          <w:rFonts w:ascii="Liberation Serif" w:hAnsi="Liberation Serif" w:cs="Liberation Serif"/>
          <w:sz w:val="24"/>
          <w:szCs w:val="24"/>
        </w:rPr>
        <w:t xml:space="preserve">терапевтического корпуса </w:t>
      </w:r>
      <w:r w:rsidR="004B4482" w:rsidRPr="009D2FEC">
        <w:rPr>
          <w:rFonts w:ascii="Liberation Serif" w:hAnsi="Liberation Serif" w:cs="Liberation Serif"/>
          <w:sz w:val="24"/>
          <w:szCs w:val="24"/>
        </w:rPr>
        <w:t>государственно</w:t>
      </w:r>
      <w:r w:rsidR="004B4482">
        <w:rPr>
          <w:rFonts w:ascii="Liberation Serif" w:hAnsi="Liberation Serif" w:cs="Liberation Serif"/>
          <w:sz w:val="24"/>
          <w:szCs w:val="24"/>
        </w:rPr>
        <w:t>го</w:t>
      </w:r>
      <w:r w:rsidR="004B4482" w:rsidRPr="009D2FEC">
        <w:rPr>
          <w:rFonts w:ascii="Liberation Serif" w:hAnsi="Liberation Serif" w:cs="Liberation Serif"/>
          <w:sz w:val="24"/>
          <w:szCs w:val="24"/>
        </w:rPr>
        <w:t xml:space="preserve"> автономно</w:t>
      </w:r>
      <w:r w:rsidR="004B4482">
        <w:rPr>
          <w:rFonts w:ascii="Liberation Serif" w:hAnsi="Liberation Serif" w:cs="Liberation Serif"/>
          <w:sz w:val="24"/>
          <w:szCs w:val="24"/>
        </w:rPr>
        <w:t>го</w:t>
      </w:r>
      <w:r w:rsidR="004B4482" w:rsidRPr="009D2FEC">
        <w:rPr>
          <w:rFonts w:ascii="Liberation Serif" w:hAnsi="Liberation Serif" w:cs="Liberation Serif"/>
          <w:sz w:val="24"/>
          <w:szCs w:val="24"/>
        </w:rPr>
        <w:t xml:space="preserve"> учреждени</w:t>
      </w:r>
      <w:r w:rsidR="004B4482">
        <w:rPr>
          <w:rFonts w:ascii="Liberation Serif" w:hAnsi="Liberation Serif" w:cs="Liberation Serif"/>
          <w:sz w:val="24"/>
          <w:szCs w:val="24"/>
        </w:rPr>
        <w:t>я</w:t>
      </w:r>
      <w:r w:rsidR="004B4482" w:rsidRPr="009D2FEC">
        <w:rPr>
          <w:rFonts w:ascii="Liberation Serif" w:hAnsi="Liberation Serif" w:cs="Liberation Serif"/>
          <w:sz w:val="24"/>
          <w:szCs w:val="24"/>
        </w:rPr>
        <w:t xml:space="preserve"> здравоохранения Свердловской области «Верхнепышминская центральная городская клиническая больница имени П.Д. Бородина» (далее – Верхнепышминская ЦГКБ)</w:t>
      </w:r>
      <w:r w:rsidR="00096FD2" w:rsidRPr="009D2FEC">
        <w:rPr>
          <w:rFonts w:ascii="Liberation Serif" w:hAnsi="Liberation Serif" w:cs="Liberation Serif"/>
          <w:sz w:val="24"/>
          <w:szCs w:val="24"/>
        </w:rPr>
        <w:t>;</w:t>
      </w:r>
    </w:p>
    <w:p w14:paraId="0A7B3606" w14:textId="77777777" w:rsidR="00270BEC" w:rsidRPr="009D2FEC" w:rsidRDefault="00270BEC" w:rsidP="0039389E">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lastRenderedPageBreak/>
        <w:t>–</w:t>
      </w:r>
      <w:r w:rsidR="00413293" w:rsidRPr="009D2FEC">
        <w:rPr>
          <w:rFonts w:ascii="Liberation Serif" w:hAnsi="Liberation Serif" w:cs="Liberation Serif"/>
          <w:sz w:val="24"/>
          <w:szCs w:val="24"/>
        </w:rPr>
        <w:t> </w:t>
      </w:r>
      <w:r w:rsidR="00096FD2" w:rsidRPr="009D2FEC">
        <w:rPr>
          <w:rFonts w:ascii="Liberation Serif" w:hAnsi="Liberation Serif" w:cs="Liberation Serif"/>
          <w:sz w:val="24"/>
          <w:szCs w:val="24"/>
        </w:rPr>
        <w:t>в апреле 2025 года п</w:t>
      </w:r>
      <w:r w:rsidRPr="009D2FEC">
        <w:rPr>
          <w:rFonts w:ascii="Liberation Serif" w:hAnsi="Liberation Serif" w:cs="Liberation Serif"/>
          <w:sz w:val="24"/>
          <w:szCs w:val="24"/>
        </w:rPr>
        <w:t>о ходатайству Ассоциации «Совет муниципальных образований Свердловской области» Президиум Высшего Совета «Всероссийской ассоциации развития местного</w:t>
      </w:r>
      <w:r w:rsidR="00096FD2" w:rsidRPr="009D2FEC">
        <w:rPr>
          <w:rFonts w:ascii="Liberation Serif" w:hAnsi="Liberation Serif" w:cs="Liberation Serif"/>
          <w:sz w:val="24"/>
          <w:szCs w:val="24"/>
        </w:rPr>
        <w:t xml:space="preserve"> самоуправления» приня</w:t>
      </w:r>
      <w:r w:rsidR="004B4482">
        <w:rPr>
          <w:rFonts w:ascii="Liberation Serif" w:hAnsi="Liberation Serif" w:cs="Liberation Serif"/>
          <w:sz w:val="24"/>
          <w:szCs w:val="24"/>
        </w:rPr>
        <w:t>л</w:t>
      </w:r>
      <w:r w:rsidRPr="009D2FEC">
        <w:rPr>
          <w:rFonts w:ascii="Liberation Serif" w:hAnsi="Liberation Serif" w:cs="Liberation Serif"/>
          <w:sz w:val="24"/>
          <w:szCs w:val="24"/>
        </w:rPr>
        <w:t xml:space="preserve"> решение о награждении и поощрении представителей муниципальных образований Свердловской области, вн</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сших большой вклад в развитие местного самоуправления. В числе награжденных Поч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тной грамотой Всероссийской ассоциации развития местного самоуправления за заслуги в развитии местного самоуправления – исполняющий полномочия Главы городского округа </w:t>
      </w:r>
      <w:r w:rsidR="00640806" w:rsidRPr="009D2FEC">
        <w:rPr>
          <w:rFonts w:ascii="Liberation Serif" w:hAnsi="Liberation Serif" w:cs="Liberation Serif"/>
          <w:sz w:val="24"/>
          <w:szCs w:val="24"/>
        </w:rPr>
        <w:t>Марина Степановна Ряжкина;</w:t>
      </w:r>
    </w:p>
    <w:p w14:paraId="33D43A21" w14:textId="77777777" w:rsidR="00B0551C" w:rsidRPr="009D2FEC" w:rsidRDefault="00B0551C"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413293" w:rsidRPr="009D2FEC">
        <w:rPr>
          <w:rFonts w:ascii="Liberation Serif" w:hAnsi="Liberation Serif" w:cs="Liberation Serif"/>
          <w:sz w:val="24"/>
          <w:szCs w:val="24"/>
        </w:rPr>
        <w:t> </w:t>
      </w:r>
      <w:r w:rsidRPr="009D2FEC">
        <w:rPr>
          <w:rFonts w:ascii="Liberation Serif" w:hAnsi="Liberation Serif" w:cs="Liberation Serif"/>
          <w:sz w:val="24"/>
          <w:szCs w:val="24"/>
        </w:rPr>
        <w:t>в июле 2025 года организовано торжественное открытие стелы в честь 170-летия Верхней Пышмы и памятных дат развития металлургического производства;</w:t>
      </w:r>
    </w:p>
    <w:p w14:paraId="6FC6D56F" w14:textId="77777777" w:rsidR="008E230F" w:rsidRPr="009D2FEC" w:rsidRDefault="007F1E09"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в ноябре 2025 года прош</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л индустриально-популярный фестиваль «Другие измерения», который стал заключительным в рамках цикла научно-популярных проектов в малых городах региона. </w:t>
      </w:r>
      <w:r w:rsidR="0035094B" w:rsidRPr="009D2FEC">
        <w:rPr>
          <w:rFonts w:ascii="Liberation Serif" w:hAnsi="Liberation Serif" w:cs="Liberation Serif"/>
          <w:sz w:val="24"/>
          <w:szCs w:val="24"/>
        </w:rPr>
        <w:t>В п</w:t>
      </w:r>
      <w:r w:rsidRPr="009D2FEC">
        <w:rPr>
          <w:rFonts w:ascii="Liberation Serif" w:hAnsi="Liberation Serif" w:cs="Liberation Serif"/>
          <w:sz w:val="24"/>
          <w:szCs w:val="24"/>
        </w:rPr>
        <w:t>рограм</w:t>
      </w:r>
      <w:r w:rsidR="0035094B" w:rsidRPr="009D2FEC">
        <w:rPr>
          <w:rFonts w:ascii="Liberation Serif" w:hAnsi="Liberation Serif" w:cs="Liberation Serif"/>
          <w:sz w:val="24"/>
          <w:szCs w:val="24"/>
        </w:rPr>
        <w:t>му</w:t>
      </w:r>
      <w:r w:rsidRPr="009D2FEC">
        <w:rPr>
          <w:rFonts w:ascii="Liberation Serif" w:hAnsi="Liberation Serif" w:cs="Liberation Serif"/>
          <w:sz w:val="24"/>
          <w:szCs w:val="24"/>
        </w:rPr>
        <w:t xml:space="preserve"> включ</w:t>
      </w:r>
      <w:r w:rsidR="0035094B" w:rsidRPr="009D2FEC">
        <w:rPr>
          <w:rFonts w:ascii="Liberation Serif" w:hAnsi="Liberation Serif" w:cs="Liberation Serif"/>
          <w:sz w:val="24"/>
          <w:szCs w:val="24"/>
        </w:rPr>
        <w:t>ены</w:t>
      </w:r>
      <w:r w:rsidRPr="009D2FEC">
        <w:rPr>
          <w:rFonts w:ascii="Liberation Serif" w:hAnsi="Liberation Serif" w:cs="Liberation Serif"/>
          <w:sz w:val="24"/>
          <w:szCs w:val="24"/>
        </w:rPr>
        <w:t xml:space="preserve"> научные </w:t>
      </w:r>
      <w:proofErr w:type="spellStart"/>
      <w:r w:rsidRPr="009D2FEC">
        <w:rPr>
          <w:rFonts w:ascii="Liberation Serif" w:hAnsi="Liberation Serif" w:cs="Liberation Serif"/>
          <w:sz w:val="24"/>
          <w:szCs w:val="24"/>
        </w:rPr>
        <w:t>стендапы</w:t>
      </w:r>
      <w:proofErr w:type="spellEnd"/>
      <w:r w:rsidRPr="009D2FEC">
        <w:rPr>
          <w:rFonts w:ascii="Liberation Serif" w:hAnsi="Liberation Serif" w:cs="Liberation Serif"/>
          <w:sz w:val="24"/>
          <w:szCs w:val="24"/>
        </w:rPr>
        <w:t>, интерактивные лекции от российских уч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ных, мастер-классы для детей, химическое шоу, а также урбанистический форум «Промышленные города Урала».</w:t>
      </w:r>
    </w:p>
    <w:p w14:paraId="39F6EE2C" w14:textId="77777777" w:rsidR="006B072C" w:rsidRPr="009D2FEC" w:rsidRDefault="006B072C"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Отчет Главы городского округа за 202</w:t>
      </w:r>
      <w:r w:rsidR="000A4CB0"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 сформирован на основе статистических данных, итоговой информации функциональных, территориальных, отраслевых органов и структурных подразделений Администрации и муниципальных учреждений. В результате проведенной в 202</w:t>
      </w:r>
      <w:r w:rsidR="000A4CB0" w:rsidRPr="009D2FEC">
        <w:rPr>
          <w:rFonts w:ascii="Liberation Serif" w:hAnsi="Liberation Serif" w:cs="Liberation Serif"/>
          <w:sz w:val="24"/>
          <w:szCs w:val="24"/>
        </w:rPr>
        <w:t>5</w:t>
      </w:r>
      <w:r w:rsidRPr="009D2FEC">
        <w:rPr>
          <w:rFonts w:ascii="Liberation Serif" w:hAnsi="Liberation Serif" w:cs="Liberation Serif"/>
          <w:sz w:val="24"/>
          <w:szCs w:val="24"/>
        </w:rPr>
        <w:t> году работы выполнены следующие задачи и мероприятия.</w:t>
      </w:r>
    </w:p>
    <w:p w14:paraId="511BE8B9" w14:textId="77777777" w:rsidR="0043577D" w:rsidRPr="009D2FEC" w:rsidRDefault="0043577D" w:rsidP="00043FED">
      <w:pPr>
        <w:rPr>
          <w:rFonts w:ascii="Liberation Serif" w:eastAsia="Calibri" w:hAnsi="Liberation Serif" w:cs="Liberation Serif"/>
          <w:sz w:val="24"/>
          <w:szCs w:val="24"/>
        </w:rPr>
      </w:pPr>
      <w:r w:rsidRPr="009D2FEC">
        <w:rPr>
          <w:rFonts w:ascii="Liberation Serif" w:eastAsia="Calibri" w:hAnsi="Liberation Serif" w:cs="Liberation Serif"/>
          <w:sz w:val="24"/>
          <w:szCs w:val="24"/>
        </w:rPr>
        <w:br w:type="page"/>
      </w:r>
    </w:p>
    <w:p w14:paraId="36BBD9C6" w14:textId="77777777" w:rsidR="003F0278" w:rsidRPr="009D2FEC" w:rsidRDefault="003F0278"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lastRenderedPageBreak/>
        <w:t xml:space="preserve">Глава 1. </w:t>
      </w:r>
      <w:r w:rsidR="000F3FA9" w:rsidRPr="009D2FEC">
        <w:rPr>
          <w:rFonts w:ascii="Liberation Serif" w:hAnsi="Liberation Serif" w:cs="Liberation Serif"/>
          <w:b/>
          <w:sz w:val="24"/>
          <w:szCs w:val="24"/>
        </w:rPr>
        <w:t>Анализ и состояние соответствующих отраслей экономики и социальной сферы городского округа, тенденции ее развития, динамика процессов</w:t>
      </w:r>
    </w:p>
    <w:p w14:paraId="5F9E4F3A" w14:textId="77777777" w:rsidR="00C8141C" w:rsidRPr="009D2FEC" w:rsidRDefault="00C8141C" w:rsidP="00043FED">
      <w:pPr>
        <w:jc w:val="both"/>
        <w:rPr>
          <w:rFonts w:ascii="Liberation Serif" w:hAnsi="Liberation Serif" w:cs="Liberation Serif"/>
        </w:rPr>
      </w:pPr>
    </w:p>
    <w:p w14:paraId="57525D27" w14:textId="77777777" w:rsidR="00C8141C" w:rsidRPr="009D2FEC" w:rsidRDefault="003F0278"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1. Промышленный комплекс</w:t>
      </w:r>
    </w:p>
    <w:p w14:paraId="0DCC8F64" w14:textId="77777777" w:rsidR="00A10DB7" w:rsidRPr="009D2FEC" w:rsidRDefault="00A10DB7"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202</w:t>
      </w:r>
      <w:r w:rsidR="003B3DBD"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w:t>
      </w:r>
      <w:r w:rsidR="000B5671"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A0252D" w:rsidRPr="009D2FEC">
        <w:rPr>
          <w:rFonts w:ascii="Liberation Serif" w:hAnsi="Liberation Serif" w:cs="Liberation Serif"/>
          <w:sz w:val="24"/>
          <w:szCs w:val="24"/>
        </w:rPr>
        <w:t xml:space="preserve">несмотря на </w:t>
      </w:r>
      <w:r w:rsidR="00D41A2B" w:rsidRPr="009D2FEC">
        <w:rPr>
          <w:rFonts w:ascii="Liberation Serif" w:hAnsi="Liberation Serif" w:cs="Liberation Serif"/>
          <w:sz w:val="24"/>
          <w:szCs w:val="24"/>
        </w:rPr>
        <w:t xml:space="preserve">сложную экономическую ситуацию в условиях </w:t>
      </w:r>
      <w:proofErr w:type="spellStart"/>
      <w:r w:rsidR="00D41A2B" w:rsidRPr="009D2FEC">
        <w:rPr>
          <w:rFonts w:ascii="Liberation Serif" w:hAnsi="Liberation Serif" w:cs="Liberation Serif"/>
          <w:sz w:val="24"/>
          <w:szCs w:val="24"/>
        </w:rPr>
        <w:t>санкционных</w:t>
      </w:r>
      <w:proofErr w:type="spellEnd"/>
      <w:r w:rsidR="00D41A2B" w:rsidRPr="009D2FEC">
        <w:rPr>
          <w:rFonts w:ascii="Liberation Serif" w:hAnsi="Liberation Serif" w:cs="Liberation Serif"/>
          <w:sz w:val="24"/>
          <w:szCs w:val="24"/>
        </w:rPr>
        <w:t xml:space="preserve"> ограничений</w:t>
      </w:r>
      <w:r w:rsidR="000B5671"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промышленные предприятия городского округа сохранили свою деятельность, продолжали стабильно работать.</w:t>
      </w:r>
    </w:p>
    <w:p w14:paraId="7BA5AA38" w14:textId="77777777" w:rsidR="00A10DB7" w:rsidRPr="009D2FEC" w:rsidRDefault="00A10DB7"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По итогам прошедшего года наблюдается незначительное </w:t>
      </w:r>
      <w:r w:rsidR="00D41A2B" w:rsidRPr="009D2FEC">
        <w:rPr>
          <w:rFonts w:ascii="Liberation Serif" w:hAnsi="Liberation Serif" w:cs="Liberation Serif"/>
          <w:sz w:val="24"/>
          <w:szCs w:val="24"/>
        </w:rPr>
        <w:t>снижен</w:t>
      </w:r>
      <w:r w:rsidRPr="009D2FEC">
        <w:rPr>
          <w:rFonts w:ascii="Liberation Serif" w:hAnsi="Liberation Serif" w:cs="Liberation Serif"/>
          <w:sz w:val="24"/>
          <w:szCs w:val="24"/>
        </w:rPr>
        <w:t xml:space="preserve">ие объемов промышленного производства, в частности, в сфере обрабатывающих производств. Оборот организаций (без субъектов малого и среднего предпринимательства) </w:t>
      </w:r>
      <w:r w:rsidR="001F6916" w:rsidRPr="009D2FEC">
        <w:rPr>
          <w:rFonts w:ascii="Liberation Serif" w:hAnsi="Liberation Serif" w:cs="Liberation Serif"/>
          <w:sz w:val="24"/>
          <w:szCs w:val="24"/>
        </w:rPr>
        <w:t>в 202</w:t>
      </w:r>
      <w:r w:rsidR="003B3DBD" w:rsidRPr="009D2FEC">
        <w:rPr>
          <w:rFonts w:ascii="Liberation Serif" w:hAnsi="Liberation Serif" w:cs="Liberation Serif"/>
          <w:sz w:val="24"/>
          <w:szCs w:val="24"/>
        </w:rPr>
        <w:t>5</w:t>
      </w:r>
      <w:r w:rsidR="00FD5560" w:rsidRPr="009D2FEC">
        <w:rPr>
          <w:rFonts w:ascii="Liberation Serif" w:hAnsi="Liberation Serif" w:cs="Liberation Serif"/>
          <w:sz w:val="24"/>
          <w:szCs w:val="24"/>
        </w:rPr>
        <w:t xml:space="preserve"> году составил </w:t>
      </w:r>
      <w:r w:rsidR="003B3DBD" w:rsidRPr="009D2FEC">
        <w:rPr>
          <w:rFonts w:ascii="Liberation Serif" w:hAnsi="Liberation Serif" w:cs="Liberation Serif"/>
          <w:sz w:val="24"/>
          <w:szCs w:val="24"/>
        </w:rPr>
        <w:t>532,3</w:t>
      </w:r>
      <w:r w:rsidR="006909A8" w:rsidRPr="009D2FEC">
        <w:rPr>
          <w:rFonts w:ascii="Liberation Serif" w:hAnsi="Liberation Serif" w:cs="Liberation Serif"/>
          <w:sz w:val="24"/>
          <w:szCs w:val="24"/>
        </w:rPr>
        <w:t xml:space="preserve"> </w:t>
      </w:r>
      <w:r w:rsidR="00FD5560" w:rsidRPr="009D2FEC">
        <w:rPr>
          <w:rFonts w:ascii="Liberation Serif" w:hAnsi="Liberation Serif" w:cs="Liberation Serif"/>
          <w:sz w:val="24"/>
          <w:szCs w:val="24"/>
        </w:rPr>
        <w:t xml:space="preserve">миллиарда рублей, или </w:t>
      </w:r>
      <w:r w:rsidR="003B3DBD" w:rsidRPr="009D2FEC">
        <w:rPr>
          <w:rFonts w:ascii="Liberation Serif" w:hAnsi="Liberation Serif" w:cs="Liberation Serif"/>
          <w:sz w:val="24"/>
          <w:szCs w:val="24"/>
        </w:rPr>
        <w:t>94,9</w:t>
      </w:r>
      <w:r w:rsidR="00FD5560" w:rsidRPr="009D2FEC">
        <w:rPr>
          <w:rFonts w:ascii="Liberation Serif" w:hAnsi="Liberation Serif" w:cs="Liberation Serif"/>
          <w:sz w:val="24"/>
          <w:szCs w:val="24"/>
        </w:rPr>
        <w:t> </w:t>
      </w:r>
      <w:r w:rsidR="001B23C0" w:rsidRPr="009D2FEC">
        <w:rPr>
          <w:rFonts w:ascii="Liberation Serif" w:hAnsi="Liberation Serif" w:cs="Liberation Serif"/>
          <w:sz w:val="24"/>
          <w:szCs w:val="24"/>
        </w:rPr>
        <w:t>процента</w:t>
      </w:r>
      <w:r w:rsidR="003B3DBD" w:rsidRPr="009D2FEC">
        <w:rPr>
          <w:rFonts w:ascii="Liberation Serif" w:hAnsi="Liberation Serif" w:cs="Liberation Serif"/>
          <w:sz w:val="24"/>
          <w:szCs w:val="24"/>
        </w:rPr>
        <w:t xml:space="preserve"> к 2024</w:t>
      </w:r>
      <w:r w:rsidR="00FD5560" w:rsidRPr="009D2FEC">
        <w:rPr>
          <w:rFonts w:ascii="Liberation Serif" w:hAnsi="Liberation Serif" w:cs="Liberation Serif"/>
          <w:sz w:val="24"/>
          <w:szCs w:val="24"/>
        </w:rPr>
        <w:t xml:space="preserve"> году</w:t>
      </w:r>
      <w:r w:rsidRPr="009D2FEC">
        <w:rPr>
          <w:rFonts w:ascii="Liberation Serif" w:hAnsi="Liberation Serif" w:cs="Liberation Serif"/>
          <w:sz w:val="24"/>
          <w:szCs w:val="24"/>
        </w:rPr>
        <w:t>.</w:t>
      </w:r>
    </w:p>
    <w:p w14:paraId="1D801DB5" w14:textId="77777777" w:rsidR="00A10DB7" w:rsidRPr="009D2FEC" w:rsidRDefault="00A10DB7"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Лидирующие позиции в промышленности </w:t>
      </w:r>
      <w:r w:rsidR="00BA2F25" w:rsidRPr="009D2FEC">
        <w:rPr>
          <w:rFonts w:ascii="Liberation Serif" w:hAnsi="Liberation Serif" w:cs="Liberation Serif"/>
          <w:sz w:val="24"/>
          <w:szCs w:val="24"/>
        </w:rPr>
        <w:t xml:space="preserve">продолжают </w:t>
      </w:r>
      <w:r w:rsidRPr="009D2FEC">
        <w:rPr>
          <w:rFonts w:ascii="Liberation Serif" w:hAnsi="Liberation Serif" w:cs="Liberation Serif"/>
          <w:sz w:val="24"/>
          <w:szCs w:val="24"/>
        </w:rPr>
        <w:t>занима</w:t>
      </w:r>
      <w:r w:rsidR="00BA2F25" w:rsidRPr="009D2FEC">
        <w:rPr>
          <w:rFonts w:ascii="Liberation Serif" w:hAnsi="Liberation Serif" w:cs="Liberation Serif"/>
          <w:sz w:val="24"/>
          <w:szCs w:val="24"/>
        </w:rPr>
        <w:t>ть</w:t>
      </w:r>
      <w:r w:rsidRPr="009D2FEC">
        <w:rPr>
          <w:rFonts w:ascii="Liberation Serif" w:hAnsi="Liberation Serif" w:cs="Liberation Serif"/>
          <w:sz w:val="24"/>
          <w:szCs w:val="24"/>
        </w:rPr>
        <w:t xml:space="preserve"> крупные предприятия:</w:t>
      </w:r>
    </w:p>
    <w:p w14:paraId="570069DE" w14:textId="77777777" w:rsidR="003F0278" w:rsidRPr="009D2FEC" w:rsidRDefault="00A10DB7" w:rsidP="00043FED">
      <w:pPr>
        <w:shd w:val="clear" w:color="auto" w:fill="FFFFFF"/>
        <w:ind w:firstLine="567"/>
        <w:contextualSpacing/>
        <w:jc w:val="both"/>
        <w:textAlignment w:val="baseline"/>
        <w:rPr>
          <w:rFonts w:ascii="Liberation Serif" w:hAnsi="Liberation Serif" w:cs="Liberation Serif"/>
          <w:sz w:val="24"/>
          <w:szCs w:val="24"/>
        </w:rPr>
      </w:pPr>
      <w:r w:rsidRPr="009D2FEC">
        <w:rPr>
          <w:rFonts w:ascii="Liberation Serif" w:hAnsi="Liberation Serif" w:cs="Liberation Serif"/>
          <w:sz w:val="24"/>
          <w:szCs w:val="24"/>
        </w:rPr>
        <w:t>– </w:t>
      </w:r>
      <w:r w:rsidRPr="009D2FEC">
        <w:rPr>
          <w:rFonts w:ascii="Liberation Serif" w:hAnsi="Liberation Serif" w:cs="Liberation Serif"/>
          <w:b/>
          <w:sz w:val="24"/>
          <w:szCs w:val="24"/>
        </w:rPr>
        <w:t xml:space="preserve">АО </w:t>
      </w:r>
      <w:r w:rsidR="00F50D9A" w:rsidRPr="009D2FEC">
        <w:rPr>
          <w:rFonts w:ascii="Liberation Serif" w:hAnsi="Liberation Serif" w:cs="Liberation Serif"/>
          <w:b/>
          <w:sz w:val="24"/>
          <w:szCs w:val="24"/>
        </w:rPr>
        <w:t>«</w:t>
      </w:r>
      <w:r w:rsidRPr="009D2FEC">
        <w:rPr>
          <w:rFonts w:ascii="Liberation Serif" w:hAnsi="Liberation Serif" w:cs="Liberation Serif"/>
          <w:b/>
          <w:sz w:val="24"/>
          <w:szCs w:val="24"/>
        </w:rPr>
        <w:t>Уралэлектромедь</w:t>
      </w:r>
      <w:r w:rsidR="00F50D9A" w:rsidRPr="009D2FEC">
        <w:rPr>
          <w:rFonts w:ascii="Liberation Serif" w:hAnsi="Liberation Serif" w:cs="Liberation Serif"/>
          <w:b/>
          <w:sz w:val="24"/>
          <w:szCs w:val="24"/>
        </w:rPr>
        <w:t>»</w:t>
      </w:r>
      <w:r w:rsidRPr="009D2FEC">
        <w:rPr>
          <w:rFonts w:ascii="Liberation Serif" w:hAnsi="Liberation Serif" w:cs="Liberation Serif"/>
          <w:sz w:val="24"/>
          <w:szCs w:val="24"/>
        </w:rPr>
        <w:t xml:space="preserve"> </w:t>
      </w:r>
      <w:r w:rsidR="00CC20F9" w:rsidRPr="009D2FEC">
        <w:rPr>
          <w:rFonts w:ascii="Liberation Serif" w:hAnsi="Liberation Serif" w:cs="Liberation Serif"/>
          <w:sz w:val="24"/>
          <w:szCs w:val="24"/>
        </w:rPr>
        <w:t>–</w:t>
      </w:r>
      <w:r w:rsidR="00CC20F9">
        <w:rPr>
          <w:rFonts w:ascii="Liberation Serif" w:hAnsi="Liberation Serif" w:cs="Liberation Serif"/>
          <w:sz w:val="24"/>
          <w:szCs w:val="24"/>
        </w:rPr>
        <w:t xml:space="preserve"> в</w:t>
      </w:r>
      <w:r w:rsidR="00720CB7" w:rsidRPr="009D2FEC">
        <w:rPr>
          <w:rFonts w:ascii="Liberation Serif" w:hAnsi="Liberation Serif" w:cs="Liberation Serif"/>
          <w:sz w:val="24"/>
          <w:szCs w:val="24"/>
        </w:rPr>
        <w:t>едущее</w:t>
      </w:r>
      <w:r w:rsidR="00CC20F9">
        <w:rPr>
          <w:rFonts w:ascii="Liberation Serif" w:hAnsi="Liberation Serif" w:cs="Liberation Serif"/>
          <w:sz w:val="24"/>
          <w:szCs w:val="24"/>
        </w:rPr>
        <w:t xml:space="preserve"> </w:t>
      </w:r>
      <w:r w:rsidR="00720CB7" w:rsidRPr="009D2FEC">
        <w:rPr>
          <w:rFonts w:ascii="Liberation Serif" w:hAnsi="Liberation Serif" w:cs="Liberation Serif"/>
          <w:sz w:val="24"/>
          <w:szCs w:val="24"/>
        </w:rPr>
        <w:t>предприятие по электролизу и рафинированию меди и</w:t>
      </w:r>
      <w:r w:rsidR="006909A8" w:rsidRPr="009D2FEC">
        <w:rPr>
          <w:rFonts w:ascii="Liberation Serif" w:hAnsi="Liberation Serif"/>
          <w:sz w:val="24"/>
          <w:szCs w:val="24"/>
        </w:rPr>
        <w:t> </w:t>
      </w:r>
      <w:r w:rsidR="00720CB7" w:rsidRPr="009D2FEC">
        <w:rPr>
          <w:rFonts w:ascii="Liberation Serif" w:hAnsi="Liberation Serif" w:cs="Liberation Serif"/>
          <w:sz w:val="24"/>
          <w:szCs w:val="24"/>
        </w:rPr>
        <w:t>получению продукции из не</w:t>
      </w:r>
      <w:r w:rsidR="00B30DFB" w:rsidRPr="009D2FEC">
        <w:rPr>
          <w:rFonts w:ascii="Liberation Serif" w:hAnsi="Liberation Serif" w:cs="Liberation Serif"/>
          <w:sz w:val="24"/>
          <w:szCs w:val="24"/>
        </w:rPr>
        <w:t>е</w:t>
      </w:r>
      <w:r w:rsidR="00CC20F9">
        <w:rPr>
          <w:rFonts w:ascii="Liberation Serif" w:hAnsi="Liberation Serif" w:cs="Liberation Serif"/>
          <w:sz w:val="24"/>
          <w:szCs w:val="24"/>
        </w:rPr>
        <w:t>,</w:t>
      </w:r>
      <w:r w:rsidR="00720CB7" w:rsidRPr="009D2FEC">
        <w:rPr>
          <w:rFonts w:ascii="Liberation Serif" w:hAnsi="Liberation Serif" w:cs="Liberation Serif"/>
          <w:sz w:val="24"/>
          <w:szCs w:val="24"/>
        </w:rPr>
        <w:t xml:space="preserve"> </w:t>
      </w:r>
      <w:r w:rsidR="00CC20F9" w:rsidRPr="009D2FEC">
        <w:rPr>
          <w:rFonts w:ascii="Liberation Serif" w:hAnsi="Liberation Serif" w:cs="Liberation Serif"/>
          <w:sz w:val="24"/>
          <w:szCs w:val="24"/>
        </w:rPr>
        <w:t>явля</w:t>
      </w:r>
      <w:r w:rsidR="00CC20F9">
        <w:rPr>
          <w:rFonts w:ascii="Liberation Serif" w:hAnsi="Liberation Serif" w:cs="Liberation Serif"/>
          <w:sz w:val="24"/>
          <w:szCs w:val="24"/>
        </w:rPr>
        <w:t>ющее</w:t>
      </w:r>
      <w:r w:rsidR="00CC20F9" w:rsidRPr="009D2FEC">
        <w:rPr>
          <w:rFonts w:ascii="Liberation Serif" w:hAnsi="Liberation Serif" w:cs="Liberation Serif"/>
          <w:sz w:val="24"/>
          <w:szCs w:val="24"/>
        </w:rPr>
        <w:t xml:space="preserve">ся </w:t>
      </w:r>
      <w:r w:rsidR="00881469" w:rsidRPr="009D2FEC">
        <w:rPr>
          <w:rFonts w:ascii="Liberation Serif" w:hAnsi="Liberation Serif" w:cs="Liberation Serif"/>
          <w:sz w:val="24"/>
          <w:szCs w:val="24"/>
        </w:rPr>
        <w:t xml:space="preserve">градообразующим предприятием городского округа. </w:t>
      </w:r>
      <w:r w:rsidR="008370DA" w:rsidRPr="009D2FEC">
        <w:rPr>
          <w:rFonts w:ascii="Liberation Serif" w:hAnsi="Liberation Serif" w:cs="Liberation Serif"/>
          <w:sz w:val="24"/>
          <w:szCs w:val="24"/>
        </w:rPr>
        <w:t>В 202</w:t>
      </w:r>
      <w:r w:rsidR="00A14B33" w:rsidRPr="009D2FEC">
        <w:rPr>
          <w:rFonts w:ascii="Liberation Serif" w:hAnsi="Liberation Serif" w:cs="Liberation Serif"/>
          <w:sz w:val="24"/>
          <w:szCs w:val="24"/>
        </w:rPr>
        <w:t>5</w:t>
      </w:r>
      <w:r w:rsidR="008370DA" w:rsidRPr="009D2FEC">
        <w:rPr>
          <w:rFonts w:ascii="Liberation Serif" w:hAnsi="Liberation Serif" w:cs="Liberation Serif"/>
          <w:sz w:val="24"/>
          <w:szCs w:val="24"/>
        </w:rPr>
        <w:t xml:space="preserve"> году АО </w:t>
      </w:r>
      <w:r w:rsidR="00F50D9A" w:rsidRPr="009D2FEC">
        <w:rPr>
          <w:rFonts w:ascii="Liberation Serif" w:hAnsi="Liberation Serif" w:cs="Liberation Serif"/>
          <w:sz w:val="24"/>
          <w:szCs w:val="24"/>
        </w:rPr>
        <w:t>«</w:t>
      </w:r>
      <w:r w:rsidR="008370DA" w:rsidRPr="009D2FEC">
        <w:rPr>
          <w:rFonts w:ascii="Liberation Serif" w:hAnsi="Liberation Serif" w:cs="Liberation Serif"/>
          <w:sz w:val="24"/>
          <w:szCs w:val="24"/>
        </w:rPr>
        <w:t>Уралэлектромедь</w:t>
      </w:r>
      <w:r w:rsidR="00F50D9A" w:rsidRPr="009D2FEC">
        <w:rPr>
          <w:rFonts w:ascii="Liberation Serif" w:hAnsi="Liberation Serif" w:cs="Liberation Serif"/>
          <w:sz w:val="24"/>
          <w:szCs w:val="24"/>
        </w:rPr>
        <w:t>»</w:t>
      </w:r>
      <w:r w:rsidR="008370DA" w:rsidRPr="009D2FEC">
        <w:rPr>
          <w:rFonts w:ascii="Liberation Serif" w:hAnsi="Liberation Serif" w:cs="Liberation Serif"/>
          <w:sz w:val="24"/>
          <w:szCs w:val="24"/>
        </w:rPr>
        <w:t xml:space="preserve"> </w:t>
      </w:r>
      <w:r w:rsidR="00604EF0" w:rsidRPr="009D2FEC">
        <w:rPr>
          <w:rFonts w:ascii="Liberation Serif" w:hAnsi="Liberation Serif" w:cs="Liberation Serif"/>
          <w:sz w:val="24"/>
          <w:szCs w:val="24"/>
        </w:rPr>
        <w:t xml:space="preserve">осуществлен </w:t>
      </w:r>
      <w:r w:rsidR="008370DA" w:rsidRPr="009D2FEC">
        <w:rPr>
          <w:rFonts w:ascii="Liberation Serif" w:hAnsi="Liberation Serif" w:cs="Liberation Serif"/>
          <w:sz w:val="24"/>
          <w:szCs w:val="24"/>
        </w:rPr>
        <w:t xml:space="preserve">один из крупных инвестиционных проектов Свердловской области </w:t>
      </w:r>
      <w:r w:rsidR="00F50D9A" w:rsidRPr="009D2FEC">
        <w:rPr>
          <w:rFonts w:ascii="Liberation Serif" w:hAnsi="Liberation Serif" w:cs="Liberation Serif"/>
          <w:sz w:val="24"/>
          <w:szCs w:val="24"/>
        </w:rPr>
        <w:t>«</w:t>
      </w:r>
      <w:r w:rsidR="008370DA" w:rsidRPr="009D2FEC">
        <w:rPr>
          <w:rFonts w:ascii="Liberation Serif" w:hAnsi="Liberation Serif" w:cs="Liberation Serif"/>
          <w:sz w:val="24"/>
          <w:szCs w:val="24"/>
        </w:rPr>
        <w:t>Цех электролиза меди. Реконструкция отделения безосновной технологии</w:t>
      </w:r>
      <w:r w:rsidR="00F50D9A" w:rsidRPr="009D2FEC">
        <w:rPr>
          <w:rFonts w:ascii="Liberation Serif" w:hAnsi="Liberation Serif" w:cs="Liberation Serif"/>
          <w:sz w:val="24"/>
          <w:szCs w:val="24"/>
        </w:rPr>
        <w:t>»</w:t>
      </w:r>
      <w:r w:rsidR="00043517" w:rsidRPr="009D2FEC">
        <w:rPr>
          <w:rFonts w:ascii="Liberation Serif" w:hAnsi="Liberation Serif" w:cs="Liberation Serif"/>
          <w:sz w:val="24"/>
          <w:szCs w:val="24"/>
        </w:rPr>
        <w:t>, р</w:t>
      </w:r>
      <w:r w:rsidR="008370DA" w:rsidRPr="009D2FEC">
        <w:rPr>
          <w:rFonts w:ascii="Liberation Serif" w:hAnsi="Liberation Serif" w:cs="Liberation Serif"/>
          <w:sz w:val="24"/>
          <w:szCs w:val="24"/>
        </w:rPr>
        <w:t xml:space="preserve">еализация </w:t>
      </w:r>
      <w:r w:rsidR="00043517" w:rsidRPr="009D2FEC">
        <w:rPr>
          <w:rFonts w:ascii="Liberation Serif" w:hAnsi="Liberation Serif" w:cs="Liberation Serif"/>
          <w:sz w:val="24"/>
          <w:szCs w:val="24"/>
        </w:rPr>
        <w:t xml:space="preserve">которого </w:t>
      </w:r>
      <w:r w:rsidR="008370DA" w:rsidRPr="009D2FEC">
        <w:rPr>
          <w:rFonts w:ascii="Liberation Serif" w:hAnsi="Liberation Serif" w:cs="Liberation Serif"/>
          <w:sz w:val="24"/>
          <w:szCs w:val="24"/>
        </w:rPr>
        <w:t xml:space="preserve">позволила привести технологии производства катодной меди к современным стандартам </w:t>
      </w:r>
      <w:proofErr w:type="spellStart"/>
      <w:r w:rsidR="008370DA" w:rsidRPr="009D2FEC">
        <w:rPr>
          <w:rFonts w:ascii="Liberation Serif" w:hAnsi="Liberation Serif" w:cs="Liberation Serif"/>
          <w:sz w:val="24"/>
          <w:szCs w:val="24"/>
        </w:rPr>
        <w:t>экологичности</w:t>
      </w:r>
      <w:proofErr w:type="spellEnd"/>
      <w:r w:rsidR="008370DA" w:rsidRPr="009D2FEC">
        <w:rPr>
          <w:rFonts w:ascii="Liberation Serif" w:hAnsi="Liberation Serif" w:cs="Liberation Serif"/>
          <w:sz w:val="24"/>
          <w:szCs w:val="24"/>
        </w:rPr>
        <w:t>, стандартам в области охраны труда и энергоэффективности для получения катодной меди на безосновной технологии с применением постоянных катодов из</w:t>
      </w:r>
      <w:r w:rsidR="00CC20F9" w:rsidRPr="009D2FEC">
        <w:rPr>
          <w:rFonts w:ascii="Liberation Serif" w:hAnsi="Liberation Serif" w:cs="Liberation Serif"/>
          <w:sz w:val="24"/>
          <w:szCs w:val="24"/>
        </w:rPr>
        <w:t> </w:t>
      </w:r>
      <w:r w:rsidR="008370DA" w:rsidRPr="009D2FEC">
        <w:rPr>
          <w:rFonts w:ascii="Liberation Serif" w:hAnsi="Liberation Serif" w:cs="Liberation Serif"/>
          <w:sz w:val="24"/>
          <w:szCs w:val="24"/>
        </w:rPr>
        <w:t xml:space="preserve">нержавеющей стали. </w:t>
      </w:r>
      <w:r w:rsidR="003F56AF" w:rsidRPr="009D2FEC">
        <w:rPr>
          <w:rFonts w:ascii="Liberation Serif" w:hAnsi="Liberation Serif" w:cs="Liberation Serif"/>
          <w:sz w:val="24"/>
          <w:szCs w:val="24"/>
        </w:rPr>
        <w:t xml:space="preserve">Предприятие </w:t>
      </w:r>
      <w:r w:rsidR="00E3174A" w:rsidRPr="009D2FEC">
        <w:rPr>
          <w:rFonts w:ascii="Liberation Serif" w:hAnsi="Liberation Serif" w:cs="Liberation Serif"/>
          <w:sz w:val="24"/>
          <w:szCs w:val="24"/>
        </w:rPr>
        <w:t>осуществляет свою деятельность</w:t>
      </w:r>
      <w:r w:rsidR="003F56AF" w:rsidRPr="009D2FEC">
        <w:rPr>
          <w:rFonts w:ascii="Liberation Serif" w:hAnsi="Liberation Serif" w:cs="Liberation Serif"/>
          <w:sz w:val="24"/>
          <w:szCs w:val="24"/>
        </w:rPr>
        <w:t xml:space="preserve"> в штатном режиме, </w:t>
      </w:r>
      <w:r w:rsidR="00850FB1" w:rsidRPr="009D2FEC">
        <w:rPr>
          <w:rFonts w:ascii="Liberation Serif" w:hAnsi="Liberation Serif" w:cs="Liberation Serif"/>
          <w:sz w:val="24"/>
          <w:szCs w:val="24"/>
        </w:rPr>
        <w:t>задолженности по заработной плате не имеется</w:t>
      </w:r>
      <w:r w:rsidR="00413293" w:rsidRPr="009D2FEC">
        <w:rPr>
          <w:rFonts w:ascii="Liberation Serif" w:hAnsi="Liberation Serif" w:cs="Liberation Serif"/>
          <w:sz w:val="24"/>
          <w:szCs w:val="24"/>
        </w:rPr>
        <w:t>;</w:t>
      </w:r>
    </w:p>
    <w:p w14:paraId="45EA3D91" w14:textId="77777777" w:rsidR="001B23C0" w:rsidRPr="009D2FEC" w:rsidRDefault="00604EF0" w:rsidP="00043FED">
      <w:pPr>
        <w:shd w:val="clear" w:color="auto" w:fill="FFFFFF"/>
        <w:ind w:firstLine="567"/>
        <w:contextualSpacing/>
        <w:jc w:val="both"/>
        <w:textAlignment w:val="baseline"/>
        <w:rPr>
          <w:rFonts w:ascii="Liberation Serif" w:hAnsi="Liberation Serif" w:cs="Liberation Serif"/>
          <w:sz w:val="24"/>
          <w:szCs w:val="24"/>
        </w:rPr>
      </w:pPr>
      <w:r w:rsidRPr="009D2FEC">
        <w:rPr>
          <w:rFonts w:ascii="Liberation Serif" w:hAnsi="Liberation Serif" w:cs="Liberation Serif"/>
          <w:sz w:val="24"/>
          <w:szCs w:val="24"/>
        </w:rPr>
        <w:t>– </w:t>
      </w:r>
      <w:r w:rsidR="001B23C0" w:rsidRPr="009D2FEC">
        <w:rPr>
          <w:rFonts w:ascii="Liberation Serif" w:hAnsi="Liberation Serif" w:cs="Liberation Serif"/>
          <w:b/>
          <w:sz w:val="24"/>
          <w:szCs w:val="24"/>
        </w:rPr>
        <w:t>ООО «Уральские локомотивы»</w:t>
      </w:r>
      <w:r w:rsidR="001B23C0" w:rsidRPr="009D2FEC">
        <w:rPr>
          <w:rFonts w:ascii="Liberation Serif" w:hAnsi="Liberation Serif" w:cs="Liberation Serif"/>
          <w:sz w:val="24"/>
          <w:szCs w:val="24"/>
        </w:rPr>
        <w:t xml:space="preserve"> остается ключевым предприятием машиностроительного комплекса городского округа, специализирующимся на разработке и выпуске подвижного состава нового поколения, включая скоростные электропоезда (серия «</w:t>
      </w:r>
      <w:proofErr w:type="spellStart"/>
      <w:r w:rsidR="001B23C0" w:rsidRPr="009D2FEC">
        <w:rPr>
          <w:rFonts w:ascii="Liberation Serif" w:hAnsi="Liberation Serif" w:cs="Liberation Serif"/>
          <w:sz w:val="24"/>
          <w:szCs w:val="24"/>
        </w:rPr>
        <w:t>Финист</w:t>
      </w:r>
      <w:proofErr w:type="spellEnd"/>
      <w:r w:rsidR="001B23C0" w:rsidRPr="009D2FEC">
        <w:rPr>
          <w:rFonts w:ascii="Liberation Serif" w:hAnsi="Liberation Serif" w:cs="Liberation Serif"/>
          <w:sz w:val="24"/>
          <w:szCs w:val="24"/>
        </w:rPr>
        <w:t>») и грузовые локомотивы. В рамках Индивидуального плана инвестиционного развития Свердловской области, утвержденного распоряжением Губернатора Свердловской области от 09.12.2021 №</w:t>
      </w:r>
      <w:r w:rsidR="00413293" w:rsidRPr="009D2FEC">
        <w:rPr>
          <w:rFonts w:ascii="Liberation Serif" w:hAnsi="Liberation Serif" w:cs="Liberation Serif"/>
          <w:sz w:val="24"/>
          <w:szCs w:val="24"/>
        </w:rPr>
        <w:t> </w:t>
      </w:r>
      <w:r w:rsidR="001B23C0" w:rsidRPr="009D2FEC">
        <w:rPr>
          <w:rFonts w:ascii="Liberation Serif" w:hAnsi="Liberation Serif" w:cs="Liberation Serif"/>
          <w:sz w:val="24"/>
          <w:szCs w:val="24"/>
        </w:rPr>
        <w:t>222-РГ, на</w:t>
      </w:r>
      <w:r w:rsidR="00413293" w:rsidRPr="009D2FEC">
        <w:rPr>
          <w:rFonts w:ascii="Liberation Serif" w:hAnsi="Liberation Serif" w:cs="Liberation Serif"/>
          <w:sz w:val="24"/>
          <w:szCs w:val="24"/>
        </w:rPr>
        <w:t> </w:t>
      </w:r>
      <w:r w:rsidR="001B23C0" w:rsidRPr="009D2FEC">
        <w:rPr>
          <w:rFonts w:ascii="Liberation Serif" w:hAnsi="Liberation Serif" w:cs="Liberation Serif"/>
          <w:sz w:val="24"/>
          <w:szCs w:val="24"/>
        </w:rPr>
        <w:t>территории округа реализуется инвестиционный проект «Производство электропоездов».</w:t>
      </w:r>
    </w:p>
    <w:p w14:paraId="4648CE4C" w14:textId="77777777" w:rsidR="001B23C0" w:rsidRPr="009D2FEC" w:rsidRDefault="001B23C0" w:rsidP="00043FED">
      <w:pPr>
        <w:shd w:val="clear" w:color="auto" w:fill="FFFFFF"/>
        <w:ind w:firstLine="567"/>
        <w:contextualSpacing/>
        <w:jc w:val="both"/>
        <w:textAlignment w:val="baseline"/>
        <w:rPr>
          <w:rFonts w:ascii="Liberation Serif" w:hAnsi="Liberation Serif" w:cs="Liberation Serif"/>
          <w:sz w:val="24"/>
          <w:szCs w:val="24"/>
        </w:rPr>
      </w:pPr>
      <w:r w:rsidRPr="009D2FEC">
        <w:rPr>
          <w:rFonts w:ascii="Liberation Serif" w:hAnsi="Liberation Serif" w:cs="Liberation Serif"/>
          <w:sz w:val="24"/>
          <w:szCs w:val="24"/>
        </w:rPr>
        <w:t>С 2025 года реализуется проект по созданию производственного комплекса высокоскоростных поездов. ООО «</w:t>
      </w:r>
      <w:proofErr w:type="spellStart"/>
      <w:r w:rsidRPr="009D2FEC">
        <w:rPr>
          <w:rFonts w:ascii="Liberation Serif" w:hAnsi="Liberation Serif" w:cs="Liberation Serif"/>
          <w:sz w:val="24"/>
          <w:szCs w:val="24"/>
        </w:rPr>
        <w:t>Синара-Девелопмент</w:t>
      </w:r>
      <w:proofErr w:type="spellEnd"/>
      <w:r w:rsidRPr="009D2FEC">
        <w:rPr>
          <w:rFonts w:ascii="Liberation Serif" w:hAnsi="Liberation Serif" w:cs="Liberation Serif"/>
          <w:sz w:val="24"/>
          <w:szCs w:val="24"/>
        </w:rPr>
        <w:t>» завершает строительство пяти</w:t>
      </w:r>
      <w:r w:rsidR="00BA2F25" w:rsidRPr="009D2FEC">
        <w:rPr>
          <w:rFonts w:ascii="Liberation Serif" w:hAnsi="Liberation Serif" w:cs="Liberation Serif"/>
          <w:sz w:val="24"/>
          <w:szCs w:val="24"/>
        </w:rPr>
        <w:t xml:space="preserve"> корпусов общей площадью 67 тысяч</w:t>
      </w:r>
      <w:r w:rsidR="00CC20F9">
        <w:rPr>
          <w:rFonts w:ascii="Liberation Serif" w:hAnsi="Liberation Serif" w:cs="Liberation Serif"/>
          <w:sz w:val="24"/>
          <w:szCs w:val="24"/>
        </w:rPr>
        <w:t xml:space="preserve"> кв.</w:t>
      </w:r>
      <w:r w:rsidR="00CC20F9" w:rsidRPr="009D2FEC">
        <w:rPr>
          <w:rFonts w:ascii="Liberation Serif" w:hAnsi="Liberation Serif" w:cs="Liberation Serif"/>
          <w:sz w:val="24"/>
          <w:szCs w:val="24"/>
        </w:rPr>
        <w:t> </w:t>
      </w:r>
      <w:r w:rsidRPr="009D2FEC">
        <w:rPr>
          <w:rFonts w:ascii="Liberation Serif" w:hAnsi="Liberation Serif" w:cs="Liberation Serif"/>
          <w:sz w:val="24"/>
          <w:szCs w:val="24"/>
        </w:rPr>
        <w:t>м, где будет организовано изготовление ключевых кузовных э</w:t>
      </w:r>
      <w:r w:rsidR="00D26444" w:rsidRPr="009D2FEC">
        <w:rPr>
          <w:rFonts w:ascii="Liberation Serif" w:hAnsi="Liberation Serif" w:cs="Liberation Serif"/>
          <w:sz w:val="24"/>
          <w:szCs w:val="24"/>
        </w:rPr>
        <w:t>лементов. Предприятие приступило</w:t>
      </w:r>
      <w:r w:rsidRPr="009D2FEC">
        <w:rPr>
          <w:rFonts w:ascii="Liberation Serif" w:hAnsi="Liberation Serif" w:cs="Liberation Serif"/>
          <w:sz w:val="24"/>
          <w:szCs w:val="24"/>
        </w:rPr>
        <w:t xml:space="preserve"> к разработке первого в России высокоскоростного электропоезда, опытный образец которого запланирован к испытаниям в 2027 году, а выпуск первых двух сос</w:t>
      </w:r>
      <w:r w:rsidR="00AE39FE" w:rsidRPr="009D2FEC">
        <w:rPr>
          <w:rFonts w:ascii="Liberation Serif" w:hAnsi="Liberation Serif" w:cs="Liberation Serif"/>
          <w:sz w:val="24"/>
          <w:szCs w:val="24"/>
        </w:rPr>
        <w:t>тавов (скорость</w:t>
      </w:r>
      <w:r w:rsidR="00E0781A" w:rsidRPr="009D2FEC">
        <w:rPr>
          <w:rFonts w:ascii="Liberation Serif" w:hAnsi="Liberation Serif" w:cs="Liberation Serif"/>
          <w:sz w:val="24"/>
          <w:szCs w:val="24"/>
        </w:rPr>
        <w:t>ю</w:t>
      </w:r>
      <w:r w:rsidR="00AE39FE" w:rsidRPr="009D2FEC">
        <w:rPr>
          <w:rFonts w:ascii="Liberation Serif" w:hAnsi="Liberation Serif" w:cs="Liberation Serif"/>
          <w:sz w:val="24"/>
          <w:szCs w:val="24"/>
        </w:rPr>
        <w:t xml:space="preserve"> до 400 км/ч) – в</w:t>
      </w:r>
      <w:r w:rsidRPr="009D2FEC">
        <w:rPr>
          <w:rFonts w:ascii="Liberation Serif" w:hAnsi="Liberation Serif" w:cs="Liberation Serif"/>
          <w:sz w:val="24"/>
          <w:szCs w:val="24"/>
        </w:rPr>
        <w:t xml:space="preserve"> 2028 году.</w:t>
      </w:r>
    </w:p>
    <w:p w14:paraId="721F25A7" w14:textId="77777777" w:rsidR="001B23C0" w:rsidRPr="009D2FEC" w:rsidRDefault="001B23C0" w:rsidP="00043FED">
      <w:pPr>
        <w:shd w:val="clear" w:color="auto" w:fill="FFFFFF"/>
        <w:ind w:firstLine="567"/>
        <w:contextualSpacing/>
        <w:jc w:val="both"/>
        <w:textAlignment w:val="baseline"/>
        <w:rPr>
          <w:rFonts w:ascii="Liberation Serif" w:hAnsi="Liberation Serif" w:cs="Liberation Serif"/>
          <w:sz w:val="24"/>
          <w:szCs w:val="24"/>
        </w:rPr>
      </w:pPr>
      <w:r w:rsidRPr="009D2FEC">
        <w:rPr>
          <w:rFonts w:ascii="Liberation Serif" w:hAnsi="Liberation Serif" w:cs="Liberation Serif"/>
          <w:sz w:val="24"/>
          <w:szCs w:val="24"/>
        </w:rPr>
        <w:t>Проект находится на контроле федеральных органов власти. В феврале 2025 года производственные площадки завода посетили полномочный представитель Президента Российской Федерации в Ур</w:t>
      </w:r>
      <w:r w:rsidR="00413293" w:rsidRPr="009D2FEC">
        <w:rPr>
          <w:rFonts w:ascii="Liberation Serif" w:hAnsi="Liberation Serif" w:cs="Liberation Serif"/>
          <w:sz w:val="24"/>
          <w:szCs w:val="24"/>
        </w:rPr>
        <w:t>альском федеральном округе А. В. </w:t>
      </w:r>
      <w:proofErr w:type="spellStart"/>
      <w:r w:rsidRPr="009D2FEC">
        <w:rPr>
          <w:rFonts w:ascii="Liberation Serif" w:hAnsi="Liberation Serif" w:cs="Liberation Serif"/>
          <w:sz w:val="24"/>
          <w:szCs w:val="24"/>
        </w:rPr>
        <w:t>Жога</w:t>
      </w:r>
      <w:proofErr w:type="spellEnd"/>
      <w:r w:rsidRPr="009D2FEC">
        <w:rPr>
          <w:rFonts w:ascii="Liberation Serif" w:hAnsi="Liberation Serif" w:cs="Liberation Serif"/>
          <w:sz w:val="24"/>
          <w:szCs w:val="24"/>
        </w:rPr>
        <w:t>, заместитель Председателя Правительства Российской Федерации В.</w:t>
      </w:r>
      <w:r w:rsidR="00413293" w:rsidRPr="009D2FEC">
        <w:rPr>
          <w:rFonts w:ascii="Liberation Serif" w:hAnsi="Liberation Serif" w:cs="Liberation Serif"/>
          <w:sz w:val="24"/>
          <w:szCs w:val="24"/>
        </w:rPr>
        <w:t> </w:t>
      </w:r>
      <w:r w:rsidRPr="009D2FEC">
        <w:rPr>
          <w:rFonts w:ascii="Liberation Serif" w:hAnsi="Liberation Serif" w:cs="Liberation Serif"/>
          <w:sz w:val="24"/>
          <w:szCs w:val="24"/>
        </w:rPr>
        <w:t>Н</w:t>
      </w:r>
      <w:r w:rsidR="00413293" w:rsidRPr="009D2FEC">
        <w:rPr>
          <w:rFonts w:ascii="Liberation Serif" w:hAnsi="Liberation Serif" w:cs="Liberation Serif"/>
          <w:sz w:val="24"/>
          <w:szCs w:val="24"/>
        </w:rPr>
        <w:t>. </w:t>
      </w:r>
      <w:r w:rsidRPr="009D2FEC">
        <w:rPr>
          <w:rFonts w:ascii="Liberation Serif" w:hAnsi="Liberation Serif" w:cs="Liberation Serif"/>
          <w:sz w:val="24"/>
          <w:szCs w:val="24"/>
        </w:rPr>
        <w:t>Савельев, министр транс</w:t>
      </w:r>
      <w:r w:rsidR="00413293" w:rsidRPr="009D2FEC">
        <w:rPr>
          <w:rFonts w:ascii="Liberation Serif" w:hAnsi="Liberation Serif" w:cs="Liberation Serif"/>
          <w:sz w:val="24"/>
          <w:szCs w:val="24"/>
        </w:rPr>
        <w:t xml:space="preserve">порта </w:t>
      </w:r>
      <w:r w:rsidR="005C0306" w:rsidRPr="009D2FEC">
        <w:rPr>
          <w:rFonts w:ascii="Liberation Serif" w:hAnsi="Liberation Serif" w:cs="Liberation Serif"/>
          <w:sz w:val="24"/>
          <w:szCs w:val="24"/>
        </w:rPr>
        <w:t xml:space="preserve">Российской Федерации </w:t>
      </w:r>
      <w:r w:rsidR="00413293" w:rsidRPr="009D2FEC">
        <w:rPr>
          <w:rFonts w:ascii="Liberation Serif" w:hAnsi="Liberation Serif" w:cs="Liberation Serif"/>
          <w:sz w:val="24"/>
          <w:szCs w:val="24"/>
        </w:rPr>
        <w:t>Р. Э. </w:t>
      </w:r>
      <w:proofErr w:type="spellStart"/>
      <w:r w:rsidRPr="009D2FEC">
        <w:rPr>
          <w:rFonts w:ascii="Liberation Serif" w:hAnsi="Liberation Serif" w:cs="Liberation Serif"/>
          <w:sz w:val="24"/>
          <w:szCs w:val="24"/>
        </w:rPr>
        <w:t>Старовойт</w:t>
      </w:r>
      <w:proofErr w:type="spellEnd"/>
      <w:r w:rsidRPr="009D2FEC">
        <w:rPr>
          <w:rFonts w:ascii="Liberation Serif" w:hAnsi="Liberation Serif" w:cs="Liberation Serif"/>
          <w:sz w:val="24"/>
          <w:szCs w:val="24"/>
        </w:rPr>
        <w:t>, руководство ОАО «РЖД» и Правительства Свердловской области. Проект реализуется в</w:t>
      </w:r>
      <w:r w:rsidR="005C0306" w:rsidRPr="009D2FEC">
        <w:rPr>
          <w:rFonts w:ascii="Liberation Serif" w:hAnsi="Liberation Serif" w:cs="Liberation Serif"/>
          <w:sz w:val="24"/>
          <w:szCs w:val="24"/>
        </w:rPr>
        <w:t> </w:t>
      </w:r>
      <w:r w:rsidRPr="009D2FEC">
        <w:rPr>
          <w:rFonts w:ascii="Liberation Serif" w:hAnsi="Liberation Serif" w:cs="Liberation Serif"/>
          <w:sz w:val="24"/>
          <w:szCs w:val="24"/>
        </w:rPr>
        <w:t>рамках национального проекта «Эффективная транспортная система». При его реализации в</w:t>
      </w:r>
      <w:r w:rsidR="005C0306" w:rsidRPr="009D2FEC">
        <w:rPr>
          <w:rFonts w:ascii="Liberation Serif" w:hAnsi="Liberation Serif" w:cs="Liberation Serif"/>
          <w:sz w:val="24"/>
          <w:szCs w:val="24"/>
        </w:rPr>
        <w:t> </w:t>
      </w:r>
      <w:r w:rsidRPr="009D2FEC">
        <w:rPr>
          <w:rFonts w:ascii="Liberation Serif" w:hAnsi="Liberation Serif" w:cs="Liberation Serif"/>
          <w:sz w:val="24"/>
          <w:szCs w:val="24"/>
        </w:rPr>
        <w:t>приоритетном порядке будут задействованы производственные и инжиниринговые компетенции уральских предприятий.</w:t>
      </w:r>
    </w:p>
    <w:p w14:paraId="2FF47506" w14:textId="77777777" w:rsidR="001B23C0" w:rsidRPr="009D2FEC" w:rsidRDefault="001B23C0" w:rsidP="00043FED">
      <w:pPr>
        <w:shd w:val="clear" w:color="auto" w:fill="FFFFFF"/>
        <w:ind w:firstLine="567"/>
        <w:contextualSpacing/>
        <w:jc w:val="both"/>
        <w:textAlignment w:val="baseline"/>
        <w:rPr>
          <w:rFonts w:ascii="Liberation Serif" w:hAnsi="Liberation Serif" w:cs="Liberation Serif"/>
          <w:sz w:val="24"/>
          <w:szCs w:val="24"/>
        </w:rPr>
      </w:pPr>
      <w:r w:rsidRPr="009D2FEC">
        <w:rPr>
          <w:rFonts w:ascii="Liberation Serif" w:hAnsi="Liberation Serif" w:cs="Liberation Serif"/>
          <w:sz w:val="24"/>
          <w:szCs w:val="24"/>
        </w:rPr>
        <w:t xml:space="preserve">После ввода мощностей в эксплуатацию завод обеспечит одновременный выпуск вагонов для скоростных и высокоскоростных составов, в том числе для реализации первого этапа </w:t>
      </w:r>
      <w:r w:rsidR="000717B9" w:rsidRPr="009D2FEC">
        <w:rPr>
          <w:rFonts w:ascii="Liberation Serif" w:hAnsi="Liberation Serif" w:cs="Liberation Serif"/>
          <w:sz w:val="24"/>
          <w:szCs w:val="24"/>
        </w:rPr>
        <w:t>высокоскоростной магистрали</w:t>
      </w:r>
      <w:r w:rsidRPr="009D2FEC">
        <w:rPr>
          <w:rFonts w:ascii="Liberation Serif" w:hAnsi="Liberation Serif" w:cs="Liberation Serif"/>
          <w:sz w:val="24"/>
          <w:szCs w:val="24"/>
        </w:rPr>
        <w:t xml:space="preserve"> Москва – Санкт-Петербург.</w:t>
      </w:r>
    </w:p>
    <w:p w14:paraId="503A3CAC" w14:textId="77777777" w:rsidR="005E3BDF" w:rsidRPr="009D2FEC" w:rsidRDefault="005E3BDF" w:rsidP="00043FED">
      <w:pPr>
        <w:shd w:val="clear" w:color="auto" w:fill="FFFFFF"/>
        <w:ind w:firstLine="567"/>
        <w:contextualSpacing/>
        <w:jc w:val="both"/>
        <w:textAlignment w:val="baseline"/>
        <w:rPr>
          <w:rFonts w:ascii="Liberation Serif" w:hAnsi="Liberation Serif" w:cs="Liberation Serif"/>
          <w:sz w:val="24"/>
          <w:szCs w:val="24"/>
        </w:rPr>
      </w:pPr>
      <w:r w:rsidRPr="009D2FEC">
        <w:rPr>
          <w:rFonts w:ascii="Liberation Serif" w:hAnsi="Liberation Serif" w:cs="Liberation Serif"/>
          <w:sz w:val="24"/>
          <w:szCs w:val="24"/>
        </w:rPr>
        <w:t>Предприятие осуществляет свою деятельность в штатном режиме, задолженности</w:t>
      </w:r>
      <w:r w:rsidR="00413293" w:rsidRPr="009D2FEC">
        <w:rPr>
          <w:rFonts w:ascii="Liberation Serif" w:hAnsi="Liberation Serif" w:cs="Liberation Serif"/>
          <w:sz w:val="24"/>
          <w:szCs w:val="24"/>
        </w:rPr>
        <w:t xml:space="preserve"> по заработной плате не имеется;</w:t>
      </w:r>
    </w:p>
    <w:p w14:paraId="653675FD" w14:textId="77777777" w:rsidR="00A10DB7" w:rsidRPr="009D2FEC" w:rsidRDefault="00A10DB7" w:rsidP="00043FED">
      <w:pPr>
        <w:shd w:val="clear" w:color="auto" w:fill="FFFFFF"/>
        <w:ind w:firstLine="567"/>
        <w:contextualSpacing/>
        <w:jc w:val="both"/>
        <w:textAlignment w:val="baseline"/>
        <w:rPr>
          <w:rFonts w:ascii="Liberation Serif" w:hAnsi="Liberation Serif" w:cs="Liberation Serif"/>
          <w:sz w:val="24"/>
          <w:szCs w:val="24"/>
        </w:rPr>
      </w:pPr>
      <w:r w:rsidRPr="009D2FEC">
        <w:rPr>
          <w:rFonts w:ascii="Liberation Serif" w:hAnsi="Liberation Serif" w:cs="Liberation Serif"/>
          <w:sz w:val="24"/>
          <w:szCs w:val="24"/>
        </w:rPr>
        <w:t>– </w:t>
      </w:r>
      <w:r w:rsidRPr="009D2FEC">
        <w:rPr>
          <w:rFonts w:ascii="Liberation Serif" w:hAnsi="Liberation Serif" w:cs="Liberation Serif"/>
          <w:b/>
          <w:sz w:val="24"/>
          <w:szCs w:val="24"/>
        </w:rPr>
        <w:t xml:space="preserve">АО </w:t>
      </w:r>
      <w:r w:rsidR="00F50D9A" w:rsidRPr="009D2FEC">
        <w:rPr>
          <w:rFonts w:ascii="Liberation Serif" w:hAnsi="Liberation Serif" w:cs="Liberation Serif"/>
          <w:b/>
          <w:sz w:val="24"/>
          <w:szCs w:val="24"/>
        </w:rPr>
        <w:t>«</w:t>
      </w:r>
      <w:r w:rsidRPr="009D2FEC">
        <w:rPr>
          <w:rFonts w:ascii="Liberation Serif" w:hAnsi="Liberation Serif" w:cs="Liberation Serif"/>
          <w:b/>
          <w:sz w:val="24"/>
          <w:szCs w:val="24"/>
        </w:rPr>
        <w:t>Екатеринбургский завод по обработке цветных металлов</w:t>
      </w:r>
      <w:r w:rsidR="00F50D9A" w:rsidRPr="009D2FEC">
        <w:rPr>
          <w:rFonts w:ascii="Liberation Serif" w:hAnsi="Liberation Serif" w:cs="Liberation Serif"/>
          <w:b/>
          <w:sz w:val="24"/>
          <w:szCs w:val="24"/>
        </w:rPr>
        <w:t>»</w:t>
      </w:r>
      <w:r w:rsidRPr="009D2FEC">
        <w:rPr>
          <w:rFonts w:ascii="Liberation Serif" w:hAnsi="Liberation Serif" w:cs="Liberation Serif"/>
          <w:sz w:val="24"/>
          <w:szCs w:val="24"/>
        </w:rPr>
        <w:t xml:space="preserve"> </w:t>
      </w:r>
      <w:r w:rsidR="00E4533A" w:rsidRPr="009D2FEC">
        <w:rPr>
          <w:rFonts w:ascii="Liberation Serif" w:hAnsi="Liberation Serif" w:cs="Liberation Serif"/>
          <w:sz w:val="24"/>
          <w:szCs w:val="24"/>
        </w:rPr>
        <w:t>является ведущим производителем цветных металлов в России</w:t>
      </w:r>
      <w:r w:rsidR="005C0306">
        <w:rPr>
          <w:rFonts w:ascii="Liberation Serif" w:hAnsi="Liberation Serif" w:cs="Liberation Serif"/>
          <w:sz w:val="24"/>
          <w:szCs w:val="24"/>
        </w:rPr>
        <w:t>,</w:t>
      </w:r>
      <w:r w:rsidR="00E4533A" w:rsidRPr="009D2FEC">
        <w:rPr>
          <w:rFonts w:ascii="Liberation Serif" w:hAnsi="Liberation Serif" w:cs="Liberation Serif"/>
          <w:sz w:val="24"/>
          <w:szCs w:val="24"/>
        </w:rPr>
        <w:t xml:space="preserve"> выпуска</w:t>
      </w:r>
      <w:r w:rsidR="005C0306">
        <w:rPr>
          <w:rFonts w:ascii="Liberation Serif" w:hAnsi="Liberation Serif" w:cs="Liberation Serif"/>
          <w:sz w:val="24"/>
          <w:szCs w:val="24"/>
        </w:rPr>
        <w:t>ющим</w:t>
      </w:r>
      <w:r w:rsidR="00E4533A" w:rsidRPr="009D2FEC">
        <w:rPr>
          <w:rFonts w:ascii="Liberation Serif" w:hAnsi="Liberation Serif" w:cs="Liberation Serif"/>
          <w:sz w:val="24"/>
          <w:szCs w:val="24"/>
        </w:rPr>
        <w:t xml:space="preserve"> широкий ассортимент продукции, включая проволоку, лист, катанку, трубу и другие изделия из меди, латуни, бронзы, никелевого серебра и других цветных м</w:t>
      </w:r>
      <w:r w:rsidR="009B0B28" w:rsidRPr="009D2FEC">
        <w:rPr>
          <w:rFonts w:ascii="Liberation Serif" w:hAnsi="Liberation Serif" w:cs="Liberation Serif"/>
          <w:sz w:val="24"/>
          <w:szCs w:val="24"/>
        </w:rPr>
        <w:t>еталлов. Предприя</w:t>
      </w:r>
      <w:r w:rsidR="005E3BDF" w:rsidRPr="009D2FEC">
        <w:rPr>
          <w:rFonts w:ascii="Liberation Serif" w:hAnsi="Liberation Serif" w:cs="Liberation Serif"/>
          <w:sz w:val="24"/>
          <w:szCs w:val="24"/>
        </w:rPr>
        <w:t>тие</w:t>
      </w:r>
      <w:r w:rsidR="00CF5C48" w:rsidRPr="009D2FEC">
        <w:rPr>
          <w:rFonts w:ascii="Liberation Serif" w:hAnsi="Liberation Serif" w:cs="Liberation Serif"/>
          <w:sz w:val="24"/>
          <w:szCs w:val="24"/>
        </w:rPr>
        <w:t xml:space="preserve"> продолж</w:t>
      </w:r>
      <w:r w:rsidR="005C0306">
        <w:rPr>
          <w:rFonts w:ascii="Liberation Serif" w:hAnsi="Liberation Serif" w:cs="Liberation Serif"/>
          <w:sz w:val="24"/>
          <w:szCs w:val="24"/>
        </w:rPr>
        <w:t>ает</w:t>
      </w:r>
      <w:r w:rsidR="00CF5C48" w:rsidRPr="009D2FEC">
        <w:rPr>
          <w:rFonts w:ascii="Liberation Serif" w:hAnsi="Liberation Serif" w:cs="Liberation Serif"/>
          <w:sz w:val="24"/>
          <w:szCs w:val="24"/>
        </w:rPr>
        <w:t xml:space="preserve"> выполнение задач</w:t>
      </w:r>
      <w:r w:rsidR="009B0B28" w:rsidRPr="009D2FEC">
        <w:rPr>
          <w:rFonts w:ascii="Liberation Serif" w:hAnsi="Liberation Serif" w:cs="Liberation Serif"/>
          <w:sz w:val="24"/>
          <w:szCs w:val="24"/>
        </w:rPr>
        <w:t xml:space="preserve"> в рамках </w:t>
      </w:r>
      <w:proofErr w:type="spellStart"/>
      <w:r w:rsidR="009B0B28" w:rsidRPr="009D2FEC">
        <w:rPr>
          <w:rFonts w:ascii="Liberation Serif" w:hAnsi="Liberation Serif" w:cs="Liberation Serif"/>
          <w:sz w:val="24"/>
          <w:szCs w:val="24"/>
        </w:rPr>
        <w:t>импортозамещения</w:t>
      </w:r>
      <w:proofErr w:type="spellEnd"/>
      <w:r w:rsidR="009B0B28" w:rsidRPr="009D2FEC">
        <w:rPr>
          <w:rFonts w:ascii="Liberation Serif" w:hAnsi="Liberation Serif" w:cs="Liberation Serif"/>
          <w:sz w:val="24"/>
          <w:szCs w:val="24"/>
        </w:rPr>
        <w:t>, обеспечивает снижение зависимости целого ряда российских промышленных отраслей от</w:t>
      </w:r>
      <w:r w:rsidR="005C0306" w:rsidRPr="009D2FEC">
        <w:rPr>
          <w:rFonts w:ascii="Liberation Serif" w:hAnsi="Liberation Serif" w:cs="Liberation Serif"/>
          <w:sz w:val="24"/>
          <w:szCs w:val="24"/>
        </w:rPr>
        <w:t> </w:t>
      </w:r>
      <w:r w:rsidR="009B0B28" w:rsidRPr="009D2FEC">
        <w:rPr>
          <w:rFonts w:ascii="Liberation Serif" w:hAnsi="Liberation Serif" w:cs="Liberation Serif"/>
          <w:sz w:val="24"/>
          <w:szCs w:val="24"/>
        </w:rPr>
        <w:t>импорта, позволяет им наращивать долю отечественных комплектующих в производстве</w:t>
      </w:r>
      <w:r w:rsidR="005C0306">
        <w:rPr>
          <w:rFonts w:ascii="Liberation Serif" w:hAnsi="Liberation Serif" w:cs="Liberation Serif"/>
          <w:sz w:val="24"/>
          <w:szCs w:val="24"/>
        </w:rPr>
        <w:t>,</w:t>
      </w:r>
      <w:r w:rsidR="009B0B28" w:rsidRPr="009D2FEC">
        <w:rPr>
          <w:rFonts w:ascii="Liberation Serif" w:hAnsi="Liberation Serif" w:cs="Liberation Serif"/>
          <w:sz w:val="24"/>
          <w:szCs w:val="24"/>
        </w:rPr>
        <w:t xml:space="preserve"> осуществляет свою деятельность</w:t>
      </w:r>
      <w:r w:rsidRPr="009D2FEC">
        <w:rPr>
          <w:rFonts w:ascii="Liberation Serif" w:hAnsi="Liberation Serif" w:cs="Liberation Serif"/>
          <w:sz w:val="24"/>
          <w:szCs w:val="24"/>
        </w:rPr>
        <w:t xml:space="preserve"> в штатном режиме, задолженности</w:t>
      </w:r>
      <w:r w:rsidR="00413293" w:rsidRPr="009D2FEC">
        <w:rPr>
          <w:rFonts w:ascii="Liberation Serif" w:hAnsi="Liberation Serif" w:cs="Liberation Serif"/>
          <w:sz w:val="24"/>
          <w:szCs w:val="24"/>
        </w:rPr>
        <w:t xml:space="preserve"> по заработной плате не имеется;</w:t>
      </w:r>
    </w:p>
    <w:p w14:paraId="75594D23" w14:textId="77777777" w:rsidR="003F0278" w:rsidRPr="009D2FEC" w:rsidRDefault="0016370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3F0278" w:rsidRPr="009D2FEC">
        <w:rPr>
          <w:rFonts w:ascii="Liberation Serif" w:hAnsi="Liberation Serif" w:cs="Liberation Serif"/>
          <w:b/>
          <w:sz w:val="24"/>
          <w:szCs w:val="24"/>
        </w:rPr>
        <w:t xml:space="preserve">АО </w:t>
      </w:r>
      <w:r w:rsidR="00F50D9A" w:rsidRPr="009D2FEC">
        <w:rPr>
          <w:rFonts w:ascii="Liberation Serif" w:hAnsi="Liberation Serif" w:cs="Liberation Serif"/>
          <w:b/>
          <w:sz w:val="24"/>
          <w:szCs w:val="24"/>
        </w:rPr>
        <w:t>«</w:t>
      </w:r>
      <w:r w:rsidR="003F0278" w:rsidRPr="009D2FEC">
        <w:rPr>
          <w:rFonts w:ascii="Liberation Serif" w:hAnsi="Liberation Serif" w:cs="Liberation Serif"/>
          <w:b/>
          <w:sz w:val="24"/>
          <w:szCs w:val="24"/>
        </w:rPr>
        <w:t>Уралредмет</w:t>
      </w:r>
      <w:r w:rsidR="00F50D9A" w:rsidRPr="009D2FEC">
        <w:rPr>
          <w:rFonts w:ascii="Liberation Serif" w:hAnsi="Liberation Serif" w:cs="Liberation Serif"/>
          <w:b/>
          <w:sz w:val="24"/>
          <w:szCs w:val="24"/>
        </w:rPr>
        <w:t>»</w:t>
      </w:r>
      <w:r w:rsidR="003F0278" w:rsidRPr="009D2FEC">
        <w:rPr>
          <w:rFonts w:ascii="Liberation Serif" w:hAnsi="Liberation Serif" w:cs="Liberation Serif"/>
          <w:sz w:val="24"/>
          <w:szCs w:val="24"/>
        </w:rPr>
        <w:t xml:space="preserve"> </w:t>
      </w:r>
      <w:r w:rsidR="0034509F" w:rsidRPr="009D2FEC">
        <w:rPr>
          <w:rFonts w:ascii="Liberation Serif" w:hAnsi="Liberation Serif" w:cs="Liberation Serif"/>
          <w:sz w:val="24"/>
          <w:szCs w:val="24"/>
        </w:rPr>
        <w:t>производит</w:t>
      </w:r>
      <w:r w:rsidR="00274748" w:rsidRPr="009D2FEC">
        <w:rPr>
          <w:rFonts w:ascii="Liberation Serif" w:hAnsi="Liberation Serif" w:cs="Liberation Serif"/>
          <w:sz w:val="24"/>
          <w:szCs w:val="24"/>
        </w:rPr>
        <w:t xml:space="preserve"> широкий выбор лигатур, отвечающих самым высоким техническим требованиям, предъявляемым к продукции аэрокосмической промышленности. Лигатуры используются в титановых сплавах и </w:t>
      </w:r>
      <w:proofErr w:type="spellStart"/>
      <w:r w:rsidR="00274748" w:rsidRPr="009D2FEC">
        <w:rPr>
          <w:rFonts w:ascii="Liberation Serif" w:hAnsi="Liberation Serif" w:cs="Liberation Serif"/>
          <w:sz w:val="24"/>
          <w:szCs w:val="24"/>
        </w:rPr>
        <w:t>суперсплавах</w:t>
      </w:r>
      <w:proofErr w:type="spellEnd"/>
      <w:r w:rsidR="00274748" w:rsidRPr="009D2FEC">
        <w:rPr>
          <w:rFonts w:ascii="Liberation Serif" w:hAnsi="Liberation Serif" w:cs="Liberation Serif"/>
          <w:sz w:val="24"/>
          <w:szCs w:val="24"/>
        </w:rPr>
        <w:t xml:space="preserve"> для производства коррозионностойких и</w:t>
      </w:r>
      <w:r w:rsidR="00C7740E" w:rsidRPr="009D2FEC">
        <w:rPr>
          <w:rFonts w:ascii="Liberation Serif" w:hAnsi="Liberation Serif" w:cs="Liberation Serif"/>
          <w:sz w:val="24"/>
          <w:szCs w:val="24"/>
        </w:rPr>
        <w:t> </w:t>
      </w:r>
      <w:r w:rsidR="00274748" w:rsidRPr="009D2FEC">
        <w:rPr>
          <w:rFonts w:ascii="Liberation Serif" w:hAnsi="Liberation Serif" w:cs="Liberation Serif"/>
          <w:sz w:val="24"/>
          <w:szCs w:val="24"/>
        </w:rPr>
        <w:t xml:space="preserve">жаростойких частей авиационных двигателей, наземных турбин, автомобильных двигателей </w:t>
      </w:r>
      <w:r w:rsidR="00274748" w:rsidRPr="009D2FEC">
        <w:rPr>
          <w:rFonts w:ascii="Liberation Serif" w:hAnsi="Liberation Serif" w:cs="Liberation Serif"/>
          <w:sz w:val="24"/>
          <w:szCs w:val="24"/>
        </w:rPr>
        <w:lastRenderedPageBreak/>
        <w:t>или</w:t>
      </w:r>
      <w:r w:rsidR="00C7740E" w:rsidRPr="009D2FEC">
        <w:rPr>
          <w:rFonts w:ascii="Liberation Serif" w:hAnsi="Liberation Serif" w:cs="Liberation Serif"/>
          <w:sz w:val="24"/>
          <w:szCs w:val="24"/>
        </w:rPr>
        <w:t> </w:t>
      </w:r>
      <w:r w:rsidR="00274748" w:rsidRPr="009D2FEC">
        <w:rPr>
          <w:rFonts w:ascii="Liberation Serif" w:hAnsi="Liberation Serif" w:cs="Liberation Serif"/>
          <w:sz w:val="24"/>
          <w:szCs w:val="24"/>
        </w:rPr>
        <w:t xml:space="preserve">внешней защиты. Полуфабрикаты и изделия из этих сплавов применяют на всех российских предприятиях, производящих авиационную, космическую, судостроительную технику, оборудование для атомных электростанций и продукцию химического машиностроения. </w:t>
      </w:r>
      <w:r w:rsidR="00D94329" w:rsidRPr="009D2FEC">
        <w:rPr>
          <w:rFonts w:ascii="Liberation Serif" w:hAnsi="Liberation Serif" w:cs="Liberation Serif"/>
          <w:sz w:val="24"/>
          <w:szCs w:val="24"/>
        </w:rPr>
        <w:t>Предприятие работа</w:t>
      </w:r>
      <w:r w:rsidR="000A50B1" w:rsidRPr="009D2FEC">
        <w:rPr>
          <w:rFonts w:ascii="Liberation Serif" w:hAnsi="Liberation Serif" w:cs="Liberation Serif"/>
          <w:sz w:val="24"/>
          <w:szCs w:val="24"/>
        </w:rPr>
        <w:t>ет</w:t>
      </w:r>
      <w:r w:rsidR="00D94329" w:rsidRPr="009D2FEC">
        <w:rPr>
          <w:rFonts w:ascii="Liberation Serif" w:hAnsi="Liberation Serif" w:cs="Liberation Serif"/>
          <w:sz w:val="24"/>
          <w:szCs w:val="24"/>
        </w:rPr>
        <w:t xml:space="preserve"> в штатном режиме, з</w:t>
      </w:r>
      <w:r w:rsidR="00641D4D" w:rsidRPr="009D2FEC">
        <w:rPr>
          <w:rFonts w:ascii="Liberation Serif" w:hAnsi="Liberation Serif" w:cs="Liberation Serif"/>
          <w:sz w:val="24"/>
          <w:szCs w:val="24"/>
        </w:rPr>
        <w:t>адолженност</w:t>
      </w:r>
      <w:r w:rsidR="006C41B7" w:rsidRPr="009D2FEC">
        <w:rPr>
          <w:rFonts w:ascii="Liberation Serif" w:hAnsi="Liberation Serif" w:cs="Liberation Serif"/>
          <w:sz w:val="24"/>
          <w:szCs w:val="24"/>
        </w:rPr>
        <w:t>и</w:t>
      </w:r>
      <w:r w:rsidR="00641D4D" w:rsidRPr="009D2FEC">
        <w:rPr>
          <w:rFonts w:ascii="Liberation Serif" w:hAnsi="Liberation Serif" w:cs="Liberation Serif"/>
          <w:sz w:val="24"/>
          <w:szCs w:val="24"/>
        </w:rPr>
        <w:t xml:space="preserve"> по</w:t>
      </w:r>
      <w:r w:rsidR="006C41B7" w:rsidRPr="009D2FEC">
        <w:rPr>
          <w:rFonts w:ascii="Liberation Serif" w:hAnsi="Liberation Serif" w:cs="Liberation Serif"/>
          <w:sz w:val="24"/>
          <w:szCs w:val="24"/>
        </w:rPr>
        <w:t xml:space="preserve"> </w:t>
      </w:r>
      <w:r w:rsidR="00641D4D" w:rsidRPr="009D2FEC">
        <w:rPr>
          <w:rFonts w:ascii="Liberation Serif" w:hAnsi="Liberation Serif" w:cs="Liberation Serif"/>
          <w:sz w:val="24"/>
          <w:szCs w:val="24"/>
        </w:rPr>
        <w:t xml:space="preserve">заработной плате </w:t>
      </w:r>
      <w:r w:rsidR="00B56408" w:rsidRPr="009D2FEC">
        <w:rPr>
          <w:rFonts w:ascii="Liberation Serif" w:hAnsi="Liberation Serif" w:cs="Liberation Serif"/>
          <w:sz w:val="24"/>
          <w:szCs w:val="24"/>
        </w:rPr>
        <w:t>не</w:t>
      </w:r>
      <w:r w:rsidR="006C41B7" w:rsidRPr="009D2FEC">
        <w:rPr>
          <w:rFonts w:ascii="Liberation Serif" w:hAnsi="Liberation Serif" w:cs="Liberation Serif"/>
          <w:sz w:val="24"/>
          <w:szCs w:val="24"/>
        </w:rPr>
        <w:t xml:space="preserve"> </w:t>
      </w:r>
      <w:r w:rsidR="00B56408" w:rsidRPr="009D2FEC">
        <w:rPr>
          <w:rFonts w:ascii="Liberation Serif" w:hAnsi="Liberation Serif" w:cs="Liberation Serif"/>
          <w:sz w:val="24"/>
          <w:szCs w:val="24"/>
        </w:rPr>
        <w:t>имеет</w:t>
      </w:r>
      <w:r w:rsidR="006C41B7" w:rsidRPr="009D2FEC">
        <w:rPr>
          <w:rFonts w:ascii="Liberation Serif" w:hAnsi="Liberation Serif" w:cs="Liberation Serif"/>
          <w:sz w:val="24"/>
          <w:szCs w:val="24"/>
        </w:rPr>
        <w:t>ся</w:t>
      </w:r>
      <w:r w:rsidR="00641D4D" w:rsidRPr="009D2FEC">
        <w:rPr>
          <w:rFonts w:ascii="Liberation Serif" w:hAnsi="Liberation Serif" w:cs="Liberation Serif"/>
          <w:sz w:val="24"/>
          <w:szCs w:val="24"/>
        </w:rPr>
        <w:t>.</w:t>
      </w:r>
    </w:p>
    <w:p w14:paraId="7DF13CEF" w14:textId="77777777" w:rsidR="00A51865" w:rsidRPr="009D2FEC" w:rsidRDefault="00A51865"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числе приоритетных направлений ра</w:t>
      </w:r>
      <w:r w:rsidR="005E3BDF" w:rsidRPr="009D2FEC">
        <w:rPr>
          <w:rFonts w:ascii="Liberation Serif" w:hAnsi="Liberation Serif" w:cs="Liberation Serif"/>
          <w:sz w:val="24"/>
          <w:szCs w:val="24"/>
        </w:rPr>
        <w:t>звития промышленного комплекса является</w:t>
      </w:r>
      <w:r w:rsidRPr="009D2FEC">
        <w:rPr>
          <w:rFonts w:ascii="Liberation Serif" w:hAnsi="Liberation Serif" w:cs="Liberation Serif"/>
          <w:sz w:val="24"/>
          <w:szCs w:val="24"/>
        </w:rPr>
        <w:t xml:space="preserve"> реализация инвестиционных проектов, получивших статус стратегических для Свердловской области. Так, в соответствии с </w:t>
      </w:r>
      <w:r w:rsidR="00E0781A" w:rsidRPr="009D2FEC">
        <w:rPr>
          <w:rFonts w:ascii="Liberation Serif" w:hAnsi="Liberation Serif" w:cs="Liberation Serif"/>
          <w:sz w:val="24"/>
          <w:szCs w:val="24"/>
        </w:rPr>
        <w:t xml:space="preserve">протоколом </w:t>
      </w:r>
      <w:r w:rsidRPr="009D2FEC">
        <w:rPr>
          <w:rFonts w:ascii="Liberation Serif" w:hAnsi="Liberation Serif" w:cs="Liberation Serif"/>
          <w:sz w:val="24"/>
          <w:szCs w:val="24"/>
        </w:rPr>
        <w:t>Инвестиционного комитета Свердлов</w:t>
      </w:r>
      <w:r w:rsidR="005E3BDF" w:rsidRPr="009D2FEC">
        <w:rPr>
          <w:rFonts w:ascii="Liberation Serif" w:hAnsi="Liberation Serif" w:cs="Liberation Serif"/>
          <w:sz w:val="24"/>
          <w:szCs w:val="24"/>
        </w:rPr>
        <w:t>ской области от</w:t>
      </w:r>
      <w:r w:rsidR="00413293" w:rsidRPr="009D2FEC">
        <w:rPr>
          <w:rFonts w:ascii="Liberation Serif" w:hAnsi="Liberation Serif" w:cs="Liberation Serif"/>
          <w:sz w:val="24"/>
          <w:szCs w:val="24"/>
        </w:rPr>
        <w:t> </w:t>
      </w:r>
      <w:r w:rsidR="005E3BDF" w:rsidRPr="009D2FEC">
        <w:rPr>
          <w:rFonts w:ascii="Liberation Serif" w:hAnsi="Liberation Serif" w:cs="Liberation Serif"/>
          <w:sz w:val="24"/>
          <w:szCs w:val="24"/>
        </w:rPr>
        <w:t>05.08.2024 №</w:t>
      </w:r>
      <w:r w:rsidR="00413293" w:rsidRPr="009D2FEC">
        <w:rPr>
          <w:rFonts w:ascii="Liberation Serif" w:hAnsi="Liberation Serif" w:cs="Liberation Serif"/>
          <w:sz w:val="24"/>
          <w:szCs w:val="24"/>
        </w:rPr>
        <w:t> </w:t>
      </w:r>
      <w:r w:rsidR="005E3BDF" w:rsidRPr="009D2FEC">
        <w:rPr>
          <w:rFonts w:ascii="Liberation Serif" w:hAnsi="Liberation Serif" w:cs="Liberation Serif"/>
          <w:sz w:val="24"/>
          <w:szCs w:val="24"/>
        </w:rPr>
        <w:t>37</w:t>
      </w:r>
      <w:r w:rsidRPr="009D2FEC">
        <w:rPr>
          <w:rFonts w:ascii="Liberation Serif" w:hAnsi="Liberation Serif" w:cs="Liberation Serif"/>
          <w:sz w:val="24"/>
          <w:szCs w:val="24"/>
        </w:rPr>
        <w:t xml:space="preserve"> в Перечень инвестиционных проектов, имеющих стратегическое значение для</w:t>
      </w:r>
      <w:r w:rsidR="00E0781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социально-экономического развития области</w:t>
      </w:r>
      <w:r w:rsidR="00C7740E">
        <w:rPr>
          <w:rFonts w:ascii="Liberation Serif" w:hAnsi="Liberation Serif" w:cs="Liberation Serif"/>
          <w:sz w:val="24"/>
          <w:szCs w:val="24"/>
        </w:rPr>
        <w:t>, на 2024–2025 годы</w:t>
      </w:r>
      <w:r w:rsidRPr="009D2FEC">
        <w:rPr>
          <w:rFonts w:ascii="Liberation Serif" w:hAnsi="Liberation Serif" w:cs="Liberation Serif"/>
          <w:sz w:val="24"/>
          <w:szCs w:val="24"/>
        </w:rPr>
        <w:t xml:space="preserve"> включен проект модернизации производственных мощностей ООО «ФОРМАТЕК» по выпуску металлических конструкций для дорожного строительства и энергетики. Реализация инициативы направлена на укрепление промышленного потенциала </w:t>
      </w:r>
      <w:r w:rsidR="004D616B" w:rsidRPr="009D2FEC">
        <w:rPr>
          <w:rFonts w:ascii="Liberation Serif" w:hAnsi="Liberation Serif" w:cs="Liberation Serif"/>
          <w:sz w:val="24"/>
          <w:szCs w:val="24"/>
        </w:rPr>
        <w:t xml:space="preserve">как Свердловской области, так и </w:t>
      </w:r>
      <w:r w:rsidR="005E3BDF" w:rsidRPr="009D2FEC">
        <w:rPr>
          <w:rFonts w:ascii="Liberation Serif" w:hAnsi="Liberation Serif" w:cs="Liberation Serif"/>
          <w:sz w:val="24"/>
          <w:szCs w:val="24"/>
        </w:rPr>
        <w:t xml:space="preserve">городского </w:t>
      </w:r>
      <w:r w:rsidRPr="009D2FEC">
        <w:rPr>
          <w:rFonts w:ascii="Liberation Serif" w:hAnsi="Liberation Serif" w:cs="Liberation Serif"/>
          <w:sz w:val="24"/>
          <w:szCs w:val="24"/>
        </w:rPr>
        <w:t>округа и создание дополнительных высокотехнологичных производственных мощностей.</w:t>
      </w:r>
    </w:p>
    <w:p w14:paraId="2ABB9B88" w14:textId="77777777" w:rsidR="00A51865" w:rsidRPr="009D2FEC" w:rsidRDefault="00D5641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целях выработки мер, направленных на обеспечение стабильной деятельности промышленных и других предприятий в условиях </w:t>
      </w:r>
      <w:proofErr w:type="spellStart"/>
      <w:r w:rsidRPr="009D2FEC">
        <w:rPr>
          <w:rFonts w:ascii="Liberation Serif" w:hAnsi="Liberation Serif" w:cs="Liberation Serif"/>
          <w:sz w:val="24"/>
          <w:szCs w:val="24"/>
        </w:rPr>
        <w:t>санкционных</w:t>
      </w:r>
      <w:proofErr w:type="spellEnd"/>
      <w:r w:rsidRPr="009D2FEC">
        <w:rPr>
          <w:rFonts w:ascii="Liberation Serif" w:hAnsi="Liberation Serif" w:cs="Liberation Serif"/>
          <w:sz w:val="24"/>
          <w:szCs w:val="24"/>
        </w:rPr>
        <w:t xml:space="preserve"> ограничений, в 202</w:t>
      </w:r>
      <w:r w:rsidR="0011607C"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продолжалась работа Комиссии по содействию стабилизации экономической и социальной обстановки в городском округе, состав которой утвержден постановлением Главы городского округа от 03.06.2019 </w:t>
      </w:r>
      <w:r w:rsidR="00547CC6" w:rsidRPr="009D2FEC">
        <w:rPr>
          <w:rFonts w:ascii="Liberation Serif" w:hAnsi="Liberation Serif" w:cs="Liberation Serif"/>
          <w:sz w:val="24"/>
          <w:szCs w:val="24"/>
        </w:rPr>
        <w:t>№ </w:t>
      </w:r>
      <w:r w:rsidR="0011607C" w:rsidRPr="009D2FEC">
        <w:rPr>
          <w:rFonts w:ascii="Liberation Serif" w:hAnsi="Liberation Serif" w:cs="Liberation Serif"/>
          <w:sz w:val="24"/>
          <w:szCs w:val="24"/>
        </w:rPr>
        <w:t>33. В течение 2025</w:t>
      </w:r>
      <w:r w:rsidRPr="009D2FEC">
        <w:rPr>
          <w:rFonts w:ascii="Liberation Serif" w:hAnsi="Liberation Serif" w:cs="Liberation Serif"/>
          <w:sz w:val="24"/>
          <w:szCs w:val="24"/>
        </w:rPr>
        <w:t xml:space="preserve"> года п</w:t>
      </w:r>
      <w:r w:rsidR="004D616B" w:rsidRPr="009D2FEC">
        <w:rPr>
          <w:rFonts w:ascii="Liberation Serif" w:hAnsi="Liberation Serif" w:cs="Liberation Serif"/>
          <w:sz w:val="24"/>
          <w:szCs w:val="24"/>
        </w:rPr>
        <w:t>роведено три</w:t>
      </w:r>
      <w:r w:rsidR="00E742C4" w:rsidRPr="009D2FEC">
        <w:rPr>
          <w:rFonts w:ascii="Liberation Serif" w:hAnsi="Liberation Serif" w:cs="Liberation Serif"/>
          <w:sz w:val="24"/>
          <w:szCs w:val="24"/>
        </w:rPr>
        <w:t xml:space="preserve"> заседания комиссии</w:t>
      </w:r>
      <w:r w:rsidR="00242472" w:rsidRPr="009D2FEC">
        <w:rPr>
          <w:rFonts w:ascii="Liberation Serif" w:hAnsi="Liberation Serif" w:cs="Liberation Serif"/>
          <w:sz w:val="24"/>
          <w:szCs w:val="24"/>
        </w:rPr>
        <w:t>, на которых с</w:t>
      </w:r>
      <w:r w:rsidRPr="009D2FEC">
        <w:rPr>
          <w:rFonts w:ascii="Liberation Serif" w:hAnsi="Liberation Serif" w:cs="Liberation Serif"/>
          <w:sz w:val="24"/>
          <w:szCs w:val="24"/>
        </w:rPr>
        <w:t xml:space="preserve">овместно с </w:t>
      </w:r>
      <w:r w:rsidR="00242472" w:rsidRPr="009D2FEC">
        <w:rPr>
          <w:rFonts w:ascii="Liberation Serif" w:hAnsi="Liberation Serif" w:cs="Liberation Serif"/>
          <w:sz w:val="24"/>
          <w:szCs w:val="24"/>
        </w:rPr>
        <w:t xml:space="preserve">представителями </w:t>
      </w:r>
      <w:r w:rsidRPr="009D2FEC">
        <w:rPr>
          <w:rFonts w:ascii="Liberation Serif" w:hAnsi="Liberation Serif" w:cs="Liberation Serif"/>
          <w:sz w:val="24"/>
          <w:szCs w:val="24"/>
        </w:rPr>
        <w:t>предприяти</w:t>
      </w:r>
      <w:r w:rsidR="00242472" w:rsidRPr="009D2FEC">
        <w:rPr>
          <w:rFonts w:ascii="Liberation Serif" w:hAnsi="Liberation Serif" w:cs="Liberation Serif"/>
          <w:sz w:val="24"/>
          <w:szCs w:val="24"/>
        </w:rPr>
        <w:t>й</w:t>
      </w:r>
      <w:r w:rsidRPr="009D2FEC">
        <w:rPr>
          <w:rFonts w:ascii="Liberation Serif" w:hAnsi="Liberation Serif" w:cs="Liberation Serif"/>
          <w:sz w:val="24"/>
          <w:szCs w:val="24"/>
        </w:rPr>
        <w:t xml:space="preserve"> рассмотрены вопросы социально-экономической ситуации, положения на</w:t>
      </w:r>
      <w:r w:rsidR="00EF7263" w:rsidRPr="009D2FEC">
        <w:rPr>
          <w:rFonts w:ascii="Liberation Serif" w:hAnsi="Liberation Serif"/>
          <w:sz w:val="24"/>
          <w:szCs w:val="24"/>
        </w:rPr>
        <w:t> </w:t>
      </w:r>
      <w:r w:rsidRPr="009D2FEC">
        <w:rPr>
          <w:rFonts w:ascii="Liberation Serif" w:hAnsi="Liberation Serif" w:cs="Liberation Serif"/>
          <w:sz w:val="24"/>
          <w:szCs w:val="24"/>
        </w:rPr>
        <w:t>рынке труда, исполнения местного бюджета и ряд других вопросов жизнедеятельности городского округа.</w:t>
      </w:r>
    </w:p>
    <w:p w14:paraId="7A4A69DF" w14:textId="77777777" w:rsidR="007C5AC7" w:rsidRPr="009D2FEC" w:rsidRDefault="00A5186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Следует отметить, что </w:t>
      </w:r>
      <w:r w:rsidR="004D616B" w:rsidRPr="009D2FEC">
        <w:rPr>
          <w:rFonts w:ascii="Liberation Serif" w:hAnsi="Liberation Serif" w:cs="Liberation Serif"/>
          <w:sz w:val="24"/>
          <w:szCs w:val="24"/>
        </w:rPr>
        <w:t xml:space="preserve">стабильная </w:t>
      </w:r>
      <w:r w:rsidRPr="009D2FEC">
        <w:rPr>
          <w:rFonts w:ascii="Liberation Serif" w:hAnsi="Liberation Serif" w:cs="Liberation Serif"/>
          <w:sz w:val="24"/>
          <w:szCs w:val="24"/>
        </w:rPr>
        <w:t>деятельность предприятий обеспечивает усто</w:t>
      </w:r>
      <w:r w:rsidR="00C8766F" w:rsidRPr="009D2FEC">
        <w:rPr>
          <w:rFonts w:ascii="Liberation Serif" w:hAnsi="Liberation Serif" w:cs="Liberation Serif"/>
          <w:sz w:val="24"/>
          <w:szCs w:val="24"/>
        </w:rPr>
        <w:t>й</w:t>
      </w:r>
      <w:r w:rsidRPr="009D2FEC">
        <w:rPr>
          <w:rFonts w:ascii="Liberation Serif" w:hAnsi="Liberation Serif" w:cs="Liberation Serif"/>
          <w:sz w:val="24"/>
          <w:szCs w:val="24"/>
        </w:rPr>
        <w:t xml:space="preserve">чивость социально-экономического развития </w:t>
      </w:r>
      <w:r w:rsidR="00E0781A" w:rsidRPr="009D2FEC">
        <w:rPr>
          <w:rFonts w:ascii="Liberation Serif" w:hAnsi="Liberation Serif" w:cs="Liberation Serif"/>
          <w:sz w:val="24"/>
          <w:szCs w:val="24"/>
        </w:rPr>
        <w:t>территории</w:t>
      </w:r>
      <w:r w:rsidRPr="009D2FEC">
        <w:rPr>
          <w:rFonts w:ascii="Liberation Serif" w:hAnsi="Liberation Serif" w:cs="Liberation Serif"/>
          <w:sz w:val="24"/>
          <w:szCs w:val="24"/>
        </w:rPr>
        <w:t xml:space="preserve"> и благосостояние жителей городского округа.</w:t>
      </w:r>
    </w:p>
    <w:p w14:paraId="13CC9C6E" w14:textId="77777777" w:rsidR="003F0278" w:rsidRPr="009D2FEC" w:rsidRDefault="008A43B4" w:rsidP="00043FED">
      <w:pPr>
        <w:ind w:firstLine="567"/>
        <w:contextualSpacing/>
        <w:jc w:val="both"/>
        <w:rPr>
          <w:rFonts w:ascii="Liberation Serif" w:hAnsi="Liberation Serif" w:cs="Liberation Serif"/>
          <w:b/>
          <w:i/>
          <w:sz w:val="24"/>
          <w:szCs w:val="24"/>
        </w:rPr>
      </w:pPr>
      <w:r w:rsidRPr="009D2FEC">
        <w:rPr>
          <w:rFonts w:ascii="Liberation Serif" w:hAnsi="Liberation Serif" w:cs="Liberation Serif"/>
          <w:b/>
          <w:i/>
          <w:sz w:val="24"/>
          <w:szCs w:val="24"/>
        </w:rPr>
        <w:t xml:space="preserve">По </w:t>
      </w:r>
      <w:r w:rsidR="003F0278" w:rsidRPr="009D2FEC">
        <w:rPr>
          <w:rFonts w:ascii="Liberation Serif" w:hAnsi="Liberation Serif" w:cs="Liberation Serif"/>
          <w:b/>
          <w:i/>
          <w:sz w:val="24"/>
          <w:szCs w:val="24"/>
        </w:rPr>
        <w:t xml:space="preserve">объему промышленного производства в рейтинге Свердловской области </w:t>
      </w:r>
      <w:r w:rsidR="008C3B84" w:rsidRPr="009D2FEC">
        <w:rPr>
          <w:rFonts w:ascii="Liberation Serif" w:hAnsi="Liberation Serif" w:cs="Liberation Serif"/>
          <w:b/>
          <w:i/>
          <w:sz w:val="24"/>
          <w:szCs w:val="24"/>
        </w:rPr>
        <w:t>за 202</w:t>
      </w:r>
      <w:r w:rsidR="0011607C" w:rsidRPr="009D2FEC">
        <w:rPr>
          <w:rFonts w:ascii="Liberation Serif" w:hAnsi="Liberation Serif" w:cs="Liberation Serif"/>
          <w:b/>
          <w:i/>
          <w:sz w:val="24"/>
          <w:szCs w:val="24"/>
        </w:rPr>
        <w:t>5</w:t>
      </w:r>
      <w:r w:rsidR="008C3B84" w:rsidRPr="009D2FEC">
        <w:rPr>
          <w:rFonts w:ascii="Liberation Serif" w:hAnsi="Liberation Serif" w:cs="Liberation Serif"/>
          <w:b/>
          <w:i/>
          <w:sz w:val="24"/>
          <w:szCs w:val="24"/>
        </w:rPr>
        <w:t xml:space="preserve"> год </w:t>
      </w:r>
      <w:r w:rsidR="003F0278" w:rsidRPr="009D2FEC">
        <w:rPr>
          <w:rFonts w:ascii="Liberation Serif" w:hAnsi="Liberation Serif" w:cs="Liberation Serif"/>
          <w:b/>
          <w:i/>
          <w:sz w:val="24"/>
          <w:szCs w:val="24"/>
        </w:rPr>
        <w:t xml:space="preserve">городской округ </w:t>
      </w:r>
      <w:r w:rsidR="001E2AC6" w:rsidRPr="009D2FEC">
        <w:rPr>
          <w:rFonts w:ascii="Liberation Serif" w:hAnsi="Liberation Serif" w:cs="Liberation Serif"/>
          <w:b/>
          <w:i/>
          <w:sz w:val="24"/>
          <w:szCs w:val="24"/>
        </w:rPr>
        <w:t xml:space="preserve">продолжает </w:t>
      </w:r>
      <w:r w:rsidR="003F0278" w:rsidRPr="009D2FEC">
        <w:rPr>
          <w:rFonts w:ascii="Liberation Serif" w:hAnsi="Liberation Serif" w:cs="Liberation Serif"/>
          <w:b/>
          <w:i/>
          <w:sz w:val="24"/>
          <w:szCs w:val="24"/>
        </w:rPr>
        <w:t>зан</w:t>
      </w:r>
      <w:r w:rsidR="001E2AC6" w:rsidRPr="009D2FEC">
        <w:rPr>
          <w:rFonts w:ascii="Liberation Serif" w:hAnsi="Liberation Serif" w:cs="Liberation Serif"/>
          <w:b/>
          <w:i/>
          <w:sz w:val="24"/>
          <w:szCs w:val="24"/>
        </w:rPr>
        <w:t>имать</w:t>
      </w:r>
      <w:r w:rsidR="003F0278" w:rsidRPr="009D2FEC">
        <w:rPr>
          <w:rFonts w:ascii="Liberation Serif" w:hAnsi="Liberation Serif" w:cs="Liberation Serif"/>
          <w:b/>
          <w:i/>
          <w:sz w:val="24"/>
          <w:szCs w:val="24"/>
        </w:rPr>
        <w:t xml:space="preserve"> </w:t>
      </w:r>
      <w:r w:rsidR="0057363C" w:rsidRPr="009D2FEC">
        <w:rPr>
          <w:rFonts w:ascii="Liberation Serif" w:hAnsi="Liberation Serif" w:cs="Liberation Serif"/>
          <w:b/>
          <w:i/>
          <w:sz w:val="24"/>
          <w:szCs w:val="24"/>
        </w:rPr>
        <w:t xml:space="preserve">третью </w:t>
      </w:r>
      <w:r w:rsidR="003F0278" w:rsidRPr="009D2FEC">
        <w:rPr>
          <w:rFonts w:ascii="Liberation Serif" w:hAnsi="Liberation Serif" w:cs="Liberation Serif"/>
          <w:b/>
          <w:i/>
          <w:sz w:val="24"/>
          <w:szCs w:val="24"/>
        </w:rPr>
        <w:t>позицию.</w:t>
      </w:r>
    </w:p>
    <w:p w14:paraId="2B99EAB9" w14:textId="77777777" w:rsidR="00C8141C" w:rsidRPr="009D2FEC" w:rsidRDefault="00C8141C" w:rsidP="00043FED">
      <w:pPr>
        <w:jc w:val="both"/>
        <w:rPr>
          <w:rFonts w:ascii="Liberation Serif" w:hAnsi="Liberation Serif" w:cs="Liberation Serif"/>
          <w:sz w:val="24"/>
          <w:szCs w:val="24"/>
        </w:rPr>
      </w:pPr>
    </w:p>
    <w:p w14:paraId="4ACE8EFA" w14:textId="77777777" w:rsidR="00C8141C" w:rsidRPr="009D2FEC" w:rsidRDefault="003F0278"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2. Инвестиционная политика</w:t>
      </w:r>
    </w:p>
    <w:p w14:paraId="714FE981" w14:textId="77777777" w:rsidR="00236CFB" w:rsidRPr="009D2FEC" w:rsidRDefault="00236CFB"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целях реализации задачи Губернатора Свердловской области по улучшению инвестиционного климата и в соответствии с приказом Министерства экономического развития Российской Федерации от 30.09.2021 № 591 «О системе поддержки новых инвестиционных проектов в субъектах Российской Федерации («Региональный инвестиционный стандарт»)», Стандартом деятельности органов местного самоуправления муниципальных образований, расположенных на территории Свердловской области, по улучшению инвестиционного климата в муниципальных образованиях, расположенных на территории Свердловской области, утвержденным Губернатором Свердловской области 27.11.2024 (регистрационный № 01-01-40/80), Администрацие</w:t>
      </w:r>
      <w:r w:rsidR="00043FED" w:rsidRPr="009D2FEC">
        <w:rPr>
          <w:rFonts w:ascii="Liberation Serif" w:hAnsi="Liberation Serif" w:cs="Liberation Serif"/>
          <w:sz w:val="24"/>
          <w:szCs w:val="24"/>
        </w:rPr>
        <w:t>й организована следующая работа:</w:t>
      </w:r>
    </w:p>
    <w:p w14:paraId="21BDEE27" w14:textId="77777777" w:rsidR="00236CFB" w:rsidRPr="009D2FEC" w:rsidRDefault="00236CFB"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1</w:t>
      </w:r>
      <w:r w:rsidR="00043FED" w:rsidRPr="009D2FEC">
        <w:rPr>
          <w:rFonts w:ascii="Liberation Serif" w:hAnsi="Liberation Serif" w:cs="Liberation Serif"/>
          <w:sz w:val="24"/>
          <w:szCs w:val="24"/>
        </w:rPr>
        <w:t>) </w:t>
      </w:r>
      <w:r w:rsidRPr="009D2FEC">
        <w:rPr>
          <w:rFonts w:ascii="Liberation Serif" w:hAnsi="Liberation Serif" w:cs="Liberation Serif"/>
          <w:sz w:val="24"/>
          <w:szCs w:val="24"/>
        </w:rPr>
        <w:t>Решением Думы от 31 июля 2025 года №</w:t>
      </w:r>
      <w:r w:rsidR="00043FED" w:rsidRPr="009D2FEC">
        <w:rPr>
          <w:rFonts w:ascii="Liberation Serif" w:hAnsi="Liberation Serif" w:cs="Liberation Serif"/>
          <w:sz w:val="24"/>
          <w:szCs w:val="24"/>
        </w:rPr>
        <w:t> </w:t>
      </w:r>
      <w:r w:rsidRPr="009D2FEC">
        <w:rPr>
          <w:rFonts w:ascii="Liberation Serif" w:hAnsi="Liberation Serif" w:cs="Liberation Serif"/>
          <w:sz w:val="24"/>
          <w:szCs w:val="24"/>
        </w:rPr>
        <w:t>28/7 утверждены ключевые показатели эффективности деятельности Главы городского округа и инвестиционного уполномоченного городского округа в сфере инвестиционной деятельности. Фактические значения данных показателей за</w:t>
      </w:r>
      <w:r w:rsidR="00043FED" w:rsidRPr="009D2FEC">
        <w:rPr>
          <w:rFonts w:ascii="Liberation Serif" w:hAnsi="Liberation Serif" w:cs="Liberation Serif"/>
          <w:sz w:val="24"/>
          <w:szCs w:val="24"/>
        </w:rPr>
        <w:t> </w:t>
      </w:r>
      <w:r w:rsidRPr="009D2FEC">
        <w:rPr>
          <w:rFonts w:ascii="Liberation Serif" w:hAnsi="Liberation Serif" w:cs="Liberation Serif"/>
          <w:sz w:val="24"/>
          <w:szCs w:val="24"/>
        </w:rPr>
        <w:t>2025</w:t>
      </w:r>
      <w:r w:rsidR="00043FED" w:rsidRPr="009D2FEC">
        <w:rPr>
          <w:rFonts w:ascii="Liberation Serif" w:hAnsi="Liberation Serif" w:cs="Liberation Serif"/>
          <w:sz w:val="24"/>
          <w:szCs w:val="24"/>
        </w:rPr>
        <w:t> </w:t>
      </w:r>
      <w:r w:rsidRPr="009D2FEC">
        <w:rPr>
          <w:rFonts w:ascii="Liberation Serif" w:hAnsi="Liberation Serif" w:cs="Liberation Serif"/>
          <w:sz w:val="24"/>
          <w:szCs w:val="24"/>
        </w:rPr>
        <w:t>год в динамике за трехлетний период составили:</w:t>
      </w:r>
    </w:p>
    <w:p w14:paraId="0E66246A" w14:textId="77777777" w:rsidR="00236CFB" w:rsidRPr="009D2FEC" w:rsidRDefault="00043FED"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а) </w:t>
      </w:r>
      <w:r w:rsidR="00236CFB" w:rsidRPr="009D2FEC">
        <w:rPr>
          <w:rFonts w:ascii="Liberation Serif" w:hAnsi="Liberation Serif" w:cs="Liberation Serif"/>
          <w:sz w:val="24"/>
          <w:szCs w:val="24"/>
        </w:rPr>
        <w:t>количество инвестиционных проектов, реализованных на территории городского округа в</w:t>
      </w:r>
      <w:r w:rsidRPr="009D2FEC">
        <w:rPr>
          <w:rFonts w:ascii="Liberation Serif" w:hAnsi="Liberation Serif" w:cs="Liberation Serif"/>
          <w:sz w:val="24"/>
          <w:szCs w:val="24"/>
        </w:rPr>
        <w:t> </w:t>
      </w:r>
      <w:r w:rsidR="00236CFB" w:rsidRPr="009D2FEC">
        <w:rPr>
          <w:rFonts w:ascii="Liberation Serif" w:hAnsi="Liberation Serif" w:cs="Liberation Serif"/>
          <w:sz w:val="24"/>
          <w:szCs w:val="24"/>
        </w:rPr>
        <w:t>течение трех лет, предшествующих текущему году:</w:t>
      </w:r>
    </w:p>
    <w:p w14:paraId="7F8FAC9A" w14:textId="77777777" w:rsidR="00236CFB" w:rsidRPr="009D2FEC" w:rsidRDefault="00043FED"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236CFB" w:rsidRPr="009D2FEC">
        <w:rPr>
          <w:rFonts w:ascii="Liberation Serif" w:hAnsi="Liberation Serif" w:cs="Liberation Serif"/>
          <w:sz w:val="24"/>
          <w:szCs w:val="24"/>
        </w:rPr>
        <w:t xml:space="preserve">2023 год – 7 </w:t>
      </w:r>
      <w:r w:rsidRPr="009D2FEC">
        <w:rPr>
          <w:rFonts w:ascii="Liberation Serif" w:hAnsi="Liberation Serif" w:cs="Liberation Serif"/>
          <w:sz w:val="24"/>
          <w:szCs w:val="24"/>
        </w:rPr>
        <w:t>проектов</w:t>
      </w:r>
      <w:r w:rsidR="00236CFB" w:rsidRPr="009D2FEC">
        <w:rPr>
          <w:rFonts w:ascii="Liberation Serif" w:hAnsi="Liberation Serif" w:cs="Liberation Serif"/>
          <w:sz w:val="24"/>
          <w:szCs w:val="24"/>
        </w:rPr>
        <w:t>;</w:t>
      </w:r>
    </w:p>
    <w:p w14:paraId="45DD95B1" w14:textId="77777777" w:rsidR="00236CFB" w:rsidRPr="009D2FEC" w:rsidRDefault="00043FED"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236CFB" w:rsidRPr="009D2FEC">
        <w:rPr>
          <w:rFonts w:ascii="Liberation Serif" w:hAnsi="Liberation Serif" w:cs="Liberation Serif"/>
          <w:sz w:val="24"/>
          <w:szCs w:val="24"/>
        </w:rPr>
        <w:t xml:space="preserve">2024 год – 14 </w:t>
      </w:r>
      <w:r w:rsidRPr="009D2FEC">
        <w:rPr>
          <w:rFonts w:ascii="Liberation Serif" w:hAnsi="Liberation Serif" w:cs="Liberation Serif"/>
          <w:sz w:val="24"/>
          <w:szCs w:val="24"/>
        </w:rPr>
        <w:t>проектов</w:t>
      </w:r>
      <w:r w:rsidR="00236CFB" w:rsidRPr="009D2FEC">
        <w:rPr>
          <w:rFonts w:ascii="Liberation Serif" w:hAnsi="Liberation Serif" w:cs="Liberation Serif"/>
          <w:sz w:val="24"/>
          <w:szCs w:val="24"/>
        </w:rPr>
        <w:t>;</w:t>
      </w:r>
    </w:p>
    <w:p w14:paraId="60C489FB" w14:textId="77777777" w:rsidR="00236CFB" w:rsidRPr="009D2FEC" w:rsidRDefault="00043FED"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236CFB" w:rsidRPr="009D2FEC">
        <w:rPr>
          <w:rFonts w:ascii="Liberation Serif" w:hAnsi="Liberation Serif" w:cs="Liberation Serif"/>
          <w:sz w:val="24"/>
          <w:szCs w:val="24"/>
        </w:rPr>
        <w:t xml:space="preserve">2025 год – 8 </w:t>
      </w:r>
      <w:r w:rsidRPr="009D2FEC">
        <w:rPr>
          <w:rFonts w:ascii="Liberation Serif" w:hAnsi="Liberation Serif" w:cs="Liberation Serif"/>
          <w:sz w:val="24"/>
          <w:szCs w:val="24"/>
        </w:rPr>
        <w:t>проектов</w:t>
      </w:r>
      <w:r w:rsidR="00236CFB" w:rsidRPr="009D2FEC">
        <w:rPr>
          <w:rFonts w:ascii="Liberation Serif" w:hAnsi="Liberation Serif" w:cs="Liberation Serif"/>
          <w:sz w:val="24"/>
          <w:szCs w:val="24"/>
        </w:rPr>
        <w:t>;</w:t>
      </w:r>
    </w:p>
    <w:p w14:paraId="6EEE447D" w14:textId="77777777" w:rsidR="00236CFB" w:rsidRPr="009D2FEC" w:rsidRDefault="00043FED"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б) </w:t>
      </w:r>
      <w:r w:rsidR="00236CFB" w:rsidRPr="009D2FEC">
        <w:rPr>
          <w:rFonts w:ascii="Liberation Serif" w:hAnsi="Liberation Serif" w:cs="Liberation Serif"/>
          <w:sz w:val="24"/>
          <w:szCs w:val="24"/>
        </w:rPr>
        <w:t>количество инвестиционных проектов, реализуемых и планируемых к реализации на территории городского округа в 2025 году</w:t>
      </w:r>
      <w:r w:rsidRPr="009D2FEC">
        <w:rPr>
          <w:rFonts w:ascii="Liberation Serif" w:hAnsi="Liberation Serif" w:cs="Liberation Serif"/>
          <w:sz w:val="24"/>
          <w:szCs w:val="24"/>
        </w:rPr>
        <w:t>,</w:t>
      </w:r>
      <w:r w:rsidR="00236CFB" w:rsidRPr="009D2FEC">
        <w:rPr>
          <w:rFonts w:ascii="Liberation Serif" w:hAnsi="Liberation Serif" w:cs="Liberation Serif"/>
          <w:sz w:val="24"/>
          <w:szCs w:val="24"/>
        </w:rPr>
        <w:t xml:space="preserve"> – 17;</w:t>
      </w:r>
    </w:p>
    <w:p w14:paraId="45C6553D" w14:textId="77777777" w:rsidR="00236CFB" w:rsidRPr="009D2FEC" w:rsidRDefault="00043FED"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w:t>
      </w:r>
      <w:r w:rsidR="00236CFB" w:rsidRPr="009D2FEC">
        <w:rPr>
          <w:rFonts w:ascii="Liberation Serif" w:hAnsi="Liberation Serif" w:cs="Liberation Serif"/>
          <w:sz w:val="24"/>
          <w:szCs w:val="24"/>
        </w:rPr>
        <w:t>объем инвестиций, направленных на реализацию инвестиционных проектов на территории городского округа в течение трех лет, предшествующих текущему г</w:t>
      </w:r>
      <w:r w:rsidRPr="009D2FEC">
        <w:rPr>
          <w:rFonts w:ascii="Liberation Serif" w:hAnsi="Liberation Serif" w:cs="Liberation Serif"/>
          <w:sz w:val="24"/>
          <w:szCs w:val="24"/>
        </w:rPr>
        <w:t>оду, в расчете на одного жителя:</w:t>
      </w:r>
    </w:p>
    <w:p w14:paraId="64C0D94D" w14:textId="77777777" w:rsidR="00236CFB" w:rsidRPr="009D2FEC" w:rsidRDefault="00043FED"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236CFB" w:rsidRPr="009D2FEC">
        <w:rPr>
          <w:rFonts w:ascii="Liberation Serif" w:hAnsi="Liberation Serif" w:cs="Liberation Serif"/>
          <w:sz w:val="24"/>
          <w:szCs w:val="24"/>
        </w:rPr>
        <w:t>2023 год – 110,6 тыс</w:t>
      </w:r>
      <w:r w:rsidRPr="009D2FEC">
        <w:rPr>
          <w:rFonts w:ascii="Liberation Serif" w:hAnsi="Liberation Serif" w:cs="Liberation Serif"/>
          <w:sz w:val="24"/>
          <w:szCs w:val="24"/>
        </w:rPr>
        <w:t>ячи</w:t>
      </w:r>
      <w:r w:rsidR="00236CFB" w:rsidRPr="009D2FEC">
        <w:rPr>
          <w:rFonts w:ascii="Liberation Serif" w:hAnsi="Liberation Serif" w:cs="Liberation Serif"/>
          <w:sz w:val="24"/>
          <w:szCs w:val="24"/>
        </w:rPr>
        <w:t xml:space="preserve"> руб</w:t>
      </w:r>
      <w:r w:rsidRPr="009D2FEC">
        <w:rPr>
          <w:rFonts w:ascii="Liberation Serif" w:hAnsi="Liberation Serif" w:cs="Liberation Serif"/>
          <w:sz w:val="24"/>
          <w:szCs w:val="24"/>
        </w:rPr>
        <w:t>лей</w:t>
      </w:r>
      <w:r w:rsidR="00236CFB" w:rsidRPr="009D2FEC">
        <w:rPr>
          <w:rFonts w:ascii="Liberation Serif" w:hAnsi="Liberation Serif" w:cs="Liberation Serif"/>
          <w:sz w:val="24"/>
          <w:szCs w:val="24"/>
        </w:rPr>
        <w:t>;</w:t>
      </w:r>
    </w:p>
    <w:p w14:paraId="555D5E80" w14:textId="77777777" w:rsidR="00236CFB" w:rsidRPr="009D2FEC" w:rsidRDefault="00043FED"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236CFB" w:rsidRPr="009D2FEC">
        <w:rPr>
          <w:rFonts w:ascii="Liberation Serif" w:hAnsi="Liberation Serif" w:cs="Liberation Serif"/>
          <w:sz w:val="24"/>
          <w:szCs w:val="24"/>
        </w:rPr>
        <w:t xml:space="preserve">2024 год – 148,6 </w:t>
      </w:r>
      <w:r w:rsidRPr="009D2FEC">
        <w:rPr>
          <w:rFonts w:ascii="Liberation Serif" w:hAnsi="Liberation Serif" w:cs="Liberation Serif"/>
          <w:sz w:val="24"/>
          <w:szCs w:val="24"/>
        </w:rPr>
        <w:t>тысячи рублей</w:t>
      </w:r>
      <w:r w:rsidR="00236CFB" w:rsidRPr="009D2FEC">
        <w:rPr>
          <w:rFonts w:ascii="Liberation Serif" w:hAnsi="Liberation Serif" w:cs="Liberation Serif"/>
          <w:sz w:val="24"/>
          <w:szCs w:val="24"/>
        </w:rPr>
        <w:t>;</w:t>
      </w:r>
    </w:p>
    <w:p w14:paraId="79FF342E" w14:textId="77777777" w:rsidR="00236CFB" w:rsidRPr="009D2FEC" w:rsidRDefault="00043FED" w:rsidP="00043FED">
      <w:pPr>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236CFB" w:rsidRPr="009D2FEC">
        <w:rPr>
          <w:rFonts w:ascii="Liberation Serif" w:hAnsi="Liberation Serif" w:cs="Liberation Serif"/>
          <w:sz w:val="24"/>
          <w:szCs w:val="24"/>
        </w:rPr>
        <w:t xml:space="preserve">2025 год – 139,19 </w:t>
      </w:r>
      <w:r w:rsidRPr="009D2FEC">
        <w:rPr>
          <w:rFonts w:ascii="Liberation Serif" w:hAnsi="Liberation Serif" w:cs="Liberation Serif"/>
          <w:sz w:val="24"/>
          <w:szCs w:val="24"/>
        </w:rPr>
        <w:t>тысячи рублей;</w:t>
      </w:r>
    </w:p>
    <w:p w14:paraId="4E81C730" w14:textId="77777777" w:rsidR="00362F24" w:rsidRPr="009D2FEC" w:rsidRDefault="00043FED"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2) продолжено </w:t>
      </w:r>
      <w:r w:rsidR="00362F24" w:rsidRPr="009D2FEC">
        <w:rPr>
          <w:rFonts w:ascii="Liberation Serif" w:hAnsi="Liberation Serif" w:cs="Liberation Serif"/>
          <w:sz w:val="24"/>
          <w:szCs w:val="24"/>
        </w:rPr>
        <w:t>внедрение муниципальных механизмов поддержки инвесторов, направленных на минимизацию их издержек и сокращение сроков административных процедур. Структурными подразделениями Администрации, муниципальными</w:t>
      </w:r>
      <w:r w:rsidR="005E3BDF" w:rsidRPr="009D2FEC">
        <w:rPr>
          <w:rFonts w:ascii="Liberation Serif" w:hAnsi="Liberation Serif" w:cs="Liberation Serif"/>
          <w:sz w:val="24"/>
          <w:szCs w:val="24"/>
        </w:rPr>
        <w:t xml:space="preserve"> учреждениями городского округа </w:t>
      </w:r>
      <w:r w:rsidR="005E3BDF" w:rsidRPr="009D2FEC">
        <w:rPr>
          <w:rFonts w:ascii="Liberation Serif" w:hAnsi="Liberation Serif" w:cs="Liberation Serif"/>
          <w:sz w:val="24"/>
          <w:szCs w:val="24"/>
        </w:rPr>
        <w:lastRenderedPageBreak/>
        <w:t>и</w:t>
      </w:r>
      <w:r w:rsidRPr="009D2FEC">
        <w:rPr>
          <w:rFonts w:ascii="Liberation Serif" w:hAnsi="Liberation Serif" w:cs="Liberation Serif"/>
          <w:sz w:val="24"/>
          <w:szCs w:val="24"/>
        </w:rPr>
        <w:t> </w:t>
      </w:r>
      <w:r w:rsidR="005E3BDF" w:rsidRPr="009D2FEC">
        <w:rPr>
          <w:rFonts w:ascii="Liberation Serif" w:hAnsi="Liberation Serif" w:cs="Liberation Serif"/>
          <w:sz w:val="24"/>
          <w:szCs w:val="24"/>
        </w:rPr>
        <w:t>м</w:t>
      </w:r>
      <w:r w:rsidR="00362F24" w:rsidRPr="009D2FEC">
        <w:rPr>
          <w:rFonts w:ascii="Liberation Serif" w:hAnsi="Liberation Serif" w:cs="Liberation Serif"/>
          <w:sz w:val="24"/>
          <w:szCs w:val="24"/>
        </w:rPr>
        <w:t xml:space="preserve">униципальным унитарным предприятием «Водопроводно-канализационного хозяйства» </w:t>
      </w:r>
      <w:r w:rsidR="00C7740E">
        <w:rPr>
          <w:rFonts w:ascii="Liberation Serif" w:hAnsi="Liberation Serif" w:cs="Liberation Serif"/>
          <w:sz w:val="24"/>
          <w:szCs w:val="24"/>
        </w:rPr>
        <w:t xml:space="preserve">(далее – МУП «Водоканал») </w:t>
      </w:r>
      <w:r w:rsidR="00362F24" w:rsidRPr="009D2FEC">
        <w:rPr>
          <w:rFonts w:ascii="Liberation Serif" w:hAnsi="Liberation Serif" w:cs="Liberation Serif"/>
          <w:sz w:val="24"/>
          <w:szCs w:val="24"/>
        </w:rPr>
        <w:t xml:space="preserve">обеспечена реализация одиннадцати утвержденных алгоритмов действий инвестора, разработанных </w:t>
      </w:r>
      <w:r w:rsidR="00554C5C" w:rsidRPr="009D2FEC">
        <w:rPr>
          <w:rFonts w:ascii="Liberation Serif" w:hAnsi="Liberation Serif" w:cs="Liberation Serif"/>
          <w:sz w:val="24"/>
          <w:szCs w:val="24"/>
        </w:rPr>
        <w:t>Администрацией на основе типовых регламентов</w:t>
      </w:r>
      <w:r w:rsidR="00362F24" w:rsidRPr="009D2FEC">
        <w:rPr>
          <w:rFonts w:ascii="Liberation Serif" w:hAnsi="Liberation Serif" w:cs="Liberation Serif"/>
          <w:sz w:val="24"/>
          <w:szCs w:val="24"/>
        </w:rPr>
        <w:t xml:space="preserve"> по направлениям: технологическое присоединение к сетям энергоснабжения, водоснабжения и водоотведения, предоставление земельных участков в аренду, получение разрешений на строительство и ввод объектов в эксплуатацию, оформление прав собственности.</w:t>
      </w:r>
    </w:p>
    <w:p w14:paraId="63C36DA7" w14:textId="77777777" w:rsidR="00F057C8" w:rsidRPr="009D2FEC" w:rsidRDefault="00F057C8"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Объем инвестиций в основной капитал за счет всех источников финансирования по полному кругу организаций за 2025 год составил 12</w:t>
      </w:r>
      <w:r w:rsidR="00043FED" w:rsidRPr="009D2FEC">
        <w:rPr>
          <w:rFonts w:ascii="Liberation Serif" w:hAnsi="Liberation Serif" w:cs="Liberation Serif"/>
          <w:sz w:val="24"/>
          <w:szCs w:val="24"/>
        </w:rPr>
        <w:t> </w:t>
      </w:r>
      <w:r w:rsidRPr="009D2FEC">
        <w:rPr>
          <w:rFonts w:ascii="Liberation Serif" w:hAnsi="Liberation Serif" w:cs="Liberation Serif"/>
          <w:sz w:val="24"/>
          <w:szCs w:val="24"/>
        </w:rPr>
        <w:t>821</w:t>
      </w:r>
      <w:r w:rsidR="00043FED" w:rsidRPr="009D2FEC">
        <w:rPr>
          <w:rFonts w:ascii="Liberation Serif" w:hAnsi="Liberation Serif" w:cs="Liberation Serif"/>
          <w:sz w:val="24"/>
          <w:szCs w:val="24"/>
        </w:rPr>
        <w:t>,</w:t>
      </w:r>
      <w:r w:rsidRPr="009D2FEC">
        <w:rPr>
          <w:rFonts w:ascii="Liberation Serif" w:hAnsi="Liberation Serif" w:cs="Liberation Serif"/>
          <w:sz w:val="24"/>
          <w:szCs w:val="24"/>
        </w:rPr>
        <w:t>5 миллиона рублей, снижение по сравнен</w:t>
      </w:r>
      <w:r w:rsidR="00043FED" w:rsidRPr="009D2FEC">
        <w:rPr>
          <w:rFonts w:ascii="Liberation Serif" w:hAnsi="Liberation Serif" w:cs="Liberation Serif"/>
          <w:sz w:val="24"/>
          <w:szCs w:val="24"/>
        </w:rPr>
        <w:t>ию с 2024 годом на 6,4 процента;</w:t>
      </w:r>
    </w:p>
    <w:p w14:paraId="5B528B1D" w14:textId="77777777" w:rsidR="00362F24" w:rsidRPr="009D2FEC" w:rsidRDefault="00043FED"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3) с</w:t>
      </w:r>
      <w:r w:rsidR="00B80E0C" w:rsidRPr="009D2FEC">
        <w:rPr>
          <w:rFonts w:ascii="Liberation Serif" w:hAnsi="Liberation Serif" w:cs="Liberation Serif"/>
          <w:sz w:val="24"/>
          <w:szCs w:val="24"/>
        </w:rPr>
        <w:t xml:space="preserve"> </w:t>
      </w:r>
      <w:r w:rsidR="00BF2481" w:rsidRPr="009D2FEC">
        <w:rPr>
          <w:rFonts w:ascii="Liberation Serif" w:hAnsi="Liberation Serif" w:cs="Liberation Serif"/>
          <w:sz w:val="24"/>
          <w:szCs w:val="24"/>
        </w:rPr>
        <w:t>целью</w:t>
      </w:r>
      <w:r w:rsidR="00362F24" w:rsidRPr="009D2FEC">
        <w:rPr>
          <w:rFonts w:ascii="Liberation Serif" w:hAnsi="Liberation Serif" w:cs="Liberation Serif"/>
          <w:sz w:val="24"/>
          <w:szCs w:val="24"/>
        </w:rPr>
        <w:t xml:space="preserve"> создания благоприятных условий </w:t>
      </w:r>
      <w:r w:rsidR="00B80E0C" w:rsidRPr="009D2FEC">
        <w:rPr>
          <w:rFonts w:ascii="Liberation Serif" w:hAnsi="Liberation Serif" w:cs="Liberation Serif"/>
          <w:sz w:val="24"/>
          <w:szCs w:val="24"/>
        </w:rPr>
        <w:t>для привлечения инвесторов</w:t>
      </w:r>
      <w:r w:rsidR="00362F24" w:rsidRPr="009D2FEC">
        <w:rPr>
          <w:rFonts w:ascii="Liberation Serif" w:hAnsi="Liberation Serif" w:cs="Liberation Serif"/>
          <w:sz w:val="24"/>
          <w:szCs w:val="24"/>
        </w:rPr>
        <w:t xml:space="preserve"> Администрацией проведена работа по обновлению муниципальной нормативной базы. </w:t>
      </w:r>
      <w:r w:rsidR="00352C84" w:rsidRPr="009D2FEC">
        <w:rPr>
          <w:rFonts w:ascii="Liberation Serif" w:hAnsi="Liberation Serif" w:cs="Liberation Serif"/>
          <w:sz w:val="24"/>
          <w:szCs w:val="24"/>
        </w:rPr>
        <w:t xml:space="preserve">Администрацией разработаны и </w:t>
      </w:r>
      <w:r w:rsidRPr="009D2FEC">
        <w:rPr>
          <w:rFonts w:ascii="Liberation Serif" w:hAnsi="Liberation Serif" w:cs="Liberation Serif"/>
          <w:sz w:val="24"/>
          <w:szCs w:val="24"/>
        </w:rPr>
        <w:t>решением Думы приняты</w:t>
      </w:r>
      <w:r w:rsidR="00352C84" w:rsidRPr="009D2FEC">
        <w:rPr>
          <w:rFonts w:ascii="Liberation Serif" w:hAnsi="Liberation Serif" w:cs="Liberation Serif"/>
          <w:sz w:val="24"/>
          <w:szCs w:val="24"/>
        </w:rPr>
        <w:t xml:space="preserve"> </w:t>
      </w:r>
      <w:r w:rsidR="00362F24" w:rsidRPr="009D2FEC">
        <w:rPr>
          <w:rFonts w:ascii="Liberation Serif" w:hAnsi="Liberation Serif" w:cs="Liberation Serif"/>
          <w:sz w:val="24"/>
          <w:szCs w:val="24"/>
        </w:rPr>
        <w:t>правила определения начальной цены аукционов по продаже и</w:t>
      </w:r>
      <w:r w:rsidR="000D182C" w:rsidRPr="009D2FEC">
        <w:rPr>
          <w:rFonts w:ascii="Liberation Serif" w:hAnsi="Liberation Serif" w:cs="Liberation Serif"/>
          <w:sz w:val="24"/>
          <w:szCs w:val="24"/>
        </w:rPr>
        <w:t> </w:t>
      </w:r>
      <w:r w:rsidR="00362F24" w:rsidRPr="009D2FEC">
        <w:rPr>
          <w:rFonts w:ascii="Liberation Serif" w:hAnsi="Liberation Serif" w:cs="Liberation Serif"/>
          <w:sz w:val="24"/>
          <w:szCs w:val="24"/>
        </w:rPr>
        <w:t>аренде земельных участков, находящихся в муниципальной собственности, а также земельных участков, государственная собственн</w:t>
      </w:r>
      <w:r w:rsidR="00E03085" w:rsidRPr="009D2FEC">
        <w:rPr>
          <w:rFonts w:ascii="Liberation Serif" w:hAnsi="Liberation Serif" w:cs="Liberation Serif"/>
          <w:sz w:val="24"/>
          <w:szCs w:val="24"/>
        </w:rPr>
        <w:t>ость на которые не разграничена</w:t>
      </w:r>
      <w:r w:rsidR="00362F24" w:rsidRPr="009D2FEC">
        <w:rPr>
          <w:rFonts w:ascii="Liberation Serif" w:hAnsi="Liberation Serif" w:cs="Liberation Serif"/>
          <w:sz w:val="24"/>
          <w:szCs w:val="24"/>
        </w:rPr>
        <w:t>. Администрацией актуализирован административный регламент предоставления муниципальной услуги по предоставлению земельных участков на торгах, утверждены регламент сопровождения инвестиционных проектов и План мероприятий («дорожная карта») по ул</w:t>
      </w:r>
      <w:r w:rsidRPr="009D2FEC">
        <w:rPr>
          <w:rFonts w:ascii="Liberation Serif" w:hAnsi="Liberation Serif" w:cs="Liberation Serif"/>
          <w:sz w:val="24"/>
          <w:szCs w:val="24"/>
        </w:rPr>
        <w:t>учшению инвестиционного климата;</w:t>
      </w:r>
    </w:p>
    <w:p w14:paraId="08AFC383" w14:textId="77777777" w:rsidR="00362F24" w:rsidRPr="009D2FEC" w:rsidRDefault="00043FED"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4) </w:t>
      </w:r>
      <w:r w:rsidR="009E1E11" w:rsidRPr="009D2FEC">
        <w:rPr>
          <w:rFonts w:ascii="Liberation Serif" w:hAnsi="Liberation Serif" w:cs="Liberation Serif"/>
          <w:sz w:val="24"/>
          <w:szCs w:val="24"/>
        </w:rPr>
        <w:t>продолжена системная работа по развитию инвестиционной инфраструктуры городского округа, включающая</w:t>
      </w:r>
      <w:r w:rsidR="00362F24" w:rsidRPr="009D2FEC">
        <w:rPr>
          <w:rFonts w:ascii="Liberation Serif" w:hAnsi="Liberation Serif" w:cs="Liberation Serif"/>
          <w:sz w:val="24"/>
          <w:szCs w:val="24"/>
        </w:rPr>
        <w:t>:</w:t>
      </w:r>
    </w:p>
    <w:p w14:paraId="59EC2240" w14:textId="77777777" w:rsidR="00362F24" w:rsidRPr="009D2FEC" w:rsidRDefault="00362F24"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9E1E11" w:rsidRPr="009D2FEC">
        <w:rPr>
          <w:rFonts w:ascii="Liberation Serif" w:hAnsi="Liberation Serif" w:cs="Liberation Serif"/>
          <w:sz w:val="24"/>
          <w:szCs w:val="24"/>
        </w:rPr>
        <w:t>функционирование</w:t>
      </w:r>
      <w:r w:rsidRPr="009D2FEC">
        <w:rPr>
          <w:rFonts w:ascii="Liberation Serif" w:hAnsi="Liberation Serif" w:cs="Liberation Serif"/>
          <w:sz w:val="24"/>
          <w:szCs w:val="24"/>
        </w:rPr>
        <w:t xml:space="preserve"> инвестиционного портала городского округа, на котором размещается вся информация для инвесторов, в том числе о существующей федеральной, региональной, муниципальной нормативной правовой базе, об инвестиционных площадках, раздел инвестиционного уполномоченного, а также иная информация, необходимая инвесторам;</w:t>
      </w:r>
    </w:p>
    <w:p w14:paraId="52EACACA" w14:textId="77777777" w:rsidR="00362F24" w:rsidRPr="009D2FEC" w:rsidRDefault="009E1E11"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реализацию</w:t>
      </w:r>
      <w:r w:rsidR="00362F24" w:rsidRPr="009D2FEC">
        <w:rPr>
          <w:rFonts w:ascii="Liberation Serif" w:hAnsi="Liberation Serif" w:cs="Liberation Serif"/>
          <w:sz w:val="24"/>
          <w:szCs w:val="24"/>
        </w:rPr>
        <w:t xml:space="preserve"> соглашения между Администрацией и Автономной некоммерческой организацией «Агентство по привлечению инвестиций Свердловской области» </w:t>
      </w:r>
      <w:bookmarkStart w:id="1" w:name="_Hlk109922315"/>
      <w:r w:rsidR="00362F24" w:rsidRPr="009D2FEC">
        <w:rPr>
          <w:rFonts w:ascii="Liberation Serif" w:hAnsi="Liberation Serif" w:cs="Liberation Serif"/>
          <w:sz w:val="24"/>
          <w:szCs w:val="24"/>
        </w:rPr>
        <w:t>об</w:t>
      </w:r>
      <w:r w:rsidR="000D182C" w:rsidRPr="009D2FEC">
        <w:rPr>
          <w:rFonts w:ascii="Liberation Serif" w:hAnsi="Liberation Serif" w:cs="Liberation Serif"/>
          <w:sz w:val="24"/>
          <w:szCs w:val="24"/>
        </w:rPr>
        <w:t xml:space="preserve"> </w:t>
      </w:r>
      <w:r w:rsidR="00362F24" w:rsidRPr="009D2FEC">
        <w:rPr>
          <w:rFonts w:ascii="Liberation Serif" w:hAnsi="Liberation Serif" w:cs="Liberation Serif"/>
          <w:sz w:val="24"/>
          <w:szCs w:val="24"/>
        </w:rPr>
        <w:t>информационном взаимодействии по вопросам предоставления данных, подлежащих размещению на инвестиционной карте Свердловской области;</w:t>
      </w:r>
      <w:bookmarkEnd w:id="1"/>
    </w:p>
    <w:p w14:paraId="1472838C" w14:textId="77777777" w:rsidR="00362F24" w:rsidRPr="009D2FEC" w:rsidRDefault="00362F24"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9E1E11" w:rsidRPr="009D2FEC">
        <w:rPr>
          <w:rFonts w:ascii="Liberation Serif" w:hAnsi="Liberation Serif" w:cs="Liberation Serif"/>
          <w:sz w:val="24"/>
          <w:szCs w:val="24"/>
        </w:rPr>
        <w:t>реализацию</w:t>
      </w:r>
      <w:r w:rsidRPr="009D2FEC">
        <w:rPr>
          <w:rFonts w:ascii="Liberation Serif" w:hAnsi="Liberation Serif" w:cs="Liberation Serif"/>
          <w:sz w:val="24"/>
          <w:szCs w:val="24"/>
        </w:rPr>
        <w:t xml:space="preserve"> соглашений между Администрацией и ресурсоснабжающими организациями по согласованию документов территориального планирования, программ комплексного развития систем коммунальной инфраструктуры и повышения доступности технологического присоединения к сетям, внедрения Регионального инвестиционного стандарта;</w:t>
      </w:r>
    </w:p>
    <w:p w14:paraId="082D5560" w14:textId="77777777" w:rsidR="00362F24" w:rsidRPr="009D2FEC" w:rsidRDefault="00362F24"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w:t>
      </w:r>
      <w:r w:rsidR="009E1E11" w:rsidRPr="009D2FEC">
        <w:rPr>
          <w:rFonts w:ascii="Liberation Serif" w:hAnsi="Liberation Serif" w:cs="Liberation Serif"/>
          <w:sz w:val="24"/>
          <w:szCs w:val="24"/>
        </w:rPr>
        <w:t xml:space="preserve">работу </w:t>
      </w:r>
      <w:r w:rsidRPr="009D2FEC">
        <w:rPr>
          <w:rFonts w:ascii="Liberation Serif" w:hAnsi="Liberation Serif" w:cs="Liberation Serif"/>
          <w:sz w:val="24"/>
          <w:szCs w:val="24"/>
        </w:rPr>
        <w:t>по взаимодействию с предприятиями городского округа, субъектами малого и среднего предпринимательства (далее – СМСП), реализующими инвестиционные проекты строительства или модернизации про</w:t>
      </w:r>
      <w:r w:rsidR="00043FED" w:rsidRPr="009D2FEC">
        <w:rPr>
          <w:rFonts w:ascii="Liberation Serif" w:hAnsi="Liberation Serif" w:cs="Liberation Serif"/>
          <w:sz w:val="24"/>
          <w:szCs w:val="24"/>
        </w:rPr>
        <w:t>изводства;</w:t>
      </w:r>
    </w:p>
    <w:p w14:paraId="4E30EA3D" w14:textId="77777777" w:rsidR="00362F24" w:rsidRPr="009D2FEC" w:rsidRDefault="00043FED"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5) в</w:t>
      </w:r>
      <w:r w:rsidR="00362F24" w:rsidRPr="009D2FEC">
        <w:rPr>
          <w:rFonts w:ascii="Liberation Serif" w:hAnsi="Liberation Serif" w:cs="Liberation Serif"/>
          <w:sz w:val="24"/>
          <w:szCs w:val="24"/>
        </w:rPr>
        <w:t xml:space="preserve"> городском округе более десяти лет применяется механизм реализации договоров о развитии застроенных территорий. В настоящее время в стадии реализации четыре договора</w:t>
      </w:r>
      <w:r w:rsidR="00F8718A" w:rsidRPr="009D2FEC">
        <w:rPr>
          <w:rFonts w:ascii="Liberation Serif" w:hAnsi="Liberation Serif" w:cs="Liberation Serif"/>
          <w:sz w:val="24"/>
          <w:szCs w:val="24"/>
        </w:rPr>
        <w:t>,</w:t>
      </w:r>
      <w:r w:rsidR="00362F24" w:rsidRPr="009D2FEC">
        <w:rPr>
          <w:rFonts w:ascii="Liberation Serif" w:hAnsi="Liberation Serif" w:cs="Liberation Serif"/>
          <w:sz w:val="24"/>
          <w:szCs w:val="24"/>
        </w:rPr>
        <w:t xml:space="preserve"> </w:t>
      </w:r>
      <w:r w:rsidR="00440EDC" w:rsidRPr="009D2FEC">
        <w:rPr>
          <w:rFonts w:ascii="Liberation Serif" w:hAnsi="Liberation Serif" w:cs="Liberation Serif"/>
          <w:sz w:val="24"/>
          <w:szCs w:val="24"/>
        </w:rPr>
        <w:t>срок</w:t>
      </w:r>
      <w:r w:rsidR="00362F24" w:rsidRPr="009D2FEC">
        <w:rPr>
          <w:rFonts w:ascii="Liberation Serif" w:hAnsi="Liberation Serif" w:cs="Liberation Serif"/>
          <w:sz w:val="24"/>
          <w:szCs w:val="24"/>
        </w:rPr>
        <w:t xml:space="preserve"> </w:t>
      </w:r>
      <w:r w:rsidR="00F8718A" w:rsidRPr="009D2FEC">
        <w:rPr>
          <w:rFonts w:ascii="Liberation Serif" w:hAnsi="Liberation Serif" w:cs="Liberation Serif"/>
          <w:sz w:val="24"/>
          <w:szCs w:val="24"/>
        </w:rPr>
        <w:t>завершается в 2030 году</w:t>
      </w:r>
      <w:r w:rsidR="00184A7C" w:rsidRPr="009D2FEC">
        <w:rPr>
          <w:rFonts w:ascii="Liberation Serif" w:hAnsi="Liberation Serif" w:cs="Liberation Serif"/>
          <w:sz w:val="24"/>
          <w:szCs w:val="24"/>
        </w:rPr>
        <w:t>;</w:t>
      </w:r>
    </w:p>
    <w:p w14:paraId="45970000" w14:textId="77777777" w:rsidR="00362F24" w:rsidRPr="009D2FEC" w:rsidRDefault="00043FED"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6) в</w:t>
      </w:r>
      <w:r w:rsidR="00362F24" w:rsidRPr="009D2FEC">
        <w:rPr>
          <w:rFonts w:ascii="Liberation Serif" w:hAnsi="Liberation Serif" w:cs="Liberation Serif"/>
          <w:sz w:val="24"/>
          <w:szCs w:val="24"/>
        </w:rPr>
        <w:t xml:space="preserve"> 2025 году актуализирован инвестиционный профиль городского округа.</w:t>
      </w:r>
      <w:r w:rsidR="00352C84" w:rsidRPr="009D2FEC">
        <w:rPr>
          <w:rFonts w:ascii="Liberation Serif" w:hAnsi="Liberation Serif" w:cs="Liberation Serif"/>
          <w:sz w:val="24"/>
          <w:szCs w:val="24"/>
        </w:rPr>
        <w:t xml:space="preserve"> Н</w:t>
      </w:r>
      <w:r w:rsidR="00362F24" w:rsidRPr="009D2FEC">
        <w:rPr>
          <w:rFonts w:ascii="Liberation Serif" w:hAnsi="Liberation Serif" w:cs="Liberation Serif"/>
          <w:sz w:val="24"/>
          <w:szCs w:val="24"/>
        </w:rPr>
        <w:t>ачиная с</w:t>
      </w:r>
      <w:r w:rsidR="000D182C" w:rsidRPr="009D2FEC">
        <w:rPr>
          <w:rFonts w:ascii="Liberation Serif" w:hAnsi="Liberation Serif" w:cs="Liberation Serif"/>
          <w:sz w:val="24"/>
          <w:szCs w:val="24"/>
        </w:rPr>
        <w:t> </w:t>
      </w:r>
      <w:r w:rsidR="00362F24" w:rsidRPr="009D2FEC">
        <w:rPr>
          <w:rFonts w:ascii="Liberation Serif" w:hAnsi="Liberation Serif" w:cs="Liberation Serif"/>
          <w:sz w:val="24"/>
          <w:szCs w:val="24"/>
        </w:rPr>
        <w:t>2025</w:t>
      </w:r>
      <w:r w:rsidR="000D182C" w:rsidRPr="009D2FEC">
        <w:rPr>
          <w:rFonts w:ascii="Liberation Serif" w:hAnsi="Liberation Serif" w:cs="Liberation Serif"/>
          <w:sz w:val="24"/>
          <w:szCs w:val="24"/>
        </w:rPr>
        <w:t> </w:t>
      </w:r>
      <w:r w:rsidR="00362F24" w:rsidRPr="009D2FEC">
        <w:rPr>
          <w:rFonts w:ascii="Liberation Serif" w:hAnsi="Liberation Serif" w:cs="Liberation Serif"/>
          <w:sz w:val="24"/>
          <w:szCs w:val="24"/>
        </w:rPr>
        <w:t xml:space="preserve">года ввод сведений для формирования инвестиционного рейтинга территории </w:t>
      </w:r>
      <w:r w:rsidR="00352C84" w:rsidRPr="009D2FEC">
        <w:rPr>
          <w:rFonts w:ascii="Liberation Serif" w:hAnsi="Liberation Serif" w:cs="Liberation Serif"/>
          <w:sz w:val="24"/>
          <w:szCs w:val="24"/>
        </w:rPr>
        <w:t xml:space="preserve">Администрацией </w:t>
      </w:r>
      <w:r w:rsidR="00362F24" w:rsidRPr="009D2FEC">
        <w:rPr>
          <w:rFonts w:ascii="Liberation Serif" w:hAnsi="Liberation Serif" w:cs="Liberation Serif"/>
          <w:sz w:val="24"/>
          <w:szCs w:val="24"/>
        </w:rPr>
        <w:t xml:space="preserve">осуществляется в ведомственную информационную систему «Инвестиционный комплекс Свердловской области», внедренную Министерством инвестиций и развития Свердловской области. Кроме того, используется подсистема «Региональная геоинформационная система Свердловской области» информационной системы «Мониторинг социально-экономического развития Свердловской области» для внесения сведений о городском округе </w:t>
      </w:r>
      <w:r w:rsidR="00C7740E">
        <w:rPr>
          <w:rFonts w:ascii="Liberation Serif" w:hAnsi="Liberation Serif" w:cs="Liberation Serif"/>
          <w:sz w:val="24"/>
          <w:szCs w:val="24"/>
        </w:rPr>
        <w:t>в</w:t>
      </w:r>
      <w:r w:rsidR="00362F24" w:rsidRPr="009D2FEC">
        <w:rPr>
          <w:rFonts w:ascii="Liberation Serif" w:hAnsi="Liberation Serif" w:cs="Liberation Serif"/>
          <w:sz w:val="24"/>
          <w:szCs w:val="24"/>
        </w:rPr>
        <w:t xml:space="preserve"> инвестиционную карту Свердловской области.</w:t>
      </w:r>
    </w:p>
    <w:p w14:paraId="4CE7D1AC" w14:textId="77777777" w:rsidR="00362F24" w:rsidRPr="009D2FEC" w:rsidRDefault="00362F24" w:rsidP="00043FED">
      <w:pPr>
        <w:ind w:firstLine="567"/>
        <w:contextualSpacing/>
        <w:jc w:val="both"/>
        <w:rPr>
          <w:rFonts w:ascii="Liberation Serif" w:hAnsi="Liberation Serif" w:cs="Liberation Serif"/>
          <w:b/>
          <w:i/>
          <w:sz w:val="24"/>
          <w:szCs w:val="24"/>
        </w:rPr>
      </w:pPr>
      <w:r w:rsidRPr="009D2FEC">
        <w:rPr>
          <w:rFonts w:ascii="Liberation Serif" w:hAnsi="Liberation Serif" w:cs="Liberation Serif"/>
          <w:b/>
          <w:i/>
          <w:sz w:val="24"/>
          <w:szCs w:val="24"/>
        </w:rPr>
        <w:t>По итогам 2025 года городской округ занял 15 место в рейтинге состояния инвестиционного климата среди муниципальных образований в Свердловской области.</w:t>
      </w:r>
    </w:p>
    <w:p w14:paraId="74638CDF" w14:textId="77777777" w:rsidR="00184A7C" w:rsidRPr="009D2FEC" w:rsidRDefault="00184A7C" w:rsidP="00184A7C">
      <w:pPr>
        <w:shd w:val="clear" w:color="auto" w:fill="FFFFFF"/>
        <w:contextualSpacing/>
        <w:jc w:val="both"/>
        <w:textAlignment w:val="baseline"/>
        <w:outlineLvl w:val="0"/>
        <w:rPr>
          <w:rFonts w:ascii="Liberation Serif" w:hAnsi="Liberation Serif" w:cs="Liberation Serif"/>
          <w:sz w:val="16"/>
          <w:szCs w:val="16"/>
        </w:rPr>
      </w:pPr>
    </w:p>
    <w:p w14:paraId="2A203B9A" w14:textId="77777777" w:rsidR="00F8718A" w:rsidRPr="009D2FEC" w:rsidRDefault="00F8718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Эффективным инструментом снижения административных барьеров для инвесторов и субъектов предпринимательской деятельности является процедура оценки регулирующего воздействия (далее – ОРВ). С 2016 года Администрацией системно проводится ОРВ в отношении проектов муниципальных правовых актов городского округа, устанавливающих новые или изменяющих ранее предусмотренные муниципальными правовыми актами городского округа обязанности, обязательные требования и запреты для субъектов предпринимательской и инвестиционной деятельности</w:t>
      </w:r>
      <w:r w:rsidR="009510D6" w:rsidRPr="009D2FEC">
        <w:rPr>
          <w:rFonts w:ascii="Liberation Serif" w:hAnsi="Liberation Serif" w:cs="Liberation Serif"/>
          <w:sz w:val="24"/>
          <w:szCs w:val="24"/>
        </w:rPr>
        <w:t>. В 2025 году проведена процедура</w:t>
      </w:r>
      <w:r w:rsidRPr="009D2FEC">
        <w:rPr>
          <w:rFonts w:ascii="Liberation Serif" w:hAnsi="Liberation Serif" w:cs="Liberation Serif"/>
          <w:sz w:val="24"/>
          <w:szCs w:val="24"/>
        </w:rPr>
        <w:t xml:space="preserve"> ОРВ 24 проект</w:t>
      </w:r>
      <w:r w:rsidR="00184A7C" w:rsidRPr="009D2FEC">
        <w:rPr>
          <w:rFonts w:ascii="Liberation Serif" w:hAnsi="Liberation Serif" w:cs="Liberation Serif"/>
          <w:sz w:val="24"/>
          <w:szCs w:val="24"/>
        </w:rPr>
        <w:t>ов</w:t>
      </w:r>
      <w:r w:rsidRPr="009D2FEC">
        <w:rPr>
          <w:rFonts w:ascii="Liberation Serif" w:hAnsi="Liberation Serif" w:cs="Liberation Serif"/>
          <w:sz w:val="24"/>
          <w:szCs w:val="24"/>
        </w:rPr>
        <w:t xml:space="preserve"> муниципальных правовых актов, экспертиз</w:t>
      </w:r>
      <w:r w:rsidR="009510D6" w:rsidRPr="009D2FEC">
        <w:rPr>
          <w:rFonts w:ascii="Liberation Serif" w:hAnsi="Liberation Serif" w:cs="Liberation Serif"/>
          <w:sz w:val="24"/>
          <w:szCs w:val="24"/>
        </w:rPr>
        <w:t>ы</w:t>
      </w:r>
      <w:r w:rsidRPr="009D2FEC">
        <w:rPr>
          <w:rFonts w:ascii="Liberation Serif" w:hAnsi="Liberation Serif" w:cs="Liberation Serif"/>
          <w:sz w:val="24"/>
          <w:szCs w:val="24"/>
        </w:rPr>
        <w:t xml:space="preserve"> трех действующих нормативных </w:t>
      </w:r>
      <w:r w:rsidR="009510D6" w:rsidRPr="009D2FEC">
        <w:rPr>
          <w:rFonts w:ascii="Liberation Serif" w:hAnsi="Liberation Serif" w:cs="Liberation Serif"/>
          <w:sz w:val="24"/>
          <w:szCs w:val="24"/>
        </w:rPr>
        <w:t>актов городского округа и оценке</w:t>
      </w:r>
      <w:r w:rsidRPr="009D2FEC">
        <w:rPr>
          <w:rFonts w:ascii="Liberation Serif" w:hAnsi="Liberation Serif" w:cs="Liberation Serif"/>
          <w:sz w:val="24"/>
          <w:szCs w:val="24"/>
        </w:rPr>
        <w:t xml:space="preserve"> фактического воздействия одного акта.</w:t>
      </w:r>
    </w:p>
    <w:p w14:paraId="319B4EB3" w14:textId="77777777" w:rsidR="00352C84" w:rsidRPr="009D2FEC" w:rsidRDefault="00352C84" w:rsidP="00043FED">
      <w:pPr>
        <w:ind w:firstLine="567"/>
        <w:jc w:val="both"/>
        <w:rPr>
          <w:rFonts w:ascii="Liberation Serif" w:hAnsi="Liberation Serif" w:cs="Liberation Serif"/>
          <w:sz w:val="24"/>
          <w:szCs w:val="24"/>
        </w:rPr>
      </w:pPr>
      <w:r w:rsidRPr="009D2FEC">
        <w:rPr>
          <w:rFonts w:ascii="Liberation Serif" w:hAnsi="Liberation Serif" w:cs="Liberation Serif"/>
          <w:b/>
          <w:i/>
          <w:sz w:val="24"/>
          <w:szCs w:val="24"/>
        </w:rPr>
        <w:lastRenderedPageBreak/>
        <w:t xml:space="preserve">В 2025 году городской округ включен в сборник лучших практик </w:t>
      </w:r>
      <w:r w:rsidR="000B7C98" w:rsidRPr="009D2FEC">
        <w:rPr>
          <w:rFonts w:ascii="Liberation Serif" w:hAnsi="Liberation Serif" w:cs="Liberation Serif"/>
          <w:b/>
          <w:i/>
          <w:sz w:val="24"/>
          <w:szCs w:val="24"/>
        </w:rPr>
        <w:t>по формированию сопроводительных документов по оценке регулирующего воздействия по проектам муниципальных нормативных правовых актов, экспертизе и оценке фактического воздействия по действующим муниципальным нормативным правовым актам в муниципальных образованиях, расположенных на территории Свердловской области</w:t>
      </w:r>
      <w:r w:rsidRPr="009D2FEC">
        <w:rPr>
          <w:rFonts w:ascii="Liberation Serif" w:hAnsi="Liberation Serif" w:cs="Liberation Serif"/>
          <w:b/>
          <w:i/>
          <w:sz w:val="24"/>
          <w:szCs w:val="24"/>
        </w:rPr>
        <w:t xml:space="preserve">. Включение городского округа в сборник лучших практик Министерства экономики, инвестиций и территориального развития Свердловской области за 2025 год свидетельствует о высоком качестве работы в сфере регуляторной политики. </w:t>
      </w:r>
      <w:r w:rsidRPr="009D2FEC">
        <w:rPr>
          <w:rFonts w:ascii="Liberation Serif" w:hAnsi="Liberation Serif" w:cs="Liberation Serif"/>
          <w:sz w:val="24"/>
          <w:szCs w:val="24"/>
        </w:rPr>
        <w:t>Это подтверждает системный подход к соблюдению требований оценочных процедур при разработке и анализе нормативных правовых актов.</w:t>
      </w:r>
    </w:p>
    <w:p w14:paraId="2E26F502" w14:textId="77777777" w:rsidR="00362F24" w:rsidRPr="009D2FEC" w:rsidRDefault="00362F2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2025 году</w:t>
      </w:r>
      <w:r w:rsidR="00C7740E">
        <w:rPr>
          <w:rFonts w:ascii="Liberation Serif" w:hAnsi="Liberation Serif" w:cs="Liberation Serif"/>
          <w:sz w:val="24"/>
          <w:szCs w:val="24"/>
        </w:rPr>
        <w:t xml:space="preserve"> Верхнепышминская </w:t>
      </w:r>
      <w:r w:rsidRPr="009D2FEC">
        <w:rPr>
          <w:rFonts w:ascii="Liberation Serif" w:hAnsi="Liberation Serif" w:cs="Liberation Serif"/>
          <w:sz w:val="24"/>
          <w:szCs w:val="24"/>
        </w:rPr>
        <w:t>практика использования искусственного интеллекта при</w:t>
      </w:r>
      <w:r w:rsidR="002D1E7D"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расчете издержек бизнеса </w:t>
      </w:r>
      <w:r w:rsidR="00352C84" w:rsidRPr="009D2FEC">
        <w:rPr>
          <w:rFonts w:ascii="Liberation Serif" w:hAnsi="Liberation Serif" w:cs="Liberation Serif"/>
          <w:sz w:val="24"/>
          <w:szCs w:val="24"/>
        </w:rPr>
        <w:t xml:space="preserve">при проведении процедуры ОРВ </w:t>
      </w:r>
      <w:r w:rsidRPr="009D2FEC">
        <w:rPr>
          <w:rFonts w:ascii="Liberation Serif" w:hAnsi="Liberation Serif" w:cs="Liberation Serif"/>
          <w:sz w:val="24"/>
          <w:szCs w:val="24"/>
        </w:rPr>
        <w:t>представлялась на Тюменском цифровом форуме и выст</w:t>
      </w:r>
      <w:r w:rsidR="002D1E7D">
        <w:rPr>
          <w:rFonts w:ascii="Liberation Serif" w:hAnsi="Liberation Serif" w:cs="Liberation Serif"/>
          <w:sz w:val="24"/>
          <w:szCs w:val="24"/>
        </w:rPr>
        <w:t xml:space="preserve">авке информационных технологий </w:t>
      </w:r>
      <w:r w:rsidRPr="009D2FEC">
        <w:rPr>
          <w:rFonts w:ascii="Liberation Serif" w:hAnsi="Liberation Serif" w:cs="Liberation Serif"/>
          <w:sz w:val="24"/>
          <w:szCs w:val="24"/>
        </w:rPr>
        <w:t>ИНФОТЕХ 2025 XVIII.</w:t>
      </w:r>
    </w:p>
    <w:p w14:paraId="2792083F" w14:textId="77777777" w:rsidR="00362F24" w:rsidRPr="009D2FEC" w:rsidRDefault="00362F2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Опыт городского округа демонстрирует не только качественную подготовку сопроводительных документов, но и приверженность принципам открытости</w:t>
      </w:r>
      <w:r w:rsidR="00352C84"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Сочетание нормотворчества с возможностями публичного обсуждения созда</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т благоприятную среду для развития доверия между властью, бизнесом и населением, а также способствует повышению эффективности муниципального управления в целом.</w:t>
      </w:r>
    </w:p>
    <w:p w14:paraId="28532D68" w14:textId="77777777" w:rsidR="00362F24" w:rsidRPr="009D2FEC" w:rsidRDefault="00362F24" w:rsidP="00043FED">
      <w:pPr>
        <w:ind w:firstLine="567"/>
        <w:jc w:val="both"/>
        <w:rPr>
          <w:rFonts w:ascii="Liberation Serif" w:hAnsi="Liberation Serif" w:cs="Liberation Serif"/>
          <w:b/>
          <w:i/>
          <w:sz w:val="24"/>
          <w:szCs w:val="24"/>
        </w:rPr>
      </w:pPr>
      <w:r w:rsidRPr="009D2FEC">
        <w:rPr>
          <w:rFonts w:ascii="Liberation Serif" w:hAnsi="Liberation Serif" w:cs="Liberation Serif"/>
          <w:b/>
          <w:i/>
          <w:sz w:val="24"/>
          <w:szCs w:val="24"/>
        </w:rPr>
        <w:t>По результатам работы в 2025 году согласно рейтингу качества осуществления ОРВ в</w:t>
      </w:r>
      <w:r w:rsidR="00184A7C" w:rsidRPr="009D2FEC">
        <w:rPr>
          <w:rFonts w:ascii="Liberation Serif" w:hAnsi="Liberation Serif" w:cs="Liberation Serif"/>
          <w:b/>
          <w:i/>
          <w:sz w:val="24"/>
          <w:szCs w:val="24"/>
        </w:rPr>
        <w:t> </w:t>
      </w:r>
      <w:r w:rsidRPr="009D2FEC">
        <w:rPr>
          <w:rFonts w:ascii="Liberation Serif" w:hAnsi="Liberation Serif" w:cs="Liberation Serif"/>
          <w:b/>
          <w:i/>
          <w:sz w:val="24"/>
          <w:szCs w:val="24"/>
        </w:rPr>
        <w:t>муниципальных образованиях, расположенных на территории Свердловской области, и экспертизы муниципальных нормативно-правовых актов, сформированному Министерством экономики и территориального развития Свердловской области, городской округ занял шестое место и находится в группе «Высший уровень».</w:t>
      </w:r>
    </w:p>
    <w:p w14:paraId="1A01C46D" w14:textId="77777777" w:rsidR="00184A7C" w:rsidRPr="009D2FEC" w:rsidRDefault="00184A7C" w:rsidP="00184A7C">
      <w:pPr>
        <w:shd w:val="clear" w:color="auto" w:fill="FFFFFF"/>
        <w:contextualSpacing/>
        <w:jc w:val="both"/>
        <w:textAlignment w:val="baseline"/>
        <w:outlineLvl w:val="0"/>
        <w:rPr>
          <w:rFonts w:ascii="Liberation Serif" w:hAnsi="Liberation Serif" w:cs="Liberation Serif"/>
          <w:sz w:val="16"/>
          <w:szCs w:val="16"/>
        </w:rPr>
      </w:pPr>
    </w:p>
    <w:p w14:paraId="50D954AD" w14:textId="77777777" w:rsidR="00D37070" w:rsidRPr="009D2FEC" w:rsidRDefault="00D37070"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В целях практической реализации инвестиционной политики и обеспечения устойчивого социально-экономического развития городского округа в 2025 году продолжена работа по </w:t>
      </w:r>
      <w:r w:rsidR="009510D6" w:rsidRPr="009D2FEC">
        <w:rPr>
          <w:rFonts w:ascii="Liberation Serif" w:hAnsi="Liberation Serif" w:cs="Liberation Serif"/>
          <w:sz w:val="24"/>
          <w:szCs w:val="24"/>
        </w:rPr>
        <w:t>реализации</w:t>
      </w:r>
      <w:r w:rsidRPr="009D2FEC">
        <w:rPr>
          <w:rFonts w:ascii="Liberation Serif" w:hAnsi="Liberation Serif" w:cs="Liberation Serif"/>
          <w:sz w:val="24"/>
          <w:szCs w:val="24"/>
        </w:rPr>
        <w:t xml:space="preserve"> муниципальных инвестиционных проектов, результаты которой отражены в перечне объектов, введ</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нных в эксплуатацию, а также проектов, находящихся в стадии реализации.</w:t>
      </w:r>
    </w:p>
    <w:p w14:paraId="3C924AD6" w14:textId="77777777" w:rsidR="00184A7C" w:rsidRPr="009D2FEC" w:rsidRDefault="00184A7C" w:rsidP="00184A7C">
      <w:pPr>
        <w:shd w:val="clear" w:color="auto" w:fill="FFFFFF"/>
        <w:contextualSpacing/>
        <w:jc w:val="both"/>
        <w:textAlignment w:val="baseline"/>
        <w:outlineLvl w:val="0"/>
        <w:rPr>
          <w:rFonts w:ascii="Liberation Serif" w:hAnsi="Liberation Serif" w:cs="Liberation Serif"/>
          <w:sz w:val="16"/>
          <w:szCs w:val="16"/>
        </w:rPr>
      </w:pPr>
    </w:p>
    <w:p w14:paraId="534DD35A" w14:textId="77777777" w:rsidR="00D37070" w:rsidRPr="009D2FEC" w:rsidRDefault="00D37070" w:rsidP="00184A7C">
      <w:pPr>
        <w:shd w:val="clear" w:color="auto" w:fill="FFFFFF"/>
        <w:ind w:firstLine="567"/>
        <w:contextualSpacing/>
        <w:textAlignment w:val="baseline"/>
        <w:outlineLvl w:val="0"/>
        <w:rPr>
          <w:rFonts w:ascii="Liberation Serif" w:hAnsi="Liberation Serif" w:cs="Liberation Serif"/>
          <w:i/>
          <w:sz w:val="24"/>
          <w:szCs w:val="24"/>
        </w:rPr>
      </w:pPr>
      <w:r w:rsidRPr="009D2FEC">
        <w:rPr>
          <w:rFonts w:ascii="Liberation Serif" w:hAnsi="Liberation Serif" w:cs="Liberation Serif"/>
          <w:i/>
          <w:sz w:val="24"/>
          <w:szCs w:val="24"/>
        </w:rPr>
        <w:t>Объекты, введ</w:t>
      </w:r>
      <w:r w:rsidR="00043FED" w:rsidRPr="009D2FEC">
        <w:rPr>
          <w:rFonts w:ascii="Liberation Serif" w:hAnsi="Liberation Serif" w:cs="Liberation Serif"/>
          <w:i/>
          <w:sz w:val="24"/>
          <w:szCs w:val="24"/>
        </w:rPr>
        <w:t>е</w:t>
      </w:r>
      <w:r w:rsidRPr="009D2FEC">
        <w:rPr>
          <w:rFonts w:ascii="Liberation Serif" w:hAnsi="Liberation Serif" w:cs="Liberation Serif"/>
          <w:i/>
          <w:sz w:val="24"/>
          <w:szCs w:val="24"/>
        </w:rPr>
        <w:t>нные в эксплуатацию в 2025 году</w:t>
      </w:r>
      <w:r w:rsidR="00184A7C" w:rsidRPr="009D2FEC">
        <w:rPr>
          <w:rFonts w:ascii="Liberation Serif" w:hAnsi="Liberation Serif" w:cs="Liberation Serif"/>
          <w:i/>
          <w:sz w:val="24"/>
          <w:szCs w:val="24"/>
        </w:rPr>
        <w:t>:</w:t>
      </w:r>
    </w:p>
    <w:p w14:paraId="6BB1F4D7" w14:textId="77777777" w:rsidR="00D37070" w:rsidRPr="009D2FEC" w:rsidRDefault="00184A7C" w:rsidP="00184A7C">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rPr>
        <w:t>–</w:t>
      </w:r>
      <w:r w:rsidRPr="009D2FEC">
        <w:rPr>
          <w:rFonts w:ascii="Liberation Serif" w:hAnsi="Liberation Serif" w:cs="Liberation Serif"/>
          <w:sz w:val="24"/>
          <w:szCs w:val="24"/>
        </w:rPr>
        <w:t xml:space="preserve"> построен </w:t>
      </w:r>
      <w:r w:rsidR="00D37070" w:rsidRPr="009D2FEC">
        <w:rPr>
          <w:rFonts w:ascii="Liberation Serif" w:hAnsi="Liberation Serif" w:cs="Liberation Serif"/>
          <w:sz w:val="24"/>
          <w:szCs w:val="24"/>
        </w:rPr>
        <w:t>клуб в п</w:t>
      </w:r>
      <w:r w:rsidR="002E64DF"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Кедровое (</w:t>
      </w:r>
      <w:r w:rsidR="003018D5" w:rsidRPr="009D2FEC">
        <w:rPr>
          <w:rFonts w:ascii="Liberation Serif" w:hAnsi="Liberation Serif" w:cs="Liberation Serif"/>
          <w:sz w:val="24"/>
          <w:szCs w:val="24"/>
        </w:rPr>
        <w:t>срок реализации: 2024–2025 годы). О</w:t>
      </w:r>
      <w:r w:rsidR="00D37070" w:rsidRPr="009D2FEC">
        <w:rPr>
          <w:rFonts w:ascii="Liberation Serif" w:hAnsi="Liberation Serif" w:cs="Liberation Serif"/>
          <w:sz w:val="24"/>
          <w:szCs w:val="24"/>
        </w:rPr>
        <w:t>бщ</w:t>
      </w:r>
      <w:r w:rsidR="002C2706" w:rsidRPr="009D2FEC">
        <w:rPr>
          <w:rFonts w:ascii="Liberation Serif" w:hAnsi="Liberation Serif" w:cs="Liberation Serif"/>
          <w:sz w:val="24"/>
          <w:szCs w:val="24"/>
        </w:rPr>
        <w:t>ий объ</w:t>
      </w:r>
      <w:r w:rsidRPr="009D2FEC">
        <w:rPr>
          <w:rFonts w:ascii="Liberation Serif" w:hAnsi="Liberation Serif" w:cs="Liberation Serif"/>
          <w:sz w:val="24"/>
          <w:szCs w:val="24"/>
        </w:rPr>
        <w:t>е</w:t>
      </w:r>
      <w:r w:rsidR="002C2706" w:rsidRPr="009D2FEC">
        <w:rPr>
          <w:rFonts w:ascii="Liberation Serif" w:hAnsi="Liberation Serif" w:cs="Liberation Serif"/>
          <w:sz w:val="24"/>
          <w:szCs w:val="24"/>
        </w:rPr>
        <w:t xml:space="preserve">м финансирования </w:t>
      </w:r>
      <w:r w:rsidR="00EA33D3" w:rsidRPr="009D2FEC">
        <w:rPr>
          <w:rFonts w:ascii="Liberation Serif" w:hAnsi="Liberation Serif" w:cs="Liberation Serif"/>
          <w:sz w:val="24"/>
          <w:szCs w:val="24"/>
        </w:rPr>
        <w:t>–</w:t>
      </w:r>
      <w:r w:rsidR="00600C26" w:rsidRPr="009D2FEC">
        <w:rPr>
          <w:rFonts w:ascii="Liberation Serif" w:hAnsi="Liberation Serif" w:cs="Liberation Serif"/>
          <w:sz w:val="24"/>
          <w:szCs w:val="24"/>
        </w:rPr>
        <w:t xml:space="preserve"> 153</w:t>
      </w:r>
      <w:r w:rsidR="002C2706" w:rsidRPr="009D2FEC">
        <w:rPr>
          <w:rFonts w:ascii="Liberation Serif" w:hAnsi="Liberation Serif" w:cs="Liberation Serif"/>
          <w:sz w:val="24"/>
          <w:szCs w:val="24"/>
        </w:rPr>
        <w:t>,</w:t>
      </w:r>
      <w:r w:rsidR="00600C26" w:rsidRPr="009D2FEC">
        <w:rPr>
          <w:rFonts w:ascii="Liberation Serif" w:hAnsi="Liberation Serif" w:cs="Liberation Serif"/>
          <w:sz w:val="24"/>
          <w:szCs w:val="24"/>
        </w:rPr>
        <w:t>8</w:t>
      </w:r>
      <w:r w:rsidR="00D37070" w:rsidRPr="009D2FEC">
        <w:rPr>
          <w:rFonts w:ascii="Liberation Serif" w:hAnsi="Liberation Serif" w:cs="Liberation Serif"/>
          <w:sz w:val="24"/>
          <w:szCs w:val="24"/>
        </w:rPr>
        <w:t xml:space="preserve"> миллиона рублей</w:t>
      </w:r>
      <w:r w:rsidR="00D02E32" w:rsidRPr="009D2FEC">
        <w:rPr>
          <w:rFonts w:ascii="Liberation Serif" w:hAnsi="Liberation Serif" w:cs="Liberation Serif"/>
          <w:sz w:val="24"/>
          <w:szCs w:val="24"/>
        </w:rPr>
        <w:t xml:space="preserve"> средств местного бюджета</w:t>
      </w:r>
      <w:r w:rsidR="0072630C" w:rsidRPr="009D2FEC">
        <w:rPr>
          <w:rFonts w:ascii="Liberation Serif" w:hAnsi="Liberation Serif" w:cs="Liberation Serif"/>
          <w:sz w:val="24"/>
          <w:szCs w:val="24"/>
        </w:rPr>
        <w:t xml:space="preserve">. </w:t>
      </w:r>
      <w:r w:rsidR="0089697A" w:rsidRPr="009D2FEC">
        <w:rPr>
          <w:rFonts w:ascii="Liberation Serif" w:hAnsi="Liberation Serif" w:cs="Liberation Serif"/>
          <w:sz w:val="24"/>
          <w:szCs w:val="24"/>
        </w:rPr>
        <w:t xml:space="preserve">В 2025 году освоено </w:t>
      </w:r>
      <w:r w:rsidR="007D594B" w:rsidRPr="009D2FEC">
        <w:rPr>
          <w:rFonts w:ascii="Liberation Serif" w:hAnsi="Liberation Serif" w:cs="Liberation Serif"/>
          <w:sz w:val="24"/>
          <w:szCs w:val="24"/>
        </w:rPr>
        <w:t>152,4</w:t>
      </w:r>
      <w:r w:rsidRPr="009D2FEC">
        <w:rPr>
          <w:rFonts w:ascii="Liberation Serif" w:hAnsi="Liberation Serif" w:cs="Liberation Serif"/>
          <w:sz w:val="24"/>
          <w:szCs w:val="24"/>
        </w:rPr>
        <w:t xml:space="preserve"> миллиона рублей;</w:t>
      </w:r>
    </w:p>
    <w:p w14:paraId="250AD172" w14:textId="77777777" w:rsidR="00D37070" w:rsidRPr="009D2FEC" w:rsidRDefault="00184A7C" w:rsidP="00184A7C">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построен </w:t>
      </w:r>
      <w:r w:rsidR="00163293" w:rsidRPr="009D2FEC">
        <w:rPr>
          <w:rFonts w:ascii="Liberation Serif" w:hAnsi="Liberation Serif" w:cs="Liberation Serif"/>
          <w:sz w:val="24"/>
          <w:szCs w:val="24"/>
        </w:rPr>
        <w:t>физкультурно-оздоровительный комплекс</w:t>
      </w:r>
      <w:r w:rsidR="009B0F3C" w:rsidRPr="009D2FEC">
        <w:rPr>
          <w:rFonts w:ascii="Liberation Serif" w:hAnsi="Liberation Serif" w:cs="Liberation Serif"/>
          <w:sz w:val="24"/>
          <w:szCs w:val="24"/>
        </w:rPr>
        <w:t xml:space="preserve"> (далее – ФОК)</w:t>
      </w:r>
      <w:r w:rsidR="00D37070" w:rsidRPr="009D2FEC">
        <w:rPr>
          <w:rFonts w:ascii="Liberation Serif" w:hAnsi="Liberation Serif" w:cs="Liberation Serif"/>
          <w:sz w:val="24"/>
          <w:szCs w:val="24"/>
        </w:rPr>
        <w:t xml:space="preserve"> в п</w:t>
      </w:r>
      <w:r w:rsidR="002E64DF"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Исеть (</w:t>
      </w:r>
      <w:r w:rsidR="003018D5" w:rsidRPr="009D2FEC">
        <w:rPr>
          <w:rFonts w:ascii="Liberation Serif" w:hAnsi="Liberation Serif" w:cs="Liberation Serif"/>
          <w:sz w:val="24"/>
          <w:szCs w:val="24"/>
        </w:rPr>
        <w:t>срок реализации: 2024–2025 годы). О</w:t>
      </w:r>
      <w:r w:rsidR="00D37070" w:rsidRPr="009D2FEC">
        <w:rPr>
          <w:rFonts w:ascii="Liberation Serif" w:hAnsi="Liberation Serif" w:cs="Liberation Serif"/>
          <w:sz w:val="24"/>
          <w:szCs w:val="24"/>
        </w:rPr>
        <w:t>бщ</w:t>
      </w:r>
      <w:r w:rsidR="002C2706" w:rsidRPr="009D2FEC">
        <w:rPr>
          <w:rFonts w:ascii="Liberation Serif" w:hAnsi="Liberation Serif" w:cs="Liberation Serif"/>
          <w:sz w:val="24"/>
          <w:szCs w:val="24"/>
        </w:rPr>
        <w:t>ий объ</w:t>
      </w:r>
      <w:r w:rsidRPr="009D2FEC">
        <w:rPr>
          <w:rFonts w:ascii="Liberation Serif" w:hAnsi="Liberation Serif" w:cs="Liberation Serif"/>
          <w:sz w:val="24"/>
          <w:szCs w:val="24"/>
        </w:rPr>
        <w:t>е</w:t>
      </w:r>
      <w:r w:rsidR="002C2706" w:rsidRPr="009D2FEC">
        <w:rPr>
          <w:rFonts w:ascii="Liberation Serif" w:hAnsi="Liberation Serif" w:cs="Liberation Serif"/>
          <w:sz w:val="24"/>
          <w:szCs w:val="24"/>
        </w:rPr>
        <w:t xml:space="preserve">м финансирования </w:t>
      </w:r>
      <w:r w:rsidR="00EA33D3" w:rsidRPr="009D2FEC">
        <w:rPr>
          <w:rFonts w:ascii="Liberation Serif" w:hAnsi="Liberation Serif" w:cs="Liberation Serif"/>
          <w:sz w:val="24"/>
          <w:szCs w:val="24"/>
        </w:rPr>
        <w:t>–</w:t>
      </w:r>
      <w:r w:rsidR="002C2706" w:rsidRPr="009D2FEC">
        <w:rPr>
          <w:rFonts w:ascii="Liberation Serif" w:hAnsi="Liberation Serif" w:cs="Liberation Serif"/>
          <w:sz w:val="24"/>
          <w:szCs w:val="24"/>
        </w:rPr>
        <w:t xml:space="preserve"> 164,1</w:t>
      </w:r>
      <w:r w:rsidR="00D37070" w:rsidRPr="009D2FEC">
        <w:rPr>
          <w:rFonts w:ascii="Liberation Serif" w:hAnsi="Liberation Serif" w:cs="Liberation Serif"/>
          <w:sz w:val="24"/>
          <w:szCs w:val="24"/>
        </w:rPr>
        <w:t xml:space="preserve"> миллиона рублей средст</w:t>
      </w:r>
      <w:r w:rsidR="00163293" w:rsidRPr="009D2FEC">
        <w:rPr>
          <w:rFonts w:ascii="Liberation Serif" w:hAnsi="Liberation Serif" w:cs="Liberation Serif"/>
          <w:sz w:val="24"/>
          <w:szCs w:val="24"/>
        </w:rPr>
        <w:t xml:space="preserve">в местного бюджета. В </w:t>
      </w:r>
      <w:r w:rsidR="00D37070" w:rsidRPr="009D2FEC">
        <w:rPr>
          <w:rFonts w:ascii="Liberation Serif" w:hAnsi="Liberation Serif" w:cs="Liberation Serif"/>
          <w:sz w:val="24"/>
          <w:szCs w:val="24"/>
        </w:rPr>
        <w:t xml:space="preserve">2025 году </w:t>
      </w:r>
      <w:r w:rsidR="00163293" w:rsidRPr="009D2FEC">
        <w:rPr>
          <w:rFonts w:ascii="Liberation Serif" w:hAnsi="Liberation Serif" w:cs="Liberation Serif"/>
          <w:sz w:val="24"/>
          <w:szCs w:val="24"/>
        </w:rPr>
        <w:t>освоено 53,9</w:t>
      </w:r>
      <w:r w:rsidR="00D37070" w:rsidRPr="009D2FEC">
        <w:rPr>
          <w:rFonts w:ascii="Liberation Serif" w:hAnsi="Liberation Serif" w:cs="Liberation Serif"/>
          <w:sz w:val="24"/>
          <w:szCs w:val="24"/>
        </w:rPr>
        <w:t xml:space="preserve"> мил</w:t>
      </w:r>
      <w:r w:rsidR="0089697A" w:rsidRPr="009D2FEC">
        <w:rPr>
          <w:rFonts w:ascii="Liberation Serif" w:hAnsi="Liberation Serif" w:cs="Liberation Serif"/>
          <w:sz w:val="24"/>
          <w:szCs w:val="24"/>
        </w:rPr>
        <w:t>лиона рублей</w:t>
      </w:r>
      <w:r w:rsidRPr="009D2FEC">
        <w:rPr>
          <w:rFonts w:ascii="Liberation Serif" w:hAnsi="Liberation Serif" w:cs="Liberation Serif"/>
          <w:sz w:val="24"/>
          <w:szCs w:val="24"/>
        </w:rPr>
        <w:t>;</w:t>
      </w:r>
    </w:p>
    <w:p w14:paraId="2B11C746" w14:textId="77777777" w:rsidR="00D37070" w:rsidRPr="009D2FEC" w:rsidRDefault="00184A7C" w:rsidP="00184A7C">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осуществлен </w:t>
      </w:r>
      <w:r w:rsidR="002C2706" w:rsidRPr="009D2FEC">
        <w:rPr>
          <w:rFonts w:ascii="Liberation Serif" w:hAnsi="Liberation Serif" w:cs="Liberation Serif"/>
          <w:sz w:val="24"/>
          <w:szCs w:val="24"/>
        </w:rPr>
        <w:t>к</w:t>
      </w:r>
      <w:r w:rsidR="00D37070" w:rsidRPr="009D2FEC">
        <w:rPr>
          <w:rFonts w:ascii="Liberation Serif" w:hAnsi="Liberation Serif" w:cs="Liberation Serif"/>
          <w:sz w:val="24"/>
          <w:szCs w:val="24"/>
        </w:rPr>
        <w:t>апитальный ремонт водовода от скважин Шумского водозабора до камеры переключения «Водоподготовка ул. Балтымская, д. 2а» (</w:t>
      </w:r>
      <w:r w:rsidR="003018D5" w:rsidRPr="009D2FEC">
        <w:rPr>
          <w:rFonts w:ascii="Liberation Serif" w:hAnsi="Liberation Serif" w:cs="Liberation Serif"/>
          <w:sz w:val="24"/>
          <w:szCs w:val="24"/>
        </w:rPr>
        <w:t>срок реализации: 2024–2025 годы).</w:t>
      </w:r>
      <w:r w:rsidR="00D37070" w:rsidRPr="009D2FEC">
        <w:rPr>
          <w:rFonts w:ascii="Liberation Serif" w:hAnsi="Liberation Serif" w:cs="Liberation Serif"/>
          <w:sz w:val="24"/>
          <w:szCs w:val="24"/>
        </w:rPr>
        <w:t xml:space="preserve"> </w:t>
      </w:r>
      <w:r w:rsidR="003018D5" w:rsidRPr="009D2FEC">
        <w:rPr>
          <w:rFonts w:ascii="Liberation Serif" w:hAnsi="Liberation Serif" w:cs="Liberation Serif"/>
          <w:sz w:val="24"/>
          <w:szCs w:val="24"/>
        </w:rPr>
        <w:t>О</w:t>
      </w:r>
      <w:r w:rsidR="00D37070" w:rsidRPr="009D2FEC">
        <w:rPr>
          <w:rFonts w:ascii="Liberation Serif" w:hAnsi="Liberation Serif" w:cs="Liberation Serif"/>
          <w:sz w:val="24"/>
          <w:szCs w:val="24"/>
        </w:rPr>
        <w:t>б</w:t>
      </w:r>
      <w:r w:rsidR="002C2706" w:rsidRPr="009D2FEC">
        <w:rPr>
          <w:rFonts w:ascii="Liberation Serif" w:hAnsi="Liberation Serif" w:cs="Liberation Serif"/>
          <w:sz w:val="24"/>
          <w:szCs w:val="24"/>
        </w:rPr>
        <w:t xml:space="preserve">щий объём финансирования </w:t>
      </w:r>
      <w:r w:rsidR="00EA33D3" w:rsidRPr="009D2FEC">
        <w:rPr>
          <w:rFonts w:ascii="Liberation Serif" w:hAnsi="Liberation Serif" w:cs="Liberation Serif"/>
          <w:sz w:val="24"/>
          <w:szCs w:val="24"/>
        </w:rPr>
        <w:t>–</w:t>
      </w:r>
      <w:r w:rsidR="002C2706" w:rsidRPr="009D2FEC">
        <w:rPr>
          <w:rFonts w:ascii="Liberation Serif" w:hAnsi="Liberation Serif" w:cs="Liberation Serif"/>
          <w:sz w:val="24"/>
          <w:szCs w:val="24"/>
        </w:rPr>
        <w:t xml:space="preserve"> 60,2</w:t>
      </w:r>
      <w:r w:rsidR="00D37070" w:rsidRPr="009D2FEC">
        <w:rPr>
          <w:rFonts w:ascii="Liberation Serif" w:hAnsi="Liberation Serif" w:cs="Liberation Serif"/>
          <w:sz w:val="24"/>
          <w:szCs w:val="24"/>
        </w:rPr>
        <w:t xml:space="preserve"> миллиона рублей </w:t>
      </w:r>
      <w:r w:rsidR="003018D5" w:rsidRPr="009D2FEC">
        <w:rPr>
          <w:rFonts w:ascii="Liberation Serif" w:hAnsi="Liberation Serif" w:cs="Liberation Serif"/>
          <w:sz w:val="24"/>
          <w:szCs w:val="24"/>
        </w:rPr>
        <w:t>средств местного бюджета</w:t>
      </w:r>
      <w:r w:rsidR="002C2706" w:rsidRPr="009D2FEC">
        <w:rPr>
          <w:rFonts w:ascii="Liberation Serif" w:hAnsi="Liberation Serif" w:cs="Liberation Serif"/>
          <w:sz w:val="24"/>
          <w:szCs w:val="24"/>
        </w:rPr>
        <w:t>. В 2025 году освоено 11,3</w:t>
      </w:r>
      <w:r w:rsidR="00D37070" w:rsidRPr="009D2FEC">
        <w:rPr>
          <w:rFonts w:ascii="Liberation Serif" w:hAnsi="Liberation Serif" w:cs="Liberation Serif"/>
          <w:sz w:val="24"/>
          <w:szCs w:val="24"/>
        </w:rPr>
        <w:t xml:space="preserve"> миллиона ру</w:t>
      </w:r>
      <w:r w:rsidR="0089697A" w:rsidRPr="009D2FEC">
        <w:rPr>
          <w:rFonts w:ascii="Liberation Serif" w:hAnsi="Liberation Serif" w:cs="Liberation Serif"/>
          <w:sz w:val="24"/>
          <w:szCs w:val="24"/>
        </w:rPr>
        <w:t>блей</w:t>
      </w:r>
      <w:r w:rsidR="00D37070" w:rsidRPr="009D2FEC">
        <w:rPr>
          <w:rFonts w:ascii="Liberation Serif" w:hAnsi="Liberation Serif" w:cs="Liberation Serif"/>
          <w:sz w:val="24"/>
          <w:szCs w:val="24"/>
        </w:rPr>
        <w:t>.</w:t>
      </w:r>
    </w:p>
    <w:p w14:paraId="64169F7F" w14:textId="77777777" w:rsidR="00184A7C" w:rsidRPr="009D2FEC" w:rsidRDefault="00184A7C" w:rsidP="00184A7C">
      <w:pPr>
        <w:shd w:val="clear" w:color="auto" w:fill="FFFFFF"/>
        <w:contextualSpacing/>
        <w:jc w:val="both"/>
        <w:textAlignment w:val="baseline"/>
        <w:outlineLvl w:val="0"/>
        <w:rPr>
          <w:rFonts w:ascii="Liberation Serif" w:hAnsi="Liberation Serif" w:cs="Liberation Serif"/>
          <w:sz w:val="16"/>
          <w:szCs w:val="16"/>
        </w:rPr>
      </w:pPr>
    </w:p>
    <w:p w14:paraId="52F1A786" w14:textId="77777777" w:rsidR="00532C89" w:rsidRPr="009D2FEC" w:rsidRDefault="00532C89" w:rsidP="00532C89">
      <w:pPr>
        <w:shd w:val="clear" w:color="auto" w:fill="FFFFFF"/>
        <w:ind w:firstLine="567"/>
        <w:contextualSpacing/>
        <w:textAlignment w:val="baseline"/>
        <w:outlineLvl w:val="0"/>
        <w:rPr>
          <w:rFonts w:ascii="Liberation Serif" w:hAnsi="Liberation Serif" w:cs="Liberation Serif"/>
          <w:i/>
          <w:sz w:val="24"/>
          <w:szCs w:val="24"/>
        </w:rPr>
      </w:pPr>
      <w:r w:rsidRPr="009D2FEC">
        <w:rPr>
          <w:rFonts w:ascii="Liberation Serif" w:hAnsi="Liberation Serif" w:cs="Liberation Serif"/>
          <w:i/>
          <w:sz w:val="24"/>
          <w:szCs w:val="24"/>
        </w:rPr>
        <w:t>Завершенные проекты благоустройства в 2025 году:</w:t>
      </w:r>
    </w:p>
    <w:p w14:paraId="1BB49819" w14:textId="77777777" w:rsidR="00532C89" w:rsidRPr="009D2FEC" w:rsidRDefault="00532C89" w:rsidP="00532C89">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благоустроена общественная территория «Бульвар по проспекту Успенскому в городе Верхняя Пышма (3 очередь, 2 этап). </w:t>
      </w:r>
      <w:proofErr w:type="spellStart"/>
      <w:r w:rsidRPr="009D2FEC">
        <w:rPr>
          <w:rFonts w:ascii="Liberation Serif" w:hAnsi="Liberation Serif" w:cs="Liberation Serif"/>
          <w:sz w:val="24"/>
          <w:szCs w:val="24"/>
        </w:rPr>
        <w:t>ГорСАД</w:t>
      </w:r>
      <w:proofErr w:type="spellEnd"/>
      <w:r w:rsidRPr="009D2FEC">
        <w:rPr>
          <w:rFonts w:ascii="Liberation Serif" w:hAnsi="Liberation Serif" w:cs="Liberation Serif"/>
          <w:sz w:val="24"/>
          <w:szCs w:val="24"/>
        </w:rPr>
        <w:t>: РЯБИНОВЫЕ ЗОРИ» (срок реализации: 2024–2025 годы). Общий объём финансирования – 318,8 миллиона рублей, в том числе 99,7 миллиона рублей – средства областного бюджета, 188,8 миллиона рублей – средства местного бюджета, 30,3 миллиона рублей – внебюджетные средства. В 2025 году освоено 117,2 миллиона рублей;</w:t>
      </w:r>
    </w:p>
    <w:p w14:paraId="7A3BB771" w14:textId="77777777" w:rsidR="00532C89" w:rsidRPr="009D2FEC" w:rsidRDefault="00532C89" w:rsidP="00532C89">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благоустроен парк-сквер «Патриот» в поселке Красный (срок реализации: 2025 год). В 2025 году освоено 19,9 миллиона рублей средств местного бюджета;</w:t>
      </w:r>
    </w:p>
    <w:p w14:paraId="5FF96B60" w14:textId="77777777" w:rsidR="00532C89" w:rsidRPr="009D2FEC" w:rsidRDefault="00532C89" w:rsidP="00532C89">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установлен въездной знак в г. Верхняя Пышма со стороны города Екатеринбурга (срок реализации: 2024–2025 годы). В 2025 году освоено 2,3 миллиона рублей средств местного бюджета.</w:t>
      </w:r>
    </w:p>
    <w:p w14:paraId="7E992F7E" w14:textId="77777777" w:rsidR="00532C89" w:rsidRPr="009D2FEC" w:rsidRDefault="00532C89" w:rsidP="00532C89">
      <w:pPr>
        <w:shd w:val="clear" w:color="auto" w:fill="FFFFFF"/>
        <w:jc w:val="both"/>
        <w:textAlignment w:val="baseline"/>
        <w:outlineLvl w:val="0"/>
        <w:rPr>
          <w:rFonts w:ascii="Liberation Serif" w:hAnsi="Liberation Serif" w:cs="Liberation Serif"/>
          <w:sz w:val="16"/>
          <w:szCs w:val="16"/>
        </w:rPr>
      </w:pPr>
    </w:p>
    <w:p w14:paraId="55BFEB02" w14:textId="77777777" w:rsidR="00532C89" w:rsidRPr="009D2FEC" w:rsidRDefault="00532C89" w:rsidP="00532C89">
      <w:pPr>
        <w:shd w:val="clear" w:color="auto" w:fill="FFFFFF"/>
        <w:ind w:firstLine="567"/>
        <w:contextualSpacing/>
        <w:textAlignment w:val="baseline"/>
        <w:outlineLvl w:val="0"/>
        <w:rPr>
          <w:rFonts w:ascii="Liberation Serif" w:hAnsi="Liberation Serif" w:cs="Liberation Serif"/>
          <w:i/>
          <w:sz w:val="24"/>
          <w:szCs w:val="24"/>
        </w:rPr>
      </w:pPr>
      <w:r w:rsidRPr="009D2FEC">
        <w:rPr>
          <w:rFonts w:ascii="Liberation Serif" w:hAnsi="Liberation Serif" w:cs="Liberation Serif"/>
          <w:i/>
          <w:sz w:val="24"/>
          <w:szCs w:val="24"/>
        </w:rPr>
        <w:t>Объекты, находящиеся в стадии реализации:</w:t>
      </w:r>
    </w:p>
    <w:p w14:paraId="3EA79DD8" w14:textId="77777777" w:rsidR="00532C89" w:rsidRPr="009D2FEC" w:rsidRDefault="00532C89" w:rsidP="00532C89">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реконструкция автомобильной дороги по улице Александра Козицына в г. Верхняя Пышма (срок реализации: 2024–2026 годы). Общий объём финансирования – 210,</w:t>
      </w:r>
      <w:r w:rsidR="006D0F0C">
        <w:rPr>
          <w:rFonts w:ascii="Liberation Serif" w:hAnsi="Liberation Serif" w:cs="Liberation Serif"/>
          <w:sz w:val="24"/>
          <w:szCs w:val="24"/>
        </w:rPr>
        <w:t>1</w:t>
      </w:r>
      <w:r w:rsidRPr="009D2FEC">
        <w:rPr>
          <w:rFonts w:ascii="Liberation Serif" w:hAnsi="Liberation Serif" w:cs="Liberation Serif"/>
          <w:sz w:val="24"/>
          <w:szCs w:val="24"/>
        </w:rPr>
        <w:t xml:space="preserve"> миллиона рублей, в том числе 204 миллиона рублей – средства областного бюджета, 6,1 миллиона рублей – средства местного бюджета. В 2025 году освоено 19,2 миллиона рублей;</w:t>
      </w:r>
    </w:p>
    <w:p w14:paraId="3F5F3372" w14:textId="77777777" w:rsidR="00043FED" w:rsidRPr="009D2FEC" w:rsidRDefault="00E41F26" w:rsidP="00E41F26">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lastRenderedPageBreak/>
        <w:t xml:space="preserve">– строительство </w:t>
      </w:r>
      <w:r w:rsidR="00D37070" w:rsidRPr="009D2FEC">
        <w:rPr>
          <w:rFonts w:ascii="Liberation Serif" w:hAnsi="Liberation Serif" w:cs="Liberation Serif"/>
          <w:sz w:val="24"/>
          <w:szCs w:val="24"/>
        </w:rPr>
        <w:t>объекта «Общеобразовательная организация (филиал МАОУ «Средняя общеобразовательная школа №</w:t>
      </w:r>
      <w:r w:rsidRPr="009D2FEC">
        <w:rPr>
          <w:rFonts w:ascii="Liberation Serif" w:hAnsi="Liberation Serif" w:cs="Liberation Serif"/>
          <w:sz w:val="24"/>
          <w:szCs w:val="24"/>
        </w:rPr>
        <w:t> </w:t>
      </w:r>
      <w:r w:rsidR="00D37070" w:rsidRPr="009D2FEC">
        <w:rPr>
          <w:rFonts w:ascii="Liberation Serif" w:hAnsi="Liberation Serif" w:cs="Liberation Serif"/>
          <w:sz w:val="24"/>
          <w:szCs w:val="24"/>
        </w:rPr>
        <w:t xml:space="preserve">1») в микрорайоне «Садовый-2» </w:t>
      </w:r>
      <w:r w:rsidR="004116A8" w:rsidRPr="009D2FEC">
        <w:rPr>
          <w:rFonts w:ascii="Liberation Serif" w:hAnsi="Liberation Serif" w:cs="Liberation Serif"/>
          <w:sz w:val="24"/>
          <w:szCs w:val="24"/>
        </w:rPr>
        <w:t xml:space="preserve">г. Верхняя Пышма </w:t>
      </w:r>
      <w:r w:rsidR="00D37070" w:rsidRPr="009D2FEC">
        <w:rPr>
          <w:rFonts w:ascii="Liberation Serif" w:hAnsi="Liberation Serif" w:cs="Liberation Serif"/>
          <w:sz w:val="24"/>
          <w:szCs w:val="24"/>
        </w:rPr>
        <w:t>(</w:t>
      </w:r>
      <w:r w:rsidR="00DF7069" w:rsidRPr="009D2FEC">
        <w:rPr>
          <w:rFonts w:ascii="Liberation Serif" w:hAnsi="Liberation Serif" w:cs="Liberation Serif"/>
          <w:sz w:val="24"/>
          <w:szCs w:val="24"/>
        </w:rPr>
        <w:t>срок реализации: 2024–2026 годы). О</w:t>
      </w:r>
      <w:r w:rsidR="00D37070" w:rsidRPr="009D2FEC">
        <w:rPr>
          <w:rFonts w:ascii="Liberation Serif" w:hAnsi="Liberation Serif" w:cs="Liberation Serif"/>
          <w:sz w:val="24"/>
          <w:szCs w:val="24"/>
        </w:rPr>
        <w:t xml:space="preserve">бщий объём финансирования </w:t>
      </w:r>
      <w:r w:rsidR="00EA33D3"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2</w:t>
      </w:r>
      <w:r w:rsidRPr="009D2FEC">
        <w:rPr>
          <w:rFonts w:ascii="Liberation Serif" w:hAnsi="Liberation Serif" w:cs="Liberation Serif"/>
          <w:sz w:val="24"/>
          <w:szCs w:val="24"/>
        </w:rPr>
        <w:t> </w:t>
      </w:r>
      <w:r w:rsidR="00D37070" w:rsidRPr="009D2FEC">
        <w:rPr>
          <w:rFonts w:ascii="Liberation Serif" w:hAnsi="Liberation Serif" w:cs="Liberation Serif"/>
          <w:sz w:val="24"/>
          <w:szCs w:val="24"/>
        </w:rPr>
        <w:t>921,7 милли</w:t>
      </w:r>
      <w:r w:rsidR="002D5A31" w:rsidRPr="009D2FEC">
        <w:rPr>
          <w:rFonts w:ascii="Liberation Serif" w:hAnsi="Liberation Serif" w:cs="Liberation Serif"/>
          <w:sz w:val="24"/>
          <w:szCs w:val="24"/>
        </w:rPr>
        <w:t>она рублей, в том числе 1</w:t>
      </w:r>
      <w:r w:rsidRPr="009D2FEC">
        <w:rPr>
          <w:rFonts w:ascii="Liberation Serif" w:hAnsi="Liberation Serif" w:cs="Liberation Serif"/>
          <w:sz w:val="24"/>
          <w:szCs w:val="24"/>
        </w:rPr>
        <w:t> </w:t>
      </w:r>
      <w:r w:rsidR="002D5A31" w:rsidRPr="009D2FEC">
        <w:rPr>
          <w:rFonts w:ascii="Liberation Serif" w:hAnsi="Liberation Serif" w:cs="Liberation Serif"/>
          <w:sz w:val="24"/>
          <w:szCs w:val="24"/>
        </w:rPr>
        <w:t>738,9</w:t>
      </w:r>
      <w:r w:rsidR="00D37070" w:rsidRPr="009D2FEC">
        <w:rPr>
          <w:rFonts w:ascii="Liberation Serif" w:hAnsi="Liberation Serif" w:cs="Liberation Serif"/>
          <w:sz w:val="24"/>
          <w:szCs w:val="24"/>
        </w:rPr>
        <w:t xml:space="preserve"> миллиона рублей </w:t>
      </w:r>
      <w:r w:rsidR="00EA33D3"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средства областного бюджета, 182,8 миллиона рубл</w:t>
      </w:r>
      <w:r w:rsidR="002D5A31" w:rsidRPr="009D2FEC">
        <w:rPr>
          <w:rFonts w:ascii="Liberation Serif" w:hAnsi="Liberation Serif" w:cs="Liberation Serif"/>
          <w:sz w:val="24"/>
          <w:szCs w:val="24"/>
        </w:rPr>
        <w:t xml:space="preserve">ей </w:t>
      </w:r>
      <w:r w:rsidR="00EA33D3" w:rsidRPr="009D2FEC">
        <w:rPr>
          <w:rFonts w:ascii="Liberation Serif" w:hAnsi="Liberation Serif" w:cs="Liberation Serif"/>
          <w:sz w:val="24"/>
          <w:szCs w:val="24"/>
        </w:rPr>
        <w:t>–</w:t>
      </w:r>
      <w:r w:rsidR="002D5A31" w:rsidRPr="009D2FEC">
        <w:rPr>
          <w:rFonts w:ascii="Liberation Serif" w:hAnsi="Liberation Serif" w:cs="Liberation Serif"/>
          <w:sz w:val="24"/>
          <w:szCs w:val="24"/>
        </w:rPr>
        <w:t xml:space="preserve"> средства местного бюджета. </w:t>
      </w:r>
      <w:r w:rsidR="00B87148" w:rsidRPr="009D2FEC">
        <w:rPr>
          <w:rFonts w:ascii="Liberation Serif" w:hAnsi="Liberation Serif" w:cs="Liberation Serif"/>
          <w:sz w:val="24"/>
          <w:szCs w:val="24"/>
        </w:rPr>
        <w:t>В</w:t>
      </w:r>
      <w:r w:rsidR="002D5A31" w:rsidRPr="009D2FEC">
        <w:rPr>
          <w:rFonts w:ascii="Liberation Serif" w:hAnsi="Liberation Serif" w:cs="Liberation Serif"/>
          <w:sz w:val="24"/>
          <w:szCs w:val="24"/>
        </w:rPr>
        <w:t xml:space="preserve"> 2025 году</w:t>
      </w:r>
      <w:r w:rsidR="006B25C3" w:rsidRPr="009D2FEC">
        <w:rPr>
          <w:rFonts w:ascii="Liberation Serif" w:hAnsi="Liberation Serif" w:cs="Liberation Serif"/>
          <w:sz w:val="24"/>
          <w:szCs w:val="24"/>
        </w:rPr>
        <w:t xml:space="preserve"> освоено 188,9 миллиона рублей</w:t>
      </w:r>
      <w:r w:rsidRPr="009D2FEC">
        <w:rPr>
          <w:rFonts w:ascii="Liberation Serif" w:hAnsi="Liberation Serif" w:cs="Liberation Serif"/>
          <w:sz w:val="24"/>
          <w:szCs w:val="24"/>
        </w:rPr>
        <w:t>;</w:t>
      </w:r>
    </w:p>
    <w:p w14:paraId="42457D4C" w14:textId="77777777" w:rsidR="00043FED" w:rsidRPr="009D2FEC" w:rsidRDefault="00E41F26" w:rsidP="00E41F26">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реконструкция </w:t>
      </w:r>
      <w:r w:rsidR="00D37070" w:rsidRPr="009D2FEC">
        <w:rPr>
          <w:rFonts w:ascii="Liberation Serif" w:hAnsi="Liberation Serif" w:cs="Liberation Serif"/>
          <w:sz w:val="24"/>
          <w:szCs w:val="24"/>
        </w:rPr>
        <w:t>здания МАОУ «Средняя общеобразовательная школа №</w:t>
      </w:r>
      <w:r w:rsidRPr="009D2FEC">
        <w:rPr>
          <w:rFonts w:ascii="Liberation Serif" w:hAnsi="Liberation Serif" w:cs="Liberation Serif"/>
          <w:sz w:val="24"/>
          <w:szCs w:val="24"/>
        </w:rPr>
        <w:t> </w:t>
      </w:r>
      <w:r w:rsidR="00D37070" w:rsidRPr="009D2FEC">
        <w:rPr>
          <w:rFonts w:ascii="Liberation Serif" w:hAnsi="Liberation Serif" w:cs="Liberation Serif"/>
          <w:sz w:val="24"/>
          <w:szCs w:val="24"/>
        </w:rPr>
        <w:t>16» (</w:t>
      </w:r>
      <w:r w:rsidR="00DF7069" w:rsidRPr="009D2FEC">
        <w:rPr>
          <w:rFonts w:ascii="Liberation Serif" w:hAnsi="Liberation Serif" w:cs="Liberation Serif"/>
          <w:sz w:val="24"/>
          <w:szCs w:val="24"/>
        </w:rPr>
        <w:t>срок реализации: 2024–2026 годы).</w:t>
      </w:r>
      <w:r w:rsidR="00D37070" w:rsidRPr="009D2FEC">
        <w:rPr>
          <w:rFonts w:ascii="Liberation Serif" w:hAnsi="Liberation Serif" w:cs="Liberation Serif"/>
          <w:sz w:val="24"/>
          <w:szCs w:val="24"/>
        </w:rPr>
        <w:t xml:space="preserve"> </w:t>
      </w:r>
      <w:r w:rsidR="00DF7069" w:rsidRPr="009D2FEC">
        <w:rPr>
          <w:rFonts w:ascii="Liberation Serif" w:hAnsi="Liberation Serif" w:cs="Liberation Serif"/>
          <w:sz w:val="24"/>
          <w:szCs w:val="24"/>
        </w:rPr>
        <w:t>О</w:t>
      </w:r>
      <w:r w:rsidR="00D37070" w:rsidRPr="009D2FEC">
        <w:rPr>
          <w:rFonts w:ascii="Liberation Serif" w:hAnsi="Liberation Serif" w:cs="Liberation Serif"/>
          <w:sz w:val="24"/>
          <w:szCs w:val="24"/>
        </w:rPr>
        <w:t xml:space="preserve">бщий объём финансирования </w:t>
      </w:r>
      <w:r w:rsidR="00EA33D3"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1</w:t>
      </w:r>
      <w:r w:rsidRPr="009D2FEC">
        <w:rPr>
          <w:rFonts w:ascii="Liberation Serif" w:hAnsi="Liberation Serif" w:cs="Liberation Serif"/>
          <w:sz w:val="24"/>
          <w:szCs w:val="24"/>
        </w:rPr>
        <w:t> </w:t>
      </w:r>
      <w:r w:rsidR="00D37070" w:rsidRPr="009D2FEC">
        <w:rPr>
          <w:rFonts w:ascii="Liberation Serif" w:hAnsi="Liberation Serif" w:cs="Liberation Serif"/>
          <w:sz w:val="24"/>
          <w:szCs w:val="24"/>
        </w:rPr>
        <w:t>010,</w:t>
      </w:r>
      <w:r w:rsidR="00597483" w:rsidRPr="009D2FEC">
        <w:rPr>
          <w:rFonts w:ascii="Liberation Serif" w:hAnsi="Liberation Serif" w:cs="Liberation Serif"/>
          <w:sz w:val="24"/>
          <w:szCs w:val="24"/>
        </w:rPr>
        <w:t>3</w:t>
      </w:r>
      <w:r w:rsidR="00D37070" w:rsidRPr="009D2FEC">
        <w:rPr>
          <w:rFonts w:ascii="Liberation Serif" w:hAnsi="Liberation Serif" w:cs="Liberation Serif"/>
          <w:sz w:val="24"/>
          <w:szCs w:val="24"/>
        </w:rPr>
        <w:t xml:space="preserve"> миллиона рублей, в том числе 957,</w:t>
      </w:r>
      <w:r w:rsidR="00597483" w:rsidRPr="009D2FEC">
        <w:rPr>
          <w:rFonts w:ascii="Liberation Serif" w:hAnsi="Liberation Serif" w:cs="Liberation Serif"/>
          <w:sz w:val="24"/>
          <w:szCs w:val="24"/>
        </w:rPr>
        <w:t>7</w:t>
      </w:r>
      <w:r w:rsidR="00D37070" w:rsidRPr="009D2FEC">
        <w:rPr>
          <w:rFonts w:ascii="Liberation Serif" w:hAnsi="Liberation Serif" w:cs="Liberation Serif"/>
          <w:sz w:val="24"/>
          <w:szCs w:val="24"/>
        </w:rPr>
        <w:t xml:space="preserve"> миллиона рублей </w:t>
      </w:r>
      <w:r w:rsidR="00EA33D3"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ср</w:t>
      </w:r>
      <w:r w:rsidR="00597483" w:rsidRPr="009D2FEC">
        <w:rPr>
          <w:rFonts w:ascii="Liberation Serif" w:hAnsi="Liberation Serif" w:cs="Liberation Serif"/>
          <w:sz w:val="24"/>
          <w:szCs w:val="24"/>
        </w:rPr>
        <w:t>едства областного бюджета, 52,6</w:t>
      </w:r>
      <w:r w:rsidR="00D37070" w:rsidRPr="009D2FEC">
        <w:rPr>
          <w:rFonts w:ascii="Liberation Serif" w:hAnsi="Liberation Serif" w:cs="Liberation Serif"/>
          <w:sz w:val="24"/>
          <w:szCs w:val="24"/>
        </w:rPr>
        <w:t xml:space="preserve"> миллиона рублей </w:t>
      </w:r>
      <w:r w:rsidR="00EA33D3" w:rsidRPr="009D2FEC">
        <w:rPr>
          <w:rFonts w:ascii="Liberation Serif" w:hAnsi="Liberation Serif" w:cs="Liberation Serif"/>
          <w:sz w:val="24"/>
          <w:szCs w:val="24"/>
        </w:rPr>
        <w:t>–</w:t>
      </w:r>
      <w:r w:rsidR="00DF7069" w:rsidRPr="009D2FEC">
        <w:rPr>
          <w:rFonts w:ascii="Liberation Serif" w:hAnsi="Liberation Serif" w:cs="Liberation Serif"/>
          <w:sz w:val="24"/>
          <w:szCs w:val="24"/>
        </w:rPr>
        <w:t xml:space="preserve"> средства местного бюджета</w:t>
      </w:r>
      <w:r w:rsidR="00597483"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w:t>
      </w:r>
      <w:r w:rsidR="00B87148" w:rsidRPr="009D2FEC">
        <w:rPr>
          <w:rFonts w:ascii="Liberation Serif" w:hAnsi="Liberation Serif" w:cs="Liberation Serif"/>
          <w:sz w:val="24"/>
          <w:szCs w:val="24"/>
        </w:rPr>
        <w:t>В 2025 году</w:t>
      </w:r>
      <w:r w:rsidR="00597483" w:rsidRPr="009D2FEC">
        <w:rPr>
          <w:rFonts w:ascii="Liberation Serif" w:hAnsi="Liberation Serif" w:cs="Liberation Serif"/>
          <w:sz w:val="24"/>
          <w:szCs w:val="24"/>
        </w:rPr>
        <w:t xml:space="preserve"> освоено 112,3</w:t>
      </w:r>
      <w:r w:rsidR="00D37070" w:rsidRPr="009D2FEC">
        <w:rPr>
          <w:rFonts w:ascii="Liberation Serif" w:hAnsi="Liberation Serif" w:cs="Liberation Serif"/>
          <w:sz w:val="24"/>
          <w:szCs w:val="24"/>
        </w:rPr>
        <w:t xml:space="preserve"> миллиона рубле</w:t>
      </w:r>
      <w:r w:rsidR="006B25C3" w:rsidRPr="009D2FEC">
        <w:rPr>
          <w:rFonts w:ascii="Liberation Serif" w:hAnsi="Liberation Serif" w:cs="Liberation Serif"/>
          <w:sz w:val="24"/>
          <w:szCs w:val="24"/>
        </w:rPr>
        <w:t>й</w:t>
      </w:r>
      <w:r w:rsidRPr="009D2FEC">
        <w:rPr>
          <w:rFonts w:ascii="Liberation Serif" w:hAnsi="Liberation Serif" w:cs="Liberation Serif"/>
          <w:sz w:val="24"/>
          <w:szCs w:val="24"/>
        </w:rPr>
        <w:t>;</w:t>
      </w:r>
    </w:p>
    <w:p w14:paraId="7EE4A120" w14:textId="77777777" w:rsidR="00043FED" w:rsidRPr="009D2FEC" w:rsidRDefault="00E41F26" w:rsidP="00E41F26">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реконструкция </w:t>
      </w:r>
      <w:r w:rsidR="00D37070" w:rsidRPr="009D2FEC">
        <w:rPr>
          <w:rFonts w:ascii="Liberation Serif" w:hAnsi="Liberation Serif" w:cs="Liberation Serif"/>
          <w:sz w:val="24"/>
          <w:szCs w:val="24"/>
        </w:rPr>
        <w:t>здания МАОУ «Средняя общеобразовательная школа №</w:t>
      </w:r>
      <w:r w:rsidRPr="009D2FEC">
        <w:rPr>
          <w:rFonts w:ascii="Liberation Serif" w:hAnsi="Liberation Serif" w:cs="Liberation Serif"/>
          <w:sz w:val="24"/>
          <w:szCs w:val="24"/>
        </w:rPr>
        <w:t> </w:t>
      </w:r>
      <w:r w:rsidR="00D37070" w:rsidRPr="009D2FEC">
        <w:rPr>
          <w:rFonts w:ascii="Liberation Serif" w:hAnsi="Liberation Serif" w:cs="Liberation Serif"/>
          <w:sz w:val="24"/>
          <w:szCs w:val="24"/>
        </w:rPr>
        <w:t>22» (</w:t>
      </w:r>
      <w:r w:rsidR="00DF7069" w:rsidRPr="009D2FEC">
        <w:rPr>
          <w:rFonts w:ascii="Liberation Serif" w:hAnsi="Liberation Serif" w:cs="Liberation Serif"/>
          <w:sz w:val="24"/>
          <w:szCs w:val="24"/>
        </w:rPr>
        <w:t>срок реализации: 2024–2027 годы).</w:t>
      </w:r>
      <w:r w:rsidR="00D37070" w:rsidRPr="009D2FEC">
        <w:rPr>
          <w:rFonts w:ascii="Liberation Serif" w:hAnsi="Liberation Serif" w:cs="Liberation Serif"/>
          <w:sz w:val="24"/>
          <w:szCs w:val="24"/>
        </w:rPr>
        <w:t xml:space="preserve"> </w:t>
      </w:r>
      <w:r w:rsidR="00DF7069" w:rsidRPr="009D2FEC">
        <w:rPr>
          <w:rFonts w:ascii="Liberation Serif" w:hAnsi="Liberation Serif" w:cs="Liberation Serif"/>
          <w:sz w:val="24"/>
          <w:szCs w:val="24"/>
        </w:rPr>
        <w:t>О</w:t>
      </w:r>
      <w:r w:rsidR="00D37070" w:rsidRPr="009D2FEC">
        <w:rPr>
          <w:rFonts w:ascii="Liberation Serif" w:hAnsi="Liberation Serif" w:cs="Liberation Serif"/>
          <w:sz w:val="24"/>
          <w:szCs w:val="24"/>
        </w:rPr>
        <w:t>бщий</w:t>
      </w:r>
      <w:r w:rsidR="00597483" w:rsidRPr="009D2FEC">
        <w:rPr>
          <w:rFonts w:ascii="Liberation Serif" w:hAnsi="Liberation Serif" w:cs="Liberation Serif"/>
          <w:sz w:val="24"/>
          <w:szCs w:val="24"/>
        </w:rPr>
        <w:t xml:space="preserve"> объём финансирования </w:t>
      </w:r>
      <w:r w:rsidR="00EA33D3" w:rsidRPr="009D2FEC">
        <w:rPr>
          <w:rFonts w:ascii="Liberation Serif" w:hAnsi="Liberation Serif" w:cs="Liberation Serif"/>
          <w:sz w:val="24"/>
          <w:szCs w:val="24"/>
        </w:rPr>
        <w:t>–</w:t>
      </w:r>
      <w:r w:rsidR="00597483" w:rsidRPr="009D2FEC">
        <w:rPr>
          <w:rFonts w:ascii="Liberation Serif" w:hAnsi="Liberation Serif" w:cs="Liberation Serif"/>
          <w:sz w:val="24"/>
          <w:szCs w:val="24"/>
        </w:rPr>
        <w:t xml:space="preserve"> 2</w:t>
      </w:r>
      <w:r w:rsidRPr="009D2FEC">
        <w:rPr>
          <w:rFonts w:ascii="Liberation Serif" w:hAnsi="Liberation Serif" w:cs="Liberation Serif"/>
          <w:sz w:val="24"/>
          <w:szCs w:val="24"/>
        </w:rPr>
        <w:t> </w:t>
      </w:r>
      <w:r w:rsidR="00597483" w:rsidRPr="009D2FEC">
        <w:rPr>
          <w:rFonts w:ascii="Liberation Serif" w:hAnsi="Liberation Serif" w:cs="Liberation Serif"/>
          <w:sz w:val="24"/>
          <w:szCs w:val="24"/>
        </w:rPr>
        <w:t>687,1</w:t>
      </w:r>
      <w:r w:rsidR="00D37070" w:rsidRPr="009D2FEC">
        <w:rPr>
          <w:rFonts w:ascii="Liberation Serif" w:hAnsi="Liberation Serif" w:cs="Liberation Serif"/>
          <w:sz w:val="24"/>
          <w:szCs w:val="24"/>
        </w:rPr>
        <w:t xml:space="preserve"> миллиона рублей, в том числе </w:t>
      </w:r>
      <w:r w:rsidR="00597483" w:rsidRPr="009D2FEC">
        <w:rPr>
          <w:rFonts w:ascii="Liberation Serif" w:hAnsi="Liberation Serif" w:cs="Liberation Serif"/>
          <w:sz w:val="24"/>
          <w:szCs w:val="24"/>
        </w:rPr>
        <w:t>2</w:t>
      </w:r>
      <w:r w:rsidRPr="009D2FEC">
        <w:rPr>
          <w:rFonts w:ascii="Liberation Serif" w:hAnsi="Liberation Serif" w:cs="Liberation Serif"/>
          <w:sz w:val="24"/>
          <w:szCs w:val="24"/>
        </w:rPr>
        <w:t> </w:t>
      </w:r>
      <w:r w:rsidR="00597483" w:rsidRPr="009D2FEC">
        <w:rPr>
          <w:rFonts w:ascii="Liberation Serif" w:hAnsi="Liberation Serif" w:cs="Liberation Serif"/>
          <w:sz w:val="24"/>
          <w:szCs w:val="24"/>
        </w:rPr>
        <w:t>398</w:t>
      </w:r>
      <w:r w:rsidRPr="009D2FEC">
        <w:rPr>
          <w:rFonts w:ascii="Liberation Serif" w:hAnsi="Liberation Serif" w:cs="Liberation Serif"/>
          <w:sz w:val="24"/>
          <w:szCs w:val="24"/>
        </w:rPr>
        <w:t>,</w:t>
      </w:r>
      <w:r w:rsidR="00597483" w:rsidRPr="009D2FEC">
        <w:rPr>
          <w:rFonts w:ascii="Liberation Serif" w:hAnsi="Liberation Serif" w:cs="Liberation Serif"/>
          <w:sz w:val="24"/>
          <w:szCs w:val="24"/>
        </w:rPr>
        <w:t>4</w:t>
      </w:r>
      <w:r w:rsidR="00D37070" w:rsidRPr="009D2FEC">
        <w:rPr>
          <w:rFonts w:ascii="Liberation Serif" w:hAnsi="Liberation Serif" w:cs="Liberation Serif"/>
          <w:sz w:val="24"/>
          <w:szCs w:val="24"/>
        </w:rPr>
        <w:t xml:space="preserve"> миллиона рублей </w:t>
      </w:r>
      <w:r w:rsidR="00EA33D3"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сре</w:t>
      </w:r>
      <w:r w:rsidR="00597483" w:rsidRPr="009D2FEC">
        <w:rPr>
          <w:rFonts w:ascii="Liberation Serif" w:hAnsi="Liberation Serif" w:cs="Liberation Serif"/>
          <w:sz w:val="24"/>
          <w:szCs w:val="24"/>
        </w:rPr>
        <w:t>дства областного бюджета, 288,7</w:t>
      </w:r>
      <w:r w:rsidR="00D37070" w:rsidRPr="009D2FEC">
        <w:rPr>
          <w:rFonts w:ascii="Liberation Serif" w:hAnsi="Liberation Serif" w:cs="Liberation Serif"/>
          <w:sz w:val="24"/>
          <w:szCs w:val="24"/>
        </w:rPr>
        <w:t xml:space="preserve"> миллиона рублей </w:t>
      </w:r>
      <w:r w:rsidR="00EA33D3" w:rsidRPr="009D2FEC">
        <w:rPr>
          <w:rFonts w:ascii="Liberation Serif" w:hAnsi="Liberation Serif" w:cs="Liberation Serif"/>
          <w:sz w:val="24"/>
          <w:szCs w:val="24"/>
        </w:rPr>
        <w:t>–</w:t>
      </w:r>
      <w:r w:rsidR="00DF7069" w:rsidRPr="009D2FEC">
        <w:rPr>
          <w:rFonts w:ascii="Liberation Serif" w:hAnsi="Liberation Serif" w:cs="Liberation Serif"/>
          <w:sz w:val="24"/>
          <w:szCs w:val="24"/>
        </w:rPr>
        <w:t xml:space="preserve"> средства местного бюджета</w:t>
      </w:r>
      <w:r w:rsidR="00597483"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w:t>
      </w:r>
      <w:r w:rsidR="00B87148" w:rsidRPr="009D2FEC">
        <w:rPr>
          <w:rFonts w:ascii="Liberation Serif" w:hAnsi="Liberation Serif" w:cs="Liberation Serif"/>
          <w:sz w:val="24"/>
          <w:szCs w:val="24"/>
        </w:rPr>
        <w:t>В</w:t>
      </w:r>
      <w:r w:rsidR="00597483" w:rsidRPr="009D2FEC">
        <w:rPr>
          <w:rFonts w:ascii="Liberation Serif" w:hAnsi="Liberation Serif" w:cs="Liberation Serif"/>
          <w:sz w:val="24"/>
          <w:szCs w:val="24"/>
        </w:rPr>
        <w:t xml:space="preserve"> 2025 году освое</w:t>
      </w:r>
      <w:r w:rsidR="007A4516" w:rsidRPr="009D2FEC">
        <w:rPr>
          <w:rFonts w:ascii="Liberation Serif" w:hAnsi="Liberation Serif" w:cs="Liberation Serif"/>
          <w:sz w:val="24"/>
          <w:szCs w:val="24"/>
        </w:rPr>
        <w:t>но 951,9 миллиона рублей</w:t>
      </w:r>
      <w:r w:rsidRPr="009D2FEC">
        <w:rPr>
          <w:rFonts w:ascii="Liberation Serif" w:hAnsi="Liberation Serif" w:cs="Liberation Serif"/>
          <w:sz w:val="24"/>
          <w:szCs w:val="24"/>
        </w:rPr>
        <w:t>;</w:t>
      </w:r>
    </w:p>
    <w:p w14:paraId="240644A2" w14:textId="77777777" w:rsidR="00043FED" w:rsidRPr="009D2FEC" w:rsidRDefault="00E41F26" w:rsidP="00E41F26">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реконструкция </w:t>
      </w:r>
      <w:r w:rsidR="00D37070" w:rsidRPr="009D2FEC">
        <w:rPr>
          <w:rFonts w:ascii="Liberation Serif" w:hAnsi="Liberation Serif" w:cs="Liberation Serif"/>
          <w:sz w:val="24"/>
          <w:szCs w:val="24"/>
        </w:rPr>
        <w:t>автомобильной дороги по улице Обогатителей</w:t>
      </w:r>
      <w:r w:rsidR="004116A8" w:rsidRPr="009D2FEC">
        <w:rPr>
          <w:rFonts w:ascii="Liberation Serif" w:hAnsi="Liberation Serif" w:cs="Liberation Serif"/>
          <w:sz w:val="24"/>
          <w:szCs w:val="24"/>
        </w:rPr>
        <w:t xml:space="preserve"> в</w:t>
      </w:r>
      <w:r w:rsidR="00D37070" w:rsidRPr="009D2FEC">
        <w:rPr>
          <w:rFonts w:ascii="Liberation Serif" w:hAnsi="Liberation Serif" w:cs="Liberation Serif"/>
          <w:sz w:val="24"/>
          <w:szCs w:val="24"/>
        </w:rPr>
        <w:t xml:space="preserve"> </w:t>
      </w:r>
      <w:r w:rsidR="004116A8" w:rsidRPr="009D2FEC">
        <w:rPr>
          <w:rFonts w:ascii="Liberation Serif" w:hAnsi="Liberation Serif" w:cs="Liberation Serif"/>
          <w:sz w:val="24"/>
          <w:szCs w:val="24"/>
        </w:rPr>
        <w:t xml:space="preserve">г. Верхняя Пышма </w:t>
      </w:r>
      <w:r w:rsidR="00D37070" w:rsidRPr="009D2FEC">
        <w:rPr>
          <w:rFonts w:ascii="Liberation Serif" w:hAnsi="Liberation Serif" w:cs="Liberation Serif"/>
          <w:sz w:val="24"/>
          <w:szCs w:val="24"/>
        </w:rPr>
        <w:t>на условиях софинансирования (</w:t>
      </w:r>
      <w:r w:rsidR="00DF7069" w:rsidRPr="009D2FEC">
        <w:rPr>
          <w:rFonts w:ascii="Liberation Serif" w:hAnsi="Liberation Serif" w:cs="Liberation Serif"/>
          <w:sz w:val="24"/>
          <w:szCs w:val="24"/>
        </w:rPr>
        <w:t>срок реализации: 2024–2027 годы).</w:t>
      </w:r>
      <w:r w:rsidR="00D37070" w:rsidRPr="009D2FEC">
        <w:rPr>
          <w:rFonts w:ascii="Liberation Serif" w:hAnsi="Liberation Serif" w:cs="Liberation Serif"/>
          <w:sz w:val="24"/>
          <w:szCs w:val="24"/>
        </w:rPr>
        <w:t xml:space="preserve"> </w:t>
      </w:r>
      <w:r w:rsidR="00DF7069" w:rsidRPr="009D2FEC">
        <w:rPr>
          <w:rFonts w:ascii="Liberation Serif" w:hAnsi="Liberation Serif" w:cs="Liberation Serif"/>
          <w:sz w:val="24"/>
          <w:szCs w:val="24"/>
        </w:rPr>
        <w:t>О</w:t>
      </w:r>
      <w:r w:rsidR="00D37070" w:rsidRPr="009D2FEC">
        <w:rPr>
          <w:rFonts w:ascii="Liberation Serif" w:hAnsi="Liberation Serif" w:cs="Liberation Serif"/>
          <w:sz w:val="24"/>
          <w:szCs w:val="24"/>
        </w:rPr>
        <w:t>бщ</w:t>
      </w:r>
      <w:r w:rsidR="00597483" w:rsidRPr="009D2FEC">
        <w:rPr>
          <w:rFonts w:ascii="Liberation Serif" w:hAnsi="Liberation Serif" w:cs="Liberation Serif"/>
          <w:sz w:val="24"/>
          <w:szCs w:val="24"/>
        </w:rPr>
        <w:t xml:space="preserve">ий объём финансирования </w:t>
      </w:r>
      <w:r w:rsidR="00EA33D3" w:rsidRPr="009D2FEC">
        <w:rPr>
          <w:rFonts w:ascii="Liberation Serif" w:hAnsi="Liberation Serif" w:cs="Liberation Serif"/>
          <w:sz w:val="24"/>
          <w:szCs w:val="24"/>
        </w:rPr>
        <w:t>–</w:t>
      </w:r>
      <w:r w:rsidR="00597483" w:rsidRPr="009D2FEC">
        <w:rPr>
          <w:rFonts w:ascii="Liberation Serif" w:hAnsi="Liberation Serif" w:cs="Liberation Serif"/>
          <w:sz w:val="24"/>
          <w:szCs w:val="24"/>
        </w:rPr>
        <w:t xml:space="preserve"> 540</w:t>
      </w:r>
      <w:r w:rsidR="00532C89" w:rsidRPr="009D2FEC">
        <w:rPr>
          <w:rFonts w:ascii="Liberation Serif" w:hAnsi="Liberation Serif" w:cs="Liberation Serif"/>
          <w:sz w:val="24"/>
          <w:szCs w:val="24"/>
        </w:rPr>
        <w:t> </w:t>
      </w:r>
      <w:r w:rsidR="00DF7069" w:rsidRPr="009D2FEC">
        <w:rPr>
          <w:rFonts w:ascii="Liberation Serif" w:hAnsi="Liberation Serif" w:cs="Liberation Serif"/>
          <w:sz w:val="24"/>
          <w:szCs w:val="24"/>
        </w:rPr>
        <w:t>миллион</w:t>
      </w:r>
      <w:r w:rsidRPr="009D2FEC">
        <w:rPr>
          <w:rFonts w:ascii="Liberation Serif" w:hAnsi="Liberation Serif" w:cs="Liberation Serif"/>
          <w:sz w:val="24"/>
          <w:szCs w:val="24"/>
        </w:rPr>
        <w:t>ов</w:t>
      </w:r>
      <w:r w:rsidR="00DF7069" w:rsidRPr="009D2FEC">
        <w:rPr>
          <w:rFonts w:ascii="Liberation Serif" w:hAnsi="Liberation Serif" w:cs="Liberation Serif"/>
          <w:sz w:val="24"/>
          <w:szCs w:val="24"/>
        </w:rPr>
        <w:t xml:space="preserve"> рублей</w:t>
      </w:r>
      <w:r w:rsidR="00597483"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w:t>
      </w:r>
      <w:r w:rsidR="00B87148" w:rsidRPr="009D2FEC">
        <w:rPr>
          <w:rFonts w:ascii="Liberation Serif" w:hAnsi="Liberation Serif" w:cs="Liberation Serif"/>
          <w:sz w:val="24"/>
          <w:szCs w:val="24"/>
        </w:rPr>
        <w:t>В</w:t>
      </w:r>
      <w:r w:rsidR="00597483" w:rsidRPr="009D2FEC">
        <w:rPr>
          <w:rFonts w:ascii="Liberation Serif" w:hAnsi="Liberation Serif" w:cs="Liberation Serif"/>
          <w:sz w:val="24"/>
          <w:szCs w:val="24"/>
        </w:rPr>
        <w:t xml:space="preserve"> 2025 году освоено 120</w:t>
      </w:r>
      <w:r w:rsidR="00D37070" w:rsidRPr="009D2FEC">
        <w:rPr>
          <w:rFonts w:ascii="Liberation Serif" w:hAnsi="Liberation Serif" w:cs="Liberation Serif"/>
          <w:sz w:val="24"/>
          <w:szCs w:val="24"/>
        </w:rPr>
        <w:t xml:space="preserve"> миллион</w:t>
      </w:r>
      <w:r w:rsidRPr="009D2FEC">
        <w:rPr>
          <w:rFonts w:ascii="Liberation Serif" w:hAnsi="Liberation Serif" w:cs="Liberation Serif"/>
          <w:sz w:val="24"/>
          <w:szCs w:val="24"/>
        </w:rPr>
        <w:t>ов</w:t>
      </w:r>
      <w:r w:rsidR="00D37070" w:rsidRPr="009D2FEC">
        <w:rPr>
          <w:rFonts w:ascii="Liberation Serif" w:hAnsi="Liberation Serif" w:cs="Liberation Serif"/>
          <w:sz w:val="24"/>
          <w:szCs w:val="24"/>
        </w:rPr>
        <w:t xml:space="preserve"> рублей, в том чи</w:t>
      </w:r>
      <w:r w:rsidR="00597483" w:rsidRPr="009D2FEC">
        <w:rPr>
          <w:rFonts w:ascii="Liberation Serif" w:hAnsi="Liberation Serif" w:cs="Liberation Serif"/>
          <w:sz w:val="24"/>
          <w:szCs w:val="24"/>
        </w:rPr>
        <w:t>сле 99,5</w:t>
      </w:r>
      <w:r w:rsidR="00D37070" w:rsidRPr="009D2FEC">
        <w:rPr>
          <w:rFonts w:ascii="Liberation Serif" w:hAnsi="Liberation Serif" w:cs="Liberation Serif"/>
          <w:sz w:val="24"/>
          <w:szCs w:val="24"/>
        </w:rPr>
        <w:t xml:space="preserve"> миллиона рублей </w:t>
      </w:r>
      <w:r w:rsidR="00597483" w:rsidRPr="009D2FEC">
        <w:rPr>
          <w:rFonts w:ascii="Liberation Serif" w:hAnsi="Liberation Serif" w:cs="Liberation Serif"/>
          <w:sz w:val="24"/>
          <w:szCs w:val="24"/>
        </w:rPr>
        <w:t>сре</w:t>
      </w:r>
      <w:r w:rsidR="00B87148" w:rsidRPr="009D2FEC">
        <w:rPr>
          <w:rFonts w:ascii="Liberation Serif" w:hAnsi="Liberation Serif" w:cs="Liberation Serif"/>
          <w:sz w:val="24"/>
          <w:szCs w:val="24"/>
        </w:rPr>
        <w:t>дств областного бюджета, 20,5 миллиона рублей средств местного бюджета</w:t>
      </w:r>
      <w:r w:rsidRPr="009D2FEC">
        <w:rPr>
          <w:rFonts w:ascii="Liberation Serif" w:hAnsi="Liberation Serif" w:cs="Liberation Serif"/>
          <w:sz w:val="24"/>
          <w:szCs w:val="24"/>
        </w:rPr>
        <w:t>;</w:t>
      </w:r>
    </w:p>
    <w:p w14:paraId="1F83C602" w14:textId="77777777" w:rsidR="00043FED" w:rsidRPr="009D2FEC" w:rsidRDefault="00E41F26" w:rsidP="00E41F26">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реконструкция </w:t>
      </w:r>
      <w:r w:rsidR="00D37070" w:rsidRPr="009D2FEC">
        <w:rPr>
          <w:rFonts w:ascii="Liberation Serif" w:hAnsi="Liberation Serif" w:cs="Liberation Serif"/>
          <w:sz w:val="24"/>
          <w:szCs w:val="24"/>
        </w:rPr>
        <w:t>станции водоподготовки (III подъём) по</w:t>
      </w:r>
      <w:r w:rsidR="004116A8" w:rsidRPr="009D2FEC">
        <w:rPr>
          <w:rFonts w:ascii="Liberation Serif" w:hAnsi="Liberation Serif" w:cs="Liberation Serif"/>
          <w:sz w:val="24"/>
          <w:szCs w:val="24"/>
        </w:rPr>
        <w:t xml:space="preserve"> адресу:</w:t>
      </w:r>
      <w:r w:rsidR="00D37070" w:rsidRPr="009D2FEC">
        <w:rPr>
          <w:rFonts w:ascii="Liberation Serif" w:hAnsi="Liberation Serif" w:cs="Liberation Serif"/>
          <w:sz w:val="24"/>
          <w:szCs w:val="24"/>
        </w:rPr>
        <w:t xml:space="preserve"> </w:t>
      </w:r>
      <w:r w:rsidR="004116A8" w:rsidRPr="009D2FEC">
        <w:rPr>
          <w:rFonts w:ascii="Liberation Serif" w:hAnsi="Liberation Serif" w:cs="Liberation Serif"/>
          <w:sz w:val="24"/>
          <w:szCs w:val="24"/>
        </w:rPr>
        <w:t xml:space="preserve">г. Верхняя Пышма, </w:t>
      </w:r>
      <w:r w:rsidR="00D37070" w:rsidRPr="009D2FEC">
        <w:rPr>
          <w:rFonts w:ascii="Liberation Serif" w:hAnsi="Liberation Serif" w:cs="Liberation Serif"/>
          <w:sz w:val="24"/>
          <w:szCs w:val="24"/>
        </w:rPr>
        <w:t>ул</w:t>
      </w:r>
      <w:r w:rsidR="004116A8"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Балтымская, дом 2а (</w:t>
      </w:r>
      <w:r w:rsidR="00DF7069" w:rsidRPr="009D2FEC">
        <w:rPr>
          <w:rFonts w:ascii="Liberation Serif" w:hAnsi="Liberation Serif" w:cs="Liberation Serif"/>
          <w:sz w:val="24"/>
          <w:szCs w:val="24"/>
        </w:rPr>
        <w:t>срок реализации: 2025–2026 годы). О</w:t>
      </w:r>
      <w:r w:rsidR="00D37070" w:rsidRPr="009D2FEC">
        <w:rPr>
          <w:rFonts w:ascii="Liberation Serif" w:hAnsi="Liberation Serif" w:cs="Liberation Serif"/>
          <w:sz w:val="24"/>
          <w:szCs w:val="24"/>
        </w:rPr>
        <w:t>бщ</w:t>
      </w:r>
      <w:r w:rsidR="00597483" w:rsidRPr="009D2FEC">
        <w:rPr>
          <w:rFonts w:ascii="Liberation Serif" w:hAnsi="Liberation Serif" w:cs="Liberation Serif"/>
          <w:sz w:val="24"/>
          <w:szCs w:val="24"/>
        </w:rPr>
        <w:t xml:space="preserve">ий объём финансирования </w:t>
      </w:r>
      <w:r w:rsidR="00EA33D3" w:rsidRPr="009D2FEC">
        <w:rPr>
          <w:rFonts w:ascii="Liberation Serif" w:hAnsi="Liberation Serif" w:cs="Liberation Serif"/>
          <w:sz w:val="24"/>
          <w:szCs w:val="24"/>
        </w:rPr>
        <w:t>–</w:t>
      </w:r>
      <w:r w:rsidR="00597483" w:rsidRPr="009D2FEC">
        <w:rPr>
          <w:rFonts w:ascii="Liberation Serif" w:hAnsi="Liberation Serif" w:cs="Liberation Serif"/>
          <w:sz w:val="24"/>
          <w:szCs w:val="24"/>
        </w:rPr>
        <w:t xml:space="preserve"> 334,4</w:t>
      </w:r>
      <w:r w:rsidR="00DF7069" w:rsidRPr="009D2FEC">
        <w:rPr>
          <w:rFonts w:ascii="Liberation Serif" w:hAnsi="Liberation Serif" w:cs="Liberation Serif"/>
          <w:sz w:val="24"/>
          <w:szCs w:val="24"/>
        </w:rPr>
        <w:t xml:space="preserve"> миллиона рублей</w:t>
      </w:r>
      <w:r w:rsidR="00597483"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w:t>
      </w:r>
      <w:r w:rsidR="00B87148" w:rsidRPr="009D2FEC">
        <w:rPr>
          <w:rFonts w:ascii="Liberation Serif" w:hAnsi="Liberation Serif" w:cs="Liberation Serif"/>
          <w:sz w:val="24"/>
          <w:szCs w:val="24"/>
        </w:rPr>
        <w:t>В</w:t>
      </w:r>
      <w:r w:rsidR="00E97F4C">
        <w:rPr>
          <w:rFonts w:ascii="Liberation Serif" w:hAnsi="Liberation Serif" w:cs="Liberation Serif"/>
          <w:sz w:val="24"/>
          <w:szCs w:val="24"/>
        </w:rPr>
        <w:t xml:space="preserve"> </w:t>
      </w:r>
      <w:r w:rsidR="00597483" w:rsidRPr="009D2FEC">
        <w:rPr>
          <w:rFonts w:ascii="Liberation Serif" w:hAnsi="Liberation Serif" w:cs="Liberation Serif"/>
          <w:sz w:val="24"/>
          <w:szCs w:val="24"/>
        </w:rPr>
        <w:t>2025</w:t>
      </w:r>
      <w:r w:rsidR="00E97F4C">
        <w:rPr>
          <w:rFonts w:ascii="Liberation Serif" w:hAnsi="Liberation Serif" w:cs="Liberation Serif"/>
          <w:sz w:val="24"/>
          <w:szCs w:val="24"/>
        </w:rPr>
        <w:t xml:space="preserve"> </w:t>
      </w:r>
      <w:r w:rsidR="00597483" w:rsidRPr="009D2FEC">
        <w:rPr>
          <w:rFonts w:ascii="Liberation Serif" w:hAnsi="Liberation Serif" w:cs="Liberation Serif"/>
          <w:sz w:val="24"/>
          <w:szCs w:val="24"/>
        </w:rPr>
        <w:t>году</w:t>
      </w:r>
      <w:r w:rsidR="007A4516" w:rsidRPr="009D2FEC">
        <w:rPr>
          <w:rFonts w:ascii="Liberation Serif" w:hAnsi="Liberation Serif" w:cs="Liberation Serif"/>
          <w:sz w:val="24"/>
          <w:szCs w:val="24"/>
        </w:rPr>
        <w:t xml:space="preserve"> освоено 94,9 миллиона рублей</w:t>
      </w:r>
      <w:r w:rsidRPr="009D2FEC">
        <w:rPr>
          <w:rFonts w:ascii="Liberation Serif" w:hAnsi="Liberation Serif" w:cs="Liberation Serif"/>
          <w:sz w:val="24"/>
          <w:szCs w:val="24"/>
        </w:rPr>
        <w:t>;</w:t>
      </w:r>
    </w:p>
    <w:p w14:paraId="1D4FF553" w14:textId="77777777" w:rsidR="00D37070" w:rsidRPr="009D2FEC" w:rsidRDefault="00E41F26" w:rsidP="00E41F26">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рекультивация </w:t>
      </w:r>
      <w:r w:rsidR="00D37070" w:rsidRPr="009D2FEC">
        <w:rPr>
          <w:rFonts w:ascii="Liberation Serif" w:hAnsi="Liberation Serif" w:cs="Liberation Serif"/>
          <w:sz w:val="24"/>
          <w:szCs w:val="24"/>
        </w:rPr>
        <w:t xml:space="preserve">полигона </w:t>
      </w:r>
      <w:r w:rsidR="004116A8" w:rsidRPr="009D2FEC">
        <w:rPr>
          <w:rFonts w:ascii="Liberation Serif" w:hAnsi="Liberation Serif" w:cs="Liberation Serif"/>
          <w:sz w:val="24"/>
          <w:szCs w:val="24"/>
        </w:rPr>
        <w:t>ТКО</w:t>
      </w:r>
      <w:r w:rsidR="00D37070" w:rsidRPr="009D2FEC">
        <w:rPr>
          <w:rFonts w:ascii="Liberation Serif" w:hAnsi="Liberation Serif" w:cs="Liberation Serif"/>
          <w:sz w:val="24"/>
          <w:szCs w:val="24"/>
        </w:rPr>
        <w:t xml:space="preserve"> и промышленных отходов в районе п</w:t>
      </w:r>
      <w:r w:rsidR="004116A8"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Красный (срок реализации: 2025–2027 годы</w:t>
      </w:r>
      <w:r w:rsidR="00DF7069"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w:t>
      </w:r>
      <w:r w:rsidR="00DF7069" w:rsidRPr="009D2FEC">
        <w:rPr>
          <w:rFonts w:ascii="Liberation Serif" w:hAnsi="Liberation Serif" w:cs="Liberation Serif"/>
          <w:sz w:val="24"/>
          <w:szCs w:val="24"/>
        </w:rPr>
        <w:t>О</w:t>
      </w:r>
      <w:r w:rsidR="00D37070" w:rsidRPr="009D2FEC">
        <w:rPr>
          <w:rFonts w:ascii="Liberation Serif" w:hAnsi="Liberation Serif" w:cs="Liberation Serif"/>
          <w:sz w:val="24"/>
          <w:szCs w:val="24"/>
        </w:rPr>
        <w:t>бщий объём финансир</w:t>
      </w:r>
      <w:r w:rsidR="00597483" w:rsidRPr="009D2FEC">
        <w:rPr>
          <w:rFonts w:ascii="Liberation Serif" w:hAnsi="Liberation Serif" w:cs="Liberation Serif"/>
          <w:sz w:val="24"/>
          <w:szCs w:val="24"/>
        </w:rPr>
        <w:t xml:space="preserve">ования </w:t>
      </w:r>
      <w:r w:rsidR="00EA33D3" w:rsidRPr="009D2FEC">
        <w:rPr>
          <w:rFonts w:ascii="Liberation Serif" w:hAnsi="Liberation Serif" w:cs="Liberation Serif"/>
          <w:sz w:val="24"/>
          <w:szCs w:val="24"/>
        </w:rPr>
        <w:t>–</w:t>
      </w:r>
      <w:r w:rsidR="00597483" w:rsidRPr="009D2FEC">
        <w:rPr>
          <w:rFonts w:ascii="Liberation Serif" w:hAnsi="Liberation Serif" w:cs="Liberation Serif"/>
          <w:sz w:val="24"/>
          <w:szCs w:val="24"/>
        </w:rPr>
        <w:t xml:space="preserve"> 731,3</w:t>
      </w:r>
      <w:r w:rsidR="00E97F4C">
        <w:rPr>
          <w:rFonts w:ascii="Liberation Serif" w:hAnsi="Liberation Serif" w:cs="Liberation Serif"/>
          <w:sz w:val="24"/>
          <w:szCs w:val="24"/>
        </w:rPr>
        <w:t xml:space="preserve"> </w:t>
      </w:r>
      <w:r w:rsidR="00D37070" w:rsidRPr="009D2FEC">
        <w:rPr>
          <w:rFonts w:ascii="Liberation Serif" w:hAnsi="Liberation Serif" w:cs="Liberation Serif"/>
          <w:sz w:val="24"/>
          <w:szCs w:val="24"/>
        </w:rPr>
        <w:t>миллиона рублей</w:t>
      </w:r>
      <w:r w:rsidR="00597483" w:rsidRPr="009D2FEC">
        <w:rPr>
          <w:rFonts w:ascii="Liberation Serif" w:hAnsi="Liberation Serif" w:cs="Liberation Serif"/>
          <w:sz w:val="24"/>
          <w:szCs w:val="24"/>
        </w:rPr>
        <w:t>.</w:t>
      </w:r>
      <w:r w:rsidR="00D37070" w:rsidRPr="009D2FEC">
        <w:rPr>
          <w:rFonts w:ascii="Liberation Serif" w:hAnsi="Liberation Serif" w:cs="Liberation Serif"/>
          <w:sz w:val="24"/>
          <w:szCs w:val="24"/>
        </w:rPr>
        <w:t xml:space="preserve"> </w:t>
      </w:r>
      <w:r w:rsidR="00B87148" w:rsidRPr="009D2FEC">
        <w:rPr>
          <w:rFonts w:ascii="Liberation Serif" w:hAnsi="Liberation Serif" w:cs="Liberation Serif"/>
          <w:sz w:val="24"/>
          <w:szCs w:val="24"/>
        </w:rPr>
        <w:t>В</w:t>
      </w:r>
      <w:r w:rsidR="00597483" w:rsidRPr="009D2FEC">
        <w:rPr>
          <w:rFonts w:ascii="Liberation Serif" w:hAnsi="Liberation Serif" w:cs="Liberation Serif"/>
          <w:sz w:val="24"/>
          <w:szCs w:val="24"/>
        </w:rPr>
        <w:t xml:space="preserve"> 2025 году освоено 201,8</w:t>
      </w:r>
      <w:r w:rsidR="00D37070" w:rsidRPr="009D2FEC">
        <w:rPr>
          <w:rFonts w:ascii="Liberation Serif" w:hAnsi="Liberation Serif" w:cs="Liberation Serif"/>
          <w:sz w:val="24"/>
          <w:szCs w:val="24"/>
        </w:rPr>
        <w:t xml:space="preserve"> мил</w:t>
      </w:r>
      <w:r w:rsidR="00597483" w:rsidRPr="009D2FEC">
        <w:rPr>
          <w:rFonts w:ascii="Liberation Serif" w:hAnsi="Liberation Serif" w:cs="Liberation Serif"/>
          <w:sz w:val="24"/>
          <w:szCs w:val="24"/>
        </w:rPr>
        <w:t>лиона рублей, в том числе 141,3</w:t>
      </w:r>
      <w:r w:rsidR="00D37070" w:rsidRPr="009D2FEC">
        <w:rPr>
          <w:rFonts w:ascii="Liberation Serif" w:hAnsi="Liberation Serif" w:cs="Liberation Serif"/>
          <w:sz w:val="24"/>
          <w:szCs w:val="24"/>
        </w:rPr>
        <w:t xml:space="preserve"> миллиона рублей </w:t>
      </w:r>
      <w:r w:rsidR="00E91AB2" w:rsidRPr="009D2FEC">
        <w:rPr>
          <w:rFonts w:ascii="Liberation Serif" w:hAnsi="Liberation Serif" w:cs="Liberation Serif"/>
          <w:sz w:val="24"/>
          <w:szCs w:val="24"/>
        </w:rPr>
        <w:t>средств областного бюджета, 60,5 миллиона рублей средств местного бюджета.</w:t>
      </w:r>
    </w:p>
    <w:p w14:paraId="1F832647" w14:textId="77777777" w:rsidR="00184A7C" w:rsidRPr="009D2FEC" w:rsidRDefault="00184A7C" w:rsidP="00184A7C">
      <w:pPr>
        <w:shd w:val="clear" w:color="auto" w:fill="FFFFFF"/>
        <w:jc w:val="both"/>
        <w:textAlignment w:val="baseline"/>
        <w:outlineLvl w:val="0"/>
        <w:rPr>
          <w:rFonts w:ascii="Liberation Serif" w:hAnsi="Liberation Serif" w:cs="Liberation Serif"/>
          <w:sz w:val="16"/>
          <w:szCs w:val="16"/>
        </w:rPr>
      </w:pPr>
    </w:p>
    <w:p w14:paraId="05604352" w14:textId="77777777" w:rsidR="00D37070" w:rsidRPr="009D2FEC" w:rsidRDefault="00D37070" w:rsidP="00184A7C">
      <w:pPr>
        <w:shd w:val="clear" w:color="auto" w:fill="FFFFFF"/>
        <w:ind w:firstLine="567"/>
        <w:contextualSpacing/>
        <w:textAlignment w:val="baseline"/>
        <w:outlineLvl w:val="0"/>
        <w:rPr>
          <w:rFonts w:ascii="Liberation Serif" w:hAnsi="Liberation Serif" w:cs="Liberation Serif"/>
          <w:i/>
          <w:sz w:val="24"/>
          <w:szCs w:val="24"/>
        </w:rPr>
      </w:pPr>
      <w:r w:rsidRPr="009D2FEC">
        <w:rPr>
          <w:rFonts w:ascii="Liberation Serif" w:hAnsi="Liberation Serif" w:cs="Liberation Serif"/>
          <w:i/>
          <w:sz w:val="24"/>
          <w:szCs w:val="24"/>
        </w:rPr>
        <w:t>Приобретение объектов недвижимого имущества в муниципальную собственность</w:t>
      </w:r>
    </w:p>
    <w:p w14:paraId="590345E1" w14:textId="77777777" w:rsidR="00D37070" w:rsidRPr="009D2FEC" w:rsidRDefault="00D37070"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В 2025 году за </w:t>
      </w:r>
      <w:r w:rsidR="00184A7C" w:rsidRPr="009D2FEC">
        <w:rPr>
          <w:rFonts w:ascii="Liberation Serif" w:hAnsi="Liberation Serif" w:cs="Liberation Serif"/>
          <w:sz w:val="24"/>
          <w:szCs w:val="24"/>
        </w:rPr>
        <w:t>счет</w:t>
      </w:r>
      <w:r w:rsidRPr="009D2FEC">
        <w:rPr>
          <w:rFonts w:ascii="Liberation Serif" w:hAnsi="Liberation Serif" w:cs="Liberation Serif"/>
          <w:sz w:val="24"/>
          <w:szCs w:val="24"/>
        </w:rPr>
        <w:t xml:space="preserve"> средств местного бюджета в муниципальную собственность приобретены объекты недвижимого имущества (земельные участк</w:t>
      </w:r>
      <w:r w:rsidR="00716D1F" w:rsidRPr="009D2FEC">
        <w:rPr>
          <w:rFonts w:ascii="Liberation Serif" w:hAnsi="Liberation Serif" w:cs="Liberation Serif"/>
          <w:sz w:val="24"/>
          <w:szCs w:val="24"/>
        </w:rPr>
        <w:t>и и здания) на общую сумму 14,</w:t>
      </w:r>
      <w:r w:rsidR="001E5991">
        <w:rPr>
          <w:rFonts w:ascii="Liberation Serif" w:hAnsi="Liberation Serif" w:cs="Liberation Serif"/>
          <w:sz w:val="24"/>
          <w:szCs w:val="24"/>
        </w:rPr>
        <w:t>4</w:t>
      </w:r>
      <w:r w:rsidRPr="009D2FEC">
        <w:rPr>
          <w:rFonts w:ascii="Liberation Serif" w:hAnsi="Liberation Serif" w:cs="Liberation Serif"/>
          <w:sz w:val="24"/>
          <w:szCs w:val="24"/>
        </w:rPr>
        <w:t xml:space="preserve"> миллиона рублей для обеспечения реализации инвестиционных проектов:</w:t>
      </w:r>
    </w:p>
    <w:p w14:paraId="6D9C9F34" w14:textId="77777777" w:rsidR="00D37070" w:rsidRPr="009D2FEC" w:rsidRDefault="00A576BF"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w:t>
      </w:r>
      <w:r w:rsidRPr="009D2FEC">
        <w:rPr>
          <w:rFonts w:ascii="Liberation Serif" w:hAnsi="Liberation Serif" w:cs="Liberation Serif"/>
          <w:sz w:val="24"/>
          <w:szCs w:val="24"/>
        </w:rPr>
        <w:t>р</w:t>
      </w:r>
      <w:r w:rsidR="00D37070" w:rsidRPr="009D2FEC">
        <w:rPr>
          <w:rFonts w:ascii="Liberation Serif" w:hAnsi="Liberation Serif" w:cs="Liberation Serif"/>
          <w:sz w:val="24"/>
          <w:szCs w:val="24"/>
        </w:rPr>
        <w:t>еконструкции автомобильной дороги по ул. Александра Ко</w:t>
      </w:r>
      <w:r w:rsidR="00716D1F" w:rsidRPr="009D2FEC">
        <w:rPr>
          <w:rFonts w:ascii="Liberation Serif" w:hAnsi="Liberation Serif" w:cs="Liberation Serif"/>
          <w:sz w:val="24"/>
          <w:szCs w:val="24"/>
        </w:rPr>
        <w:t xml:space="preserve">зицына в г. Верхняя Пышма </w:t>
      </w:r>
      <w:r w:rsidR="00EA33D3" w:rsidRPr="009D2FEC">
        <w:rPr>
          <w:rFonts w:ascii="Liberation Serif" w:hAnsi="Liberation Serif" w:cs="Liberation Serif"/>
          <w:sz w:val="24"/>
          <w:szCs w:val="24"/>
        </w:rPr>
        <w:t>–</w:t>
      </w:r>
      <w:r w:rsidR="00716D1F" w:rsidRPr="009D2FEC">
        <w:rPr>
          <w:rFonts w:ascii="Liberation Serif" w:hAnsi="Liberation Serif" w:cs="Liberation Serif"/>
          <w:sz w:val="24"/>
          <w:szCs w:val="24"/>
        </w:rPr>
        <w:t xml:space="preserve"> 8,7</w:t>
      </w:r>
      <w:r w:rsidRPr="009D2FEC">
        <w:rPr>
          <w:rFonts w:ascii="Liberation Serif" w:hAnsi="Liberation Serif" w:cs="Liberation Serif"/>
          <w:sz w:val="24"/>
          <w:szCs w:val="24"/>
        </w:rPr>
        <w:t xml:space="preserve"> миллиона рублей;</w:t>
      </w:r>
    </w:p>
    <w:p w14:paraId="2C947F42" w14:textId="77777777" w:rsidR="00D37070" w:rsidRPr="009D2FEC" w:rsidRDefault="00A576BF"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w:t>
      </w:r>
      <w:r w:rsidRPr="009D2FEC">
        <w:rPr>
          <w:rFonts w:ascii="Liberation Serif" w:hAnsi="Liberation Serif" w:cs="Liberation Serif"/>
          <w:sz w:val="24"/>
          <w:szCs w:val="24"/>
        </w:rPr>
        <w:t>р</w:t>
      </w:r>
      <w:r w:rsidR="00D37070" w:rsidRPr="009D2FEC">
        <w:rPr>
          <w:rFonts w:ascii="Liberation Serif" w:hAnsi="Liberation Serif" w:cs="Liberation Serif"/>
          <w:sz w:val="24"/>
          <w:szCs w:val="24"/>
        </w:rPr>
        <w:t>еконструкции автомобильной дороги по ул. Обогат</w:t>
      </w:r>
      <w:r w:rsidR="00716D1F" w:rsidRPr="009D2FEC">
        <w:rPr>
          <w:rFonts w:ascii="Liberation Serif" w:hAnsi="Liberation Serif" w:cs="Liberation Serif"/>
          <w:sz w:val="24"/>
          <w:szCs w:val="24"/>
        </w:rPr>
        <w:t xml:space="preserve">ителей в г. Верхняя Пышма </w:t>
      </w:r>
      <w:r w:rsidR="00EA33D3" w:rsidRPr="009D2FEC">
        <w:rPr>
          <w:rFonts w:ascii="Liberation Serif" w:hAnsi="Liberation Serif" w:cs="Liberation Serif"/>
          <w:sz w:val="24"/>
          <w:szCs w:val="24"/>
        </w:rPr>
        <w:t>–</w:t>
      </w:r>
      <w:r w:rsidR="00716D1F" w:rsidRPr="009D2FEC">
        <w:rPr>
          <w:rFonts w:ascii="Liberation Serif" w:hAnsi="Liberation Serif" w:cs="Liberation Serif"/>
          <w:sz w:val="24"/>
          <w:szCs w:val="24"/>
        </w:rPr>
        <w:t xml:space="preserve"> 5,7</w:t>
      </w:r>
      <w:r w:rsidR="00D37070" w:rsidRPr="009D2FEC">
        <w:rPr>
          <w:rFonts w:ascii="Liberation Serif" w:hAnsi="Liberation Serif" w:cs="Liberation Serif"/>
          <w:sz w:val="24"/>
          <w:szCs w:val="24"/>
        </w:rPr>
        <w:t xml:space="preserve"> миллиона рублей.</w:t>
      </w:r>
    </w:p>
    <w:p w14:paraId="57E2DA12" w14:textId="77777777" w:rsidR="00D37070" w:rsidRPr="009D2FEC" w:rsidRDefault="00E91AB2"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w:t>
      </w:r>
      <w:r w:rsidR="00D37070" w:rsidRPr="009D2FEC">
        <w:rPr>
          <w:rFonts w:ascii="Liberation Serif" w:hAnsi="Liberation Serif" w:cs="Liberation Serif"/>
          <w:sz w:val="24"/>
          <w:szCs w:val="24"/>
        </w:rPr>
        <w:t xml:space="preserve"> рамках принудительного исполнения Администрацией судебных актов гражданам из местного бюджета выплачена выкупная цена недвижимого имущества за изъятые для муниципальных нужд земельные участки и расположенные на н</w:t>
      </w:r>
      <w:r w:rsidR="001E5991">
        <w:rPr>
          <w:rFonts w:ascii="Liberation Serif" w:hAnsi="Liberation Serif" w:cs="Liberation Serif"/>
          <w:sz w:val="24"/>
          <w:szCs w:val="24"/>
        </w:rPr>
        <w:t>их строения на общую сумму 180,</w:t>
      </w:r>
      <w:r w:rsidR="00D37070" w:rsidRPr="009D2FEC">
        <w:rPr>
          <w:rFonts w:ascii="Liberation Serif" w:hAnsi="Liberation Serif" w:cs="Liberation Serif"/>
          <w:sz w:val="24"/>
          <w:szCs w:val="24"/>
        </w:rPr>
        <w:t>6 миллиона рублей в рамках осуществления следующих проектов:</w:t>
      </w:r>
    </w:p>
    <w:p w14:paraId="34D4CF3D" w14:textId="77777777" w:rsidR="00D37070" w:rsidRPr="009D2FEC" w:rsidRDefault="00034F79"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w:t>
      </w:r>
      <w:r w:rsidRPr="009D2FEC">
        <w:rPr>
          <w:rFonts w:ascii="Liberation Serif" w:hAnsi="Liberation Serif" w:cs="Liberation Serif"/>
          <w:sz w:val="24"/>
          <w:szCs w:val="24"/>
        </w:rPr>
        <w:t>р</w:t>
      </w:r>
      <w:r w:rsidR="00D37070" w:rsidRPr="009D2FEC">
        <w:rPr>
          <w:rFonts w:ascii="Liberation Serif" w:hAnsi="Liberation Serif" w:cs="Liberation Serif"/>
          <w:sz w:val="24"/>
          <w:szCs w:val="24"/>
        </w:rPr>
        <w:t>еконструкции автомобильной дороги по ул. Александра Кози</w:t>
      </w:r>
      <w:r w:rsidR="00716D1F" w:rsidRPr="009D2FEC">
        <w:rPr>
          <w:rFonts w:ascii="Liberation Serif" w:hAnsi="Liberation Serif" w:cs="Liberation Serif"/>
          <w:sz w:val="24"/>
          <w:szCs w:val="24"/>
        </w:rPr>
        <w:t xml:space="preserve">цына в г. Верхняя Пышма </w:t>
      </w:r>
      <w:r w:rsidR="00EA33D3" w:rsidRPr="009D2FEC">
        <w:rPr>
          <w:rFonts w:ascii="Liberation Serif" w:hAnsi="Liberation Serif" w:cs="Liberation Serif"/>
          <w:sz w:val="24"/>
          <w:szCs w:val="24"/>
        </w:rPr>
        <w:t>–</w:t>
      </w:r>
      <w:r w:rsidR="00716D1F" w:rsidRPr="009D2FEC">
        <w:rPr>
          <w:rFonts w:ascii="Liberation Serif" w:hAnsi="Liberation Serif" w:cs="Liberation Serif"/>
          <w:sz w:val="24"/>
          <w:szCs w:val="24"/>
        </w:rPr>
        <w:t xml:space="preserve"> 103,2</w:t>
      </w:r>
      <w:r w:rsidRPr="009D2FEC">
        <w:rPr>
          <w:rFonts w:ascii="Liberation Serif" w:hAnsi="Liberation Serif" w:cs="Liberation Serif"/>
          <w:sz w:val="24"/>
          <w:szCs w:val="24"/>
        </w:rPr>
        <w:t xml:space="preserve"> миллиона рублей;</w:t>
      </w:r>
    </w:p>
    <w:p w14:paraId="631F23CF" w14:textId="77777777" w:rsidR="00D37070" w:rsidRPr="009D2FEC" w:rsidRDefault="00D37070"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w:t>
      </w:r>
      <w:r w:rsidR="00034F79" w:rsidRPr="009D2FEC">
        <w:rPr>
          <w:rFonts w:ascii="Liberation Serif" w:hAnsi="Liberation Serif" w:cs="Liberation Serif"/>
          <w:sz w:val="24"/>
          <w:szCs w:val="24"/>
        </w:rPr>
        <w:t>р</w:t>
      </w:r>
      <w:r w:rsidRPr="009D2FEC">
        <w:rPr>
          <w:rFonts w:ascii="Liberation Serif" w:hAnsi="Liberation Serif" w:cs="Liberation Serif"/>
          <w:sz w:val="24"/>
          <w:szCs w:val="24"/>
        </w:rPr>
        <w:t>еконструкции автомобильной дороги по ул. Обогати</w:t>
      </w:r>
      <w:r w:rsidR="00716D1F" w:rsidRPr="009D2FEC">
        <w:rPr>
          <w:rFonts w:ascii="Liberation Serif" w:hAnsi="Liberation Serif" w:cs="Liberation Serif"/>
          <w:sz w:val="24"/>
          <w:szCs w:val="24"/>
        </w:rPr>
        <w:t xml:space="preserve">телей в г. Верхняя Пышма </w:t>
      </w:r>
      <w:r w:rsidR="00EA33D3" w:rsidRPr="009D2FEC">
        <w:rPr>
          <w:rFonts w:ascii="Liberation Serif" w:hAnsi="Liberation Serif" w:cs="Liberation Serif"/>
          <w:sz w:val="24"/>
          <w:szCs w:val="24"/>
        </w:rPr>
        <w:t>–</w:t>
      </w:r>
      <w:r w:rsidR="00716D1F" w:rsidRPr="009D2FEC">
        <w:rPr>
          <w:rFonts w:ascii="Liberation Serif" w:hAnsi="Liberation Serif" w:cs="Liberation Serif"/>
          <w:sz w:val="24"/>
          <w:szCs w:val="24"/>
        </w:rPr>
        <w:t xml:space="preserve"> 66,1</w:t>
      </w:r>
      <w:r w:rsidR="00034F79" w:rsidRPr="009D2FEC">
        <w:rPr>
          <w:rFonts w:ascii="Liberation Serif" w:hAnsi="Liberation Serif" w:cs="Liberation Serif"/>
          <w:sz w:val="24"/>
          <w:szCs w:val="24"/>
        </w:rPr>
        <w:t xml:space="preserve"> миллиона рублей;</w:t>
      </w:r>
    </w:p>
    <w:p w14:paraId="3CADB56F" w14:textId="77777777" w:rsidR="00D37070" w:rsidRPr="009D2FEC" w:rsidRDefault="00034F79"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w:t>
      </w:r>
      <w:r w:rsidRPr="009D2FEC">
        <w:rPr>
          <w:rFonts w:ascii="Liberation Serif" w:hAnsi="Liberation Serif" w:cs="Liberation Serif"/>
          <w:sz w:val="24"/>
          <w:szCs w:val="24"/>
        </w:rPr>
        <w:t>р</w:t>
      </w:r>
      <w:r w:rsidR="00D37070" w:rsidRPr="009D2FEC">
        <w:rPr>
          <w:rFonts w:ascii="Liberation Serif" w:hAnsi="Liberation Serif" w:cs="Liberation Serif"/>
          <w:sz w:val="24"/>
          <w:szCs w:val="24"/>
        </w:rPr>
        <w:t>еконструкции здания МАОУ «Средняя общеобр</w:t>
      </w:r>
      <w:r w:rsidR="00716D1F" w:rsidRPr="009D2FEC">
        <w:rPr>
          <w:rFonts w:ascii="Liberation Serif" w:hAnsi="Liberation Serif" w:cs="Liberation Serif"/>
          <w:sz w:val="24"/>
          <w:szCs w:val="24"/>
        </w:rPr>
        <w:t>азовательная школа №</w:t>
      </w:r>
      <w:r w:rsidR="006746A9" w:rsidRPr="009D2FEC">
        <w:rPr>
          <w:rFonts w:ascii="Liberation Serif" w:hAnsi="Liberation Serif" w:cs="Liberation Serif"/>
          <w:sz w:val="24"/>
          <w:szCs w:val="24"/>
        </w:rPr>
        <w:t> </w:t>
      </w:r>
      <w:r w:rsidR="00716D1F" w:rsidRPr="009D2FEC">
        <w:rPr>
          <w:rFonts w:ascii="Liberation Serif" w:hAnsi="Liberation Serif" w:cs="Liberation Serif"/>
          <w:sz w:val="24"/>
          <w:szCs w:val="24"/>
        </w:rPr>
        <w:t xml:space="preserve">22» </w:t>
      </w:r>
      <w:r w:rsidR="00EA33D3" w:rsidRPr="009D2FEC">
        <w:rPr>
          <w:rFonts w:ascii="Liberation Serif" w:hAnsi="Liberation Serif" w:cs="Liberation Serif"/>
          <w:sz w:val="24"/>
          <w:szCs w:val="24"/>
        </w:rPr>
        <w:t>–</w:t>
      </w:r>
      <w:r w:rsidR="00716D1F" w:rsidRPr="009D2FEC">
        <w:rPr>
          <w:rFonts w:ascii="Liberation Serif" w:hAnsi="Liberation Serif" w:cs="Liberation Serif"/>
          <w:sz w:val="24"/>
          <w:szCs w:val="24"/>
        </w:rPr>
        <w:t xml:space="preserve"> 11,2</w:t>
      </w:r>
      <w:r w:rsidRPr="009D2FEC">
        <w:rPr>
          <w:rFonts w:ascii="Liberation Serif" w:hAnsi="Liberation Serif" w:cs="Liberation Serif"/>
          <w:sz w:val="24"/>
          <w:szCs w:val="24"/>
        </w:rPr>
        <w:t xml:space="preserve"> миллиона рублей;</w:t>
      </w:r>
    </w:p>
    <w:p w14:paraId="6F16391D" w14:textId="77777777" w:rsidR="00D37070" w:rsidRPr="009D2FEC" w:rsidRDefault="003D2776"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w:t>
      </w:r>
      <w:r w:rsidR="00034F79" w:rsidRPr="009D2FEC">
        <w:rPr>
          <w:rFonts w:ascii="Liberation Serif" w:hAnsi="Liberation Serif" w:cs="Liberation Serif"/>
          <w:sz w:val="24"/>
          <w:szCs w:val="24"/>
        </w:rPr>
        <w:t>р</w:t>
      </w:r>
      <w:r w:rsidR="00D37070" w:rsidRPr="009D2FEC">
        <w:rPr>
          <w:rFonts w:ascii="Liberation Serif" w:hAnsi="Liberation Serif" w:cs="Liberation Serif"/>
          <w:sz w:val="24"/>
          <w:szCs w:val="24"/>
        </w:rPr>
        <w:t>еконструкции автомобиль</w:t>
      </w:r>
      <w:r w:rsidR="00716D1F" w:rsidRPr="009D2FEC">
        <w:rPr>
          <w:rFonts w:ascii="Liberation Serif" w:hAnsi="Liberation Serif" w:cs="Liberation Serif"/>
          <w:sz w:val="24"/>
          <w:szCs w:val="24"/>
        </w:rPr>
        <w:t xml:space="preserve">ной дороги по ул. Чкалова </w:t>
      </w:r>
      <w:r w:rsidR="00EA33D3" w:rsidRPr="009D2FEC">
        <w:rPr>
          <w:rFonts w:ascii="Liberation Serif" w:hAnsi="Liberation Serif" w:cs="Liberation Serif"/>
          <w:sz w:val="24"/>
          <w:szCs w:val="24"/>
        </w:rPr>
        <w:t>–</w:t>
      </w:r>
      <w:r w:rsidR="00716D1F" w:rsidRPr="009D2FEC">
        <w:rPr>
          <w:rFonts w:ascii="Liberation Serif" w:hAnsi="Liberation Serif" w:cs="Liberation Serif"/>
          <w:sz w:val="24"/>
          <w:szCs w:val="24"/>
        </w:rPr>
        <w:t xml:space="preserve"> 0,1</w:t>
      </w:r>
      <w:r w:rsidR="00D37070" w:rsidRPr="009D2FEC">
        <w:rPr>
          <w:rFonts w:ascii="Liberation Serif" w:hAnsi="Liberation Serif" w:cs="Liberation Serif"/>
          <w:sz w:val="24"/>
          <w:szCs w:val="24"/>
        </w:rPr>
        <w:t xml:space="preserve"> миллиона рублей.</w:t>
      </w:r>
    </w:p>
    <w:p w14:paraId="429A0CEA" w14:textId="77777777" w:rsidR="00184A7C" w:rsidRPr="009D2FEC" w:rsidRDefault="00184A7C" w:rsidP="00184A7C">
      <w:pPr>
        <w:shd w:val="clear" w:color="auto" w:fill="FFFFFF"/>
        <w:contextualSpacing/>
        <w:jc w:val="both"/>
        <w:textAlignment w:val="baseline"/>
        <w:outlineLvl w:val="0"/>
        <w:rPr>
          <w:rFonts w:ascii="Liberation Serif" w:hAnsi="Liberation Serif" w:cs="Liberation Serif"/>
          <w:sz w:val="16"/>
          <w:szCs w:val="16"/>
        </w:rPr>
      </w:pPr>
    </w:p>
    <w:p w14:paraId="2AEE3EC2" w14:textId="77777777" w:rsidR="00D37070" w:rsidRPr="009D2FEC" w:rsidRDefault="00D37070" w:rsidP="00184A7C">
      <w:pPr>
        <w:shd w:val="clear" w:color="auto" w:fill="FFFFFF"/>
        <w:ind w:firstLine="567"/>
        <w:contextualSpacing/>
        <w:textAlignment w:val="baseline"/>
        <w:outlineLvl w:val="0"/>
        <w:rPr>
          <w:rFonts w:ascii="Liberation Serif" w:hAnsi="Liberation Serif" w:cs="Liberation Serif"/>
          <w:i/>
          <w:sz w:val="24"/>
          <w:szCs w:val="24"/>
        </w:rPr>
      </w:pPr>
      <w:r w:rsidRPr="009D2FEC">
        <w:rPr>
          <w:rFonts w:ascii="Liberation Serif" w:hAnsi="Liberation Serif" w:cs="Liberation Serif"/>
          <w:i/>
          <w:sz w:val="24"/>
          <w:szCs w:val="24"/>
        </w:rPr>
        <w:t>Подготовка территорий для реализации инвестиционных проектов</w:t>
      </w:r>
    </w:p>
    <w:p w14:paraId="10EA5279" w14:textId="77777777" w:rsidR="00043FED" w:rsidRPr="009D2FEC" w:rsidRDefault="00D37070"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В 2025 году за </w:t>
      </w:r>
      <w:r w:rsidR="00184A7C" w:rsidRPr="009D2FEC">
        <w:rPr>
          <w:rFonts w:ascii="Liberation Serif" w:hAnsi="Liberation Serif" w:cs="Liberation Serif"/>
          <w:sz w:val="24"/>
          <w:szCs w:val="24"/>
        </w:rPr>
        <w:t>счет</w:t>
      </w:r>
      <w:r w:rsidRPr="009D2FEC">
        <w:rPr>
          <w:rFonts w:ascii="Liberation Serif" w:hAnsi="Liberation Serif" w:cs="Liberation Serif"/>
          <w:sz w:val="24"/>
          <w:szCs w:val="24"/>
        </w:rPr>
        <w:t xml:space="preserve"> средств местного бюджета осуществлена подготовка территорий для реализации инвестицион</w:t>
      </w:r>
      <w:r w:rsidR="00795029" w:rsidRPr="009D2FEC">
        <w:rPr>
          <w:rFonts w:ascii="Liberation Serif" w:hAnsi="Liberation Serif" w:cs="Liberation Serif"/>
          <w:sz w:val="24"/>
          <w:szCs w:val="24"/>
        </w:rPr>
        <w:t>ных проектов на общую сумму 6,3</w:t>
      </w:r>
      <w:r w:rsidRPr="009D2FEC">
        <w:rPr>
          <w:rFonts w:ascii="Liberation Serif" w:hAnsi="Liberation Serif" w:cs="Liberation Serif"/>
          <w:sz w:val="24"/>
          <w:szCs w:val="24"/>
        </w:rPr>
        <w:t xml:space="preserve"> миллиона рублей, включая технологическое обследование и демонтаж объектов: в рамках реконструкции МАОУ «Средняя общеобразовательная школа №</w:t>
      </w:r>
      <w:r w:rsidR="006746A9" w:rsidRPr="009D2FEC">
        <w:rPr>
          <w:rFonts w:ascii="Liberation Serif" w:hAnsi="Liberation Serif" w:cs="Liberation Serif"/>
          <w:sz w:val="24"/>
          <w:szCs w:val="24"/>
        </w:rPr>
        <w:t> </w:t>
      </w:r>
      <w:r w:rsidRPr="009D2FEC">
        <w:rPr>
          <w:rFonts w:ascii="Liberation Serif" w:hAnsi="Liberation Serif" w:cs="Liberation Serif"/>
          <w:sz w:val="24"/>
          <w:szCs w:val="24"/>
        </w:rPr>
        <w:t>22» для обустройства трансформаторной подстанции</w:t>
      </w:r>
      <w:r w:rsidR="00C34177"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C34177" w:rsidRPr="009D2FEC">
        <w:rPr>
          <w:rFonts w:ascii="Liberation Serif" w:hAnsi="Liberation Serif" w:cs="Liberation Serif"/>
          <w:sz w:val="24"/>
          <w:szCs w:val="24"/>
        </w:rPr>
        <w:t>В</w:t>
      </w:r>
      <w:r w:rsidRPr="009D2FEC">
        <w:rPr>
          <w:rFonts w:ascii="Liberation Serif" w:hAnsi="Liberation Serif" w:cs="Liberation Serif"/>
          <w:sz w:val="24"/>
          <w:szCs w:val="24"/>
        </w:rPr>
        <w:t>ыполнены работы по демонтажу, уборке строительного мусора и планировке территории по адресу: г. Верхняя Пышма, ул. Лермонтова, гаражно-строительные кооперативы №</w:t>
      </w:r>
      <w:r w:rsidR="006746A9" w:rsidRPr="009D2FEC">
        <w:rPr>
          <w:rFonts w:ascii="Liberation Serif" w:hAnsi="Liberation Serif" w:cs="Liberation Serif"/>
          <w:sz w:val="24"/>
          <w:szCs w:val="24"/>
        </w:rPr>
        <w:t> </w:t>
      </w:r>
      <w:r w:rsidRPr="009D2FEC">
        <w:rPr>
          <w:rFonts w:ascii="Liberation Serif" w:hAnsi="Liberation Serif" w:cs="Liberation Serif"/>
          <w:sz w:val="24"/>
          <w:szCs w:val="24"/>
        </w:rPr>
        <w:t>30, 90, 131 (34 объекта)</w:t>
      </w:r>
      <w:r w:rsidR="00C34177"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1E5991" w:rsidRPr="009D2FEC">
        <w:rPr>
          <w:rFonts w:ascii="Liberation Serif" w:hAnsi="Liberation Serif" w:cs="Liberation Serif"/>
          <w:sz w:val="24"/>
          <w:szCs w:val="24"/>
        </w:rPr>
        <w:t xml:space="preserve">Проведена очистка территории </w:t>
      </w:r>
      <w:r w:rsidR="001E5991">
        <w:rPr>
          <w:rFonts w:ascii="Liberation Serif" w:hAnsi="Liberation Serif" w:cs="Liberation Serif"/>
          <w:sz w:val="24"/>
          <w:szCs w:val="24"/>
        </w:rPr>
        <w:t>по адресу:</w:t>
      </w:r>
      <w:r w:rsidRPr="009D2FEC">
        <w:rPr>
          <w:rFonts w:ascii="Liberation Serif" w:hAnsi="Liberation Serif" w:cs="Liberation Serif"/>
          <w:sz w:val="24"/>
          <w:szCs w:val="24"/>
        </w:rPr>
        <w:t xml:space="preserve"> п. Кедровое</w:t>
      </w:r>
      <w:r w:rsidR="001E5991">
        <w:rPr>
          <w:rFonts w:ascii="Liberation Serif" w:hAnsi="Liberation Serif" w:cs="Liberation Serif"/>
          <w:sz w:val="24"/>
          <w:szCs w:val="24"/>
        </w:rPr>
        <w:t>,</w:t>
      </w:r>
      <w:r w:rsidRPr="009D2FEC">
        <w:rPr>
          <w:rFonts w:ascii="Liberation Serif" w:hAnsi="Liberation Serif" w:cs="Liberation Serif"/>
          <w:sz w:val="24"/>
          <w:szCs w:val="24"/>
        </w:rPr>
        <w:t xml:space="preserve"> ул. Классона, д. 10.</w:t>
      </w:r>
    </w:p>
    <w:p w14:paraId="086AB611" w14:textId="77777777" w:rsidR="00184A7C" w:rsidRPr="009D2FEC" w:rsidRDefault="00184A7C" w:rsidP="00184A7C">
      <w:pPr>
        <w:shd w:val="clear" w:color="auto" w:fill="FFFFFF"/>
        <w:contextualSpacing/>
        <w:jc w:val="both"/>
        <w:textAlignment w:val="baseline"/>
        <w:outlineLvl w:val="0"/>
        <w:rPr>
          <w:rFonts w:ascii="Liberation Serif" w:hAnsi="Liberation Serif" w:cs="Liberation Serif"/>
          <w:sz w:val="16"/>
          <w:szCs w:val="16"/>
        </w:rPr>
      </w:pPr>
    </w:p>
    <w:p w14:paraId="00D74FF2" w14:textId="77777777" w:rsidR="00D37070" w:rsidRPr="009D2FEC" w:rsidRDefault="00D37070" w:rsidP="00184A7C">
      <w:pPr>
        <w:shd w:val="clear" w:color="auto" w:fill="FFFFFF"/>
        <w:ind w:firstLine="567"/>
        <w:contextualSpacing/>
        <w:textAlignment w:val="baseline"/>
        <w:outlineLvl w:val="0"/>
        <w:rPr>
          <w:rFonts w:ascii="Liberation Serif" w:hAnsi="Liberation Serif" w:cs="Liberation Serif"/>
          <w:i/>
          <w:sz w:val="24"/>
          <w:szCs w:val="24"/>
        </w:rPr>
      </w:pPr>
      <w:r w:rsidRPr="009D2FEC">
        <w:rPr>
          <w:rFonts w:ascii="Liberation Serif" w:hAnsi="Liberation Serif" w:cs="Liberation Serif"/>
          <w:i/>
          <w:sz w:val="24"/>
          <w:szCs w:val="24"/>
        </w:rPr>
        <w:t>Разработка проектно-сметной документации для реализации инвестиционных проектов в</w:t>
      </w:r>
      <w:r w:rsidR="006746A9" w:rsidRPr="009D2FEC">
        <w:rPr>
          <w:rFonts w:ascii="Liberation Serif" w:hAnsi="Liberation Serif" w:cs="Liberation Serif"/>
          <w:i/>
          <w:sz w:val="24"/>
          <w:szCs w:val="24"/>
        </w:rPr>
        <w:t> </w:t>
      </w:r>
      <w:r w:rsidRPr="009D2FEC">
        <w:rPr>
          <w:rFonts w:ascii="Liberation Serif" w:hAnsi="Liberation Serif" w:cs="Liberation Serif"/>
          <w:i/>
          <w:sz w:val="24"/>
          <w:szCs w:val="24"/>
        </w:rPr>
        <w:t>последующие годы</w:t>
      </w:r>
    </w:p>
    <w:p w14:paraId="5F229901" w14:textId="77777777" w:rsidR="00D37070" w:rsidRPr="009D2FEC" w:rsidRDefault="00D37070"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lastRenderedPageBreak/>
        <w:t xml:space="preserve">В 2025 году за </w:t>
      </w:r>
      <w:r w:rsidR="00184A7C" w:rsidRPr="009D2FEC">
        <w:rPr>
          <w:rFonts w:ascii="Liberation Serif" w:hAnsi="Liberation Serif" w:cs="Liberation Serif"/>
          <w:sz w:val="24"/>
          <w:szCs w:val="24"/>
        </w:rPr>
        <w:t>счет</w:t>
      </w:r>
      <w:r w:rsidRPr="009D2FEC">
        <w:rPr>
          <w:rFonts w:ascii="Liberation Serif" w:hAnsi="Liberation Serif" w:cs="Liberation Serif"/>
          <w:sz w:val="24"/>
          <w:szCs w:val="24"/>
        </w:rPr>
        <w:t xml:space="preserve"> средств местного бюджета велась разработка проектно-сметной документации </w:t>
      </w:r>
      <w:r w:rsidR="00283941" w:rsidRPr="009D2FEC">
        <w:rPr>
          <w:rFonts w:ascii="Liberation Serif" w:hAnsi="Liberation Serif" w:cs="Liberation Serif"/>
          <w:sz w:val="24"/>
          <w:szCs w:val="24"/>
        </w:rPr>
        <w:t xml:space="preserve">(далее – ПСД) </w:t>
      </w:r>
      <w:r w:rsidRPr="009D2FEC">
        <w:rPr>
          <w:rFonts w:ascii="Liberation Serif" w:hAnsi="Liberation Serif" w:cs="Liberation Serif"/>
          <w:sz w:val="24"/>
          <w:szCs w:val="24"/>
        </w:rPr>
        <w:t>для реализации инвестиционных проектов в после</w:t>
      </w:r>
      <w:r w:rsidR="00795029" w:rsidRPr="009D2FEC">
        <w:rPr>
          <w:rFonts w:ascii="Liberation Serif" w:hAnsi="Liberation Serif" w:cs="Liberation Serif"/>
          <w:sz w:val="24"/>
          <w:szCs w:val="24"/>
        </w:rPr>
        <w:t>дующие годы на общую сумму 23,9</w:t>
      </w:r>
      <w:r w:rsidRPr="009D2FEC">
        <w:rPr>
          <w:rFonts w:ascii="Liberation Serif" w:hAnsi="Liberation Serif" w:cs="Liberation Serif"/>
          <w:sz w:val="24"/>
          <w:szCs w:val="24"/>
        </w:rPr>
        <w:t xml:space="preserve"> миллиона рублей по следующим направлениям:</w:t>
      </w:r>
    </w:p>
    <w:p w14:paraId="4D54AE01" w14:textId="77777777" w:rsidR="007E2A55" w:rsidRPr="009D2FEC" w:rsidRDefault="007E2A55"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xml:space="preserve"> реконструкция </w:t>
      </w:r>
      <w:r w:rsidRPr="009D2FEC">
        <w:rPr>
          <w:rFonts w:ascii="Liberation Serif" w:hAnsi="Liberation Serif" w:cs="Liberation Serif"/>
          <w:sz w:val="24"/>
          <w:szCs w:val="24"/>
        </w:rPr>
        <w:t>автомобильной дороги «Проезд Индустриальный» в г. Верхняя Пышма к</w:t>
      </w:r>
      <w:r w:rsidR="006746A9" w:rsidRPr="009D2FEC">
        <w:rPr>
          <w:rFonts w:ascii="Liberation Serif" w:hAnsi="Liberation Serif" w:cs="Liberation Serif"/>
          <w:sz w:val="24"/>
          <w:szCs w:val="24"/>
        </w:rPr>
        <w:t> </w:t>
      </w:r>
      <w:r w:rsidRPr="009D2FEC">
        <w:rPr>
          <w:rFonts w:ascii="Liberation Serif" w:hAnsi="Liberation Serif" w:cs="Liberation Serif"/>
          <w:sz w:val="24"/>
          <w:szCs w:val="24"/>
        </w:rPr>
        <w:t>объекту «</w:t>
      </w:r>
      <w:proofErr w:type="spellStart"/>
      <w:r w:rsidRPr="009D2FEC">
        <w:rPr>
          <w:rFonts w:ascii="Liberation Serif" w:hAnsi="Liberation Serif" w:cs="Liberation Serif"/>
          <w:sz w:val="24"/>
          <w:szCs w:val="24"/>
        </w:rPr>
        <w:t>Логопарк</w:t>
      </w:r>
      <w:proofErr w:type="spellEnd"/>
      <w:r w:rsidRPr="009D2FEC">
        <w:rPr>
          <w:rFonts w:ascii="Liberation Serif" w:hAnsi="Liberation Serif" w:cs="Liberation Serif"/>
          <w:sz w:val="24"/>
          <w:szCs w:val="24"/>
        </w:rPr>
        <w:t xml:space="preserve"> Верхняя Пышма», 2 этап (проведение государственной экспертизы одновременно проектной документации и результатов инженерных изысканий объекта, 2 этап; раз</w:t>
      </w:r>
      <w:r w:rsidR="00CA2F8A" w:rsidRPr="009D2FEC">
        <w:rPr>
          <w:rFonts w:ascii="Liberation Serif" w:hAnsi="Liberation Serif" w:cs="Liberation Serif"/>
          <w:sz w:val="24"/>
          <w:szCs w:val="24"/>
        </w:rPr>
        <w:t>работан</w:t>
      </w:r>
      <w:r w:rsidR="006746A9"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ПСД на реконструкцию автомобильной дороги </w:t>
      </w:r>
      <w:r w:rsidR="006746A9" w:rsidRPr="009D2FEC">
        <w:rPr>
          <w:rFonts w:ascii="Liberation Serif" w:hAnsi="Liberation Serif" w:cs="Liberation Serif"/>
          <w:sz w:val="24"/>
          <w:szCs w:val="24"/>
        </w:rPr>
        <w:t>(</w:t>
      </w:r>
      <w:r w:rsidRPr="009D2FEC">
        <w:rPr>
          <w:rFonts w:ascii="Liberation Serif" w:hAnsi="Liberation Serif" w:cs="Liberation Serif"/>
          <w:sz w:val="24"/>
          <w:szCs w:val="24"/>
        </w:rPr>
        <w:t>2 эт</w:t>
      </w:r>
      <w:r w:rsidR="00CA2F8A" w:rsidRPr="009D2FEC">
        <w:rPr>
          <w:rFonts w:ascii="Liberation Serif" w:hAnsi="Liberation Serif" w:cs="Liberation Serif"/>
          <w:sz w:val="24"/>
          <w:szCs w:val="24"/>
        </w:rPr>
        <w:t>ап</w:t>
      </w:r>
      <w:r w:rsidR="006746A9" w:rsidRPr="009D2FEC">
        <w:rPr>
          <w:rFonts w:ascii="Liberation Serif" w:hAnsi="Liberation Serif" w:cs="Liberation Serif"/>
          <w:sz w:val="24"/>
          <w:szCs w:val="24"/>
        </w:rPr>
        <w:t>)</w:t>
      </w:r>
      <w:r w:rsidR="00CA2F8A" w:rsidRPr="009D2FEC">
        <w:rPr>
          <w:rFonts w:ascii="Liberation Serif" w:hAnsi="Liberation Serif" w:cs="Liberation Serif"/>
          <w:sz w:val="24"/>
          <w:szCs w:val="24"/>
        </w:rPr>
        <w:t xml:space="preserve"> и</w:t>
      </w:r>
      <w:r w:rsidRPr="009D2FEC">
        <w:rPr>
          <w:rFonts w:ascii="Liberation Serif" w:hAnsi="Liberation Serif" w:cs="Liberation Serif"/>
          <w:sz w:val="24"/>
          <w:szCs w:val="24"/>
        </w:rPr>
        <w:t xml:space="preserve"> на строительство автомобильно</w:t>
      </w:r>
      <w:r w:rsidR="00745AE3" w:rsidRPr="009D2FEC">
        <w:rPr>
          <w:rFonts w:ascii="Liberation Serif" w:hAnsi="Liberation Serif" w:cs="Liberation Serif"/>
          <w:sz w:val="24"/>
          <w:szCs w:val="24"/>
        </w:rPr>
        <w:t>й дороги)</w:t>
      </w:r>
      <w:r w:rsidR="00E41F26" w:rsidRPr="009D2FEC">
        <w:rPr>
          <w:rFonts w:ascii="Liberation Serif" w:hAnsi="Liberation Serif" w:cs="Liberation Serif"/>
          <w:sz w:val="24"/>
          <w:szCs w:val="24"/>
        </w:rPr>
        <w:t>;</w:t>
      </w:r>
    </w:p>
    <w:p w14:paraId="44A43E38" w14:textId="77777777" w:rsidR="00D37070" w:rsidRPr="009D2FEC" w:rsidRDefault="00745AE3"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xml:space="preserve"> строительство </w:t>
      </w:r>
      <w:r w:rsidR="00D37070" w:rsidRPr="009D2FEC">
        <w:rPr>
          <w:rFonts w:ascii="Liberation Serif" w:hAnsi="Liberation Serif" w:cs="Liberation Serif"/>
          <w:sz w:val="24"/>
          <w:szCs w:val="24"/>
        </w:rPr>
        <w:t>автомобильной дороги по ул. Зелён</w:t>
      </w:r>
      <w:r w:rsidR="006746A9" w:rsidRPr="009D2FEC">
        <w:rPr>
          <w:rFonts w:ascii="Liberation Serif" w:hAnsi="Liberation Serif" w:cs="Liberation Serif"/>
          <w:sz w:val="24"/>
          <w:szCs w:val="24"/>
        </w:rPr>
        <w:t>ой</w:t>
      </w:r>
      <w:r w:rsidR="00D37070" w:rsidRPr="009D2FEC">
        <w:rPr>
          <w:rFonts w:ascii="Liberation Serif" w:hAnsi="Liberation Serif" w:cs="Liberation Serif"/>
          <w:sz w:val="24"/>
          <w:szCs w:val="24"/>
        </w:rPr>
        <w:t xml:space="preserve"> в г. Верхняя Пышма (</w:t>
      </w:r>
      <w:r w:rsidR="00FF27F3" w:rsidRPr="009D2FEC">
        <w:rPr>
          <w:rFonts w:ascii="Liberation Serif" w:hAnsi="Liberation Serif" w:cs="Liberation Serif"/>
          <w:sz w:val="24"/>
          <w:szCs w:val="24"/>
        </w:rPr>
        <w:t>прове</w:t>
      </w:r>
      <w:r w:rsidR="00EB72FB" w:rsidRPr="009D2FEC">
        <w:rPr>
          <w:rFonts w:ascii="Liberation Serif" w:hAnsi="Liberation Serif" w:cs="Liberation Serif"/>
          <w:sz w:val="24"/>
          <w:szCs w:val="24"/>
        </w:rPr>
        <w:t xml:space="preserve">дение </w:t>
      </w:r>
      <w:proofErr w:type="spellStart"/>
      <w:proofErr w:type="gramStart"/>
      <w:r w:rsidR="00EB72FB" w:rsidRPr="009D2FEC">
        <w:rPr>
          <w:rFonts w:ascii="Liberation Serif" w:hAnsi="Liberation Serif" w:cs="Liberation Serif"/>
          <w:sz w:val="24"/>
          <w:szCs w:val="24"/>
        </w:rPr>
        <w:t>го</w:t>
      </w:r>
      <w:r w:rsidR="00E0781A" w:rsidRPr="009D2FEC">
        <w:rPr>
          <w:rFonts w:ascii="Liberation Serif" w:hAnsi="Liberation Serif" w:cs="Liberation Serif"/>
          <w:sz w:val="24"/>
          <w:szCs w:val="24"/>
        </w:rPr>
        <w:t>-</w:t>
      </w:r>
      <w:r w:rsidR="00EB72FB" w:rsidRPr="009D2FEC">
        <w:rPr>
          <w:rFonts w:ascii="Liberation Serif" w:hAnsi="Liberation Serif" w:cs="Liberation Serif"/>
          <w:sz w:val="24"/>
          <w:szCs w:val="24"/>
        </w:rPr>
        <w:t>сударственной</w:t>
      </w:r>
      <w:proofErr w:type="spellEnd"/>
      <w:proofErr w:type="gramEnd"/>
      <w:r w:rsidR="00EB72FB" w:rsidRPr="009D2FEC">
        <w:rPr>
          <w:rFonts w:ascii="Liberation Serif" w:hAnsi="Liberation Serif" w:cs="Liberation Serif"/>
          <w:sz w:val="24"/>
          <w:szCs w:val="24"/>
        </w:rPr>
        <w:t xml:space="preserve"> экспертизы</w:t>
      </w:r>
      <w:r w:rsidR="00FF27F3" w:rsidRPr="009D2FEC">
        <w:rPr>
          <w:rFonts w:ascii="Liberation Serif" w:hAnsi="Liberation Serif" w:cs="Liberation Serif"/>
          <w:sz w:val="24"/>
          <w:szCs w:val="24"/>
        </w:rPr>
        <w:t xml:space="preserve"> </w:t>
      </w:r>
      <w:r w:rsidR="00D37070" w:rsidRPr="009D2FEC">
        <w:rPr>
          <w:rFonts w:ascii="Liberation Serif" w:hAnsi="Liberation Serif" w:cs="Liberation Serif"/>
          <w:sz w:val="24"/>
          <w:szCs w:val="24"/>
        </w:rPr>
        <w:t>проектной документации и результатов инженер</w:t>
      </w:r>
      <w:r w:rsidR="00795029" w:rsidRPr="009D2FEC">
        <w:rPr>
          <w:rFonts w:ascii="Liberation Serif" w:hAnsi="Liberation Serif" w:cs="Liberation Serif"/>
          <w:sz w:val="24"/>
          <w:szCs w:val="24"/>
        </w:rPr>
        <w:t>ных изысканий по</w:t>
      </w:r>
      <w:r w:rsidR="00E0781A" w:rsidRPr="009D2FEC">
        <w:rPr>
          <w:rFonts w:ascii="Liberation Serif" w:hAnsi="Liberation Serif" w:cs="Liberation Serif"/>
          <w:sz w:val="24"/>
          <w:szCs w:val="24"/>
        </w:rPr>
        <w:t> </w:t>
      </w:r>
      <w:r w:rsidR="00795029" w:rsidRPr="009D2FEC">
        <w:rPr>
          <w:rFonts w:ascii="Liberation Serif" w:hAnsi="Liberation Serif" w:cs="Liberation Serif"/>
          <w:sz w:val="24"/>
          <w:szCs w:val="24"/>
        </w:rPr>
        <w:t>объекту)</w:t>
      </w:r>
      <w:r w:rsidR="00E41F26" w:rsidRPr="009D2FEC">
        <w:rPr>
          <w:rFonts w:ascii="Liberation Serif" w:hAnsi="Liberation Serif" w:cs="Liberation Serif"/>
          <w:sz w:val="24"/>
          <w:szCs w:val="24"/>
        </w:rPr>
        <w:t>;</w:t>
      </w:r>
    </w:p>
    <w:p w14:paraId="6BF3CCB9" w14:textId="77777777" w:rsidR="00D37070" w:rsidRPr="009D2FEC" w:rsidRDefault="00745AE3"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xml:space="preserve"> строительство </w:t>
      </w:r>
      <w:r w:rsidR="00D37070" w:rsidRPr="009D2FEC">
        <w:rPr>
          <w:rFonts w:ascii="Liberation Serif" w:hAnsi="Liberation Serif" w:cs="Liberation Serif"/>
          <w:sz w:val="24"/>
          <w:szCs w:val="24"/>
        </w:rPr>
        <w:t xml:space="preserve">автомобильной дороги по ул. Тыжнова от ул. Машиностроителей до </w:t>
      </w:r>
      <w:r w:rsidR="006746A9" w:rsidRPr="009D2FEC">
        <w:rPr>
          <w:rFonts w:ascii="Liberation Serif" w:hAnsi="Liberation Serif" w:cs="Liberation Serif"/>
          <w:sz w:val="24"/>
          <w:szCs w:val="24"/>
        </w:rPr>
        <w:t>ул. </w:t>
      </w:r>
      <w:r w:rsidR="007534B2" w:rsidRPr="009D2FEC">
        <w:rPr>
          <w:rFonts w:ascii="Liberation Serif" w:hAnsi="Liberation Serif" w:cs="Liberation Serif"/>
          <w:sz w:val="24"/>
          <w:szCs w:val="24"/>
        </w:rPr>
        <w:t>Сапожникова</w:t>
      </w:r>
      <w:r w:rsidR="00D37070" w:rsidRPr="009D2FEC">
        <w:rPr>
          <w:rFonts w:ascii="Liberation Serif" w:hAnsi="Liberation Serif" w:cs="Liberation Serif"/>
          <w:sz w:val="24"/>
          <w:szCs w:val="24"/>
        </w:rPr>
        <w:t xml:space="preserve"> </w:t>
      </w:r>
      <w:r w:rsidR="00E0781A" w:rsidRPr="009D2FEC">
        <w:rPr>
          <w:rFonts w:ascii="Liberation Serif" w:hAnsi="Liberation Serif" w:cs="Liberation Serif"/>
          <w:sz w:val="24"/>
          <w:szCs w:val="24"/>
        </w:rPr>
        <w:t xml:space="preserve">в г. Верхняя Пышма </w:t>
      </w:r>
      <w:r w:rsidR="00D37070" w:rsidRPr="009D2FEC">
        <w:rPr>
          <w:rFonts w:ascii="Liberation Serif" w:hAnsi="Liberation Serif" w:cs="Liberation Serif"/>
          <w:sz w:val="24"/>
          <w:szCs w:val="24"/>
        </w:rPr>
        <w:t>(</w:t>
      </w:r>
      <w:r w:rsidR="00F16B2D" w:rsidRPr="009D2FEC">
        <w:rPr>
          <w:rFonts w:ascii="Liberation Serif" w:hAnsi="Liberation Serif" w:cs="Liberation Serif"/>
          <w:sz w:val="24"/>
          <w:szCs w:val="24"/>
        </w:rPr>
        <w:t>разработана ПСД, получено положительное заключение государственной экспертизы</w:t>
      </w:r>
      <w:r w:rsidR="00795029" w:rsidRPr="009D2FEC">
        <w:rPr>
          <w:rFonts w:ascii="Liberation Serif" w:hAnsi="Liberation Serif" w:cs="Liberation Serif"/>
          <w:sz w:val="24"/>
          <w:szCs w:val="24"/>
        </w:rPr>
        <w:t>)</w:t>
      </w:r>
      <w:r w:rsidR="00E41F26" w:rsidRPr="009D2FEC">
        <w:rPr>
          <w:rFonts w:ascii="Liberation Serif" w:hAnsi="Liberation Serif" w:cs="Liberation Serif"/>
          <w:sz w:val="24"/>
          <w:szCs w:val="24"/>
        </w:rPr>
        <w:t>;</w:t>
      </w:r>
    </w:p>
    <w:p w14:paraId="0301C202" w14:textId="77777777" w:rsidR="00D37070" w:rsidRPr="009D2FEC" w:rsidRDefault="00745AE3"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xml:space="preserve"> проектирование </w:t>
      </w:r>
      <w:r w:rsidR="00D37070" w:rsidRPr="009D2FEC">
        <w:rPr>
          <w:rFonts w:ascii="Liberation Serif" w:hAnsi="Liberation Serif" w:cs="Liberation Serif"/>
          <w:sz w:val="24"/>
          <w:szCs w:val="24"/>
        </w:rPr>
        <w:t>и строительство автомобильной дороги по ул. Волоскова в г. Верхняя Пышма (</w:t>
      </w:r>
      <w:r w:rsidR="009A6566" w:rsidRPr="009D2FEC">
        <w:rPr>
          <w:rFonts w:ascii="Liberation Serif" w:hAnsi="Liberation Serif" w:cs="Liberation Serif"/>
          <w:sz w:val="24"/>
          <w:szCs w:val="24"/>
        </w:rPr>
        <w:t>разработана ПСД</w:t>
      </w:r>
      <w:r w:rsidR="007534B2" w:rsidRPr="009D2FEC">
        <w:rPr>
          <w:rFonts w:ascii="Liberation Serif" w:hAnsi="Liberation Serif" w:cs="Liberation Serif"/>
          <w:sz w:val="24"/>
          <w:szCs w:val="24"/>
        </w:rPr>
        <w:t xml:space="preserve">, </w:t>
      </w:r>
      <w:r w:rsidR="00F16B2D" w:rsidRPr="009D2FEC">
        <w:rPr>
          <w:rFonts w:ascii="Liberation Serif" w:hAnsi="Liberation Serif" w:cs="Liberation Serif"/>
          <w:sz w:val="24"/>
          <w:szCs w:val="24"/>
        </w:rPr>
        <w:t xml:space="preserve">в 2026 году </w:t>
      </w:r>
      <w:r w:rsidR="007534B2" w:rsidRPr="009D2FEC">
        <w:rPr>
          <w:rFonts w:ascii="Liberation Serif" w:hAnsi="Liberation Serif" w:cs="Liberation Serif"/>
          <w:sz w:val="24"/>
          <w:szCs w:val="24"/>
        </w:rPr>
        <w:t xml:space="preserve">получено положительное заключение государственной </w:t>
      </w:r>
      <w:r w:rsidR="00F16B2D" w:rsidRPr="009D2FEC">
        <w:rPr>
          <w:rFonts w:ascii="Liberation Serif" w:hAnsi="Liberation Serif" w:cs="Liberation Serif"/>
          <w:sz w:val="24"/>
          <w:szCs w:val="24"/>
        </w:rPr>
        <w:t>экспертизы</w:t>
      </w:r>
      <w:r w:rsidR="00795029" w:rsidRPr="009D2FEC">
        <w:rPr>
          <w:rFonts w:ascii="Liberation Serif" w:hAnsi="Liberation Serif" w:cs="Liberation Serif"/>
          <w:sz w:val="24"/>
          <w:szCs w:val="24"/>
        </w:rPr>
        <w:t>)</w:t>
      </w:r>
      <w:r w:rsidR="00E41F26" w:rsidRPr="009D2FEC">
        <w:rPr>
          <w:rFonts w:ascii="Liberation Serif" w:hAnsi="Liberation Serif" w:cs="Liberation Serif"/>
          <w:sz w:val="24"/>
          <w:szCs w:val="24"/>
        </w:rPr>
        <w:t>;</w:t>
      </w:r>
    </w:p>
    <w:p w14:paraId="757C704F" w14:textId="77777777" w:rsidR="00D37070" w:rsidRPr="009D2FEC" w:rsidRDefault="00745AE3"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xml:space="preserve"> строительство </w:t>
      </w:r>
      <w:r w:rsidR="00D37070" w:rsidRPr="009D2FEC">
        <w:rPr>
          <w:rFonts w:ascii="Liberation Serif" w:hAnsi="Liberation Serif" w:cs="Liberation Serif"/>
          <w:sz w:val="24"/>
          <w:szCs w:val="24"/>
        </w:rPr>
        <w:t>очистных сооружений дождевой канализации в районе улиц Ал. Козицына, Октябрьской, Орджоникидзе, пр-кта Успенского (разработана ПСД на строительство дождевой канализации застройки территории города Верхняя Пышма в районе ул</w:t>
      </w:r>
      <w:r w:rsidR="006746A9" w:rsidRPr="009D2FEC">
        <w:rPr>
          <w:rFonts w:ascii="Liberation Serif" w:hAnsi="Liberation Serif" w:cs="Liberation Serif"/>
          <w:sz w:val="24"/>
          <w:szCs w:val="24"/>
        </w:rPr>
        <w:t>иц</w:t>
      </w:r>
      <w:r w:rsidR="00D37070" w:rsidRPr="009D2FEC">
        <w:rPr>
          <w:rFonts w:ascii="Liberation Serif" w:hAnsi="Liberation Serif" w:cs="Liberation Serif"/>
          <w:sz w:val="24"/>
          <w:szCs w:val="24"/>
        </w:rPr>
        <w:t xml:space="preserve"> Александра Козицына</w:t>
      </w:r>
      <w:r w:rsidR="006746A9" w:rsidRPr="009D2FEC">
        <w:rPr>
          <w:rFonts w:ascii="Liberation Serif" w:hAnsi="Liberation Serif" w:cs="Liberation Serif"/>
          <w:sz w:val="24"/>
          <w:szCs w:val="24"/>
        </w:rPr>
        <w:t>, Октябрьская, Орджоникидзе,</w:t>
      </w:r>
      <w:r w:rsidR="00D37070" w:rsidRPr="009D2FEC">
        <w:rPr>
          <w:rFonts w:ascii="Liberation Serif" w:hAnsi="Liberation Serif" w:cs="Liberation Serif"/>
          <w:sz w:val="24"/>
          <w:szCs w:val="24"/>
        </w:rPr>
        <w:t xml:space="preserve"> </w:t>
      </w:r>
      <w:r w:rsidR="006746A9" w:rsidRPr="009D2FEC">
        <w:rPr>
          <w:rFonts w:ascii="Liberation Serif" w:hAnsi="Liberation Serif" w:cs="Liberation Serif"/>
          <w:sz w:val="24"/>
          <w:szCs w:val="24"/>
        </w:rPr>
        <w:t xml:space="preserve">пр-кта </w:t>
      </w:r>
      <w:r w:rsidR="00D37070" w:rsidRPr="009D2FEC">
        <w:rPr>
          <w:rFonts w:ascii="Liberation Serif" w:hAnsi="Liberation Serif" w:cs="Liberation Serif"/>
          <w:sz w:val="24"/>
          <w:szCs w:val="24"/>
        </w:rPr>
        <w:t>Успенск</w:t>
      </w:r>
      <w:r w:rsidR="00E0781A" w:rsidRPr="009D2FEC">
        <w:rPr>
          <w:rFonts w:ascii="Liberation Serif" w:hAnsi="Liberation Serif" w:cs="Liberation Serif"/>
          <w:sz w:val="24"/>
          <w:szCs w:val="24"/>
        </w:rPr>
        <w:t>ого</w:t>
      </w:r>
      <w:r w:rsidR="00D37070" w:rsidRPr="009D2FEC">
        <w:rPr>
          <w:rFonts w:ascii="Liberation Serif" w:hAnsi="Liberation Serif" w:cs="Liberation Serif"/>
          <w:sz w:val="24"/>
          <w:szCs w:val="24"/>
        </w:rPr>
        <w:t xml:space="preserve">, ул. Обогатителей с устройством очистных сооружений; проведение государственной экспертизы результатов инженерных изысканий по объекту с </w:t>
      </w:r>
      <w:r w:rsidR="00E0781A" w:rsidRPr="009D2FEC">
        <w:rPr>
          <w:rFonts w:ascii="Liberation Serif" w:hAnsi="Liberation Serif" w:cs="Liberation Serif"/>
          <w:sz w:val="24"/>
          <w:szCs w:val="24"/>
        </w:rPr>
        <w:t>устройством очистных сооружений,</w:t>
      </w:r>
      <w:r w:rsidR="00D37070" w:rsidRPr="009D2FEC">
        <w:rPr>
          <w:rFonts w:ascii="Liberation Serif" w:hAnsi="Liberation Serif" w:cs="Liberation Serif"/>
          <w:sz w:val="24"/>
          <w:szCs w:val="24"/>
        </w:rPr>
        <w:t xml:space="preserve"> 2 эта</w:t>
      </w:r>
      <w:r w:rsidR="00795029" w:rsidRPr="009D2FEC">
        <w:rPr>
          <w:rFonts w:ascii="Liberation Serif" w:hAnsi="Liberation Serif" w:cs="Liberation Serif"/>
          <w:sz w:val="24"/>
          <w:szCs w:val="24"/>
        </w:rPr>
        <w:t>п)</w:t>
      </w:r>
      <w:r w:rsidR="00E41F26" w:rsidRPr="009D2FEC">
        <w:rPr>
          <w:rFonts w:ascii="Liberation Serif" w:hAnsi="Liberation Serif" w:cs="Liberation Serif"/>
          <w:sz w:val="24"/>
          <w:szCs w:val="24"/>
        </w:rPr>
        <w:t>;</w:t>
      </w:r>
    </w:p>
    <w:p w14:paraId="41ED7FA3" w14:textId="77777777" w:rsidR="00043FED" w:rsidRPr="009D2FEC" w:rsidRDefault="00745AE3"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xml:space="preserve"> строительство </w:t>
      </w:r>
      <w:r w:rsidR="00D37070" w:rsidRPr="009D2FEC">
        <w:rPr>
          <w:rFonts w:ascii="Liberation Serif" w:hAnsi="Liberation Serif" w:cs="Liberation Serif"/>
          <w:sz w:val="24"/>
          <w:szCs w:val="24"/>
        </w:rPr>
        <w:t>объекта «Кольцевой водопровод со станцией подготовки питьевой воды с</w:t>
      </w:r>
      <w:r w:rsidR="00E0781A" w:rsidRPr="009D2FEC">
        <w:rPr>
          <w:rFonts w:ascii="Liberation Serif" w:hAnsi="Liberation Serif" w:cs="Liberation Serif"/>
          <w:sz w:val="24"/>
          <w:szCs w:val="24"/>
        </w:rPr>
        <w:t> </w:t>
      </w:r>
      <w:r w:rsidR="00D37070" w:rsidRPr="009D2FEC">
        <w:rPr>
          <w:rFonts w:ascii="Liberation Serif" w:hAnsi="Liberation Serif" w:cs="Liberation Serif"/>
          <w:sz w:val="24"/>
          <w:szCs w:val="24"/>
        </w:rPr>
        <w:t>накопительными резервуарами (насосная станция II подъема) в п. Красный ГО Верхня</w:t>
      </w:r>
      <w:r w:rsidR="00F16B2D" w:rsidRPr="009D2FEC">
        <w:rPr>
          <w:rFonts w:ascii="Liberation Serif" w:hAnsi="Liberation Serif" w:cs="Liberation Serif"/>
          <w:sz w:val="24"/>
          <w:szCs w:val="24"/>
        </w:rPr>
        <w:t>я Пышма» (разработка проекта планировки территории)</w:t>
      </w:r>
      <w:r w:rsidR="00E41F26" w:rsidRPr="009D2FEC">
        <w:rPr>
          <w:rFonts w:ascii="Liberation Serif" w:hAnsi="Liberation Serif" w:cs="Liberation Serif"/>
          <w:sz w:val="24"/>
          <w:szCs w:val="24"/>
        </w:rPr>
        <w:t>;</w:t>
      </w:r>
    </w:p>
    <w:p w14:paraId="4F466136" w14:textId="77777777" w:rsidR="00D37070" w:rsidRPr="009D2FEC" w:rsidRDefault="00745AE3"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xml:space="preserve"> строительство </w:t>
      </w:r>
      <w:r w:rsidR="00D37070" w:rsidRPr="009D2FEC">
        <w:rPr>
          <w:rFonts w:ascii="Liberation Serif" w:hAnsi="Liberation Serif" w:cs="Liberation Serif"/>
          <w:sz w:val="24"/>
          <w:szCs w:val="24"/>
        </w:rPr>
        <w:t>сетей водоотведения индивидуальной жилой застройки</w:t>
      </w:r>
      <w:r w:rsidR="00E0781A" w:rsidRPr="009D2FEC">
        <w:rPr>
          <w:rFonts w:ascii="Liberation Serif" w:hAnsi="Liberation Serif" w:cs="Liberation Serif"/>
          <w:sz w:val="24"/>
          <w:szCs w:val="24"/>
        </w:rPr>
        <w:t xml:space="preserve"> в</w:t>
      </w:r>
      <w:r w:rsidR="00D37070" w:rsidRPr="009D2FEC">
        <w:rPr>
          <w:rFonts w:ascii="Liberation Serif" w:hAnsi="Liberation Serif" w:cs="Liberation Serif"/>
          <w:sz w:val="24"/>
          <w:szCs w:val="24"/>
        </w:rPr>
        <w:t xml:space="preserve"> </w:t>
      </w:r>
      <w:r w:rsidR="00E0781A" w:rsidRPr="009D2FEC">
        <w:rPr>
          <w:rFonts w:ascii="Liberation Serif" w:hAnsi="Liberation Serif" w:cs="Liberation Serif"/>
          <w:sz w:val="24"/>
          <w:szCs w:val="24"/>
        </w:rPr>
        <w:t>микро</w:t>
      </w:r>
      <w:r w:rsidR="00D37070" w:rsidRPr="009D2FEC">
        <w:rPr>
          <w:rFonts w:ascii="Liberation Serif" w:hAnsi="Liberation Serif" w:cs="Liberation Serif"/>
          <w:sz w:val="24"/>
          <w:szCs w:val="24"/>
        </w:rPr>
        <w:t>ра</w:t>
      </w:r>
      <w:r w:rsidR="007C0FB9" w:rsidRPr="009D2FEC">
        <w:rPr>
          <w:rFonts w:ascii="Liberation Serif" w:hAnsi="Liberation Serif" w:cs="Liberation Serif"/>
          <w:sz w:val="24"/>
          <w:szCs w:val="24"/>
        </w:rPr>
        <w:t>йон</w:t>
      </w:r>
      <w:r w:rsidR="00E0781A" w:rsidRPr="009D2FEC">
        <w:rPr>
          <w:rFonts w:ascii="Liberation Serif" w:hAnsi="Liberation Serif" w:cs="Liberation Serif"/>
          <w:sz w:val="24"/>
          <w:szCs w:val="24"/>
        </w:rPr>
        <w:t>е</w:t>
      </w:r>
      <w:r w:rsidR="007C0FB9" w:rsidRPr="009D2FEC">
        <w:rPr>
          <w:rFonts w:ascii="Liberation Serif" w:hAnsi="Liberation Serif" w:cs="Liberation Serif"/>
          <w:sz w:val="24"/>
          <w:szCs w:val="24"/>
        </w:rPr>
        <w:t xml:space="preserve"> </w:t>
      </w:r>
      <w:r w:rsidR="00E0781A" w:rsidRPr="009D2FEC">
        <w:rPr>
          <w:rFonts w:ascii="Liberation Serif" w:hAnsi="Liberation Serif" w:cs="Liberation Serif"/>
          <w:sz w:val="24"/>
          <w:szCs w:val="24"/>
        </w:rPr>
        <w:t xml:space="preserve">«Старая </w:t>
      </w:r>
      <w:proofErr w:type="spellStart"/>
      <w:r w:rsidR="007C0FB9" w:rsidRPr="009D2FEC">
        <w:rPr>
          <w:rFonts w:ascii="Liberation Serif" w:hAnsi="Liberation Serif" w:cs="Liberation Serif"/>
          <w:sz w:val="24"/>
          <w:szCs w:val="24"/>
        </w:rPr>
        <w:t>Молебка</w:t>
      </w:r>
      <w:proofErr w:type="spellEnd"/>
      <w:r w:rsidR="007C0FB9" w:rsidRPr="009D2FEC">
        <w:rPr>
          <w:rFonts w:ascii="Liberation Serif" w:hAnsi="Liberation Serif" w:cs="Liberation Serif"/>
          <w:sz w:val="24"/>
          <w:szCs w:val="24"/>
        </w:rPr>
        <w:t>» (разработана</w:t>
      </w:r>
      <w:r w:rsidR="00D37070" w:rsidRPr="009D2FEC">
        <w:rPr>
          <w:rFonts w:ascii="Liberation Serif" w:hAnsi="Liberation Serif" w:cs="Liberation Serif"/>
          <w:sz w:val="24"/>
          <w:szCs w:val="24"/>
        </w:rPr>
        <w:t xml:space="preserve"> </w:t>
      </w:r>
      <w:r w:rsidR="005852CB" w:rsidRPr="009D2FEC">
        <w:rPr>
          <w:rFonts w:ascii="Liberation Serif" w:hAnsi="Liberation Serif" w:cs="Liberation Serif"/>
          <w:sz w:val="24"/>
          <w:szCs w:val="24"/>
        </w:rPr>
        <w:t>ПСД</w:t>
      </w:r>
      <w:r w:rsidR="00D37070" w:rsidRPr="009D2FEC">
        <w:rPr>
          <w:rFonts w:ascii="Liberation Serif" w:hAnsi="Liberation Serif" w:cs="Liberation Serif"/>
          <w:sz w:val="24"/>
          <w:szCs w:val="24"/>
        </w:rPr>
        <w:t xml:space="preserve"> «Строительство сетей водоотведения индивидуальной жилой застройки, расположенной в границах квартала улиц Феофанова</w:t>
      </w:r>
      <w:r w:rsidR="00A56204" w:rsidRPr="009D2FEC">
        <w:rPr>
          <w:rFonts w:ascii="Liberation Serif" w:hAnsi="Liberation Serif" w:cs="Liberation Serif"/>
          <w:sz w:val="24"/>
          <w:szCs w:val="24"/>
        </w:rPr>
        <w:t>–</w:t>
      </w:r>
      <w:r w:rsidR="00D37070" w:rsidRPr="009D2FEC">
        <w:rPr>
          <w:rFonts w:ascii="Liberation Serif" w:hAnsi="Liberation Serif" w:cs="Liberation Serif"/>
          <w:sz w:val="24"/>
          <w:szCs w:val="24"/>
        </w:rPr>
        <w:t>Лесная</w:t>
      </w:r>
      <w:r w:rsidR="00A56204" w:rsidRPr="009D2FEC">
        <w:rPr>
          <w:rFonts w:ascii="Liberation Serif" w:hAnsi="Liberation Serif" w:cs="Liberation Serif"/>
          <w:sz w:val="24"/>
          <w:szCs w:val="24"/>
        </w:rPr>
        <w:t>–</w:t>
      </w:r>
      <w:r w:rsidR="00D37070" w:rsidRPr="009D2FEC">
        <w:rPr>
          <w:rFonts w:ascii="Liberation Serif" w:hAnsi="Liberation Serif" w:cs="Liberation Serif"/>
          <w:sz w:val="24"/>
          <w:szCs w:val="24"/>
        </w:rPr>
        <w:t>Парковая</w:t>
      </w:r>
      <w:r w:rsidR="00A56204" w:rsidRPr="009D2FEC">
        <w:rPr>
          <w:rFonts w:ascii="Liberation Serif" w:hAnsi="Liberation Serif" w:cs="Liberation Serif"/>
          <w:sz w:val="24"/>
          <w:szCs w:val="24"/>
        </w:rPr>
        <w:t>–</w:t>
      </w:r>
      <w:r w:rsidR="00196988" w:rsidRPr="009D2FEC">
        <w:rPr>
          <w:rFonts w:ascii="Liberation Serif" w:hAnsi="Liberation Serif" w:cs="Liberation Serif"/>
          <w:sz w:val="24"/>
          <w:szCs w:val="24"/>
        </w:rPr>
        <w:t>Жуковского г. Верхняя Пышма», получено положительное заключе</w:t>
      </w:r>
      <w:r w:rsidR="00E0781A" w:rsidRPr="009D2FEC">
        <w:rPr>
          <w:rFonts w:ascii="Liberation Serif" w:hAnsi="Liberation Serif" w:cs="Liberation Serif"/>
          <w:sz w:val="24"/>
          <w:szCs w:val="24"/>
        </w:rPr>
        <w:t>ние государственной экспертизы);</w:t>
      </w:r>
    </w:p>
    <w:p w14:paraId="5A0C3C04" w14:textId="77777777" w:rsidR="00D37070" w:rsidRPr="009D2FEC" w:rsidRDefault="00745AE3"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xml:space="preserve"> реконструкция </w:t>
      </w:r>
      <w:r w:rsidR="00D37070" w:rsidRPr="009D2FEC">
        <w:rPr>
          <w:rFonts w:ascii="Liberation Serif" w:hAnsi="Liberation Serif" w:cs="Liberation Serif"/>
          <w:sz w:val="24"/>
          <w:szCs w:val="24"/>
        </w:rPr>
        <w:t>клуба в п. Исеть (проведение государственной экспертизы проектной документации и результа</w:t>
      </w:r>
      <w:r w:rsidR="00795029" w:rsidRPr="009D2FEC">
        <w:rPr>
          <w:rFonts w:ascii="Liberation Serif" w:hAnsi="Liberation Serif" w:cs="Liberation Serif"/>
          <w:sz w:val="24"/>
          <w:szCs w:val="24"/>
        </w:rPr>
        <w:t>тов инженерных изысканий)</w:t>
      </w:r>
      <w:r w:rsidR="00E41F26" w:rsidRPr="009D2FEC">
        <w:rPr>
          <w:rFonts w:ascii="Liberation Serif" w:hAnsi="Liberation Serif" w:cs="Liberation Serif"/>
          <w:sz w:val="24"/>
          <w:szCs w:val="24"/>
        </w:rPr>
        <w:t>;</w:t>
      </w:r>
    </w:p>
    <w:p w14:paraId="226758C5" w14:textId="77777777" w:rsidR="00D37070" w:rsidRPr="009D2FEC" w:rsidRDefault="00745AE3"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w:t>
      </w:r>
      <w:r w:rsidR="00E41F26" w:rsidRPr="009D2FEC">
        <w:rPr>
          <w:rFonts w:ascii="Liberation Serif" w:hAnsi="Liberation Serif" w:cs="Liberation Serif"/>
          <w:sz w:val="24"/>
          <w:szCs w:val="24"/>
        </w:rPr>
        <w:t xml:space="preserve"> благоустройство </w:t>
      </w:r>
      <w:r w:rsidR="00D37070" w:rsidRPr="009D2FEC">
        <w:rPr>
          <w:rFonts w:ascii="Liberation Serif" w:hAnsi="Liberation Serif" w:cs="Liberation Serif"/>
          <w:sz w:val="24"/>
          <w:szCs w:val="24"/>
        </w:rPr>
        <w:t>общественной территории «Петровский</w:t>
      </w:r>
      <w:r w:rsidR="00E0781A" w:rsidRPr="009D2FEC">
        <w:rPr>
          <w:rFonts w:ascii="Liberation Serif" w:hAnsi="Liberation Serif" w:cs="Liberation Serif"/>
          <w:sz w:val="24"/>
          <w:szCs w:val="24"/>
        </w:rPr>
        <w:t xml:space="preserve"> бульвар»,</w:t>
      </w:r>
      <w:r w:rsidR="007C0FB9" w:rsidRPr="009D2FEC">
        <w:rPr>
          <w:rFonts w:ascii="Liberation Serif" w:hAnsi="Liberation Serif" w:cs="Liberation Serif"/>
          <w:sz w:val="24"/>
          <w:szCs w:val="24"/>
        </w:rPr>
        <w:t xml:space="preserve"> 2 очередь (разработана</w:t>
      </w:r>
      <w:r w:rsidR="00D37070" w:rsidRPr="009D2FEC">
        <w:rPr>
          <w:rFonts w:ascii="Liberation Serif" w:hAnsi="Liberation Serif" w:cs="Liberation Serif"/>
          <w:sz w:val="24"/>
          <w:szCs w:val="24"/>
        </w:rPr>
        <w:t xml:space="preserve"> ПСД, </w:t>
      </w:r>
      <w:r w:rsidR="001E5991">
        <w:rPr>
          <w:rFonts w:ascii="Liberation Serif" w:hAnsi="Liberation Serif" w:cs="Liberation Serif"/>
          <w:sz w:val="24"/>
          <w:szCs w:val="24"/>
        </w:rPr>
        <w:t xml:space="preserve">проведена </w:t>
      </w:r>
      <w:r w:rsidR="00D37070" w:rsidRPr="009D2FEC">
        <w:rPr>
          <w:rFonts w:ascii="Liberation Serif" w:hAnsi="Liberation Serif" w:cs="Liberation Serif"/>
          <w:sz w:val="24"/>
          <w:szCs w:val="24"/>
        </w:rPr>
        <w:t>эксперт</w:t>
      </w:r>
      <w:r w:rsidR="00795029" w:rsidRPr="009D2FEC">
        <w:rPr>
          <w:rFonts w:ascii="Liberation Serif" w:hAnsi="Liberation Serif" w:cs="Liberation Serif"/>
          <w:sz w:val="24"/>
          <w:szCs w:val="24"/>
        </w:rPr>
        <w:t>иза сметной документации)</w:t>
      </w:r>
      <w:r w:rsidR="00D37070" w:rsidRPr="009D2FEC">
        <w:rPr>
          <w:rFonts w:ascii="Liberation Serif" w:hAnsi="Liberation Serif" w:cs="Liberation Serif"/>
          <w:sz w:val="24"/>
          <w:szCs w:val="24"/>
        </w:rPr>
        <w:t>.</w:t>
      </w:r>
    </w:p>
    <w:p w14:paraId="71C545F2" w14:textId="77777777" w:rsidR="00D16D9C" w:rsidRPr="009D2FEC" w:rsidRDefault="00D16D9C" w:rsidP="00043FED">
      <w:pPr>
        <w:jc w:val="both"/>
        <w:rPr>
          <w:rFonts w:ascii="Liberation Serif" w:hAnsi="Liberation Serif" w:cs="Liberation Serif"/>
          <w:sz w:val="24"/>
          <w:szCs w:val="24"/>
        </w:rPr>
      </w:pPr>
    </w:p>
    <w:p w14:paraId="38194096" w14:textId="77777777" w:rsidR="00C8141C" w:rsidRPr="009D2FEC" w:rsidRDefault="003F0278"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3. Заработная плата</w:t>
      </w:r>
    </w:p>
    <w:p w14:paraId="3BCF9515" w14:textId="77777777" w:rsidR="003F0278" w:rsidRPr="009D2FEC" w:rsidRDefault="003F0278"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Среднемесячная заработная плата работников </w:t>
      </w:r>
      <w:r w:rsidR="007C0FB9" w:rsidRPr="009D2FEC">
        <w:rPr>
          <w:rFonts w:ascii="Liberation Serif" w:hAnsi="Liberation Serif" w:cs="Liberation Serif"/>
          <w:sz w:val="24"/>
          <w:szCs w:val="24"/>
        </w:rPr>
        <w:t xml:space="preserve">по кругу </w:t>
      </w:r>
      <w:r w:rsidRPr="009D2FEC">
        <w:rPr>
          <w:rFonts w:ascii="Liberation Serif" w:hAnsi="Liberation Serif" w:cs="Liberation Serif"/>
          <w:sz w:val="24"/>
          <w:szCs w:val="24"/>
        </w:rPr>
        <w:t>крупных и средних предприятий городского округа на протяжении последних лет сохраняет положительную динамику роста.</w:t>
      </w:r>
    </w:p>
    <w:p w14:paraId="25971142" w14:textId="77777777" w:rsidR="00E16392" w:rsidRPr="009D2FEC" w:rsidRDefault="00992607"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noProof/>
        </w:rPr>
        <w:drawing>
          <wp:inline distT="0" distB="0" distL="0" distR="0" wp14:anchorId="7023A401" wp14:editId="2257B33A">
            <wp:extent cx="5852160" cy="2743200"/>
            <wp:effectExtent l="0" t="0" r="1524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7DE785" w14:textId="77777777" w:rsidR="001E5991" w:rsidRPr="009D2FEC" w:rsidRDefault="001E5991" w:rsidP="001E5991">
      <w:pPr>
        <w:shd w:val="clear" w:color="auto" w:fill="FFFFFF"/>
        <w:contextualSpacing/>
        <w:jc w:val="both"/>
        <w:textAlignment w:val="baseline"/>
        <w:outlineLvl w:val="0"/>
        <w:rPr>
          <w:rFonts w:ascii="Liberation Serif" w:hAnsi="Liberation Serif" w:cs="Liberation Serif"/>
          <w:sz w:val="16"/>
          <w:szCs w:val="16"/>
        </w:rPr>
      </w:pPr>
    </w:p>
    <w:p w14:paraId="0C27AB4B" w14:textId="77777777" w:rsidR="003F0278" w:rsidRPr="009D2FEC" w:rsidRDefault="003F0278" w:rsidP="00043FED">
      <w:pPr>
        <w:contextualSpacing/>
        <w:jc w:val="center"/>
        <w:rPr>
          <w:rFonts w:ascii="Liberation Serif" w:hAnsi="Liberation Serif" w:cs="Liberation Serif"/>
          <w:i/>
          <w:sz w:val="24"/>
          <w:szCs w:val="24"/>
        </w:rPr>
      </w:pPr>
      <w:r w:rsidRPr="009D2FEC">
        <w:rPr>
          <w:rFonts w:ascii="Liberation Serif" w:hAnsi="Liberation Serif" w:cs="Liberation Serif"/>
          <w:i/>
          <w:sz w:val="24"/>
          <w:szCs w:val="24"/>
        </w:rPr>
        <w:t>Рис. 1. Среднемесячная начисленная заработная плата работников крупных и</w:t>
      </w:r>
      <w:r w:rsidR="004E3B2A" w:rsidRPr="009D2FEC">
        <w:rPr>
          <w:rFonts w:ascii="Liberation Serif" w:hAnsi="Liberation Serif" w:cs="Liberation Serif"/>
          <w:i/>
          <w:sz w:val="24"/>
          <w:szCs w:val="24"/>
        </w:rPr>
        <w:t xml:space="preserve"> </w:t>
      </w:r>
      <w:r w:rsidRPr="009D2FEC">
        <w:rPr>
          <w:rFonts w:ascii="Liberation Serif" w:hAnsi="Liberation Serif" w:cs="Liberation Serif"/>
          <w:i/>
          <w:sz w:val="24"/>
          <w:szCs w:val="24"/>
        </w:rPr>
        <w:t>средних предприятий</w:t>
      </w:r>
      <w:r w:rsidR="00106E0E" w:rsidRPr="009D2FEC">
        <w:rPr>
          <w:rFonts w:ascii="Liberation Serif" w:hAnsi="Liberation Serif" w:cs="Liberation Serif"/>
          <w:i/>
          <w:sz w:val="24"/>
          <w:szCs w:val="24"/>
        </w:rPr>
        <w:t xml:space="preserve"> городского округа</w:t>
      </w:r>
      <w:r w:rsidRPr="009D2FEC">
        <w:rPr>
          <w:rFonts w:ascii="Liberation Serif" w:hAnsi="Liberation Serif" w:cs="Liberation Serif"/>
          <w:i/>
          <w:sz w:val="24"/>
          <w:szCs w:val="24"/>
        </w:rPr>
        <w:t>, рублей</w:t>
      </w:r>
    </w:p>
    <w:p w14:paraId="68E304C8" w14:textId="77777777" w:rsidR="00A279B3" w:rsidRPr="009D2FEC" w:rsidRDefault="006518C7"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В 202</w:t>
      </w:r>
      <w:r w:rsidR="00932906"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среднемесячная заработная плата работников крупных и средних </w:t>
      </w:r>
      <w:r w:rsidR="00A279B3" w:rsidRPr="009D2FEC">
        <w:rPr>
          <w:rFonts w:ascii="Liberation Serif" w:hAnsi="Liberation Serif" w:cs="Liberation Serif"/>
          <w:sz w:val="24"/>
          <w:szCs w:val="24"/>
        </w:rPr>
        <w:t xml:space="preserve">предприятий составила </w:t>
      </w:r>
      <w:r w:rsidR="00932906" w:rsidRPr="009D2FEC">
        <w:rPr>
          <w:rFonts w:ascii="Liberation Serif" w:hAnsi="Liberation Serif" w:cs="Liberation Serif"/>
          <w:sz w:val="24"/>
          <w:szCs w:val="24"/>
        </w:rPr>
        <w:t xml:space="preserve">116 485 </w:t>
      </w:r>
      <w:r w:rsidR="00A279B3" w:rsidRPr="009D2FEC">
        <w:rPr>
          <w:rFonts w:ascii="Liberation Serif" w:hAnsi="Liberation Serif" w:cs="Liberation Serif"/>
          <w:sz w:val="24"/>
          <w:szCs w:val="24"/>
        </w:rPr>
        <w:t xml:space="preserve">рублей, </w:t>
      </w:r>
      <w:r w:rsidR="00932906" w:rsidRPr="009D2FEC">
        <w:rPr>
          <w:rFonts w:ascii="Liberation Serif" w:hAnsi="Liberation Serif" w:cs="Liberation Serif"/>
          <w:sz w:val="24"/>
          <w:szCs w:val="24"/>
        </w:rPr>
        <w:t xml:space="preserve">снижение </w:t>
      </w:r>
      <w:r w:rsidR="00A279B3" w:rsidRPr="009D2FEC">
        <w:rPr>
          <w:rFonts w:ascii="Liberation Serif" w:hAnsi="Liberation Serif" w:cs="Liberation Serif"/>
          <w:sz w:val="24"/>
          <w:szCs w:val="24"/>
        </w:rPr>
        <w:t>заработной платы по сравнению с 202</w:t>
      </w:r>
      <w:r w:rsidR="00932906" w:rsidRPr="009D2FEC">
        <w:rPr>
          <w:rFonts w:ascii="Liberation Serif" w:hAnsi="Liberation Serif" w:cs="Liberation Serif"/>
          <w:sz w:val="24"/>
          <w:szCs w:val="24"/>
        </w:rPr>
        <w:t>4</w:t>
      </w:r>
      <w:r w:rsidR="00A279B3" w:rsidRPr="009D2FEC">
        <w:rPr>
          <w:rFonts w:ascii="Liberation Serif" w:hAnsi="Liberation Serif" w:cs="Liberation Serif"/>
          <w:sz w:val="24"/>
          <w:szCs w:val="24"/>
        </w:rPr>
        <w:t xml:space="preserve"> годом составил</w:t>
      </w:r>
      <w:r w:rsidR="00932906" w:rsidRPr="009D2FEC">
        <w:rPr>
          <w:rFonts w:ascii="Liberation Serif" w:hAnsi="Liberation Serif" w:cs="Liberation Serif"/>
          <w:sz w:val="24"/>
          <w:szCs w:val="24"/>
        </w:rPr>
        <w:t>о</w:t>
      </w:r>
      <w:r w:rsidR="00A279B3" w:rsidRPr="009D2FEC">
        <w:rPr>
          <w:rFonts w:ascii="Liberation Serif" w:hAnsi="Liberation Serif" w:cs="Liberation Serif"/>
          <w:sz w:val="24"/>
          <w:szCs w:val="24"/>
        </w:rPr>
        <w:t xml:space="preserve"> </w:t>
      </w:r>
      <w:r w:rsidR="00932906" w:rsidRPr="009D2FEC">
        <w:rPr>
          <w:rFonts w:ascii="Liberation Serif" w:hAnsi="Liberation Serif" w:cs="Liberation Serif"/>
          <w:sz w:val="24"/>
          <w:szCs w:val="24"/>
        </w:rPr>
        <w:t>4,2</w:t>
      </w:r>
      <w:r w:rsidR="00A279B3" w:rsidRPr="009D2FEC">
        <w:rPr>
          <w:rFonts w:ascii="Liberation Serif" w:hAnsi="Liberation Serif" w:cs="Liberation Serif"/>
          <w:sz w:val="24"/>
          <w:szCs w:val="24"/>
        </w:rPr>
        <w:t> </w:t>
      </w:r>
      <w:r w:rsidR="005A0284" w:rsidRPr="009D2FEC">
        <w:rPr>
          <w:rFonts w:ascii="Liberation Serif" w:hAnsi="Liberation Serif" w:cs="Liberation Serif"/>
          <w:sz w:val="24"/>
          <w:szCs w:val="24"/>
        </w:rPr>
        <w:t>процента</w:t>
      </w:r>
      <w:r w:rsidR="00A279B3" w:rsidRPr="009D2FEC">
        <w:rPr>
          <w:rFonts w:ascii="Liberation Serif" w:hAnsi="Liberation Serif" w:cs="Liberation Serif"/>
          <w:sz w:val="24"/>
          <w:szCs w:val="24"/>
        </w:rPr>
        <w:t xml:space="preserve">. </w:t>
      </w:r>
      <w:r w:rsidR="0003219F" w:rsidRPr="009D2FEC">
        <w:rPr>
          <w:rFonts w:ascii="Liberation Serif" w:hAnsi="Liberation Serif" w:cs="Liberation Serif"/>
          <w:sz w:val="24"/>
          <w:szCs w:val="24"/>
        </w:rPr>
        <w:t xml:space="preserve">Показатель городского округа </w:t>
      </w:r>
      <w:r w:rsidR="00E0781A" w:rsidRPr="009D2FEC">
        <w:rPr>
          <w:rFonts w:ascii="Liberation Serif" w:hAnsi="Liberation Serif" w:cs="Liberation Serif"/>
          <w:sz w:val="24"/>
          <w:szCs w:val="24"/>
        </w:rPr>
        <w:t xml:space="preserve">на 30,5 процента </w:t>
      </w:r>
      <w:r w:rsidR="0003219F" w:rsidRPr="009D2FEC">
        <w:rPr>
          <w:rFonts w:ascii="Liberation Serif" w:hAnsi="Liberation Serif" w:cs="Liberation Serif"/>
          <w:sz w:val="24"/>
          <w:szCs w:val="24"/>
        </w:rPr>
        <w:t xml:space="preserve">превышает </w:t>
      </w:r>
      <w:proofErr w:type="spellStart"/>
      <w:r w:rsidR="0003219F" w:rsidRPr="009D2FEC">
        <w:rPr>
          <w:rFonts w:ascii="Liberation Serif" w:hAnsi="Liberation Serif" w:cs="Liberation Serif"/>
          <w:sz w:val="24"/>
          <w:szCs w:val="24"/>
        </w:rPr>
        <w:t>среднеобластное</w:t>
      </w:r>
      <w:proofErr w:type="spellEnd"/>
      <w:r w:rsidR="005A0284" w:rsidRPr="009D2FEC">
        <w:rPr>
          <w:rFonts w:ascii="Liberation Serif" w:hAnsi="Liberation Serif" w:cs="Liberation Serif"/>
          <w:sz w:val="24"/>
          <w:szCs w:val="24"/>
        </w:rPr>
        <w:t xml:space="preserve"> значение </w:t>
      </w:r>
      <w:r w:rsidR="00E0781A" w:rsidRPr="009D2FEC">
        <w:rPr>
          <w:rFonts w:ascii="Liberation Serif" w:hAnsi="Liberation Serif" w:cs="Liberation Serif"/>
          <w:sz w:val="24"/>
          <w:szCs w:val="24"/>
        </w:rPr>
        <w:t>–</w:t>
      </w:r>
      <w:r w:rsidR="005A0284" w:rsidRPr="009D2FEC">
        <w:rPr>
          <w:rFonts w:ascii="Liberation Serif" w:hAnsi="Liberation Serif" w:cs="Liberation Serif"/>
          <w:sz w:val="24"/>
          <w:szCs w:val="24"/>
        </w:rPr>
        <w:t xml:space="preserve"> 89</w:t>
      </w:r>
      <w:r w:rsidR="00E0781A" w:rsidRPr="009D2FEC">
        <w:rPr>
          <w:rFonts w:ascii="Liberation Serif" w:hAnsi="Liberation Serif" w:cs="Liberation Serif"/>
          <w:sz w:val="24"/>
          <w:szCs w:val="24"/>
        </w:rPr>
        <w:t> 286 рублей</w:t>
      </w:r>
      <w:r w:rsidR="0003219F" w:rsidRPr="009D2FEC">
        <w:rPr>
          <w:rFonts w:ascii="Liberation Serif" w:hAnsi="Liberation Serif" w:cs="Liberation Serif"/>
          <w:sz w:val="24"/>
          <w:szCs w:val="24"/>
        </w:rPr>
        <w:t>.</w:t>
      </w:r>
    </w:p>
    <w:p w14:paraId="683B50C2" w14:textId="77777777" w:rsidR="00AA5EEE" w:rsidRPr="009D2FEC" w:rsidRDefault="00AA5EEE"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Снижение заработной платы </w:t>
      </w:r>
      <w:r w:rsidR="007C0FB9" w:rsidRPr="009D2FEC">
        <w:rPr>
          <w:rFonts w:ascii="Liberation Serif" w:hAnsi="Liberation Serif" w:cs="Liberation Serif"/>
          <w:sz w:val="24"/>
          <w:szCs w:val="24"/>
        </w:rPr>
        <w:t xml:space="preserve">в 2025 году </w:t>
      </w:r>
      <w:r w:rsidRPr="009D2FEC">
        <w:rPr>
          <w:rFonts w:ascii="Liberation Serif" w:hAnsi="Liberation Serif" w:cs="Liberation Serif"/>
          <w:sz w:val="24"/>
          <w:szCs w:val="24"/>
        </w:rPr>
        <w:t>связано с тем, что некоторы</w:t>
      </w:r>
      <w:r w:rsidR="007C0FB9" w:rsidRPr="009D2FEC">
        <w:rPr>
          <w:rFonts w:ascii="Liberation Serif" w:hAnsi="Liberation Serif" w:cs="Liberation Serif"/>
          <w:sz w:val="24"/>
          <w:szCs w:val="24"/>
        </w:rPr>
        <w:t>ми крупными</w:t>
      </w:r>
      <w:r w:rsidRPr="009D2FEC">
        <w:rPr>
          <w:rFonts w:ascii="Liberation Serif" w:hAnsi="Liberation Serif" w:cs="Liberation Serif"/>
          <w:sz w:val="24"/>
          <w:szCs w:val="24"/>
        </w:rPr>
        <w:t xml:space="preserve"> промышленны</w:t>
      </w:r>
      <w:r w:rsidR="007C0FB9" w:rsidRPr="009D2FEC">
        <w:rPr>
          <w:rFonts w:ascii="Liberation Serif" w:hAnsi="Liberation Serif" w:cs="Liberation Serif"/>
          <w:sz w:val="24"/>
          <w:szCs w:val="24"/>
        </w:rPr>
        <w:t>ми</w:t>
      </w:r>
      <w:r w:rsidRPr="009D2FEC">
        <w:rPr>
          <w:rFonts w:ascii="Liberation Serif" w:hAnsi="Liberation Serif" w:cs="Liberation Serif"/>
          <w:sz w:val="24"/>
          <w:szCs w:val="24"/>
        </w:rPr>
        <w:t xml:space="preserve"> предприятия</w:t>
      </w:r>
      <w:r w:rsidR="007C0FB9" w:rsidRPr="009D2FEC">
        <w:rPr>
          <w:rFonts w:ascii="Liberation Serif" w:hAnsi="Liberation Serif" w:cs="Liberation Serif"/>
          <w:sz w:val="24"/>
          <w:szCs w:val="24"/>
        </w:rPr>
        <w:t>ми</w:t>
      </w:r>
      <w:r w:rsidRPr="009D2FEC">
        <w:rPr>
          <w:rFonts w:ascii="Liberation Serif" w:hAnsi="Liberation Serif" w:cs="Liberation Serif"/>
          <w:sz w:val="24"/>
          <w:szCs w:val="24"/>
        </w:rPr>
        <w:t xml:space="preserve"> городского округа </w:t>
      </w:r>
      <w:r w:rsidR="002D4666" w:rsidRPr="009D2FEC">
        <w:rPr>
          <w:rFonts w:ascii="Liberation Serif" w:hAnsi="Liberation Serif" w:cs="Liberation Serif"/>
          <w:sz w:val="24"/>
          <w:szCs w:val="24"/>
        </w:rPr>
        <w:t xml:space="preserve">в 2024 году </w:t>
      </w:r>
      <w:r w:rsidRPr="009D2FEC">
        <w:rPr>
          <w:rFonts w:ascii="Liberation Serif" w:hAnsi="Liberation Serif" w:cs="Liberation Serif"/>
          <w:sz w:val="24"/>
          <w:szCs w:val="24"/>
        </w:rPr>
        <w:t>выплач</w:t>
      </w:r>
      <w:r w:rsidR="00FE527A" w:rsidRPr="009D2FEC">
        <w:rPr>
          <w:rFonts w:ascii="Liberation Serif" w:hAnsi="Liberation Serif" w:cs="Liberation Serif"/>
          <w:sz w:val="24"/>
          <w:szCs w:val="24"/>
        </w:rPr>
        <w:t>ены</w:t>
      </w:r>
      <w:r w:rsidRPr="009D2FEC">
        <w:rPr>
          <w:rFonts w:ascii="Liberation Serif" w:hAnsi="Liberation Serif" w:cs="Liberation Serif"/>
          <w:sz w:val="24"/>
          <w:szCs w:val="24"/>
        </w:rPr>
        <w:t xml:space="preserve"> средства к юбилейным датам. Это обеспечило </w:t>
      </w:r>
      <w:r w:rsidR="002D4666">
        <w:rPr>
          <w:rFonts w:ascii="Liberation Serif" w:hAnsi="Liberation Serif" w:cs="Liberation Serif"/>
          <w:sz w:val="24"/>
          <w:szCs w:val="24"/>
        </w:rPr>
        <w:t xml:space="preserve">более </w:t>
      </w:r>
      <w:r w:rsidRPr="009D2FEC">
        <w:rPr>
          <w:rFonts w:ascii="Liberation Serif" w:hAnsi="Liberation Serif" w:cs="Liberation Serif"/>
          <w:sz w:val="24"/>
          <w:szCs w:val="24"/>
        </w:rPr>
        <w:t>высокий уровень зарплат в 2024 году по сравнению с 202</w:t>
      </w:r>
      <w:r w:rsidR="00FE527A"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годом.</w:t>
      </w:r>
    </w:p>
    <w:p w14:paraId="46961617" w14:textId="77777777" w:rsidR="00AA5EEE" w:rsidRPr="009D2FEC" w:rsidRDefault="00AA5EEE" w:rsidP="00DB71E5">
      <w:pPr>
        <w:jc w:val="both"/>
        <w:rPr>
          <w:rFonts w:ascii="Liberation Serif" w:hAnsi="Liberation Serif" w:cs="Liberation Serif"/>
          <w:sz w:val="24"/>
          <w:szCs w:val="24"/>
        </w:rPr>
      </w:pPr>
    </w:p>
    <w:p w14:paraId="06DA549D" w14:textId="77777777" w:rsidR="00C8141C" w:rsidRPr="009D2FEC" w:rsidRDefault="003F0278" w:rsidP="00043FED">
      <w:pPr>
        <w:widowControl w:val="0"/>
        <w:autoSpaceDE w:val="0"/>
        <w:autoSpaceDN w:val="0"/>
        <w:adjustRightInd w:val="0"/>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4. Демографическая ситуация, рынок труда и занятость населения</w:t>
      </w:r>
    </w:p>
    <w:p w14:paraId="00ECBFDD" w14:textId="77777777" w:rsidR="006862B4" w:rsidRPr="009D2FEC" w:rsidRDefault="000D4807"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Согласно данным Управления Федеральной службы государственной статистики по Свердловской области и Курганской области</w:t>
      </w:r>
      <w:r w:rsidR="00B730CD" w:rsidRPr="009D2FEC">
        <w:rPr>
          <w:rFonts w:ascii="Liberation Serif" w:hAnsi="Liberation Serif" w:cs="Liberation Serif"/>
          <w:sz w:val="24"/>
          <w:szCs w:val="24"/>
        </w:rPr>
        <w:t xml:space="preserve"> </w:t>
      </w:r>
      <w:r w:rsidR="00E46771" w:rsidRPr="009D2FEC">
        <w:rPr>
          <w:rFonts w:ascii="Liberation Serif" w:hAnsi="Liberation Serif" w:cs="Liberation Serif"/>
          <w:sz w:val="24"/>
          <w:szCs w:val="24"/>
        </w:rPr>
        <w:t xml:space="preserve">с 01.04.2025 </w:t>
      </w:r>
      <w:r w:rsidR="006862B4" w:rsidRPr="009D2FEC">
        <w:rPr>
          <w:rFonts w:ascii="Liberation Serif" w:hAnsi="Liberation Serif" w:cs="Liberation Serif"/>
          <w:sz w:val="24"/>
          <w:szCs w:val="24"/>
        </w:rPr>
        <w:t xml:space="preserve">предоставление сведений о возрастно-половом составе, естественном и миграционном движении населения в целом по Свердловской области и в разрезе муниципальных образований </w:t>
      </w:r>
      <w:r w:rsidR="00B730CD" w:rsidRPr="009D2FEC">
        <w:rPr>
          <w:rFonts w:ascii="Liberation Serif" w:hAnsi="Liberation Serif" w:cs="Liberation Serif"/>
          <w:sz w:val="24"/>
          <w:szCs w:val="24"/>
        </w:rPr>
        <w:t>временно</w:t>
      </w:r>
      <w:r w:rsidR="006862B4" w:rsidRPr="009D2FEC">
        <w:rPr>
          <w:rFonts w:ascii="Liberation Serif" w:hAnsi="Liberation Serif" w:cs="Liberation Serif"/>
          <w:sz w:val="24"/>
          <w:szCs w:val="24"/>
        </w:rPr>
        <w:t xml:space="preserve"> п</w:t>
      </w:r>
      <w:r w:rsidR="00B730CD" w:rsidRPr="009D2FEC">
        <w:rPr>
          <w:rFonts w:ascii="Liberation Serif" w:hAnsi="Liberation Serif" w:cs="Liberation Serif"/>
          <w:sz w:val="24"/>
          <w:szCs w:val="24"/>
        </w:rPr>
        <w:t>риостанов</w:t>
      </w:r>
      <w:r w:rsidR="006862B4" w:rsidRPr="009D2FEC">
        <w:rPr>
          <w:rFonts w:ascii="Liberation Serif" w:hAnsi="Liberation Serif" w:cs="Liberation Serif"/>
          <w:sz w:val="24"/>
          <w:szCs w:val="24"/>
        </w:rPr>
        <w:t>лено.</w:t>
      </w:r>
    </w:p>
    <w:p w14:paraId="158936F0" w14:textId="77777777" w:rsidR="0003219F" w:rsidRPr="009D2FEC" w:rsidRDefault="0003219F" w:rsidP="00043FED">
      <w:pPr>
        <w:shd w:val="clear" w:color="auto" w:fill="FFFFFF"/>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связи с отсутствием актуализированной официальной статистики численность населения приведена на основании последних предоставленных статистических данных по состоянию на</w:t>
      </w:r>
      <w:r w:rsidR="00E0781A" w:rsidRPr="009D2FEC">
        <w:rPr>
          <w:rFonts w:ascii="Liberation Serif" w:hAnsi="Liberation Serif" w:cs="Liberation Serif"/>
          <w:sz w:val="24"/>
          <w:szCs w:val="24"/>
        </w:rPr>
        <w:t> </w:t>
      </w:r>
      <w:r w:rsidRPr="009D2FEC">
        <w:rPr>
          <w:rFonts w:ascii="Liberation Serif" w:hAnsi="Liberation Serif" w:cs="Liberation Serif"/>
          <w:sz w:val="24"/>
          <w:szCs w:val="24"/>
        </w:rPr>
        <w:t>01.01.2025 и составляет 92 113 человек, в том числе городского населения – 77 492 человека (84,1 </w:t>
      </w:r>
      <w:r w:rsidR="00E91008" w:rsidRPr="009D2FEC">
        <w:rPr>
          <w:rFonts w:ascii="Liberation Serif" w:hAnsi="Liberation Serif" w:cs="Liberation Serif"/>
          <w:sz w:val="24"/>
          <w:szCs w:val="24"/>
        </w:rPr>
        <w:t>процента</w:t>
      </w:r>
      <w:r w:rsidRPr="009D2FEC">
        <w:rPr>
          <w:rFonts w:ascii="Liberation Serif" w:hAnsi="Liberation Serif" w:cs="Liberation Serif"/>
          <w:sz w:val="24"/>
          <w:szCs w:val="24"/>
        </w:rPr>
        <w:t>), сельского – 14 621 человек (15,9 </w:t>
      </w:r>
      <w:r w:rsidR="00E91008" w:rsidRPr="009D2FEC">
        <w:rPr>
          <w:rFonts w:ascii="Liberation Serif" w:hAnsi="Liberation Serif" w:cs="Liberation Serif"/>
          <w:sz w:val="24"/>
          <w:szCs w:val="24"/>
        </w:rPr>
        <w:t>процента</w:t>
      </w:r>
      <w:r w:rsidRPr="009D2FEC">
        <w:rPr>
          <w:rFonts w:ascii="Liberation Serif" w:hAnsi="Liberation Serif" w:cs="Liberation Serif"/>
          <w:sz w:val="24"/>
          <w:szCs w:val="24"/>
        </w:rPr>
        <w:t>).</w:t>
      </w:r>
    </w:p>
    <w:p w14:paraId="4C0D4AC3" w14:textId="77777777" w:rsidR="007C5AC7" w:rsidRPr="009D2FEC" w:rsidRDefault="007C5AC7" w:rsidP="00043FED">
      <w:pPr>
        <w:contextualSpacing/>
        <w:rPr>
          <w:rFonts w:ascii="Liberation Serif" w:hAnsi="Liberation Serif" w:cs="Liberation Serif"/>
          <w:sz w:val="16"/>
          <w:szCs w:val="16"/>
        </w:rPr>
      </w:pPr>
    </w:p>
    <w:p w14:paraId="34F9FB50"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Численность зарегистрированных безработных граждан на 01.01.2026 по сравнению с</w:t>
      </w:r>
      <w:r w:rsidRPr="009D2FEC">
        <w:rPr>
          <w:rFonts w:ascii="Liberation Serif" w:hAnsi="Liberation Serif" w:cs="Liberation Serif"/>
          <w:sz w:val="24"/>
          <w:szCs w:val="24"/>
        </w:rPr>
        <w:t xml:space="preserve"> </w:t>
      </w:r>
      <w:r w:rsidRPr="009D2FEC">
        <w:rPr>
          <w:rFonts w:ascii="Liberation Serif" w:eastAsiaTheme="minorHAnsi" w:hAnsi="Liberation Serif"/>
          <w:sz w:val="24"/>
          <w:szCs w:val="24"/>
          <w:lang w:eastAsia="en-US"/>
        </w:rPr>
        <w:t>численностью на 01.01.2025 снизилась на 7,3</w:t>
      </w:r>
      <w:r w:rsidR="002D4666">
        <w:rPr>
          <w:rFonts w:ascii="Liberation Serif" w:hAnsi="Liberation Serif" w:cs="Liberation Serif"/>
          <w:sz w:val="24"/>
          <w:szCs w:val="24"/>
        </w:rPr>
        <w:t xml:space="preserve"> </w:t>
      </w:r>
      <w:r w:rsidR="00E91008" w:rsidRPr="009D2FEC">
        <w:rPr>
          <w:rFonts w:ascii="Liberation Serif" w:hAnsi="Liberation Serif" w:cs="Liberation Serif"/>
          <w:sz w:val="24"/>
          <w:szCs w:val="24"/>
        </w:rPr>
        <w:t>процента</w:t>
      </w:r>
      <w:r w:rsidRPr="009D2FEC">
        <w:rPr>
          <w:rFonts w:ascii="Liberation Serif" w:eastAsiaTheme="minorHAnsi" w:hAnsi="Liberation Serif"/>
          <w:sz w:val="24"/>
          <w:szCs w:val="24"/>
          <w:lang w:eastAsia="en-US"/>
        </w:rPr>
        <w:t xml:space="preserve"> и составила 0,48</w:t>
      </w:r>
      <w:r w:rsidR="00E91008" w:rsidRPr="009D2FEC">
        <w:rPr>
          <w:rFonts w:ascii="Liberation Serif" w:hAnsi="Liberation Serif" w:cs="Liberation Serif"/>
          <w:sz w:val="24"/>
          <w:szCs w:val="24"/>
        </w:rPr>
        <w:t xml:space="preserve"> процента</w:t>
      </w:r>
      <w:r w:rsidRPr="009D2FEC">
        <w:rPr>
          <w:rFonts w:ascii="Liberation Serif" w:eastAsiaTheme="minorHAnsi" w:hAnsi="Liberation Serif"/>
          <w:sz w:val="24"/>
          <w:szCs w:val="24"/>
          <w:lang w:eastAsia="en-US"/>
        </w:rPr>
        <w:t xml:space="preserve"> при среднеобластном показателе 0,39</w:t>
      </w:r>
      <w:r w:rsidR="002D4666">
        <w:rPr>
          <w:rFonts w:ascii="Liberation Serif" w:hAnsi="Liberation Serif" w:cs="Liberation Serif"/>
          <w:sz w:val="24"/>
          <w:szCs w:val="24"/>
        </w:rPr>
        <w:t xml:space="preserve"> </w:t>
      </w:r>
      <w:r w:rsidR="00E91008" w:rsidRPr="009D2FEC">
        <w:rPr>
          <w:rFonts w:ascii="Liberation Serif" w:hAnsi="Liberation Serif" w:cs="Liberation Serif"/>
          <w:sz w:val="24"/>
          <w:szCs w:val="24"/>
        </w:rPr>
        <w:t>процента</w:t>
      </w:r>
      <w:r w:rsidRPr="009D2FEC">
        <w:rPr>
          <w:rFonts w:ascii="Liberation Serif" w:eastAsiaTheme="minorHAnsi" w:hAnsi="Liberation Serif"/>
          <w:sz w:val="24"/>
          <w:szCs w:val="24"/>
          <w:lang w:eastAsia="en-US"/>
        </w:rPr>
        <w:t>.</w:t>
      </w:r>
    </w:p>
    <w:p w14:paraId="752AED66" w14:textId="77777777" w:rsidR="00D30319" w:rsidRPr="009D2FEC" w:rsidRDefault="0003219F"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xml:space="preserve">Анализ структуры безработных граждан, вставших в 2025 году на учет в </w:t>
      </w:r>
      <w:r w:rsidR="002D4666" w:rsidRPr="009D2FEC">
        <w:rPr>
          <w:rFonts w:ascii="Liberation Serif" w:eastAsiaTheme="minorHAnsi" w:hAnsi="Liberation Serif"/>
          <w:sz w:val="24"/>
          <w:szCs w:val="24"/>
          <w:lang w:eastAsia="en-US"/>
        </w:rPr>
        <w:t xml:space="preserve">государственном </w:t>
      </w:r>
      <w:r w:rsidRPr="009D2FEC">
        <w:rPr>
          <w:rFonts w:ascii="Liberation Serif" w:eastAsiaTheme="minorHAnsi" w:hAnsi="Liberation Serif"/>
          <w:sz w:val="24"/>
          <w:szCs w:val="24"/>
          <w:lang w:eastAsia="en-US"/>
        </w:rPr>
        <w:t>каз</w:t>
      </w:r>
      <w:r w:rsidR="00184A7C" w:rsidRPr="009D2FEC">
        <w:rPr>
          <w:rFonts w:ascii="Liberation Serif" w:eastAsiaTheme="minorHAnsi" w:hAnsi="Liberation Serif"/>
          <w:sz w:val="24"/>
          <w:szCs w:val="24"/>
          <w:lang w:eastAsia="en-US"/>
        </w:rPr>
        <w:t>е</w:t>
      </w:r>
      <w:r w:rsidRPr="009D2FEC">
        <w:rPr>
          <w:rFonts w:ascii="Liberation Serif" w:eastAsiaTheme="minorHAnsi" w:hAnsi="Liberation Serif"/>
          <w:sz w:val="24"/>
          <w:szCs w:val="24"/>
          <w:lang w:eastAsia="en-US"/>
        </w:rPr>
        <w:t>нном</w:t>
      </w:r>
      <w:r w:rsidR="00184A7C" w:rsidRPr="009D2FEC">
        <w:rPr>
          <w:rFonts w:ascii="Liberation Serif" w:eastAsiaTheme="minorHAnsi" w:hAnsi="Liberation Serif"/>
          <w:sz w:val="24"/>
          <w:szCs w:val="24"/>
          <w:lang w:eastAsia="en-US"/>
        </w:rPr>
        <w:t xml:space="preserve"> </w:t>
      </w:r>
      <w:r w:rsidRPr="009D2FEC">
        <w:rPr>
          <w:rFonts w:ascii="Liberation Serif" w:eastAsiaTheme="minorHAnsi" w:hAnsi="Liberation Serif"/>
          <w:sz w:val="24"/>
          <w:szCs w:val="24"/>
          <w:lang w:eastAsia="en-US"/>
        </w:rPr>
        <w:t>учреждении</w:t>
      </w:r>
      <w:r w:rsidR="00184A7C" w:rsidRPr="009D2FEC">
        <w:rPr>
          <w:rFonts w:ascii="Liberation Serif" w:eastAsiaTheme="minorHAnsi" w:hAnsi="Liberation Serif"/>
          <w:sz w:val="24"/>
          <w:szCs w:val="24"/>
          <w:lang w:eastAsia="en-US"/>
        </w:rPr>
        <w:t xml:space="preserve"> </w:t>
      </w:r>
      <w:r w:rsidRPr="009D2FEC">
        <w:rPr>
          <w:rFonts w:ascii="Liberation Serif" w:eastAsiaTheme="minorHAnsi" w:hAnsi="Liberation Serif"/>
          <w:sz w:val="24"/>
          <w:szCs w:val="24"/>
          <w:lang w:eastAsia="en-US"/>
        </w:rPr>
        <w:t>службы</w:t>
      </w:r>
      <w:r w:rsidR="00184A7C" w:rsidRPr="009D2FEC">
        <w:rPr>
          <w:rFonts w:ascii="Liberation Serif" w:eastAsiaTheme="minorHAnsi" w:hAnsi="Liberation Serif"/>
          <w:sz w:val="24"/>
          <w:szCs w:val="24"/>
          <w:lang w:eastAsia="en-US"/>
        </w:rPr>
        <w:t xml:space="preserve"> </w:t>
      </w:r>
      <w:r w:rsidRPr="009D2FEC">
        <w:rPr>
          <w:rFonts w:ascii="Liberation Serif" w:eastAsiaTheme="minorHAnsi" w:hAnsi="Liberation Serif"/>
          <w:sz w:val="24"/>
          <w:szCs w:val="24"/>
          <w:lang w:eastAsia="en-US"/>
        </w:rPr>
        <w:t>занятости</w:t>
      </w:r>
      <w:r w:rsidR="00184A7C" w:rsidRPr="009D2FEC">
        <w:rPr>
          <w:rFonts w:ascii="Liberation Serif" w:eastAsiaTheme="minorHAnsi" w:hAnsi="Liberation Serif"/>
          <w:sz w:val="24"/>
          <w:szCs w:val="24"/>
          <w:lang w:eastAsia="en-US"/>
        </w:rPr>
        <w:t xml:space="preserve"> </w:t>
      </w:r>
      <w:r w:rsidR="00286172" w:rsidRPr="009D2FEC">
        <w:rPr>
          <w:rFonts w:ascii="Liberation Serif" w:eastAsiaTheme="minorHAnsi" w:hAnsi="Liberation Serif"/>
          <w:sz w:val="24"/>
          <w:szCs w:val="24"/>
          <w:lang w:eastAsia="en-US"/>
        </w:rPr>
        <w:t>населения</w:t>
      </w:r>
      <w:r w:rsidR="00184A7C" w:rsidRPr="009D2FEC">
        <w:rPr>
          <w:rFonts w:ascii="Liberation Serif" w:eastAsiaTheme="minorHAnsi" w:hAnsi="Liberation Serif"/>
          <w:sz w:val="24"/>
          <w:szCs w:val="24"/>
          <w:lang w:eastAsia="en-US"/>
        </w:rPr>
        <w:t xml:space="preserve"> </w:t>
      </w:r>
      <w:r w:rsidR="00286172" w:rsidRPr="009D2FEC">
        <w:rPr>
          <w:rFonts w:ascii="Liberation Serif" w:eastAsiaTheme="minorHAnsi" w:hAnsi="Liberation Serif"/>
          <w:sz w:val="24"/>
          <w:szCs w:val="24"/>
          <w:lang w:eastAsia="en-US"/>
        </w:rPr>
        <w:t>Свердловской</w:t>
      </w:r>
      <w:r w:rsidR="00184A7C" w:rsidRPr="009D2FEC">
        <w:rPr>
          <w:rFonts w:ascii="Liberation Serif" w:eastAsiaTheme="minorHAnsi" w:hAnsi="Liberation Serif"/>
          <w:sz w:val="24"/>
          <w:szCs w:val="24"/>
          <w:lang w:eastAsia="en-US"/>
        </w:rPr>
        <w:t xml:space="preserve"> </w:t>
      </w:r>
      <w:r w:rsidR="00286172" w:rsidRPr="009D2FEC">
        <w:rPr>
          <w:rFonts w:ascii="Liberation Serif" w:eastAsiaTheme="minorHAnsi" w:hAnsi="Liberation Serif"/>
          <w:sz w:val="24"/>
          <w:szCs w:val="24"/>
          <w:lang w:eastAsia="en-US"/>
        </w:rPr>
        <w:t xml:space="preserve">области </w:t>
      </w:r>
      <w:r w:rsidRPr="009D2FEC">
        <w:rPr>
          <w:rFonts w:ascii="Liberation Serif" w:eastAsiaTheme="minorHAnsi" w:hAnsi="Liberation Serif"/>
          <w:sz w:val="24"/>
          <w:szCs w:val="24"/>
          <w:lang w:eastAsia="en-US"/>
        </w:rPr>
        <w:t>«Верхнепышминский</w:t>
      </w:r>
      <w:r w:rsidR="00184A7C" w:rsidRPr="009D2FEC">
        <w:rPr>
          <w:rFonts w:ascii="Liberation Serif" w:eastAsiaTheme="minorHAnsi" w:hAnsi="Liberation Serif"/>
          <w:sz w:val="24"/>
          <w:szCs w:val="24"/>
          <w:lang w:eastAsia="en-US"/>
        </w:rPr>
        <w:t xml:space="preserve"> </w:t>
      </w:r>
      <w:r w:rsidRPr="009D2FEC">
        <w:rPr>
          <w:rFonts w:ascii="Liberation Serif" w:eastAsiaTheme="minorHAnsi" w:hAnsi="Liberation Serif"/>
          <w:sz w:val="24"/>
          <w:szCs w:val="24"/>
          <w:lang w:eastAsia="en-US"/>
        </w:rPr>
        <w:t>центр</w:t>
      </w:r>
      <w:r w:rsidR="00184A7C" w:rsidRPr="009D2FEC">
        <w:rPr>
          <w:rFonts w:ascii="Liberation Serif" w:eastAsiaTheme="minorHAnsi" w:hAnsi="Liberation Serif"/>
          <w:sz w:val="24"/>
          <w:szCs w:val="24"/>
          <w:lang w:eastAsia="en-US"/>
        </w:rPr>
        <w:t xml:space="preserve"> </w:t>
      </w:r>
      <w:r w:rsidRPr="009D2FEC">
        <w:rPr>
          <w:rFonts w:ascii="Liberation Serif" w:eastAsiaTheme="minorHAnsi" w:hAnsi="Liberation Serif"/>
          <w:sz w:val="24"/>
          <w:szCs w:val="24"/>
          <w:lang w:eastAsia="en-US"/>
        </w:rPr>
        <w:t xml:space="preserve">занятости» (далее – Центр занятости), </w:t>
      </w:r>
      <w:r w:rsidR="00D30319" w:rsidRPr="009D2FEC">
        <w:rPr>
          <w:rFonts w:ascii="Liberation Serif" w:eastAsiaTheme="minorHAnsi" w:hAnsi="Liberation Serif"/>
          <w:sz w:val="24"/>
          <w:szCs w:val="24"/>
          <w:lang w:eastAsia="en-US"/>
        </w:rPr>
        <w:t>показал, что:</w:t>
      </w:r>
    </w:p>
    <w:p w14:paraId="0AE24AE2"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13,1</w:t>
      </w:r>
      <w:r w:rsidRPr="009D2FEC">
        <w:rPr>
          <w:rFonts w:ascii="Liberation Serif" w:hAnsi="Liberation Serif" w:cs="Liberation Serif"/>
          <w:sz w:val="24"/>
          <w:szCs w:val="24"/>
        </w:rPr>
        <w:t> </w:t>
      </w:r>
      <w:r w:rsidR="00E91008" w:rsidRPr="009D2FEC">
        <w:rPr>
          <w:rFonts w:ascii="Liberation Serif" w:hAnsi="Liberation Serif" w:cs="Liberation Serif"/>
          <w:sz w:val="24"/>
          <w:szCs w:val="24"/>
        </w:rPr>
        <w:t>процента</w:t>
      </w:r>
      <w:r w:rsidRPr="009D2FEC">
        <w:rPr>
          <w:rFonts w:ascii="Liberation Serif" w:hAnsi="Liberation Serif" w:cs="Liberation Serif"/>
          <w:sz w:val="24"/>
          <w:szCs w:val="24"/>
        </w:rPr>
        <w:t xml:space="preserve"> </w:t>
      </w:r>
      <w:r w:rsidRPr="009D2FEC">
        <w:rPr>
          <w:rFonts w:ascii="Liberation Serif" w:eastAsiaTheme="minorHAnsi" w:hAnsi="Liberation Serif"/>
          <w:sz w:val="24"/>
          <w:szCs w:val="24"/>
          <w:lang w:eastAsia="en-US"/>
        </w:rPr>
        <w:t>– ранее не работавшие и длительно безработные;</w:t>
      </w:r>
    </w:p>
    <w:p w14:paraId="265F7813"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14,0</w:t>
      </w:r>
      <w:r w:rsidRPr="009D2FEC">
        <w:rPr>
          <w:rFonts w:ascii="Liberation Serif" w:hAnsi="Liberation Serif" w:cs="Liberation Serif"/>
          <w:sz w:val="24"/>
          <w:szCs w:val="24"/>
        </w:rPr>
        <w:t> </w:t>
      </w:r>
      <w:r w:rsidR="00E91008" w:rsidRPr="009D2FEC">
        <w:rPr>
          <w:rFonts w:ascii="Liberation Serif" w:hAnsi="Liberation Serif" w:cs="Liberation Serif"/>
          <w:sz w:val="24"/>
          <w:szCs w:val="24"/>
        </w:rPr>
        <w:t>процента</w:t>
      </w:r>
      <w:r w:rsidRPr="009D2FEC">
        <w:rPr>
          <w:rFonts w:ascii="Liberation Serif" w:hAnsi="Liberation Serif" w:cs="Liberation Serif"/>
          <w:sz w:val="24"/>
          <w:szCs w:val="24"/>
        </w:rPr>
        <w:t xml:space="preserve"> </w:t>
      </w:r>
      <w:r w:rsidRPr="009D2FEC">
        <w:rPr>
          <w:rFonts w:ascii="Liberation Serif" w:eastAsiaTheme="minorHAnsi" w:hAnsi="Liberation Serif"/>
          <w:sz w:val="24"/>
          <w:szCs w:val="24"/>
          <w:lang w:eastAsia="en-US"/>
        </w:rPr>
        <w:t>– уволенные в течение двенадцати месяцев, предшествовавших началу безработицы, и имевшие в этот период оплачиваемую работу менее 26 недель;</w:t>
      </w:r>
    </w:p>
    <w:p w14:paraId="378E3EAE"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1,6</w:t>
      </w:r>
      <w:r w:rsidRPr="009D2FEC">
        <w:rPr>
          <w:rFonts w:ascii="Liberation Serif" w:hAnsi="Liberation Serif" w:cs="Liberation Serif"/>
          <w:sz w:val="24"/>
          <w:szCs w:val="24"/>
        </w:rPr>
        <w:t> </w:t>
      </w:r>
      <w:r w:rsidR="00E91008" w:rsidRPr="009D2FEC">
        <w:rPr>
          <w:rFonts w:ascii="Liberation Serif" w:hAnsi="Liberation Serif" w:cs="Liberation Serif"/>
          <w:sz w:val="24"/>
          <w:szCs w:val="24"/>
        </w:rPr>
        <w:t>процента</w:t>
      </w:r>
      <w:r w:rsidRPr="009D2FEC">
        <w:rPr>
          <w:rFonts w:ascii="Liberation Serif" w:hAnsi="Liberation Serif" w:cs="Liberation Serif"/>
          <w:sz w:val="24"/>
          <w:szCs w:val="24"/>
        </w:rPr>
        <w:t xml:space="preserve"> </w:t>
      </w:r>
      <w:r w:rsidRPr="009D2FEC">
        <w:rPr>
          <w:rFonts w:ascii="Liberation Serif" w:eastAsiaTheme="minorHAnsi" w:hAnsi="Liberation Serif"/>
          <w:sz w:val="24"/>
          <w:szCs w:val="24"/>
          <w:lang w:eastAsia="en-US"/>
        </w:rPr>
        <w:t>– уволенные в связи с сокращением численности или штата.</w:t>
      </w:r>
    </w:p>
    <w:p w14:paraId="67076184"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Администрацией совместно с Центром занятости предпринимались следующие меры для снижения уровня безработицы:</w:t>
      </w:r>
    </w:p>
    <w:p w14:paraId="2134E9A9"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продолжена реализация плана мероприятий по содействию занятости населения в городском округе на 2023–2025 годы, утвержденного постановлением Администрации от 13.10.2023 № 1258;</w:t>
      </w:r>
    </w:p>
    <w:p w14:paraId="05F4B0AB"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xml:space="preserve">– информация о наличии вакансий, обучении, общественных работах размещена на сайте и стендах Центра занятости, в здании Администрации, на официальном сайте городского округа в информационно-телекоммуникационной сети Интернет по адресу </w:t>
      </w:r>
      <w:hyperlink r:id="rId9" w:history="1">
        <w:r w:rsidRPr="009D2FEC">
          <w:rPr>
            <w:rFonts w:ascii="Liberation Serif" w:eastAsiaTheme="minorHAnsi" w:hAnsi="Liberation Serif"/>
            <w:sz w:val="24"/>
            <w:szCs w:val="24"/>
            <w:lang w:eastAsia="en-US"/>
          </w:rPr>
          <w:t>http://movp.ru</w:t>
        </w:r>
      </w:hyperlink>
      <w:r w:rsidRPr="009D2FEC">
        <w:rPr>
          <w:rFonts w:ascii="Liberation Serif" w:eastAsiaTheme="minorHAnsi" w:hAnsi="Liberation Serif"/>
          <w:sz w:val="24"/>
          <w:szCs w:val="24"/>
          <w:lang w:eastAsia="en-US"/>
        </w:rPr>
        <w:t xml:space="preserve"> (далее – официальный сайт) и в средствах массовой информации;</w:t>
      </w:r>
    </w:p>
    <w:p w14:paraId="172A5369"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проведено 15 ярмарок вакансий;</w:t>
      </w:r>
    </w:p>
    <w:p w14:paraId="4DCE9AF7"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77 безработных направлены на профессиональное обучение, два человека привлечено на общественные работы;</w:t>
      </w:r>
    </w:p>
    <w:p w14:paraId="0A1BDBF0"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xml:space="preserve">– проведена работа по активизации создания рабочих мест </w:t>
      </w:r>
      <w:r w:rsidR="004735F1" w:rsidRPr="009D2FEC">
        <w:rPr>
          <w:rFonts w:ascii="Liberation Serif" w:eastAsiaTheme="minorHAnsi" w:hAnsi="Liberation Serif"/>
          <w:sz w:val="24"/>
          <w:szCs w:val="24"/>
          <w:lang w:eastAsia="en-US"/>
        </w:rPr>
        <w:t>СМСП</w:t>
      </w:r>
      <w:r w:rsidRPr="009D2FEC">
        <w:rPr>
          <w:rFonts w:ascii="Liberation Serif" w:eastAsiaTheme="minorHAnsi" w:hAnsi="Liberation Serif"/>
          <w:sz w:val="24"/>
          <w:szCs w:val="24"/>
          <w:lang w:eastAsia="en-US"/>
        </w:rPr>
        <w:t>, снижению неформальной занятости, регистрации в качестве самозанятых физических лиц, работающих на дому.</w:t>
      </w:r>
      <w:r w:rsidR="00C13569" w:rsidRPr="009D2FEC">
        <w:rPr>
          <w:rFonts w:ascii="Liberation Serif" w:hAnsi="Liberation Serif"/>
        </w:rPr>
        <w:t xml:space="preserve"> </w:t>
      </w:r>
      <w:r w:rsidR="00C13569" w:rsidRPr="009D2FEC">
        <w:rPr>
          <w:rFonts w:ascii="Liberation Serif" w:eastAsiaTheme="minorHAnsi" w:hAnsi="Liberation Serif"/>
          <w:sz w:val="24"/>
          <w:szCs w:val="24"/>
          <w:lang w:eastAsia="en-US"/>
        </w:rPr>
        <w:t xml:space="preserve">Количество оформивших государственную регистрацию в качестве юридических лиц индивидуальных </w:t>
      </w:r>
      <w:r w:rsidR="00362FD1" w:rsidRPr="009D2FEC">
        <w:rPr>
          <w:rFonts w:ascii="Liberation Serif" w:eastAsiaTheme="minorHAnsi" w:hAnsi="Liberation Serif"/>
          <w:sz w:val="24"/>
          <w:szCs w:val="24"/>
          <w:lang w:eastAsia="en-US"/>
        </w:rPr>
        <w:t>предпринимателей</w:t>
      </w:r>
      <w:r w:rsidR="00C13569" w:rsidRPr="009D2FEC">
        <w:rPr>
          <w:rFonts w:ascii="Liberation Serif" w:eastAsiaTheme="minorHAnsi" w:hAnsi="Liberation Serif"/>
          <w:sz w:val="24"/>
          <w:szCs w:val="24"/>
          <w:lang w:eastAsia="en-US"/>
        </w:rPr>
        <w:t>, зарегистрированных в качестве самозанятых за 2025 год</w:t>
      </w:r>
      <w:r w:rsidR="00E0781A" w:rsidRPr="009D2FEC">
        <w:rPr>
          <w:rFonts w:ascii="Liberation Serif" w:eastAsiaTheme="minorHAnsi" w:hAnsi="Liberation Serif"/>
          <w:sz w:val="24"/>
          <w:szCs w:val="24"/>
          <w:lang w:eastAsia="en-US"/>
        </w:rPr>
        <w:t>,</w:t>
      </w:r>
      <w:r w:rsidR="00C13569" w:rsidRPr="009D2FEC">
        <w:rPr>
          <w:rFonts w:ascii="Liberation Serif" w:eastAsiaTheme="minorHAnsi" w:hAnsi="Liberation Serif"/>
          <w:sz w:val="24"/>
          <w:szCs w:val="24"/>
          <w:lang w:eastAsia="en-US"/>
        </w:rPr>
        <w:t xml:space="preserve"> </w:t>
      </w:r>
      <w:r w:rsidR="00686783" w:rsidRPr="009D2FEC">
        <w:rPr>
          <w:rFonts w:ascii="Liberation Serif" w:eastAsiaTheme="minorHAnsi" w:hAnsi="Liberation Serif"/>
          <w:sz w:val="24"/>
          <w:szCs w:val="24"/>
          <w:lang w:eastAsia="en-US"/>
        </w:rPr>
        <w:t>–</w:t>
      </w:r>
      <w:r w:rsidR="00C13569" w:rsidRPr="009D2FEC">
        <w:rPr>
          <w:rFonts w:ascii="Liberation Serif" w:eastAsiaTheme="minorHAnsi" w:hAnsi="Liberation Serif"/>
          <w:sz w:val="24"/>
          <w:szCs w:val="24"/>
          <w:lang w:eastAsia="en-US"/>
        </w:rPr>
        <w:t xml:space="preserve"> </w:t>
      </w:r>
      <w:r w:rsidR="00686783" w:rsidRPr="009D2FEC">
        <w:rPr>
          <w:rFonts w:ascii="Liberation Serif" w:eastAsiaTheme="minorHAnsi" w:hAnsi="Liberation Serif"/>
          <w:sz w:val="24"/>
          <w:szCs w:val="24"/>
          <w:lang w:eastAsia="en-US"/>
        </w:rPr>
        <w:t>3 человека.</w:t>
      </w:r>
    </w:p>
    <w:p w14:paraId="69D1305F" w14:textId="77777777" w:rsidR="00D30319" w:rsidRPr="009D2FEC" w:rsidRDefault="0017627B"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П</w:t>
      </w:r>
      <w:r w:rsidR="00D30319" w:rsidRPr="009D2FEC">
        <w:rPr>
          <w:rFonts w:ascii="Liberation Serif" w:eastAsiaTheme="minorHAnsi" w:hAnsi="Liberation Serif"/>
          <w:sz w:val="24"/>
          <w:szCs w:val="24"/>
          <w:lang w:eastAsia="en-US"/>
        </w:rPr>
        <w:t>родолжена работа по легализации «серой» заработной платы и с</w:t>
      </w:r>
      <w:r w:rsidR="004735F1" w:rsidRPr="009D2FEC">
        <w:rPr>
          <w:rFonts w:ascii="Liberation Serif" w:eastAsiaTheme="minorHAnsi" w:hAnsi="Liberation Serif"/>
          <w:sz w:val="24"/>
          <w:szCs w:val="24"/>
          <w:lang w:eastAsia="en-US"/>
        </w:rPr>
        <w:t xml:space="preserve">нижению неформальной занятости. </w:t>
      </w:r>
      <w:r w:rsidR="0003219F" w:rsidRPr="009D2FEC">
        <w:rPr>
          <w:rFonts w:ascii="Liberation Serif" w:eastAsiaTheme="minorHAnsi" w:hAnsi="Liberation Serif"/>
          <w:sz w:val="24"/>
          <w:szCs w:val="24"/>
          <w:lang w:eastAsia="en-US"/>
        </w:rPr>
        <w:t xml:space="preserve">В 2025 году постановлением Администрации от </w:t>
      </w:r>
      <w:r w:rsidR="0062509F" w:rsidRPr="009D2FEC">
        <w:rPr>
          <w:rFonts w:ascii="Liberation Serif" w:eastAsiaTheme="minorHAnsi" w:hAnsi="Liberation Serif"/>
          <w:sz w:val="24"/>
          <w:szCs w:val="24"/>
          <w:lang w:eastAsia="en-US"/>
        </w:rPr>
        <w:t>12.03.2025</w:t>
      </w:r>
      <w:r w:rsidR="0003219F" w:rsidRPr="009D2FEC">
        <w:rPr>
          <w:rFonts w:ascii="Liberation Serif" w:eastAsiaTheme="minorHAnsi" w:hAnsi="Liberation Serif"/>
          <w:sz w:val="24"/>
          <w:szCs w:val="24"/>
          <w:lang w:eastAsia="en-US"/>
        </w:rPr>
        <w:t xml:space="preserve"> №</w:t>
      </w:r>
      <w:r w:rsidR="00E0781A" w:rsidRPr="009D2FEC">
        <w:rPr>
          <w:rFonts w:ascii="Liberation Serif" w:hAnsi="Liberation Serif" w:cs="Liberation Serif"/>
          <w:sz w:val="24"/>
          <w:szCs w:val="24"/>
        </w:rPr>
        <w:t> </w:t>
      </w:r>
      <w:r w:rsidR="0062509F" w:rsidRPr="009D2FEC">
        <w:rPr>
          <w:rFonts w:ascii="Liberation Serif" w:eastAsiaTheme="minorHAnsi" w:hAnsi="Liberation Serif"/>
          <w:sz w:val="24"/>
          <w:szCs w:val="24"/>
          <w:lang w:eastAsia="en-US"/>
        </w:rPr>
        <w:t>297</w:t>
      </w:r>
      <w:r w:rsidR="004735F1" w:rsidRPr="009D2FEC">
        <w:rPr>
          <w:rFonts w:ascii="Liberation Serif" w:eastAsiaTheme="minorHAnsi" w:hAnsi="Liberation Serif"/>
          <w:sz w:val="24"/>
          <w:szCs w:val="24"/>
          <w:lang w:eastAsia="en-US"/>
        </w:rPr>
        <w:t xml:space="preserve"> </w:t>
      </w:r>
      <w:r w:rsidR="0003219F" w:rsidRPr="009D2FEC">
        <w:rPr>
          <w:rFonts w:ascii="Liberation Serif" w:eastAsiaTheme="minorHAnsi" w:hAnsi="Liberation Serif"/>
          <w:sz w:val="24"/>
          <w:szCs w:val="24"/>
          <w:lang w:eastAsia="en-US"/>
        </w:rPr>
        <w:t xml:space="preserve">утвержден план мероприятий («дорожная карта») по противодействию нелегальной занятости на территории городского округа на 2025–2027 годы. </w:t>
      </w:r>
      <w:r w:rsidR="00D30319" w:rsidRPr="009D2FEC">
        <w:rPr>
          <w:rFonts w:ascii="Liberation Serif" w:eastAsiaTheme="minorHAnsi" w:hAnsi="Liberation Serif"/>
          <w:sz w:val="24"/>
          <w:szCs w:val="24"/>
          <w:lang w:eastAsia="en-US"/>
        </w:rPr>
        <w:t>На заседания Рабочей группы Межведомственной комиссии по</w:t>
      </w:r>
      <w:r w:rsidR="00E0781A" w:rsidRPr="009D2FEC">
        <w:rPr>
          <w:rFonts w:ascii="Liberation Serif" w:hAnsi="Liberation Serif" w:cs="Liberation Serif"/>
          <w:sz w:val="24"/>
          <w:szCs w:val="24"/>
        </w:rPr>
        <w:t> </w:t>
      </w:r>
      <w:r w:rsidR="00D30319" w:rsidRPr="009D2FEC">
        <w:rPr>
          <w:rFonts w:ascii="Liberation Serif" w:eastAsiaTheme="minorHAnsi" w:hAnsi="Liberation Serif"/>
          <w:sz w:val="24"/>
          <w:szCs w:val="24"/>
          <w:lang w:eastAsia="en-US"/>
        </w:rPr>
        <w:t>вопросам противодействия нелегальной занятости на территории Свердловской области в городском округе (далее – Рабочая группа) приглашаются руководители организаций, выплачивающих сотрудникам заработную плату ниже минимального размера оплаты труда, установленного в</w:t>
      </w:r>
      <w:r w:rsidR="00E0781A" w:rsidRPr="009D2FEC">
        <w:rPr>
          <w:rFonts w:ascii="Liberation Serif" w:hAnsi="Liberation Serif" w:cs="Liberation Serif"/>
          <w:sz w:val="24"/>
          <w:szCs w:val="24"/>
        </w:rPr>
        <w:t> </w:t>
      </w:r>
      <w:r w:rsidR="00D30319" w:rsidRPr="009D2FEC">
        <w:rPr>
          <w:rFonts w:ascii="Liberation Serif" w:eastAsiaTheme="minorHAnsi" w:hAnsi="Liberation Serif"/>
          <w:sz w:val="24"/>
          <w:szCs w:val="24"/>
          <w:lang w:eastAsia="en-US"/>
        </w:rPr>
        <w:t>соответствии со стат</w:t>
      </w:r>
      <w:r w:rsidR="004735F1" w:rsidRPr="009D2FEC">
        <w:rPr>
          <w:rFonts w:ascii="Liberation Serif" w:eastAsiaTheme="minorHAnsi" w:hAnsi="Liberation Serif"/>
          <w:sz w:val="24"/>
          <w:szCs w:val="24"/>
          <w:lang w:eastAsia="en-US"/>
        </w:rPr>
        <w:t>ьей 1 Федерального закона от 19</w:t>
      </w:r>
      <w:r w:rsidR="00E0781A" w:rsidRPr="009D2FEC">
        <w:rPr>
          <w:rFonts w:ascii="Liberation Serif" w:eastAsiaTheme="minorHAnsi" w:hAnsi="Liberation Serif"/>
          <w:sz w:val="24"/>
          <w:szCs w:val="24"/>
          <w:lang w:eastAsia="en-US"/>
        </w:rPr>
        <w:t xml:space="preserve"> июня </w:t>
      </w:r>
      <w:r w:rsidR="00D30319" w:rsidRPr="009D2FEC">
        <w:rPr>
          <w:rFonts w:ascii="Liberation Serif" w:eastAsiaTheme="minorHAnsi" w:hAnsi="Liberation Serif"/>
          <w:sz w:val="24"/>
          <w:szCs w:val="24"/>
          <w:lang w:eastAsia="en-US"/>
        </w:rPr>
        <w:t>2000</w:t>
      </w:r>
      <w:r w:rsidR="00E0781A" w:rsidRPr="009D2FEC">
        <w:rPr>
          <w:rFonts w:ascii="Liberation Serif" w:eastAsiaTheme="minorHAnsi" w:hAnsi="Liberation Serif"/>
          <w:sz w:val="24"/>
          <w:szCs w:val="24"/>
          <w:lang w:eastAsia="en-US"/>
        </w:rPr>
        <w:t xml:space="preserve"> года</w:t>
      </w:r>
      <w:r w:rsidR="00D30319" w:rsidRPr="009D2FEC">
        <w:rPr>
          <w:rFonts w:ascii="Liberation Serif" w:eastAsiaTheme="minorHAnsi" w:hAnsi="Liberation Serif"/>
          <w:sz w:val="24"/>
          <w:szCs w:val="24"/>
          <w:lang w:eastAsia="en-US"/>
        </w:rPr>
        <w:t xml:space="preserve"> № 82-ФЗ «О минимальном размере оплаты труда». Рабочая группа осуществляет деятельность во взаимодействии с Центром занятости, Межрайонной инспекцией Федеральной налоговой службы России по Свердловской области № 32 (далее – МИФНС), Верхнепышминским фондом поддержки предпринимательства.</w:t>
      </w:r>
    </w:p>
    <w:p w14:paraId="19399078"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lastRenderedPageBreak/>
        <w:t xml:space="preserve">В рамках работы Рабочей группы </w:t>
      </w:r>
      <w:r w:rsidR="0017627B" w:rsidRPr="009D2FEC">
        <w:rPr>
          <w:rFonts w:ascii="Liberation Serif" w:eastAsiaTheme="minorHAnsi" w:hAnsi="Liberation Serif"/>
          <w:sz w:val="24"/>
          <w:szCs w:val="24"/>
          <w:lang w:eastAsia="en-US"/>
        </w:rPr>
        <w:t xml:space="preserve">в течение года </w:t>
      </w:r>
      <w:r w:rsidRPr="009D2FEC">
        <w:rPr>
          <w:rFonts w:ascii="Liberation Serif" w:eastAsiaTheme="minorHAnsi" w:hAnsi="Liberation Serif"/>
          <w:sz w:val="24"/>
          <w:szCs w:val="24"/>
          <w:lang w:eastAsia="en-US"/>
        </w:rPr>
        <w:t>осуществлялось регулярное меж</w:t>
      </w:r>
      <w:r w:rsidR="0003219F" w:rsidRPr="009D2FEC">
        <w:rPr>
          <w:rFonts w:ascii="Liberation Serif" w:eastAsiaTheme="minorHAnsi" w:hAnsi="Liberation Serif"/>
          <w:sz w:val="24"/>
          <w:szCs w:val="24"/>
          <w:lang w:eastAsia="en-US"/>
        </w:rPr>
        <w:t xml:space="preserve">ведомственное взаимодействие с </w:t>
      </w:r>
      <w:r w:rsidR="0032772E" w:rsidRPr="009D2FEC">
        <w:rPr>
          <w:rFonts w:ascii="Liberation Serif" w:eastAsiaTheme="minorHAnsi" w:hAnsi="Liberation Serif"/>
          <w:sz w:val="24"/>
          <w:szCs w:val="24"/>
          <w:lang w:eastAsia="en-US"/>
        </w:rPr>
        <w:t xml:space="preserve">прокуратурой </w:t>
      </w:r>
      <w:r w:rsidRPr="009D2FEC">
        <w:rPr>
          <w:rFonts w:ascii="Liberation Serif" w:eastAsiaTheme="minorHAnsi" w:hAnsi="Liberation Serif"/>
          <w:sz w:val="24"/>
          <w:szCs w:val="24"/>
          <w:lang w:eastAsia="en-US"/>
        </w:rPr>
        <w:t>г</w:t>
      </w:r>
      <w:r w:rsidR="0003219F" w:rsidRPr="009D2FEC">
        <w:rPr>
          <w:rFonts w:ascii="Liberation Serif" w:eastAsiaTheme="minorHAnsi" w:hAnsi="Liberation Serif"/>
          <w:sz w:val="24"/>
          <w:szCs w:val="24"/>
          <w:lang w:eastAsia="en-US"/>
        </w:rPr>
        <w:t>.</w:t>
      </w:r>
      <w:r w:rsidR="0017627B" w:rsidRPr="009D2FEC">
        <w:rPr>
          <w:rFonts w:ascii="Liberation Serif" w:eastAsiaTheme="minorHAnsi" w:hAnsi="Liberation Serif"/>
          <w:sz w:val="24"/>
          <w:szCs w:val="24"/>
          <w:lang w:eastAsia="en-US"/>
        </w:rPr>
        <w:t xml:space="preserve"> Верхней Пышмы и МИФНС, </w:t>
      </w:r>
      <w:r w:rsidR="0003219F" w:rsidRPr="009D2FEC">
        <w:rPr>
          <w:rFonts w:ascii="Liberation Serif" w:eastAsiaTheme="minorHAnsi" w:hAnsi="Liberation Serif"/>
          <w:sz w:val="24"/>
          <w:szCs w:val="24"/>
          <w:lang w:eastAsia="en-US"/>
        </w:rPr>
        <w:t xml:space="preserve">состоялось </w:t>
      </w:r>
      <w:r w:rsidR="0062509F" w:rsidRPr="009D2FEC">
        <w:rPr>
          <w:rFonts w:ascii="Liberation Serif" w:eastAsiaTheme="minorHAnsi" w:hAnsi="Liberation Serif"/>
          <w:sz w:val="24"/>
          <w:szCs w:val="24"/>
          <w:lang w:eastAsia="en-US"/>
        </w:rPr>
        <w:t>восемь</w:t>
      </w:r>
      <w:r w:rsidR="0003219F" w:rsidRPr="009D2FEC">
        <w:rPr>
          <w:rFonts w:ascii="Liberation Serif" w:eastAsiaTheme="minorHAnsi" w:hAnsi="Liberation Serif"/>
          <w:sz w:val="24"/>
          <w:szCs w:val="24"/>
          <w:lang w:eastAsia="en-US"/>
        </w:rPr>
        <w:t xml:space="preserve"> заседаний Рабочей группы (в том числе четыре</w:t>
      </w:r>
      <w:r w:rsidR="004735F1" w:rsidRPr="009D2FEC">
        <w:rPr>
          <w:rFonts w:ascii="Liberation Serif" w:eastAsiaTheme="minorHAnsi" w:hAnsi="Liberation Serif"/>
          <w:sz w:val="24"/>
          <w:szCs w:val="24"/>
          <w:lang w:eastAsia="en-US"/>
        </w:rPr>
        <w:t xml:space="preserve"> выездных заседания в сельски</w:t>
      </w:r>
      <w:r w:rsidR="002D4666">
        <w:rPr>
          <w:rFonts w:ascii="Liberation Serif" w:eastAsiaTheme="minorHAnsi" w:hAnsi="Liberation Serif"/>
          <w:sz w:val="24"/>
          <w:szCs w:val="24"/>
          <w:lang w:eastAsia="en-US"/>
        </w:rPr>
        <w:t>х</w:t>
      </w:r>
      <w:r w:rsidR="004735F1" w:rsidRPr="009D2FEC">
        <w:rPr>
          <w:rFonts w:ascii="Liberation Serif" w:eastAsiaTheme="minorHAnsi" w:hAnsi="Liberation Serif"/>
          <w:sz w:val="24"/>
          <w:szCs w:val="24"/>
          <w:lang w:eastAsia="en-US"/>
        </w:rPr>
        <w:t xml:space="preserve"> и поселковы</w:t>
      </w:r>
      <w:r w:rsidR="002D4666">
        <w:rPr>
          <w:rFonts w:ascii="Liberation Serif" w:eastAsiaTheme="minorHAnsi" w:hAnsi="Liberation Serif"/>
          <w:sz w:val="24"/>
          <w:szCs w:val="24"/>
          <w:lang w:eastAsia="en-US"/>
        </w:rPr>
        <w:t>х</w:t>
      </w:r>
      <w:r w:rsidR="0003219F" w:rsidRPr="009D2FEC">
        <w:rPr>
          <w:rFonts w:ascii="Liberation Serif" w:eastAsiaTheme="minorHAnsi" w:hAnsi="Liberation Serif"/>
          <w:sz w:val="24"/>
          <w:szCs w:val="24"/>
          <w:lang w:eastAsia="en-US"/>
        </w:rPr>
        <w:t xml:space="preserve"> ад</w:t>
      </w:r>
      <w:r w:rsidR="004735F1" w:rsidRPr="009D2FEC">
        <w:rPr>
          <w:rFonts w:ascii="Liberation Serif" w:eastAsiaTheme="minorHAnsi" w:hAnsi="Liberation Serif"/>
          <w:sz w:val="24"/>
          <w:szCs w:val="24"/>
          <w:lang w:eastAsia="en-US"/>
        </w:rPr>
        <w:t>министраци</w:t>
      </w:r>
      <w:r w:rsidR="002D4666">
        <w:rPr>
          <w:rFonts w:ascii="Liberation Serif" w:eastAsiaTheme="minorHAnsi" w:hAnsi="Liberation Serif"/>
          <w:sz w:val="24"/>
          <w:szCs w:val="24"/>
          <w:lang w:eastAsia="en-US"/>
        </w:rPr>
        <w:t>ях</w:t>
      </w:r>
      <w:r w:rsidR="0062509F" w:rsidRPr="009D2FEC">
        <w:rPr>
          <w:rFonts w:ascii="Liberation Serif" w:eastAsiaTheme="minorHAnsi" w:hAnsi="Liberation Serif"/>
          <w:sz w:val="24"/>
          <w:szCs w:val="24"/>
          <w:lang w:eastAsia="en-US"/>
        </w:rPr>
        <w:t xml:space="preserve"> городского округа).</w:t>
      </w:r>
      <w:r w:rsidR="0003219F" w:rsidRPr="009D2FEC">
        <w:rPr>
          <w:rFonts w:ascii="Liberation Serif" w:eastAsiaTheme="minorHAnsi" w:hAnsi="Liberation Serif"/>
          <w:sz w:val="24"/>
          <w:szCs w:val="24"/>
          <w:lang w:eastAsia="en-US"/>
        </w:rPr>
        <w:t xml:space="preserve"> </w:t>
      </w:r>
      <w:r w:rsidR="0062509F" w:rsidRPr="009D2FEC">
        <w:rPr>
          <w:rFonts w:ascii="Liberation Serif" w:eastAsiaTheme="minorHAnsi" w:hAnsi="Liberation Serif"/>
          <w:sz w:val="24"/>
          <w:szCs w:val="24"/>
          <w:lang w:eastAsia="en-US"/>
        </w:rPr>
        <w:t>На заседания Рабочей группы приглашены руководители 52 организаций</w:t>
      </w:r>
      <w:r w:rsidR="001454EE" w:rsidRPr="009D2FEC">
        <w:rPr>
          <w:rFonts w:ascii="Liberation Serif" w:eastAsiaTheme="minorHAnsi" w:hAnsi="Liberation Serif"/>
          <w:sz w:val="24"/>
          <w:szCs w:val="24"/>
          <w:lang w:eastAsia="en-US"/>
        </w:rPr>
        <w:t>,</w:t>
      </w:r>
      <w:r w:rsidR="0062509F" w:rsidRPr="009D2FEC">
        <w:rPr>
          <w:rFonts w:ascii="Liberation Serif" w:eastAsiaTheme="minorHAnsi" w:hAnsi="Liberation Serif"/>
          <w:sz w:val="24"/>
          <w:szCs w:val="24"/>
          <w:lang w:eastAsia="en-US"/>
        </w:rPr>
        <w:t xml:space="preserve"> выплачивающих заработную плату ниже</w:t>
      </w:r>
      <w:r w:rsidR="0032772E" w:rsidRPr="009D2FEC">
        <w:rPr>
          <w:rFonts w:ascii="Liberation Serif" w:eastAsiaTheme="minorHAnsi" w:hAnsi="Liberation Serif"/>
          <w:sz w:val="24"/>
          <w:szCs w:val="24"/>
          <w:lang w:eastAsia="en-US"/>
        </w:rPr>
        <w:t xml:space="preserve"> величины прожиточного минимума,</w:t>
      </w:r>
      <w:r w:rsidR="0062509F" w:rsidRPr="009D2FEC">
        <w:rPr>
          <w:rFonts w:ascii="Liberation Serif" w:eastAsiaTheme="minorHAnsi" w:hAnsi="Liberation Serif"/>
          <w:sz w:val="24"/>
          <w:szCs w:val="24"/>
          <w:lang w:eastAsia="en-US"/>
        </w:rPr>
        <w:t xml:space="preserve"> заслушаны руководители 32 организаций. </w:t>
      </w:r>
      <w:r w:rsidRPr="009D2FEC">
        <w:rPr>
          <w:rFonts w:ascii="Liberation Serif" w:eastAsiaTheme="minorHAnsi" w:hAnsi="Liberation Serif"/>
          <w:sz w:val="24"/>
          <w:szCs w:val="24"/>
          <w:lang w:eastAsia="en-US"/>
        </w:rPr>
        <w:t>Перечни</w:t>
      </w:r>
      <w:r w:rsidR="0032772E" w:rsidRPr="009D2FEC">
        <w:rPr>
          <w:rFonts w:ascii="Liberation Serif" w:eastAsiaTheme="minorHAnsi" w:hAnsi="Liberation Serif"/>
          <w:sz w:val="24"/>
          <w:szCs w:val="24"/>
          <w:lang w:eastAsia="en-US"/>
        </w:rPr>
        <w:t xml:space="preserve"> из 27 </w:t>
      </w:r>
      <w:r w:rsidR="00D77679" w:rsidRPr="009D2FEC">
        <w:rPr>
          <w:rFonts w:ascii="Liberation Serif" w:eastAsiaTheme="minorHAnsi" w:hAnsi="Liberation Serif"/>
          <w:sz w:val="24"/>
          <w:szCs w:val="24"/>
          <w:lang w:eastAsia="en-US"/>
        </w:rPr>
        <w:t>организаций</w:t>
      </w:r>
      <w:r w:rsidRPr="009D2FEC">
        <w:rPr>
          <w:rFonts w:ascii="Liberation Serif" w:eastAsiaTheme="minorHAnsi" w:hAnsi="Liberation Serif"/>
          <w:sz w:val="24"/>
          <w:szCs w:val="24"/>
          <w:lang w:eastAsia="en-US"/>
        </w:rPr>
        <w:t>, руководители которых не явились на</w:t>
      </w:r>
      <w:r w:rsidR="0032772E" w:rsidRPr="009D2FEC">
        <w:rPr>
          <w:rFonts w:ascii="Liberation Serif" w:hAnsi="Liberation Serif" w:cs="Liberation Serif"/>
          <w:sz w:val="24"/>
          <w:szCs w:val="24"/>
        </w:rPr>
        <w:t> </w:t>
      </w:r>
      <w:r w:rsidRPr="009D2FEC">
        <w:rPr>
          <w:rFonts w:ascii="Liberation Serif" w:eastAsiaTheme="minorHAnsi" w:hAnsi="Liberation Serif"/>
          <w:sz w:val="24"/>
          <w:szCs w:val="24"/>
          <w:lang w:eastAsia="en-US"/>
        </w:rPr>
        <w:t>заседани</w:t>
      </w:r>
      <w:r w:rsidR="004735F1" w:rsidRPr="009D2FEC">
        <w:rPr>
          <w:rFonts w:ascii="Liberation Serif" w:eastAsiaTheme="minorHAnsi" w:hAnsi="Liberation Serif"/>
          <w:sz w:val="24"/>
          <w:szCs w:val="24"/>
          <w:lang w:eastAsia="en-US"/>
        </w:rPr>
        <w:t>я Р</w:t>
      </w:r>
      <w:r w:rsidR="0003219F" w:rsidRPr="009D2FEC">
        <w:rPr>
          <w:rFonts w:ascii="Liberation Serif" w:eastAsiaTheme="minorHAnsi" w:hAnsi="Liberation Serif"/>
          <w:sz w:val="24"/>
          <w:szCs w:val="24"/>
          <w:lang w:eastAsia="en-US"/>
        </w:rPr>
        <w:t xml:space="preserve">абочей группы, направлены в </w:t>
      </w:r>
      <w:r w:rsidR="0032772E" w:rsidRPr="009D2FEC">
        <w:rPr>
          <w:rFonts w:ascii="Liberation Serif" w:eastAsiaTheme="minorHAnsi" w:hAnsi="Liberation Serif"/>
          <w:sz w:val="24"/>
          <w:szCs w:val="24"/>
          <w:lang w:eastAsia="en-US"/>
        </w:rPr>
        <w:t xml:space="preserve">прокуратуру </w:t>
      </w:r>
      <w:r w:rsidRPr="009D2FEC">
        <w:rPr>
          <w:rFonts w:ascii="Liberation Serif" w:eastAsiaTheme="minorHAnsi" w:hAnsi="Liberation Serif"/>
          <w:sz w:val="24"/>
          <w:szCs w:val="24"/>
          <w:lang w:eastAsia="en-US"/>
        </w:rPr>
        <w:t>г</w:t>
      </w:r>
      <w:r w:rsidR="0003219F" w:rsidRPr="009D2FEC">
        <w:rPr>
          <w:rFonts w:ascii="Liberation Serif" w:eastAsiaTheme="minorHAnsi" w:hAnsi="Liberation Serif"/>
          <w:sz w:val="24"/>
          <w:szCs w:val="24"/>
          <w:lang w:eastAsia="en-US"/>
        </w:rPr>
        <w:t>.</w:t>
      </w:r>
      <w:r w:rsidRPr="009D2FEC">
        <w:rPr>
          <w:rFonts w:ascii="Liberation Serif" w:eastAsiaTheme="minorHAnsi" w:hAnsi="Liberation Serif"/>
          <w:sz w:val="24"/>
          <w:szCs w:val="24"/>
          <w:lang w:eastAsia="en-US"/>
        </w:rPr>
        <w:t xml:space="preserve"> Верхней Пышмы для принятия мер прокурорского реагирования.</w:t>
      </w:r>
    </w:p>
    <w:p w14:paraId="50680AE8"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Регулярно велось информирование работников и работодателей о нелегальной занятости и е</w:t>
      </w:r>
      <w:r w:rsidR="0032772E" w:rsidRPr="009D2FEC">
        <w:rPr>
          <w:rFonts w:ascii="Liberation Serif" w:eastAsiaTheme="minorHAnsi" w:hAnsi="Liberation Serif"/>
          <w:sz w:val="24"/>
          <w:szCs w:val="24"/>
          <w:lang w:eastAsia="en-US"/>
        </w:rPr>
        <w:t>ё</w:t>
      </w:r>
      <w:r w:rsidRPr="009D2FEC">
        <w:rPr>
          <w:rFonts w:ascii="Liberation Serif" w:eastAsiaTheme="minorHAnsi" w:hAnsi="Liberation Serif"/>
          <w:sz w:val="24"/>
          <w:szCs w:val="24"/>
          <w:lang w:eastAsia="en-US"/>
        </w:rPr>
        <w:t xml:space="preserve"> негативных последствиях посредством публикаций на официальном сайте, в социальных сетях Администрации и газете «Красное знамя», а также путем размещения материалов на информационных стендах Администрации. Организована работа телефона «горячей линии» для приема сообщений о фактах нелегальной занятости.</w:t>
      </w:r>
    </w:p>
    <w:p w14:paraId="427752C7"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По итогам проведенной работы в 2025 году 45 работодателей легализовали трудовые отношения и заключил</w:t>
      </w:r>
      <w:r w:rsidR="0032772E" w:rsidRPr="009D2FEC">
        <w:rPr>
          <w:rFonts w:ascii="Liberation Serif" w:eastAsiaTheme="minorHAnsi" w:hAnsi="Liberation Serif"/>
          <w:sz w:val="24"/>
          <w:szCs w:val="24"/>
          <w:lang w:eastAsia="en-US"/>
        </w:rPr>
        <w:t>и</w:t>
      </w:r>
      <w:r w:rsidRPr="009D2FEC">
        <w:rPr>
          <w:rFonts w:ascii="Liberation Serif" w:eastAsiaTheme="minorHAnsi" w:hAnsi="Liberation Serif"/>
          <w:sz w:val="24"/>
          <w:szCs w:val="24"/>
          <w:lang w:eastAsia="en-US"/>
        </w:rPr>
        <w:t xml:space="preserve"> 252 трудовых договора с наемными работниками, 74 человека зарегистрировались как индивиду</w:t>
      </w:r>
      <w:r w:rsidR="0003219F" w:rsidRPr="009D2FEC">
        <w:rPr>
          <w:rFonts w:ascii="Liberation Serif" w:eastAsiaTheme="minorHAnsi" w:hAnsi="Liberation Serif"/>
          <w:sz w:val="24"/>
          <w:szCs w:val="24"/>
          <w:lang w:eastAsia="en-US"/>
        </w:rPr>
        <w:t>альные</w:t>
      </w:r>
      <w:r w:rsidRPr="009D2FEC">
        <w:rPr>
          <w:rFonts w:ascii="Liberation Serif" w:eastAsiaTheme="minorHAnsi" w:hAnsi="Liberation Serif"/>
          <w:sz w:val="24"/>
          <w:szCs w:val="24"/>
          <w:lang w:eastAsia="en-US"/>
        </w:rPr>
        <w:t xml:space="preserve"> предпринимател</w:t>
      </w:r>
      <w:r w:rsidR="0003219F" w:rsidRPr="009D2FEC">
        <w:rPr>
          <w:rFonts w:ascii="Liberation Serif" w:eastAsiaTheme="minorHAnsi" w:hAnsi="Liberation Serif"/>
          <w:sz w:val="24"/>
          <w:szCs w:val="24"/>
          <w:lang w:eastAsia="en-US"/>
        </w:rPr>
        <w:t>и</w:t>
      </w:r>
      <w:r w:rsidRPr="009D2FEC">
        <w:rPr>
          <w:rFonts w:ascii="Liberation Serif" w:eastAsiaTheme="minorHAnsi" w:hAnsi="Liberation Serif"/>
          <w:sz w:val="24"/>
          <w:szCs w:val="24"/>
          <w:lang w:eastAsia="en-US"/>
        </w:rPr>
        <w:t xml:space="preserve">, 29 граждан оформили </w:t>
      </w:r>
      <w:proofErr w:type="spellStart"/>
      <w:r w:rsidRPr="009D2FEC">
        <w:rPr>
          <w:rFonts w:ascii="Liberation Serif" w:eastAsiaTheme="minorHAnsi" w:hAnsi="Liberation Serif"/>
          <w:sz w:val="24"/>
          <w:szCs w:val="24"/>
          <w:lang w:eastAsia="en-US"/>
        </w:rPr>
        <w:t>самозанятость</w:t>
      </w:r>
      <w:proofErr w:type="spellEnd"/>
      <w:r w:rsidRPr="009D2FEC">
        <w:rPr>
          <w:rFonts w:ascii="Liberation Serif" w:eastAsiaTheme="minorHAnsi" w:hAnsi="Liberation Serif"/>
          <w:sz w:val="24"/>
          <w:szCs w:val="24"/>
          <w:lang w:eastAsia="en-US"/>
        </w:rPr>
        <w:t>, 23 работодателя повысили зар</w:t>
      </w:r>
      <w:r w:rsidR="00E34B0D" w:rsidRPr="009D2FEC">
        <w:rPr>
          <w:rFonts w:ascii="Liberation Serif" w:eastAsiaTheme="minorHAnsi" w:hAnsi="Liberation Serif"/>
          <w:sz w:val="24"/>
          <w:szCs w:val="24"/>
          <w:lang w:eastAsia="en-US"/>
        </w:rPr>
        <w:t xml:space="preserve">аботную плату своим работникам. </w:t>
      </w:r>
      <w:r w:rsidRPr="009D2FEC">
        <w:rPr>
          <w:rFonts w:ascii="Liberation Serif" w:eastAsiaTheme="minorHAnsi" w:hAnsi="Liberation Serif"/>
          <w:sz w:val="24"/>
          <w:szCs w:val="24"/>
          <w:lang w:eastAsia="en-US"/>
        </w:rPr>
        <w:t>В городском округе отмечается положительная динамика роста числа самозанятых. На</w:t>
      </w:r>
      <w:r w:rsidR="0032772E" w:rsidRPr="009D2FEC">
        <w:rPr>
          <w:rFonts w:ascii="Liberation Serif" w:eastAsiaTheme="minorHAnsi" w:hAnsi="Liberation Serif"/>
          <w:sz w:val="24"/>
          <w:szCs w:val="24"/>
          <w:lang w:eastAsia="en-US"/>
        </w:rPr>
        <w:t xml:space="preserve"> </w:t>
      </w:r>
      <w:r w:rsidRPr="009D2FEC">
        <w:rPr>
          <w:rFonts w:ascii="Liberation Serif" w:eastAsiaTheme="minorHAnsi" w:hAnsi="Liberation Serif"/>
          <w:sz w:val="24"/>
          <w:szCs w:val="24"/>
          <w:lang w:eastAsia="en-US"/>
        </w:rPr>
        <w:t>01.01.2026 количество самозанятых достигло 11,2 тысячи человек, прирост за 2025 год составил 2</w:t>
      </w:r>
      <w:r w:rsidR="0032772E" w:rsidRPr="009D2FEC">
        <w:rPr>
          <w:rFonts w:ascii="Liberation Serif" w:eastAsiaTheme="minorHAnsi" w:hAnsi="Liberation Serif"/>
          <w:sz w:val="24"/>
          <w:szCs w:val="24"/>
          <w:lang w:eastAsia="en-US"/>
        </w:rPr>
        <w:t> </w:t>
      </w:r>
      <w:r w:rsidRPr="009D2FEC">
        <w:rPr>
          <w:rFonts w:ascii="Liberation Serif" w:eastAsiaTheme="minorHAnsi" w:hAnsi="Liberation Serif"/>
          <w:sz w:val="24"/>
          <w:szCs w:val="24"/>
          <w:lang w:eastAsia="en-US"/>
        </w:rPr>
        <w:t>594</w:t>
      </w:r>
      <w:r w:rsidR="0032772E" w:rsidRPr="009D2FEC">
        <w:rPr>
          <w:rFonts w:ascii="Liberation Serif" w:eastAsiaTheme="minorHAnsi" w:hAnsi="Liberation Serif"/>
          <w:sz w:val="24"/>
          <w:szCs w:val="24"/>
          <w:lang w:eastAsia="en-US"/>
        </w:rPr>
        <w:t xml:space="preserve"> </w:t>
      </w:r>
      <w:r w:rsidRPr="009D2FEC">
        <w:rPr>
          <w:rFonts w:ascii="Liberation Serif" w:eastAsiaTheme="minorHAnsi" w:hAnsi="Liberation Serif"/>
          <w:sz w:val="24"/>
          <w:szCs w:val="24"/>
          <w:lang w:eastAsia="en-US"/>
        </w:rPr>
        <w:t>человека.</w:t>
      </w:r>
    </w:p>
    <w:p w14:paraId="76AF76BA" w14:textId="77777777" w:rsidR="00686783" w:rsidRPr="009D2FEC" w:rsidRDefault="00686783" w:rsidP="00043FED">
      <w:pPr>
        <w:pStyle w:val="afb"/>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xml:space="preserve">С 13.02.2025 по 18.08.2025 78 работников Исетского щебеночного завода </w:t>
      </w:r>
      <w:r w:rsidR="00A56204" w:rsidRPr="009D2FEC">
        <w:rPr>
          <w:rFonts w:ascii="Liberation Serif" w:eastAsiaTheme="minorHAnsi" w:hAnsi="Liberation Serif"/>
          <w:sz w:val="24"/>
          <w:szCs w:val="24"/>
          <w:lang w:eastAsia="en-US"/>
        </w:rPr>
        <w:t>–</w:t>
      </w:r>
      <w:r w:rsidRPr="009D2FEC">
        <w:rPr>
          <w:rFonts w:ascii="Liberation Serif" w:eastAsiaTheme="minorHAnsi" w:hAnsi="Liberation Serif"/>
          <w:sz w:val="24"/>
          <w:szCs w:val="24"/>
          <w:lang w:eastAsia="en-US"/>
        </w:rPr>
        <w:t xml:space="preserve"> филиала АО «Первая нерудная компания» (далее</w:t>
      </w:r>
      <w:r w:rsidR="0032772E" w:rsidRPr="009D2FEC">
        <w:rPr>
          <w:rFonts w:ascii="Liberation Serif" w:eastAsiaTheme="minorHAnsi" w:hAnsi="Liberation Serif"/>
          <w:sz w:val="24"/>
          <w:szCs w:val="24"/>
          <w:lang w:eastAsia="en-US"/>
        </w:rPr>
        <w:t xml:space="preserve"> </w:t>
      </w:r>
      <w:r w:rsidR="00A56204" w:rsidRPr="009D2FEC">
        <w:rPr>
          <w:rFonts w:ascii="Liberation Serif" w:eastAsiaTheme="minorHAnsi" w:hAnsi="Liberation Serif"/>
          <w:sz w:val="24"/>
          <w:szCs w:val="24"/>
          <w:lang w:eastAsia="en-US"/>
        </w:rPr>
        <w:t>–</w:t>
      </w:r>
      <w:r w:rsidR="0032772E" w:rsidRPr="009D2FEC">
        <w:rPr>
          <w:rFonts w:ascii="Liberation Serif" w:eastAsiaTheme="minorHAnsi" w:hAnsi="Liberation Serif"/>
          <w:sz w:val="24"/>
          <w:szCs w:val="24"/>
          <w:lang w:eastAsia="en-US"/>
        </w:rPr>
        <w:t xml:space="preserve"> </w:t>
      </w:r>
      <w:r w:rsidRPr="009D2FEC">
        <w:rPr>
          <w:rFonts w:ascii="Liberation Serif" w:eastAsiaTheme="minorHAnsi" w:hAnsi="Liberation Serif"/>
          <w:sz w:val="24"/>
          <w:szCs w:val="24"/>
          <w:lang w:eastAsia="en-US"/>
        </w:rPr>
        <w:t>предприятие) находились на неполной р</w:t>
      </w:r>
      <w:r w:rsidR="00D82E19" w:rsidRPr="009D2FEC">
        <w:rPr>
          <w:rFonts w:ascii="Liberation Serif" w:eastAsiaTheme="minorHAnsi" w:hAnsi="Liberation Serif"/>
          <w:sz w:val="24"/>
          <w:szCs w:val="24"/>
          <w:lang w:eastAsia="en-US"/>
        </w:rPr>
        <w:t>абочей неделе. Работники уволи</w:t>
      </w:r>
      <w:r w:rsidRPr="009D2FEC">
        <w:rPr>
          <w:rFonts w:ascii="Liberation Serif" w:eastAsiaTheme="minorHAnsi" w:hAnsi="Liberation Serif"/>
          <w:sz w:val="24"/>
          <w:szCs w:val="24"/>
          <w:lang w:eastAsia="en-US"/>
        </w:rPr>
        <w:t xml:space="preserve">лись по собственному желанию, жалоб </w:t>
      </w:r>
      <w:r w:rsidR="00D82E19" w:rsidRPr="009D2FEC">
        <w:rPr>
          <w:rFonts w:ascii="Liberation Serif" w:eastAsiaTheme="minorHAnsi" w:hAnsi="Liberation Serif"/>
          <w:sz w:val="24"/>
          <w:szCs w:val="24"/>
          <w:lang w:eastAsia="en-US"/>
        </w:rPr>
        <w:t xml:space="preserve">в ГКУ «Верхнепышминский центр занятости» </w:t>
      </w:r>
      <w:r w:rsidRPr="009D2FEC">
        <w:rPr>
          <w:rFonts w:ascii="Liberation Serif" w:eastAsiaTheme="minorHAnsi" w:hAnsi="Liberation Serif"/>
          <w:sz w:val="24"/>
          <w:szCs w:val="24"/>
          <w:lang w:eastAsia="en-US"/>
        </w:rPr>
        <w:t>не поступало. 11.07.2025 в здании Администрации состоялось совещание с</w:t>
      </w:r>
      <w:r w:rsidR="0032772E" w:rsidRPr="009D2FEC">
        <w:rPr>
          <w:rFonts w:ascii="Liberation Serif" w:eastAsiaTheme="minorHAnsi" w:hAnsi="Liberation Serif"/>
          <w:sz w:val="24"/>
          <w:szCs w:val="24"/>
          <w:lang w:eastAsia="en-US"/>
        </w:rPr>
        <w:t xml:space="preserve"> директором предприятия О. А. Жуковым,</w:t>
      </w:r>
      <w:r w:rsidRPr="009D2FEC">
        <w:rPr>
          <w:rFonts w:ascii="Liberation Serif" w:eastAsiaTheme="minorHAnsi" w:hAnsi="Liberation Serif"/>
          <w:sz w:val="24"/>
          <w:szCs w:val="24"/>
          <w:lang w:eastAsia="en-US"/>
        </w:rPr>
        <w:t xml:space="preserve"> </w:t>
      </w:r>
      <w:r w:rsidR="0032772E" w:rsidRPr="009D2FEC">
        <w:rPr>
          <w:rFonts w:ascii="Liberation Serif" w:eastAsiaTheme="minorHAnsi" w:hAnsi="Liberation Serif"/>
          <w:sz w:val="24"/>
          <w:szCs w:val="24"/>
          <w:lang w:eastAsia="en-US"/>
        </w:rPr>
        <w:t>п</w:t>
      </w:r>
      <w:r w:rsidRPr="009D2FEC">
        <w:rPr>
          <w:rFonts w:ascii="Liberation Serif" w:eastAsiaTheme="minorHAnsi" w:hAnsi="Liberation Serif"/>
          <w:sz w:val="24"/>
          <w:szCs w:val="24"/>
          <w:lang w:eastAsia="en-US"/>
        </w:rPr>
        <w:t xml:space="preserve">о итогам </w:t>
      </w:r>
      <w:r w:rsidR="0032772E" w:rsidRPr="009D2FEC">
        <w:rPr>
          <w:rFonts w:ascii="Liberation Serif" w:eastAsiaTheme="minorHAnsi" w:hAnsi="Liberation Serif"/>
          <w:sz w:val="24"/>
          <w:szCs w:val="24"/>
          <w:lang w:eastAsia="en-US"/>
        </w:rPr>
        <w:t xml:space="preserve">которого </w:t>
      </w:r>
      <w:r w:rsidRPr="009D2FEC">
        <w:rPr>
          <w:rFonts w:ascii="Liberation Serif" w:eastAsiaTheme="minorHAnsi" w:hAnsi="Liberation Serif"/>
          <w:sz w:val="24"/>
          <w:szCs w:val="24"/>
          <w:lang w:eastAsia="en-US"/>
        </w:rPr>
        <w:t>выявлена основная проблема введения режима неполной занятости работников: крупнейший покупатель (АО «РЖД») отказался от приобретения продукции предприятия, в связи с чем новые контракты отсутств</w:t>
      </w:r>
      <w:r w:rsidR="00D82E19" w:rsidRPr="009D2FEC">
        <w:rPr>
          <w:rFonts w:ascii="Liberation Serif" w:eastAsiaTheme="minorHAnsi" w:hAnsi="Liberation Serif"/>
          <w:sz w:val="24"/>
          <w:szCs w:val="24"/>
          <w:lang w:eastAsia="en-US"/>
        </w:rPr>
        <w:t>овали</w:t>
      </w:r>
      <w:r w:rsidRPr="009D2FEC">
        <w:rPr>
          <w:rFonts w:ascii="Liberation Serif" w:eastAsiaTheme="minorHAnsi" w:hAnsi="Liberation Serif"/>
          <w:sz w:val="24"/>
          <w:szCs w:val="24"/>
          <w:lang w:eastAsia="en-US"/>
        </w:rPr>
        <w:t>. По состоянию на</w:t>
      </w:r>
      <w:r w:rsidR="0032772E" w:rsidRPr="009D2FEC">
        <w:rPr>
          <w:rFonts w:ascii="Liberation Serif" w:eastAsiaTheme="minorHAnsi" w:hAnsi="Liberation Serif"/>
          <w:sz w:val="24"/>
          <w:szCs w:val="24"/>
          <w:lang w:eastAsia="en-US"/>
        </w:rPr>
        <w:t> </w:t>
      </w:r>
      <w:r w:rsidRPr="009D2FEC">
        <w:rPr>
          <w:rFonts w:ascii="Liberation Serif" w:eastAsiaTheme="minorHAnsi" w:hAnsi="Liberation Serif"/>
          <w:sz w:val="24"/>
          <w:szCs w:val="24"/>
          <w:lang w:eastAsia="en-US"/>
        </w:rPr>
        <w:t>01.01.2026 предприятие работает в штатном режиме, численность работников составляет 33 человек</w:t>
      </w:r>
      <w:r w:rsidR="00D82E19" w:rsidRPr="009D2FEC">
        <w:rPr>
          <w:rFonts w:ascii="Liberation Serif" w:eastAsiaTheme="minorHAnsi" w:hAnsi="Liberation Serif"/>
          <w:sz w:val="24"/>
          <w:szCs w:val="24"/>
          <w:lang w:eastAsia="en-US"/>
        </w:rPr>
        <w:t>а</w:t>
      </w:r>
      <w:r w:rsidRPr="009D2FEC">
        <w:rPr>
          <w:rFonts w:ascii="Liberation Serif" w:eastAsiaTheme="minorHAnsi" w:hAnsi="Liberation Serif"/>
          <w:sz w:val="24"/>
          <w:szCs w:val="24"/>
          <w:lang w:eastAsia="en-US"/>
        </w:rPr>
        <w:t>, задолженность по заработной плате отсутствует.</w:t>
      </w:r>
    </w:p>
    <w:p w14:paraId="446AC6FD" w14:textId="77777777" w:rsidR="00D30319" w:rsidRPr="009D2FEC" w:rsidRDefault="00D30319"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Ситуация на рынке труда находится под контролем Администрации. Совместно с Центром занятости меры по улучшению ситуации на рынке труда принимаются и в 202</w:t>
      </w:r>
      <w:r w:rsidR="0003219F" w:rsidRPr="009D2FEC">
        <w:rPr>
          <w:rFonts w:ascii="Liberation Serif" w:eastAsiaTheme="minorHAnsi" w:hAnsi="Liberation Serif"/>
          <w:sz w:val="24"/>
          <w:szCs w:val="24"/>
          <w:lang w:eastAsia="en-US"/>
        </w:rPr>
        <w:t>6</w:t>
      </w:r>
      <w:r w:rsidRPr="009D2FEC">
        <w:rPr>
          <w:rFonts w:ascii="Liberation Serif" w:eastAsiaTheme="minorHAnsi" w:hAnsi="Liberation Serif"/>
          <w:sz w:val="24"/>
          <w:szCs w:val="24"/>
          <w:lang w:eastAsia="en-US"/>
        </w:rPr>
        <w:t xml:space="preserve"> году.</w:t>
      </w:r>
    </w:p>
    <w:p w14:paraId="4F60B6D8" w14:textId="77777777" w:rsidR="00686783" w:rsidRPr="009D2FEC" w:rsidRDefault="00032158"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Планируется</w:t>
      </w:r>
      <w:r w:rsidR="004735F1" w:rsidRPr="009D2FEC">
        <w:rPr>
          <w:rFonts w:ascii="Liberation Serif" w:eastAsiaTheme="minorHAnsi" w:hAnsi="Liberation Serif"/>
          <w:sz w:val="24"/>
          <w:szCs w:val="24"/>
          <w:lang w:eastAsia="en-US"/>
        </w:rPr>
        <w:t xml:space="preserve"> </w:t>
      </w:r>
      <w:r w:rsidR="00686783" w:rsidRPr="009D2FEC">
        <w:rPr>
          <w:rFonts w:ascii="Liberation Serif" w:eastAsiaTheme="minorHAnsi" w:hAnsi="Liberation Serif"/>
          <w:sz w:val="24"/>
          <w:szCs w:val="24"/>
          <w:lang w:eastAsia="en-US"/>
        </w:rPr>
        <w:t>реализ</w:t>
      </w:r>
      <w:r w:rsidRPr="009D2FEC">
        <w:rPr>
          <w:rFonts w:ascii="Liberation Serif" w:eastAsiaTheme="minorHAnsi" w:hAnsi="Liberation Serif"/>
          <w:sz w:val="24"/>
          <w:szCs w:val="24"/>
          <w:lang w:eastAsia="en-US"/>
        </w:rPr>
        <w:t>овать</w:t>
      </w:r>
      <w:r w:rsidR="00686783" w:rsidRPr="009D2FEC">
        <w:rPr>
          <w:rFonts w:ascii="Liberation Serif" w:eastAsiaTheme="minorHAnsi" w:hAnsi="Liberation Serif"/>
          <w:sz w:val="24"/>
          <w:szCs w:val="24"/>
          <w:lang w:eastAsia="en-US"/>
        </w:rPr>
        <w:t xml:space="preserve"> комплекс мер, направленных на недопущение просроченной задолженности по выплате заработной платы, включая:</w:t>
      </w:r>
    </w:p>
    <w:p w14:paraId="4C535BA1" w14:textId="77777777" w:rsidR="00686783" w:rsidRPr="009D2FEC" w:rsidRDefault="00D91A0B"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w:t>
      </w:r>
      <w:r w:rsidR="00686783" w:rsidRPr="009D2FEC">
        <w:rPr>
          <w:rFonts w:ascii="Liberation Serif" w:eastAsiaTheme="minorHAnsi" w:hAnsi="Liberation Serif"/>
          <w:sz w:val="24"/>
          <w:szCs w:val="24"/>
          <w:lang w:eastAsia="en-US"/>
        </w:rPr>
        <w:t>организацию систематического мониторинга выплат;</w:t>
      </w:r>
    </w:p>
    <w:p w14:paraId="34EEFD31" w14:textId="77777777" w:rsidR="00686783" w:rsidRPr="009D2FEC" w:rsidRDefault="00D91A0B"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w:t>
      </w:r>
      <w:r w:rsidR="00686783" w:rsidRPr="009D2FEC">
        <w:rPr>
          <w:rFonts w:ascii="Liberation Serif" w:eastAsiaTheme="minorHAnsi" w:hAnsi="Liberation Serif"/>
          <w:sz w:val="24"/>
          <w:szCs w:val="24"/>
          <w:lang w:eastAsia="en-US"/>
        </w:rPr>
        <w:t>взаимодействие с межведомственными комиссиями по противодействию задолженности;</w:t>
      </w:r>
    </w:p>
    <w:p w14:paraId="4F740223" w14:textId="77777777" w:rsidR="00686783" w:rsidRPr="009D2FEC" w:rsidRDefault="00D91A0B"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w:t>
      </w:r>
      <w:r w:rsidR="00686783" w:rsidRPr="009D2FEC">
        <w:rPr>
          <w:rFonts w:ascii="Liberation Serif" w:eastAsiaTheme="minorHAnsi" w:hAnsi="Liberation Serif"/>
          <w:sz w:val="24"/>
          <w:szCs w:val="24"/>
          <w:lang w:eastAsia="en-US"/>
        </w:rPr>
        <w:t>проведение профилактических мероприятий;</w:t>
      </w:r>
    </w:p>
    <w:p w14:paraId="3082E18A" w14:textId="77777777" w:rsidR="00D91A0B" w:rsidRPr="009D2FEC" w:rsidRDefault="00D91A0B"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w:t>
      </w:r>
      <w:r w:rsidR="00686783" w:rsidRPr="009D2FEC">
        <w:rPr>
          <w:rFonts w:ascii="Liberation Serif" w:eastAsiaTheme="minorHAnsi" w:hAnsi="Liberation Serif"/>
          <w:sz w:val="24"/>
          <w:szCs w:val="24"/>
          <w:lang w:eastAsia="en-US"/>
        </w:rPr>
        <w:t>обеспечение оперативного рассмотрения обращений граждан</w:t>
      </w:r>
      <w:r w:rsidR="003C4184" w:rsidRPr="009D2FEC">
        <w:rPr>
          <w:rFonts w:ascii="Liberation Serif" w:eastAsiaTheme="minorHAnsi" w:hAnsi="Liberation Serif"/>
          <w:sz w:val="24"/>
          <w:szCs w:val="24"/>
          <w:lang w:eastAsia="en-US"/>
        </w:rPr>
        <w:t>.</w:t>
      </w:r>
    </w:p>
    <w:p w14:paraId="28134965" w14:textId="77777777" w:rsidR="00173F50" w:rsidRPr="009D2FEC" w:rsidRDefault="00173F50"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xml:space="preserve">В городском округе организована работа по реализации и развитию социального партнерства. В работе </w:t>
      </w:r>
      <w:r w:rsidR="00420740" w:rsidRPr="009D2FEC">
        <w:rPr>
          <w:rFonts w:ascii="Liberation Serif" w:eastAsiaTheme="minorHAnsi" w:hAnsi="Liberation Serif"/>
          <w:sz w:val="24"/>
          <w:szCs w:val="24"/>
          <w:lang w:eastAsia="en-US"/>
        </w:rPr>
        <w:t xml:space="preserve">трехсторонней территориальной комиссии (далее – территориальная комиссия) </w:t>
      </w:r>
      <w:r w:rsidRPr="009D2FEC">
        <w:rPr>
          <w:rFonts w:ascii="Liberation Serif" w:eastAsiaTheme="minorHAnsi" w:hAnsi="Liberation Serif"/>
          <w:sz w:val="24"/>
          <w:szCs w:val="24"/>
          <w:lang w:eastAsia="en-US"/>
        </w:rPr>
        <w:t>участвуют Администрация, объединения профессиональных союзов и работодателей.</w:t>
      </w:r>
    </w:p>
    <w:p w14:paraId="06F36E81" w14:textId="77777777" w:rsidR="00173F50" w:rsidRPr="009D2FEC" w:rsidRDefault="00173F50" w:rsidP="00043FED">
      <w:pPr>
        <w:ind w:firstLine="567"/>
        <w:contextualSpacing/>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Имеется Соглашение о социальном партнерстве между Администрацией, Территориальным объединением работодателей «Совет директоров городского округа Верхняя Пышма», Объединением профсоюзных организаций городского округа (далее – Соглашение) на 2023–2025 годы. В</w:t>
      </w:r>
      <w:r w:rsidR="0032772E" w:rsidRPr="009D2FEC">
        <w:rPr>
          <w:rFonts w:ascii="Liberation Serif" w:eastAsiaTheme="minorHAnsi" w:hAnsi="Liberation Serif"/>
          <w:sz w:val="24"/>
          <w:szCs w:val="24"/>
          <w:lang w:eastAsia="en-US"/>
        </w:rPr>
        <w:t> </w:t>
      </w:r>
      <w:r w:rsidRPr="009D2FEC">
        <w:rPr>
          <w:rFonts w:ascii="Liberation Serif" w:eastAsiaTheme="minorHAnsi" w:hAnsi="Liberation Serif"/>
          <w:sz w:val="24"/>
          <w:szCs w:val="24"/>
          <w:lang w:eastAsia="en-US"/>
        </w:rPr>
        <w:t xml:space="preserve">2025 году проведена работа с крупными предприятиями городского округа, профсоюзными организациями и Территориальным объединением работодателей по заключению дополнительного </w:t>
      </w:r>
      <w:r w:rsidR="0032772E" w:rsidRPr="009D2FEC">
        <w:rPr>
          <w:rFonts w:ascii="Liberation Serif" w:eastAsiaTheme="minorHAnsi" w:hAnsi="Liberation Serif"/>
          <w:sz w:val="24"/>
          <w:szCs w:val="24"/>
          <w:lang w:eastAsia="en-US"/>
        </w:rPr>
        <w:t xml:space="preserve">соглашения </w:t>
      </w:r>
      <w:r w:rsidRPr="009D2FEC">
        <w:rPr>
          <w:rFonts w:ascii="Liberation Serif" w:eastAsiaTheme="minorHAnsi" w:hAnsi="Liberation Serif"/>
          <w:sz w:val="24"/>
          <w:szCs w:val="24"/>
          <w:lang w:eastAsia="en-US"/>
        </w:rPr>
        <w:t xml:space="preserve">на </w:t>
      </w:r>
      <w:r w:rsidR="00420740" w:rsidRPr="009D2FEC">
        <w:rPr>
          <w:rFonts w:ascii="Liberation Serif" w:eastAsiaTheme="minorHAnsi" w:hAnsi="Liberation Serif"/>
          <w:sz w:val="24"/>
          <w:szCs w:val="24"/>
          <w:lang w:eastAsia="en-US"/>
        </w:rPr>
        <w:t xml:space="preserve">период </w:t>
      </w:r>
      <w:r w:rsidRPr="009D2FEC">
        <w:rPr>
          <w:rFonts w:ascii="Liberation Serif" w:eastAsiaTheme="minorHAnsi" w:hAnsi="Liberation Serif"/>
          <w:sz w:val="24"/>
          <w:szCs w:val="24"/>
          <w:lang w:eastAsia="en-US"/>
        </w:rPr>
        <w:t>2026</w:t>
      </w:r>
      <w:r w:rsidR="00A56204" w:rsidRPr="009D2FEC">
        <w:rPr>
          <w:rFonts w:ascii="Liberation Serif" w:eastAsiaTheme="minorHAnsi" w:hAnsi="Liberation Serif"/>
          <w:sz w:val="24"/>
          <w:szCs w:val="24"/>
          <w:lang w:eastAsia="en-US"/>
        </w:rPr>
        <w:t>–</w:t>
      </w:r>
      <w:r w:rsidRPr="009D2FEC">
        <w:rPr>
          <w:rFonts w:ascii="Liberation Serif" w:eastAsiaTheme="minorHAnsi" w:hAnsi="Liberation Serif"/>
          <w:sz w:val="24"/>
          <w:szCs w:val="24"/>
          <w:lang w:eastAsia="en-US"/>
        </w:rPr>
        <w:t>2028 годы.</w:t>
      </w:r>
      <w:r w:rsidR="00420740" w:rsidRPr="009D2FEC">
        <w:rPr>
          <w:rFonts w:ascii="Liberation Serif" w:eastAsiaTheme="minorHAnsi" w:hAnsi="Liberation Serif"/>
          <w:sz w:val="24"/>
          <w:szCs w:val="24"/>
          <w:lang w:eastAsia="en-US"/>
        </w:rPr>
        <w:t xml:space="preserve"> Ежегодно формируются отчеты о проделанной работе в</w:t>
      </w:r>
      <w:r w:rsidR="0032772E" w:rsidRPr="009D2FEC">
        <w:rPr>
          <w:rFonts w:ascii="Liberation Serif" w:eastAsiaTheme="minorHAnsi" w:hAnsi="Liberation Serif"/>
          <w:sz w:val="24"/>
          <w:szCs w:val="24"/>
          <w:lang w:eastAsia="en-US"/>
        </w:rPr>
        <w:t> </w:t>
      </w:r>
      <w:r w:rsidR="00420740" w:rsidRPr="009D2FEC">
        <w:rPr>
          <w:rFonts w:ascii="Liberation Serif" w:eastAsiaTheme="minorHAnsi" w:hAnsi="Liberation Serif"/>
          <w:sz w:val="24"/>
          <w:szCs w:val="24"/>
          <w:lang w:eastAsia="en-US"/>
        </w:rPr>
        <w:t xml:space="preserve">рамках </w:t>
      </w:r>
      <w:r w:rsidR="0032772E" w:rsidRPr="009D2FEC">
        <w:rPr>
          <w:rFonts w:ascii="Liberation Serif" w:eastAsiaTheme="minorHAnsi" w:hAnsi="Liberation Serif"/>
          <w:sz w:val="24"/>
          <w:szCs w:val="24"/>
          <w:lang w:eastAsia="en-US"/>
        </w:rPr>
        <w:t>соглашения</w:t>
      </w:r>
      <w:r w:rsidR="00420740" w:rsidRPr="009D2FEC">
        <w:rPr>
          <w:rFonts w:ascii="Liberation Serif" w:eastAsiaTheme="minorHAnsi" w:hAnsi="Liberation Serif"/>
          <w:sz w:val="24"/>
          <w:szCs w:val="24"/>
          <w:lang w:eastAsia="en-US"/>
        </w:rPr>
        <w:t>, направленные сторонами.</w:t>
      </w:r>
    </w:p>
    <w:p w14:paraId="43E2F0ED" w14:textId="77777777" w:rsidR="00043FED" w:rsidRPr="009D2FEC" w:rsidRDefault="00173F50" w:rsidP="00043FED">
      <w:pPr>
        <w:ind w:firstLine="567"/>
        <w:jc w:val="both"/>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Действует Положение о территориальной комиссии по регулированию социально-трудовых отношений на территории городского округа, у</w:t>
      </w:r>
      <w:r w:rsidR="004735F1" w:rsidRPr="009D2FEC">
        <w:rPr>
          <w:rFonts w:ascii="Liberation Serif" w:eastAsiaTheme="minorHAnsi" w:hAnsi="Liberation Serif"/>
          <w:sz w:val="24"/>
          <w:szCs w:val="24"/>
          <w:lang w:eastAsia="en-US"/>
        </w:rPr>
        <w:t>твержденное Решением Думы от 28</w:t>
      </w:r>
      <w:r w:rsidR="0032772E" w:rsidRPr="009D2FEC">
        <w:rPr>
          <w:rFonts w:ascii="Liberation Serif" w:eastAsiaTheme="minorHAnsi" w:hAnsi="Liberation Serif"/>
          <w:sz w:val="24"/>
          <w:szCs w:val="24"/>
          <w:lang w:eastAsia="en-US"/>
        </w:rPr>
        <w:t xml:space="preserve"> февраля </w:t>
      </w:r>
      <w:r w:rsidRPr="009D2FEC">
        <w:rPr>
          <w:rFonts w:ascii="Liberation Serif" w:eastAsiaTheme="minorHAnsi" w:hAnsi="Liberation Serif"/>
          <w:sz w:val="24"/>
          <w:szCs w:val="24"/>
          <w:lang w:eastAsia="en-US"/>
        </w:rPr>
        <w:t xml:space="preserve">2008 </w:t>
      </w:r>
      <w:r w:rsidR="0032772E" w:rsidRPr="009D2FEC">
        <w:rPr>
          <w:rFonts w:ascii="Liberation Serif" w:eastAsiaTheme="minorHAnsi" w:hAnsi="Liberation Serif"/>
          <w:sz w:val="24"/>
          <w:szCs w:val="24"/>
          <w:lang w:eastAsia="en-US"/>
        </w:rPr>
        <w:t xml:space="preserve">года </w:t>
      </w:r>
      <w:r w:rsidRPr="009D2FEC">
        <w:rPr>
          <w:rFonts w:ascii="Liberation Serif" w:eastAsiaTheme="minorHAnsi" w:hAnsi="Liberation Serif"/>
          <w:sz w:val="24"/>
          <w:szCs w:val="24"/>
          <w:lang w:eastAsia="en-US"/>
        </w:rPr>
        <w:t>№ 53/10. Состав данной комиссии утвержден постановлением Адм</w:t>
      </w:r>
      <w:r w:rsidR="00420740" w:rsidRPr="009D2FEC">
        <w:rPr>
          <w:rFonts w:ascii="Liberation Serif" w:eastAsiaTheme="minorHAnsi" w:hAnsi="Liberation Serif"/>
          <w:sz w:val="24"/>
          <w:szCs w:val="24"/>
          <w:lang w:eastAsia="en-US"/>
        </w:rPr>
        <w:t>инистрации от 27.04.2017 № 262,</w:t>
      </w:r>
      <w:r w:rsidRPr="009D2FEC">
        <w:rPr>
          <w:rFonts w:ascii="Liberation Serif" w:eastAsiaTheme="minorHAnsi" w:hAnsi="Liberation Serif"/>
          <w:sz w:val="24"/>
          <w:szCs w:val="24"/>
          <w:lang w:eastAsia="en-US"/>
        </w:rPr>
        <w:t xml:space="preserve"> актуализирован постановлением Администрации от 24.12.2025 № 1897.</w:t>
      </w:r>
    </w:p>
    <w:p w14:paraId="7441986C" w14:textId="77777777" w:rsidR="0032772E" w:rsidRPr="009D2FEC" w:rsidRDefault="0032772E">
      <w:pPr>
        <w:spacing w:after="160" w:line="259" w:lineRule="auto"/>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br w:type="page"/>
      </w:r>
    </w:p>
    <w:p w14:paraId="13816FC2" w14:textId="77777777" w:rsidR="005A426B" w:rsidRPr="009D2FEC" w:rsidRDefault="005A426B" w:rsidP="00043FED">
      <w:pPr>
        <w:autoSpaceDE w:val="0"/>
        <w:autoSpaceDN w:val="0"/>
        <w:adjustRightInd w:val="0"/>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lastRenderedPageBreak/>
        <w:t>Глава 2. Об осуществлении в отчетном году Главой городского округа собственных полномочий как высшего должностного лица городского округа</w:t>
      </w:r>
    </w:p>
    <w:p w14:paraId="67A91727" w14:textId="77777777" w:rsidR="00C8141C" w:rsidRPr="009D2FEC" w:rsidRDefault="00C8141C" w:rsidP="00043FED">
      <w:pPr>
        <w:jc w:val="both"/>
        <w:rPr>
          <w:rFonts w:ascii="Liberation Serif" w:hAnsi="Liberation Serif" w:cs="Liberation Serif"/>
          <w:sz w:val="24"/>
          <w:szCs w:val="24"/>
        </w:rPr>
      </w:pPr>
    </w:p>
    <w:p w14:paraId="5CEA1D6A"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соответствии со статьей 25 Устава городского округа Глава городского округа наделяется собственными полномочиями по решению вопросов местного значения.</w:t>
      </w:r>
    </w:p>
    <w:p w14:paraId="1C775B14"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2025 году осуществлялись приемы граждан Главой городского округа и заместителями главы Администрации. Главой городского округа принято 87 граждан и представителей юридических лиц, заместителями главы Администрации – 60.</w:t>
      </w:r>
    </w:p>
    <w:p w14:paraId="29EDD380"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2025 году Главой городского округа рассмотрено 1</w:t>
      </w:r>
      <w:r w:rsidR="0032772E"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346 письменных обращений граждан, объединений граждан и юридических лиц (в 2024 году – 1</w:t>
      </w:r>
      <w:r w:rsidR="0032772E"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980 обращений).</w:t>
      </w:r>
    </w:p>
    <w:p w14:paraId="23D7A90C"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соответствии с частью 1 статьи 4 Федерального закона от 02</w:t>
      </w:r>
      <w:r w:rsidR="0032772E" w:rsidRPr="009D2FEC">
        <w:rPr>
          <w:rFonts w:ascii="Liberation Serif" w:hAnsi="Liberation Serif" w:cs="Liberation Serif"/>
          <w:sz w:val="24"/>
          <w:szCs w:val="24"/>
        </w:rPr>
        <w:t xml:space="preserve"> мая </w:t>
      </w:r>
      <w:r w:rsidRPr="009D2FEC">
        <w:rPr>
          <w:rFonts w:ascii="Liberation Serif" w:hAnsi="Liberation Serif" w:cs="Liberation Serif"/>
          <w:sz w:val="24"/>
          <w:szCs w:val="24"/>
        </w:rPr>
        <w:t xml:space="preserve">2006 </w:t>
      </w:r>
      <w:r w:rsidR="0032772E"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w:t>
      </w:r>
      <w:r w:rsidR="0032772E"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59-ФЗ «О</w:t>
      </w:r>
      <w:r w:rsidR="0032772E"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порядке рассмотрения обращений граждан Российской Федерации»</w:t>
      </w:r>
      <w:r w:rsidR="00A8776D" w:rsidRPr="009D2FEC">
        <w:rPr>
          <w:rFonts w:ascii="Liberation Serif" w:hAnsi="Liberation Serif" w:cs="Liberation Serif"/>
          <w:sz w:val="24"/>
          <w:szCs w:val="24"/>
        </w:rPr>
        <w:t xml:space="preserve"> (далее – Закон №</w:t>
      </w:r>
      <w:r w:rsidR="00A8776D" w:rsidRPr="009D2FEC">
        <w:rPr>
          <w:rFonts w:ascii="Liberation Serif" w:eastAsiaTheme="minorHAnsi" w:hAnsi="Liberation Serif"/>
          <w:sz w:val="24"/>
          <w:szCs w:val="24"/>
          <w:lang w:eastAsia="en-US"/>
        </w:rPr>
        <w:t> </w:t>
      </w:r>
      <w:r w:rsidR="00A8776D" w:rsidRPr="009D2FEC">
        <w:rPr>
          <w:rFonts w:ascii="Liberation Serif" w:hAnsi="Liberation Serif" w:cs="Liberation Serif"/>
          <w:sz w:val="24"/>
          <w:szCs w:val="24"/>
        </w:rPr>
        <w:t>59-ФЗ)</w:t>
      </w:r>
      <w:r w:rsidRPr="009D2FEC">
        <w:rPr>
          <w:rFonts w:ascii="Liberation Serif" w:hAnsi="Liberation Serif" w:cs="Liberation Serif"/>
          <w:sz w:val="24"/>
          <w:szCs w:val="24"/>
        </w:rPr>
        <w:t xml:space="preserve"> с</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30.03.2025 изменились способы направления обращений граждан в электронной форме в органы местного самоуправления или должностному лицу</w:t>
      </w:r>
      <w:r w:rsidR="0032772E"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32772E" w:rsidRPr="009D2FEC">
        <w:rPr>
          <w:rFonts w:ascii="Liberation Serif" w:hAnsi="Liberation Serif" w:cs="Liberation Serif"/>
          <w:sz w:val="24"/>
          <w:szCs w:val="24"/>
        </w:rPr>
        <w:t>в</w:t>
      </w:r>
      <w:r w:rsidRPr="009D2FEC">
        <w:rPr>
          <w:rFonts w:ascii="Liberation Serif" w:hAnsi="Liberation Serif" w:cs="Liberation Serif"/>
          <w:sz w:val="24"/>
          <w:szCs w:val="24"/>
        </w:rPr>
        <w:t xml:space="preserve"> связи с чем количество электронных обращений граждан уменьшилось на 70 </w:t>
      </w:r>
      <w:r w:rsidR="00C3788C" w:rsidRPr="009D2FEC">
        <w:rPr>
          <w:rFonts w:ascii="Liberation Serif" w:hAnsi="Liberation Serif" w:cs="Liberation Serif"/>
          <w:sz w:val="24"/>
          <w:szCs w:val="24"/>
        </w:rPr>
        <w:t>процентов</w:t>
      </w:r>
      <w:r w:rsidRPr="009D2FEC">
        <w:rPr>
          <w:rFonts w:ascii="Liberation Serif" w:hAnsi="Liberation Serif" w:cs="Liberation Serif"/>
          <w:sz w:val="24"/>
          <w:szCs w:val="24"/>
        </w:rPr>
        <w:t xml:space="preserve">, а количество обращений в письменной форме увеличилось на 15 </w:t>
      </w:r>
      <w:r w:rsidR="00C3788C" w:rsidRPr="009D2FEC">
        <w:rPr>
          <w:rFonts w:ascii="Liberation Serif" w:hAnsi="Liberation Serif" w:cs="Liberation Serif"/>
          <w:sz w:val="24"/>
          <w:szCs w:val="24"/>
        </w:rPr>
        <w:t>процентов</w:t>
      </w:r>
      <w:r w:rsidRPr="009D2FEC">
        <w:rPr>
          <w:rFonts w:ascii="Liberation Serif" w:hAnsi="Liberation Serif" w:cs="Liberation Serif"/>
          <w:sz w:val="24"/>
          <w:szCs w:val="24"/>
        </w:rPr>
        <w:t>.</w:t>
      </w:r>
    </w:p>
    <w:p w14:paraId="237CF925"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Главой городского округа проведены встречи с представителями отраслевых министерств и ведомств, Правительств</w:t>
      </w:r>
      <w:r w:rsidR="00E75F4A"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Свердловской области по вопросам совершенствования правовой базы, межбюджетных отношений, создания необходимых условий для экономического развития и инвестиционной привлекательности городского округа. </w:t>
      </w:r>
      <w:r w:rsidR="00E75F4A" w:rsidRPr="009D2FEC">
        <w:rPr>
          <w:rFonts w:ascii="Liberation Serif" w:hAnsi="Liberation Serif" w:cs="Liberation Serif"/>
          <w:sz w:val="24"/>
          <w:szCs w:val="24"/>
        </w:rPr>
        <w:t xml:space="preserve">С депутатами Законодательного Собрания Свердловской области также </w:t>
      </w:r>
      <w:r w:rsidRPr="009D2FEC">
        <w:rPr>
          <w:rFonts w:ascii="Liberation Serif" w:hAnsi="Liberation Serif" w:cs="Liberation Serif"/>
          <w:sz w:val="24"/>
          <w:szCs w:val="24"/>
        </w:rPr>
        <w:t>осуществлялось регулярное взаимодействие по данным направлениям</w:t>
      </w:r>
      <w:r w:rsidR="00E75F4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E75F4A" w:rsidRPr="009D2FEC">
        <w:rPr>
          <w:rFonts w:ascii="Liberation Serif" w:hAnsi="Liberation Serif" w:cs="Liberation Serif"/>
          <w:sz w:val="24"/>
          <w:szCs w:val="24"/>
        </w:rPr>
        <w:t xml:space="preserve">кроме </w:t>
      </w:r>
      <w:r w:rsidRPr="009D2FEC">
        <w:rPr>
          <w:rFonts w:ascii="Liberation Serif" w:hAnsi="Liberation Serif" w:cs="Liberation Serif"/>
          <w:sz w:val="24"/>
          <w:szCs w:val="24"/>
        </w:rPr>
        <w:t>того, в связи с вступлением в силу Федерального закона от 01</w:t>
      </w:r>
      <w:r w:rsidR="00E75F4A" w:rsidRPr="009D2FEC">
        <w:rPr>
          <w:rFonts w:ascii="Liberation Serif" w:hAnsi="Liberation Serif" w:cs="Liberation Serif"/>
          <w:sz w:val="24"/>
          <w:szCs w:val="24"/>
        </w:rPr>
        <w:t xml:space="preserve"> мая </w:t>
      </w:r>
      <w:r w:rsidRPr="009D2FEC">
        <w:rPr>
          <w:rFonts w:ascii="Liberation Serif" w:hAnsi="Liberation Serif" w:cs="Liberation Serif"/>
          <w:sz w:val="24"/>
          <w:szCs w:val="24"/>
        </w:rPr>
        <w:t>2019</w:t>
      </w:r>
      <w:r w:rsidR="00E75F4A" w:rsidRPr="009D2FEC">
        <w:rPr>
          <w:rFonts w:ascii="Liberation Serif" w:hAnsi="Liberation Serif" w:cs="Liberation Serif"/>
          <w:sz w:val="24"/>
          <w:szCs w:val="24"/>
        </w:rPr>
        <w:t xml:space="preserve"> года</w:t>
      </w:r>
      <w:r w:rsidRPr="009D2FEC">
        <w:rPr>
          <w:rFonts w:ascii="Liberation Serif" w:hAnsi="Liberation Serif" w:cs="Liberation Serif"/>
          <w:sz w:val="24"/>
          <w:szCs w:val="24"/>
        </w:rPr>
        <w:t xml:space="preserve"> № 87-ФЗ «О внесении изменений в Федеральный закон „Об общих принципах организации местного самоуправления в Российской Федерации“» </w:t>
      </w:r>
      <w:r w:rsidR="00E75F4A" w:rsidRPr="009D2FEC">
        <w:rPr>
          <w:rFonts w:ascii="Liberation Serif" w:hAnsi="Liberation Serif" w:cs="Liberation Serif"/>
          <w:sz w:val="24"/>
          <w:szCs w:val="24"/>
        </w:rPr>
        <w:t xml:space="preserve">с ними </w:t>
      </w:r>
      <w:r w:rsidRPr="009D2FEC">
        <w:rPr>
          <w:rFonts w:ascii="Liberation Serif" w:hAnsi="Liberation Serif" w:cs="Liberation Serif"/>
          <w:sz w:val="24"/>
          <w:szCs w:val="24"/>
        </w:rPr>
        <w:t>проводились консультации по вопросу сохранения статуса городского округа согласно Закону Свердловской области от 26</w:t>
      </w:r>
      <w:r w:rsidR="00F74314" w:rsidRPr="009D2FEC">
        <w:rPr>
          <w:rFonts w:ascii="Liberation Serif" w:hAnsi="Liberation Serif" w:cs="Liberation Serif"/>
          <w:sz w:val="24"/>
          <w:szCs w:val="24"/>
        </w:rPr>
        <w:t xml:space="preserve"> марта </w:t>
      </w:r>
      <w:r w:rsidRPr="009D2FEC">
        <w:rPr>
          <w:rFonts w:ascii="Liberation Serif" w:hAnsi="Liberation Serif" w:cs="Liberation Serif"/>
          <w:sz w:val="24"/>
          <w:szCs w:val="24"/>
        </w:rPr>
        <w:t xml:space="preserve">2024 </w:t>
      </w:r>
      <w:r w:rsidR="00F74314"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 24-ОЗ «О наделении отдельных городских округов, расположенных на территории Свердловской области, статусом муниципального округа».</w:t>
      </w:r>
    </w:p>
    <w:p w14:paraId="0C6EB45F"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Как высшее должностное лицо городского округа</w:t>
      </w:r>
      <w:r w:rsidR="00897FE2"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Глава городского округа является представителем городского округа в общероссийской общественной организации «Всероссийский совет местного самоуправления», ассоциации «Совет муниципальных образований Свердловской области», Ассоциации «ЕГА». За отчетный период </w:t>
      </w:r>
      <w:r w:rsidR="00897FE2" w:rsidRPr="009D2FEC">
        <w:rPr>
          <w:rFonts w:ascii="Liberation Serif" w:hAnsi="Liberation Serif" w:cs="Liberation Serif"/>
          <w:sz w:val="24"/>
          <w:szCs w:val="24"/>
        </w:rPr>
        <w:t>Глава</w:t>
      </w:r>
      <w:r w:rsidRPr="009D2FEC">
        <w:rPr>
          <w:rFonts w:ascii="Liberation Serif" w:hAnsi="Liberation Serif" w:cs="Liberation Serif"/>
          <w:sz w:val="24"/>
          <w:szCs w:val="24"/>
        </w:rPr>
        <w:t xml:space="preserve"> неоднократно участвовал в заседаниях обозначенных органов, а также в опросах и других мероприятиях, проводимых данными организациями.</w:t>
      </w:r>
    </w:p>
    <w:p w14:paraId="0E0A4F45"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Глава городского округа в соответствии с законодательством в пределах своих полномочий наделен правом издания правовых актов. За 2025 год принято 199 постановлений и 10 распоряжений Главы городского округа, в том числе о назначении публичных слушаний по вопросам исполнения бюджета городского округа, по проекту схемы теплоснабжения городского округа, назначении общественных обсуждений по вопросам внесения изменений в Генеральный план городского округа и Правила землепользования и застройки на территории городского округа (далее – Правила землепользования и застройки), предоставления разрешений на условно разрешенный вид использования земельных участков и на отклонение от предельных параметров разрешенного строительства, реконструкции объекта капитального строительства, по проектам планировки и</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межевания территории и внесению в них изменений; о награждении знаками отличия, Почетными грамотами, Благодарственными письмами городского округа, о координации работы по противодействи</w:t>
      </w:r>
      <w:r w:rsidR="004A057F" w:rsidRPr="009D2FEC">
        <w:rPr>
          <w:rFonts w:ascii="Liberation Serif" w:hAnsi="Liberation Serif" w:cs="Liberation Serif"/>
          <w:sz w:val="24"/>
          <w:szCs w:val="24"/>
        </w:rPr>
        <w:t>ю</w:t>
      </w:r>
      <w:r w:rsidRPr="009D2FEC">
        <w:rPr>
          <w:rFonts w:ascii="Liberation Serif" w:hAnsi="Liberation Serif" w:cs="Liberation Serif"/>
          <w:sz w:val="24"/>
          <w:szCs w:val="24"/>
        </w:rPr>
        <w:t xml:space="preserve"> коррупции, о создании комиссий по различным направлениям деятельности: антитеррористической, антикоррупционной, по наградам и ряду других решений.</w:t>
      </w:r>
    </w:p>
    <w:p w14:paraId="3C8FCABB" w14:textId="77777777" w:rsidR="00B723C2" w:rsidRPr="009D2FEC" w:rsidRDefault="00B723C2"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С целью повышения уровня и качества межведомственного взаимодействия между различными ведомствами, структурами, общественными орга</w:t>
      </w:r>
      <w:r w:rsidR="00897FE2" w:rsidRPr="009D2FEC">
        <w:rPr>
          <w:rFonts w:ascii="Liberation Serif" w:hAnsi="Liberation Serif" w:cs="Liberation Serif"/>
          <w:sz w:val="24"/>
          <w:szCs w:val="24"/>
        </w:rPr>
        <w:t>низациями в 2025 году продолжена работа</w:t>
      </w:r>
      <w:r w:rsidRPr="009D2FEC">
        <w:rPr>
          <w:rFonts w:ascii="Liberation Serif" w:hAnsi="Liberation Serif" w:cs="Liberation Serif"/>
          <w:sz w:val="24"/>
          <w:szCs w:val="24"/>
        </w:rPr>
        <w:t xml:space="preserve"> Координационны</w:t>
      </w:r>
      <w:r w:rsidR="00897FE2" w:rsidRPr="009D2FEC">
        <w:rPr>
          <w:rFonts w:ascii="Liberation Serif" w:hAnsi="Liberation Serif" w:cs="Liberation Serif"/>
          <w:sz w:val="24"/>
          <w:szCs w:val="24"/>
        </w:rPr>
        <w:t>х</w:t>
      </w:r>
      <w:r w:rsidRPr="009D2FEC">
        <w:rPr>
          <w:rFonts w:ascii="Liberation Serif" w:hAnsi="Liberation Serif" w:cs="Liberation Serif"/>
          <w:sz w:val="24"/>
          <w:szCs w:val="24"/>
        </w:rPr>
        <w:t xml:space="preserve"> совет</w:t>
      </w:r>
      <w:r w:rsidR="00897FE2" w:rsidRPr="009D2FEC">
        <w:rPr>
          <w:rFonts w:ascii="Liberation Serif" w:hAnsi="Liberation Serif" w:cs="Liberation Serif"/>
          <w:sz w:val="24"/>
          <w:szCs w:val="24"/>
        </w:rPr>
        <w:t>ов</w:t>
      </w:r>
      <w:r w:rsidRPr="009D2FEC">
        <w:rPr>
          <w:rFonts w:ascii="Liberation Serif" w:hAnsi="Liberation Serif" w:cs="Liberation Serif"/>
          <w:sz w:val="24"/>
          <w:szCs w:val="24"/>
        </w:rPr>
        <w:t xml:space="preserve"> по вопросам патриотического воспитания, развитию добровольчества, правам молодежи, в состав которых входят представители некоммерческих организаций городского округа. В рамках деятельности </w:t>
      </w:r>
      <w:r w:rsidR="00897FE2" w:rsidRPr="009D2FEC">
        <w:rPr>
          <w:rFonts w:ascii="Liberation Serif" w:hAnsi="Liberation Serif" w:cs="Liberation Serif"/>
          <w:sz w:val="24"/>
          <w:szCs w:val="24"/>
        </w:rPr>
        <w:t>К</w:t>
      </w:r>
      <w:r w:rsidRPr="009D2FEC">
        <w:rPr>
          <w:rFonts w:ascii="Liberation Serif" w:hAnsi="Liberation Serif" w:cs="Liberation Serif"/>
          <w:sz w:val="24"/>
          <w:szCs w:val="24"/>
        </w:rPr>
        <w:t xml:space="preserve">оординационных советов </w:t>
      </w:r>
      <w:r w:rsidR="00DF4756" w:rsidRPr="009D2FEC">
        <w:rPr>
          <w:rFonts w:ascii="Liberation Serif" w:hAnsi="Liberation Serif" w:cs="Liberation Serif"/>
          <w:sz w:val="24"/>
          <w:szCs w:val="24"/>
        </w:rPr>
        <w:t xml:space="preserve">проводились </w:t>
      </w:r>
      <w:r w:rsidRPr="009D2FEC">
        <w:rPr>
          <w:rFonts w:ascii="Liberation Serif" w:hAnsi="Liberation Serif" w:cs="Liberation Serif"/>
          <w:sz w:val="24"/>
          <w:szCs w:val="24"/>
        </w:rPr>
        <w:t>совещания, конференции, «круглые столы»</w:t>
      </w:r>
      <w:r w:rsidR="009E1E11" w:rsidRPr="009D2FEC">
        <w:rPr>
          <w:rFonts w:ascii="Liberation Serif" w:hAnsi="Liberation Serif" w:cs="Liberation Serif"/>
          <w:sz w:val="24"/>
          <w:szCs w:val="24"/>
        </w:rPr>
        <w:t>.</w:t>
      </w:r>
    </w:p>
    <w:p w14:paraId="73613867" w14:textId="77777777" w:rsidR="00B723C2"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1. </w:t>
      </w:r>
      <w:r w:rsidR="00B723C2" w:rsidRPr="009D2FEC">
        <w:rPr>
          <w:rFonts w:ascii="Liberation Serif" w:hAnsi="Liberation Serif" w:cs="Liberation Serif"/>
          <w:sz w:val="24"/>
          <w:szCs w:val="24"/>
        </w:rPr>
        <w:t>Совет по развитию добровольчества в городском округе. В 2025 году состоялось два заседания, на которых рассмотрено три вопроса:</w:t>
      </w:r>
    </w:p>
    <w:p w14:paraId="73BDCAC4" w14:textId="77777777" w:rsidR="00B723C2"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 </w:t>
      </w:r>
      <w:r w:rsidR="00B723C2" w:rsidRPr="009D2FEC">
        <w:rPr>
          <w:rFonts w:ascii="Liberation Serif" w:hAnsi="Liberation Serif" w:cs="Liberation Serif"/>
          <w:sz w:val="24"/>
          <w:szCs w:val="24"/>
        </w:rPr>
        <w:t>о волонтерской деятельности некоммерческих организаций городского округа;</w:t>
      </w:r>
    </w:p>
    <w:p w14:paraId="5318AB13" w14:textId="77777777" w:rsidR="00B723C2"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2) </w:t>
      </w:r>
      <w:r w:rsidR="00B723C2" w:rsidRPr="009D2FEC">
        <w:rPr>
          <w:rFonts w:ascii="Liberation Serif" w:hAnsi="Liberation Serif" w:cs="Liberation Serif"/>
          <w:sz w:val="24"/>
          <w:szCs w:val="24"/>
        </w:rPr>
        <w:t>об актуализации реестра волонтерских объединений</w:t>
      </w:r>
      <w:r w:rsidRPr="009D2FEC">
        <w:rPr>
          <w:rFonts w:ascii="Liberation Serif" w:hAnsi="Liberation Serif" w:cs="Liberation Serif"/>
          <w:sz w:val="24"/>
          <w:szCs w:val="24"/>
        </w:rPr>
        <w:t xml:space="preserve"> и</w:t>
      </w:r>
      <w:r w:rsidR="00B723C2"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опыте </w:t>
      </w:r>
      <w:r w:rsidR="00B723C2" w:rsidRPr="009D2FEC">
        <w:rPr>
          <w:rFonts w:ascii="Liberation Serif" w:hAnsi="Liberation Serif" w:cs="Liberation Serif"/>
          <w:sz w:val="24"/>
          <w:szCs w:val="24"/>
        </w:rPr>
        <w:t>волонтерской деятельности с участием обучающейся молодежи;</w:t>
      </w:r>
    </w:p>
    <w:p w14:paraId="7467EB10" w14:textId="77777777" w:rsidR="00B723C2"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3) </w:t>
      </w:r>
      <w:r w:rsidR="00B723C2" w:rsidRPr="009D2FEC">
        <w:rPr>
          <w:rFonts w:ascii="Liberation Serif" w:hAnsi="Liberation Serif" w:cs="Liberation Serif"/>
          <w:sz w:val="24"/>
          <w:szCs w:val="24"/>
        </w:rPr>
        <w:t>о результатах работы волонтеров Федерального проекта «Формирование комфортной городской среды» в рамках национального проекта «Жилье и городская среда»</w:t>
      </w:r>
      <w:r w:rsidRPr="009D2FEC">
        <w:rPr>
          <w:rFonts w:ascii="Liberation Serif" w:hAnsi="Liberation Serif" w:cs="Liberation Serif"/>
          <w:sz w:val="24"/>
          <w:szCs w:val="24"/>
        </w:rPr>
        <w:t xml:space="preserve"> и</w:t>
      </w:r>
      <w:r w:rsidR="00B723C2"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предложениях </w:t>
      </w:r>
      <w:r w:rsidR="00B723C2" w:rsidRPr="009D2FEC">
        <w:rPr>
          <w:rFonts w:ascii="Liberation Serif" w:hAnsi="Liberation Serif" w:cs="Liberation Serif"/>
          <w:sz w:val="24"/>
          <w:szCs w:val="24"/>
        </w:rPr>
        <w:t>по</w:t>
      </w:r>
      <w:r w:rsidRPr="009D2FEC">
        <w:rPr>
          <w:rFonts w:ascii="Liberation Serif" w:hAnsi="Liberation Serif" w:cs="Liberation Serif"/>
          <w:sz w:val="24"/>
          <w:szCs w:val="24"/>
        </w:rPr>
        <w:t> </w:t>
      </w:r>
      <w:r w:rsidR="00B723C2" w:rsidRPr="009D2FEC">
        <w:rPr>
          <w:rFonts w:ascii="Liberation Serif" w:hAnsi="Liberation Serif" w:cs="Liberation Serif"/>
          <w:sz w:val="24"/>
          <w:szCs w:val="24"/>
        </w:rPr>
        <w:t>организации работы волонтерского корпуса в 2026 году.</w:t>
      </w:r>
    </w:p>
    <w:p w14:paraId="51B1CBFB" w14:textId="77777777" w:rsidR="00B723C2"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2. </w:t>
      </w:r>
      <w:r w:rsidR="00B723C2" w:rsidRPr="009D2FEC">
        <w:rPr>
          <w:rFonts w:ascii="Liberation Serif" w:hAnsi="Liberation Serif" w:cs="Liberation Serif"/>
          <w:sz w:val="24"/>
          <w:szCs w:val="24"/>
        </w:rPr>
        <w:t>Координационный совет по правам молодежи городского округа. В 2025 году состоялось два заседания, на которых рассмотрено два вопроса:</w:t>
      </w:r>
    </w:p>
    <w:p w14:paraId="2CEB5019" w14:textId="022E54B3" w:rsidR="00B723C2"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 </w:t>
      </w:r>
      <w:r w:rsidR="00B723C2" w:rsidRPr="009D2FEC">
        <w:rPr>
          <w:rFonts w:ascii="Liberation Serif" w:hAnsi="Liberation Serif" w:cs="Liberation Serif"/>
          <w:sz w:val="24"/>
          <w:szCs w:val="24"/>
        </w:rPr>
        <w:t xml:space="preserve">о профилактической работе с несовершеннолетними, состоящими на учете в </w:t>
      </w:r>
      <w:r w:rsidR="004A057F" w:rsidRPr="009D2FEC">
        <w:rPr>
          <w:rFonts w:ascii="Liberation Serif" w:hAnsi="Liberation Serif" w:cs="Liberation Serif"/>
          <w:sz w:val="24"/>
          <w:szCs w:val="24"/>
        </w:rPr>
        <w:t>территориальной комиссии по делам несовершеннолетних</w:t>
      </w:r>
      <w:r w:rsidR="006950EB">
        <w:rPr>
          <w:rFonts w:ascii="Liberation Serif" w:hAnsi="Liberation Serif" w:cs="Liberation Serif"/>
          <w:sz w:val="24"/>
          <w:szCs w:val="24"/>
        </w:rPr>
        <w:t>,</w:t>
      </w:r>
      <w:r w:rsidR="004A057F" w:rsidRPr="009D2FEC">
        <w:rPr>
          <w:rFonts w:ascii="Liberation Serif" w:hAnsi="Liberation Serif" w:cs="Liberation Serif"/>
          <w:sz w:val="24"/>
          <w:szCs w:val="24"/>
        </w:rPr>
        <w:t xml:space="preserve"> </w:t>
      </w:r>
      <w:r w:rsidR="00B723C2" w:rsidRPr="009D2FEC">
        <w:rPr>
          <w:rFonts w:ascii="Liberation Serif" w:hAnsi="Liberation Serif" w:cs="Liberation Serif"/>
          <w:sz w:val="24"/>
          <w:szCs w:val="24"/>
        </w:rPr>
        <w:t>и с семьями несовершеннолетних, находящихс</w:t>
      </w:r>
      <w:r w:rsidR="004A057F" w:rsidRPr="009D2FEC">
        <w:rPr>
          <w:rFonts w:ascii="Liberation Serif" w:hAnsi="Liberation Serif" w:cs="Liberation Serif"/>
          <w:sz w:val="24"/>
          <w:szCs w:val="24"/>
        </w:rPr>
        <w:t>я в социально</w:t>
      </w:r>
      <w:r w:rsidR="00B672CB" w:rsidRPr="009D2FEC">
        <w:rPr>
          <w:rFonts w:ascii="Liberation Serif" w:hAnsi="Liberation Serif" w:cs="Liberation Serif"/>
          <w:sz w:val="24"/>
          <w:szCs w:val="24"/>
        </w:rPr>
        <w:t xml:space="preserve"> </w:t>
      </w:r>
      <w:r w:rsidR="004A057F" w:rsidRPr="009D2FEC">
        <w:rPr>
          <w:rFonts w:ascii="Liberation Serif" w:hAnsi="Liberation Serif" w:cs="Liberation Serif"/>
          <w:sz w:val="24"/>
          <w:szCs w:val="24"/>
        </w:rPr>
        <w:t>опасном положении</w:t>
      </w:r>
      <w:r w:rsidR="00B723C2" w:rsidRPr="009D2FEC">
        <w:rPr>
          <w:rFonts w:ascii="Liberation Serif" w:hAnsi="Liberation Serif" w:cs="Liberation Serif"/>
          <w:sz w:val="24"/>
          <w:szCs w:val="24"/>
        </w:rPr>
        <w:t>;</w:t>
      </w:r>
    </w:p>
    <w:p w14:paraId="5A6CA8D8" w14:textId="77777777" w:rsidR="00B723C2"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2) </w:t>
      </w:r>
      <w:r w:rsidR="00B723C2" w:rsidRPr="009D2FEC">
        <w:rPr>
          <w:rFonts w:ascii="Liberation Serif" w:hAnsi="Liberation Serif" w:cs="Liberation Serif"/>
          <w:sz w:val="24"/>
          <w:szCs w:val="24"/>
        </w:rPr>
        <w:t>о работе местного отделения общероссийского общественно-государственного движения детей и молод</w:t>
      </w:r>
      <w:r w:rsidR="00184A7C" w:rsidRPr="009D2FEC">
        <w:rPr>
          <w:rFonts w:ascii="Liberation Serif" w:hAnsi="Liberation Serif" w:cs="Liberation Serif"/>
          <w:sz w:val="24"/>
          <w:szCs w:val="24"/>
        </w:rPr>
        <w:t>е</w:t>
      </w:r>
      <w:r w:rsidR="00B723C2" w:rsidRPr="009D2FEC">
        <w:rPr>
          <w:rFonts w:ascii="Liberation Serif" w:hAnsi="Liberation Serif" w:cs="Liberation Serif"/>
          <w:sz w:val="24"/>
          <w:szCs w:val="24"/>
        </w:rPr>
        <w:t>жи «Движение первых»</w:t>
      </w:r>
      <w:r w:rsidR="00B672CB" w:rsidRPr="009D2FEC">
        <w:rPr>
          <w:rFonts w:ascii="Liberation Serif" w:hAnsi="Liberation Serif" w:cs="Liberation Serif"/>
          <w:sz w:val="24"/>
          <w:szCs w:val="24"/>
        </w:rPr>
        <w:t xml:space="preserve"> и о</w:t>
      </w:r>
      <w:r w:rsidR="00B723C2" w:rsidRPr="009D2FEC">
        <w:rPr>
          <w:rFonts w:ascii="Liberation Serif" w:hAnsi="Liberation Serif" w:cs="Liberation Serif"/>
          <w:sz w:val="24"/>
          <w:szCs w:val="24"/>
        </w:rPr>
        <w:t xml:space="preserve"> </w:t>
      </w:r>
      <w:r w:rsidR="00B672CB" w:rsidRPr="009D2FEC">
        <w:rPr>
          <w:rFonts w:ascii="Liberation Serif" w:hAnsi="Liberation Serif" w:cs="Liberation Serif"/>
          <w:sz w:val="24"/>
          <w:szCs w:val="24"/>
        </w:rPr>
        <w:t xml:space="preserve">планах </w:t>
      </w:r>
      <w:r w:rsidR="00B723C2" w:rsidRPr="009D2FEC">
        <w:rPr>
          <w:rFonts w:ascii="Liberation Serif" w:hAnsi="Liberation Serif" w:cs="Liberation Serif"/>
          <w:sz w:val="24"/>
          <w:szCs w:val="24"/>
        </w:rPr>
        <w:t>работы на 2025</w:t>
      </w:r>
      <w:r w:rsidR="00A56204" w:rsidRPr="009D2FEC">
        <w:rPr>
          <w:rFonts w:ascii="Liberation Serif" w:hAnsi="Liberation Serif" w:cs="Liberation Serif"/>
          <w:sz w:val="24"/>
          <w:szCs w:val="24"/>
        </w:rPr>
        <w:t>–</w:t>
      </w:r>
      <w:r w:rsidR="004A057F" w:rsidRPr="009D2FEC">
        <w:rPr>
          <w:rFonts w:ascii="Liberation Serif" w:hAnsi="Liberation Serif" w:cs="Liberation Serif"/>
          <w:sz w:val="24"/>
          <w:szCs w:val="24"/>
        </w:rPr>
        <w:t>2026 учебный год</w:t>
      </w:r>
      <w:r w:rsidR="00B723C2" w:rsidRPr="009D2FEC">
        <w:rPr>
          <w:rFonts w:ascii="Liberation Serif" w:hAnsi="Liberation Serif" w:cs="Liberation Serif"/>
          <w:sz w:val="24"/>
          <w:szCs w:val="24"/>
        </w:rPr>
        <w:t>.</w:t>
      </w:r>
    </w:p>
    <w:p w14:paraId="1596578A" w14:textId="77777777" w:rsidR="00B723C2"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3. </w:t>
      </w:r>
      <w:r w:rsidR="00B723C2" w:rsidRPr="009D2FEC">
        <w:rPr>
          <w:rFonts w:ascii="Liberation Serif" w:hAnsi="Liberation Serif" w:cs="Liberation Serif"/>
          <w:sz w:val="24"/>
          <w:szCs w:val="24"/>
        </w:rPr>
        <w:t>Координационный совет по вопросам патриотического воспитания граждан при Главе городского округа. В 2025 году состоялось два заседания, на которых рассмотрено два вопроса:</w:t>
      </w:r>
    </w:p>
    <w:p w14:paraId="43A90048" w14:textId="77777777" w:rsidR="00B723C2"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 </w:t>
      </w:r>
      <w:r w:rsidR="00B723C2" w:rsidRPr="009D2FEC">
        <w:rPr>
          <w:rFonts w:ascii="Liberation Serif" w:hAnsi="Liberation Serif" w:cs="Liberation Serif"/>
          <w:sz w:val="24"/>
          <w:szCs w:val="24"/>
        </w:rPr>
        <w:t xml:space="preserve">об опыте проведения </w:t>
      </w:r>
      <w:r w:rsidR="00B672CB" w:rsidRPr="009D2FEC">
        <w:rPr>
          <w:rFonts w:ascii="Liberation Serif" w:hAnsi="Liberation Serif" w:cs="Liberation Serif"/>
          <w:sz w:val="24"/>
          <w:szCs w:val="24"/>
        </w:rPr>
        <w:t xml:space="preserve">в 2025 году </w:t>
      </w:r>
      <w:r w:rsidR="00B723C2" w:rsidRPr="009D2FEC">
        <w:rPr>
          <w:rFonts w:ascii="Liberation Serif" w:hAnsi="Liberation Serif" w:cs="Liberation Serif"/>
          <w:sz w:val="24"/>
          <w:szCs w:val="24"/>
        </w:rPr>
        <w:t>основных мероприятий, посвященных 80-летию Победы в Великой Отечественной войне;</w:t>
      </w:r>
    </w:p>
    <w:p w14:paraId="457C9802" w14:textId="77777777" w:rsidR="00B723C2"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2) </w:t>
      </w:r>
      <w:r w:rsidR="00B723C2" w:rsidRPr="009D2FEC">
        <w:rPr>
          <w:rFonts w:ascii="Liberation Serif" w:hAnsi="Liberation Serif" w:cs="Liberation Serif"/>
          <w:sz w:val="24"/>
          <w:szCs w:val="24"/>
        </w:rPr>
        <w:t>об опыте развития казачьей культуры на территории городского округа.</w:t>
      </w:r>
    </w:p>
    <w:p w14:paraId="57E05400" w14:textId="77777777" w:rsidR="00C059AF"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4. </w:t>
      </w:r>
      <w:r w:rsidR="00C059AF" w:rsidRPr="009D2FEC">
        <w:rPr>
          <w:rFonts w:ascii="Liberation Serif" w:hAnsi="Liberation Serif" w:cs="Liberation Serif"/>
          <w:sz w:val="24"/>
          <w:szCs w:val="24"/>
        </w:rPr>
        <w:t>Антинаркотическая комиссия обеспечивает взаимодействие органов власти и учреждений по профилактике немедицинского потребления наркотиков и противодействию их незаконному обороту. В 2025 году состоялось 4 заседания, рассмотрен 31 вопрос; в СМИ и официальных ресурсах размещен</w:t>
      </w:r>
      <w:r w:rsidR="00B672CB" w:rsidRPr="009D2FEC">
        <w:rPr>
          <w:rFonts w:ascii="Liberation Serif" w:hAnsi="Liberation Serif" w:cs="Liberation Serif"/>
          <w:sz w:val="24"/>
          <w:szCs w:val="24"/>
        </w:rPr>
        <w:t>а</w:t>
      </w:r>
      <w:r w:rsidR="00C059AF" w:rsidRPr="009D2FEC">
        <w:rPr>
          <w:rFonts w:ascii="Liberation Serif" w:hAnsi="Liberation Serif" w:cs="Liberation Serif"/>
          <w:sz w:val="24"/>
          <w:szCs w:val="24"/>
        </w:rPr>
        <w:t xml:space="preserve"> 61 публикация </w:t>
      </w:r>
      <w:r w:rsidR="00B672CB" w:rsidRPr="009D2FEC">
        <w:rPr>
          <w:rFonts w:ascii="Liberation Serif" w:hAnsi="Liberation Serif" w:cs="Liberation Serif"/>
          <w:sz w:val="24"/>
          <w:szCs w:val="24"/>
        </w:rPr>
        <w:t>на</w:t>
      </w:r>
      <w:r w:rsidR="00C059AF" w:rsidRPr="009D2FEC">
        <w:rPr>
          <w:rFonts w:ascii="Liberation Serif" w:hAnsi="Liberation Serif" w:cs="Liberation Serif"/>
          <w:sz w:val="24"/>
          <w:szCs w:val="24"/>
        </w:rPr>
        <w:t xml:space="preserve"> тем</w:t>
      </w:r>
      <w:r w:rsidR="00B672CB" w:rsidRPr="009D2FEC">
        <w:rPr>
          <w:rFonts w:ascii="Liberation Serif" w:hAnsi="Liberation Serif" w:cs="Liberation Serif"/>
          <w:sz w:val="24"/>
          <w:szCs w:val="24"/>
        </w:rPr>
        <w:t>у</w:t>
      </w:r>
      <w:r w:rsidR="00C059AF" w:rsidRPr="009D2FEC">
        <w:rPr>
          <w:rFonts w:ascii="Liberation Serif" w:hAnsi="Liberation Serif" w:cs="Liberation Serif"/>
          <w:sz w:val="24"/>
          <w:szCs w:val="24"/>
        </w:rPr>
        <w:t xml:space="preserve"> профилактики наркомании.</w:t>
      </w:r>
    </w:p>
    <w:p w14:paraId="54036495" w14:textId="77777777" w:rsidR="00DE7ECD" w:rsidRPr="009D2FEC" w:rsidRDefault="00F7431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5. </w:t>
      </w:r>
      <w:r w:rsidR="00DE7ECD" w:rsidRPr="009D2FEC">
        <w:rPr>
          <w:rFonts w:ascii="Liberation Serif" w:hAnsi="Liberation Serif" w:cs="Liberation Serif"/>
          <w:sz w:val="24"/>
          <w:szCs w:val="24"/>
        </w:rPr>
        <w:t>Координационная комиссия по противодействию распространению ВИЧ-инфекции координирует действия органов власти, местного самоуправления и организаций по ограничению распространения ВИЧ-инфекции. В 2025 году состоялось 4 заседания с участием представителей муниципальных учреждений, социальных служб и правоохранительных органов, на которых рассмотрены вопросы о:</w:t>
      </w:r>
    </w:p>
    <w:p w14:paraId="21368724" w14:textId="77777777" w:rsidR="00DE7ECD" w:rsidRPr="009D2FEC" w:rsidRDefault="00DE7ECD"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B672CB" w:rsidRPr="009D2FEC">
        <w:rPr>
          <w:rFonts w:ascii="Liberation Serif" w:hAnsi="Liberation Serif" w:cs="Liberation Serif"/>
          <w:sz w:val="24"/>
          <w:szCs w:val="24"/>
        </w:rPr>
        <w:t> </w:t>
      </w:r>
      <w:r w:rsidRPr="009D2FEC">
        <w:rPr>
          <w:rFonts w:ascii="Liberation Serif" w:hAnsi="Liberation Serif" w:cs="Liberation Serif"/>
          <w:sz w:val="24"/>
          <w:szCs w:val="24"/>
        </w:rPr>
        <w:t>выполнении Генерального соглашения по профилактике ВИЧ-инфекции;</w:t>
      </w:r>
    </w:p>
    <w:p w14:paraId="43EB2FD8" w14:textId="77777777" w:rsidR="00DE7ECD" w:rsidRPr="009D2FEC" w:rsidRDefault="00DE7ECD"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B672CB" w:rsidRPr="009D2FEC">
        <w:rPr>
          <w:rFonts w:ascii="Liberation Serif" w:hAnsi="Liberation Serif" w:cs="Liberation Serif"/>
          <w:sz w:val="24"/>
          <w:szCs w:val="24"/>
        </w:rPr>
        <w:t> </w:t>
      </w:r>
      <w:r w:rsidRPr="009D2FEC">
        <w:rPr>
          <w:rFonts w:ascii="Liberation Serif" w:hAnsi="Liberation Serif" w:cs="Liberation Serif"/>
          <w:sz w:val="24"/>
          <w:szCs w:val="24"/>
        </w:rPr>
        <w:t>состоянии профилактической работы с несовершеннолетними и в муниципальных учреждениях;</w:t>
      </w:r>
    </w:p>
    <w:p w14:paraId="30973B0D" w14:textId="77777777" w:rsidR="00DE7ECD" w:rsidRPr="009D2FEC" w:rsidRDefault="00DE7ECD"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B672CB" w:rsidRPr="009D2FEC">
        <w:rPr>
          <w:rFonts w:ascii="Liberation Serif" w:hAnsi="Liberation Serif" w:cs="Liberation Serif"/>
          <w:sz w:val="24"/>
          <w:szCs w:val="24"/>
        </w:rPr>
        <w:t> </w:t>
      </w:r>
      <w:r w:rsidRPr="009D2FEC">
        <w:rPr>
          <w:rFonts w:ascii="Liberation Serif" w:hAnsi="Liberation Serif" w:cs="Liberation Serif"/>
          <w:sz w:val="24"/>
          <w:szCs w:val="24"/>
        </w:rPr>
        <w:t>организации экспресс-тестирования в торговых сетях;</w:t>
      </w:r>
    </w:p>
    <w:p w14:paraId="34C12370" w14:textId="7B44A8D0" w:rsidR="00DE7ECD" w:rsidRPr="009D2FEC" w:rsidRDefault="00DE7ECD"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B672CB" w:rsidRPr="009D2FEC">
        <w:rPr>
          <w:rFonts w:ascii="Liberation Serif" w:hAnsi="Liberation Serif" w:cs="Liberation Serif"/>
          <w:sz w:val="24"/>
          <w:szCs w:val="24"/>
        </w:rPr>
        <w:t> </w:t>
      </w:r>
      <w:r w:rsidRPr="009D2FEC">
        <w:rPr>
          <w:rFonts w:ascii="Liberation Serif" w:hAnsi="Liberation Serif" w:cs="Liberation Serif"/>
          <w:sz w:val="24"/>
          <w:szCs w:val="24"/>
        </w:rPr>
        <w:t>обследовании на ВИЧ лиц, содержащихся в изоляторах временного содержания МВД (по</w:t>
      </w:r>
      <w:r w:rsidR="00B672CB"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данным за 2025 год обследовано 13 лиц, выявлен </w:t>
      </w:r>
      <w:r w:rsidR="006950EB">
        <w:rPr>
          <w:rFonts w:ascii="Liberation Serif" w:hAnsi="Liberation Serif" w:cs="Liberation Serif"/>
          <w:sz w:val="24"/>
          <w:szCs w:val="24"/>
        </w:rPr>
        <w:t>один</w:t>
      </w:r>
      <w:r w:rsidRPr="009D2FEC">
        <w:rPr>
          <w:rFonts w:ascii="Liberation Serif" w:hAnsi="Liberation Serif" w:cs="Liberation Serif"/>
          <w:sz w:val="24"/>
          <w:szCs w:val="24"/>
        </w:rPr>
        <w:t xml:space="preserve"> случай ВИЧ-инфекции; дополнительно обследовано 18 лиц, направленных</w:t>
      </w:r>
      <w:r w:rsidR="004A057F" w:rsidRPr="009D2FEC">
        <w:rPr>
          <w:rFonts w:ascii="Liberation Serif" w:hAnsi="Liberation Serif" w:cs="Liberation Serif"/>
          <w:sz w:val="24"/>
          <w:szCs w:val="24"/>
        </w:rPr>
        <w:t xml:space="preserve"> из учреждений здравоохранения,</w:t>
      </w:r>
      <w:r w:rsidRPr="009D2FEC">
        <w:rPr>
          <w:rFonts w:ascii="Liberation Serif" w:hAnsi="Liberation Serif" w:cs="Liberation Serif"/>
          <w:sz w:val="24"/>
          <w:szCs w:val="24"/>
        </w:rPr>
        <w:t xml:space="preserve"> инфицированные не выявлены).</w:t>
      </w:r>
    </w:p>
    <w:p w14:paraId="70793EA0" w14:textId="7D3AE912" w:rsidR="00B723C2" w:rsidRPr="009D2FEC" w:rsidRDefault="00B672CB"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6. </w:t>
      </w:r>
      <w:r w:rsidR="00B723C2" w:rsidRPr="009D2FEC">
        <w:rPr>
          <w:rFonts w:ascii="Liberation Serif" w:hAnsi="Liberation Serif" w:cs="Liberation Serif"/>
          <w:sz w:val="24"/>
          <w:szCs w:val="24"/>
        </w:rPr>
        <w:t xml:space="preserve">Для развития доступной среды для инвалидов и маломобильных </w:t>
      </w:r>
      <w:r w:rsidR="006950EB">
        <w:rPr>
          <w:rFonts w:ascii="Liberation Serif" w:hAnsi="Liberation Serif" w:cs="Liberation Serif"/>
          <w:sz w:val="24"/>
          <w:szCs w:val="24"/>
        </w:rPr>
        <w:t>жителей</w:t>
      </w:r>
      <w:r w:rsidR="00B723C2" w:rsidRPr="009D2FEC">
        <w:rPr>
          <w:rFonts w:ascii="Liberation Serif" w:hAnsi="Liberation Serif" w:cs="Liberation Serif"/>
          <w:sz w:val="24"/>
          <w:szCs w:val="24"/>
        </w:rPr>
        <w:t xml:space="preserve"> городского округа организована работа Совета при Главе городского окру</w:t>
      </w:r>
      <w:r w:rsidR="002E31E4" w:rsidRPr="009D2FEC">
        <w:rPr>
          <w:rFonts w:ascii="Liberation Serif" w:hAnsi="Liberation Serif" w:cs="Liberation Serif"/>
          <w:sz w:val="24"/>
          <w:szCs w:val="24"/>
        </w:rPr>
        <w:t>га по делам инвалидов и комиссия</w:t>
      </w:r>
      <w:r w:rsidR="00B723C2" w:rsidRPr="009D2FEC">
        <w:rPr>
          <w:rFonts w:ascii="Liberation Serif" w:hAnsi="Liberation Serif" w:cs="Liberation Serif"/>
          <w:sz w:val="24"/>
          <w:szCs w:val="24"/>
        </w:rPr>
        <w:t xml:space="preserve"> по координации деятельности в сфере формирования доступной среды жизнедеятельности для инвалидов и других маломобильных групп нас</w:t>
      </w:r>
      <w:r w:rsidR="002E31E4" w:rsidRPr="009D2FEC">
        <w:rPr>
          <w:rFonts w:ascii="Liberation Serif" w:hAnsi="Liberation Serif" w:cs="Liberation Serif"/>
          <w:sz w:val="24"/>
          <w:szCs w:val="24"/>
        </w:rPr>
        <w:t>еления. В 2025 году состоялись два</w:t>
      </w:r>
      <w:r w:rsidR="00B723C2" w:rsidRPr="009D2FEC">
        <w:rPr>
          <w:rFonts w:ascii="Liberation Serif" w:hAnsi="Liberation Serif" w:cs="Liberation Serif"/>
          <w:sz w:val="24"/>
          <w:szCs w:val="24"/>
        </w:rPr>
        <w:t xml:space="preserve"> заседания, на которых рассмотрены вопросы, связанны</w:t>
      </w:r>
      <w:r w:rsidR="004A057F" w:rsidRPr="009D2FEC">
        <w:rPr>
          <w:rFonts w:ascii="Liberation Serif" w:hAnsi="Liberation Serif" w:cs="Liberation Serif"/>
          <w:sz w:val="24"/>
          <w:szCs w:val="24"/>
        </w:rPr>
        <w:t>е с защитой интересов инвалидов</w:t>
      </w:r>
      <w:r w:rsidR="006950EB">
        <w:rPr>
          <w:rFonts w:ascii="Liberation Serif" w:hAnsi="Liberation Serif" w:cs="Liberation Serif"/>
          <w:sz w:val="24"/>
          <w:szCs w:val="24"/>
        </w:rPr>
        <w:t>,</w:t>
      </w:r>
      <w:r w:rsidR="00B723C2" w:rsidRPr="009D2FEC">
        <w:rPr>
          <w:rFonts w:ascii="Liberation Serif" w:hAnsi="Liberation Serif" w:cs="Liberation Serif"/>
          <w:sz w:val="24"/>
          <w:szCs w:val="24"/>
        </w:rPr>
        <w:t xml:space="preserve"> и мероприятия, способствующие повышению общего уровня комфортности среды жизнедеятельности для всех слоев и</w:t>
      </w:r>
      <w:r w:rsidRPr="009D2FEC">
        <w:rPr>
          <w:rFonts w:ascii="Liberation Serif" w:hAnsi="Liberation Serif" w:cs="Liberation Serif"/>
          <w:sz w:val="24"/>
          <w:szCs w:val="24"/>
        </w:rPr>
        <w:t> </w:t>
      </w:r>
      <w:r w:rsidR="00B723C2" w:rsidRPr="009D2FEC">
        <w:rPr>
          <w:rFonts w:ascii="Liberation Serif" w:hAnsi="Liberation Serif" w:cs="Liberation Serif"/>
          <w:sz w:val="24"/>
          <w:szCs w:val="24"/>
        </w:rPr>
        <w:t>групп населения.</w:t>
      </w:r>
    </w:p>
    <w:p w14:paraId="76647024"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городском округе подписаны два соглашения о побратимских связях с:</w:t>
      </w:r>
    </w:p>
    <w:p w14:paraId="062F0433"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eastAsia="Calibri" w:hAnsi="Liberation Serif" w:cs="Liberation Serif"/>
          <w:sz w:val="24"/>
          <w:szCs w:val="24"/>
        </w:rPr>
        <w:t>– </w:t>
      </w:r>
      <w:r w:rsidRPr="009D2FEC">
        <w:rPr>
          <w:rFonts w:ascii="Liberation Serif" w:hAnsi="Liberation Serif"/>
          <w:sz w:val="24"/>
          <w:szCs w:val="24"/>
        </w:rPr>
        <w:t xml:space="preserve">г. </w:t>
      </w:r>
      <w:r w:rsidRPr="009D2FEC">
        <w:rPr>
          <w:rFonts w:ascii="Liberation Serif" w:hAnsi="Liberation Serif" w:cs="Liberation Serif"/>
          <w:sz w:val="24"/>
          <w:szCs w:val="24"/>
        </w:rPr>
        <w:t>Жодино Республики Беларусь (от 28 ноября 2018 года);</w:t>
      </w:r>
    </w:p>
    <w:p w14:paraId="54C0DA63"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 коммуной </w:t>
      </w:r>
      <w:proofErr w:type="spellStart"/>
      <w:r w:rsidRPr="009D2FEC">
        <w:rPr>
          <w:rFonts w:ascii="Liberation Serif" w:hAnsi="Liberation Serif" w:cs="Liberation Serif"/>
          <w:sz w:val="24"/>
          <w:szCs w:val="24"/>
        </w:rPr>
        <w:t>Агилькур</w:t>
      </w:r>
      <w:proofErr w:type="spellEnd"/>
      <w:r w:rsidRPr="009D2FEC">
        <w:rPr>
          <w:rFonts w:ascii="Liberation Serif" w:hAnsi="Liberation Serif" w:cs="Liberation Serif"/>
          <w:sz w:val="24"/>
          <w:szCs w:val="24"/>
        </w:rPr>
        <w:t xml:space="preserve"> Республики Франция (30 января 2022 года).</w:t>
      </w:r>
    </w:p>
    <w:p w14:paraId="0586FB35"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Кроме того, заключены соглашения о межмуниципальном сотрудничестве с администрациями:</w:t>
      </w:r>
    </w:p>
    <w:p w14:paraId="265FE1AB" w14:textId="77777777" w:rsidR="00F63B83" w:rsidRPr="009D2FEC" w:rsidRDefault="00F63B83" w:rsidP="00043FED">
      <w:pPr>
        <w:ind w:firstLine="567"/>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 xml:space="preserve">– муниципального района </w:t>
      </w:r>
      <w:proofErr w:type="spellStart"/>
      <w:r w:rsidRPr="009D2FEC">
        <w:rPr>
          <w:rFonts w:ascii="Liberation Serif" w:eastAsia="Calibri" w:hAnsi="Liberation Serif" w:cs="Liberation Serif"/>
          <w:sz w:val="24"/>
          <w:szCs w:val="24"/>
        </w:rPr>
        <w:t>Безенчукский</w:t>
      </w:r>
      <w:proofErr w:type="spellEnd"/>
      <w:r w:rsidRPr="009D2FEC">
        <w:rPr>
          <w:rFonts w:ascii="Liberation Serif" w:eastAsia="Calibri" w:hAnsi="Liberation Serif" w:cs="Liberation Serif"/>
          <w:sz w:val="24"/>
          <w:szCs w:val="24"/>
        </w:rPr>
        <w:t xml:space="preserve"> Самарской области (от 21 марта 2019 года);</w:t>
      </w:r>
    </w:p>
    <w:p w14:paraId="4761268D" w14:textId="77777777" w:rsidR="00F63B83" w:rsidRPr="009D2FEC" w:rsidRDefault="00F63B83" w:rsidP="00043FED">
      <w:pPr>
        <w:ind w:firstLine="567"/>
        <w:jc w:val="both"/>
        <w:rPr>
          <w:rFonts w:ascii="Liberation Serif" w:eastAsia="Calibri" w:hAnsi="Liberation Serif" w:cs="Liberation Serif"/>
          <w:sz w:val="24"/>
          <w:szCs w:val="24"/>
        </w:rPr>
      </w:pP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 xml:space="preserve">Орджоникидзевского района </w:t>
      </w:r>
      <w:r w:rsidRPr="009D2FEC">
        <w:rPr>
          <w:rFonts w:ascii="Liberation Serif" w:hAnsi="Liberation Serif"/>
          <w:sz w:val="24"/>
          <w:szCs w:val="24"/>
        </w:rPr>
        <w:t xml:space="preserve">г. </w:t>
      </w:r>
      <w:r w:rsidRPr="009D2FEC">
        <w:rPr>
          <w:rFonts w:ascii="Liberation Serif" w:eastAsia="Calibri" w:hAnsi="Liberation Serif" w:cs="Liberation Serif"/>
          <w:sz w:val="24"/>
          <w:szCs w:val="24"/>
        </w:rPr>
        <w:t>Екатеринбурга (от 08 октября 2020 года).</w:t>
      </w:r>
    </w:p>
    <w:p w14:paraId="7510C95C" w14:textId="77777777" w:rsidR="00F63B83" w:rsidRPr="009D2FEC" w:rsidRDefault="00F63B83" w:rsidP="00043FED">
      <w:pPr>
        <w:ind w:firstLine="567"/>
        <w:jc w:val="both"/>
        <w:rPr>
          <w:rFonts w:ascii="Liberation Serif" w:hAnsi="Liberation Serif" w:cs="Arial"/>
          <w:sz w:val="24"/>
          <w:szCs w:val="24"/>
          <w:shd w:val="clear" w:color="auto" w:fill="FFFFFF"/>
        </w:rPr>
      </w:pPr>
      <w:r w:rsidRPr="009D2FEC">
        <w:rPr>
          <w:rFonts w:ascii="Liberation Serif" w:eastAsia="Calibri" w:hAnsi="Liberation Serif" w:cs="Liberation Serif"/>
          <w:sz w:val="24"/>
          <w:szCs w:val="24"/>
        </w:rPr>
        <w:t xml:space="preserve">Продолжается реализация соглашения с </w:t>
      </w:r>
      <w:r w:rsidRPr="009D2FEC">
        <w:rPr>
          <w:rFonts w:ascii="Liberation Serif" w:hAnsi="Liberation Serif"/>
          <w:sz w:val="24"/>
          <w:szCs w:val="24"/>
        </w:rPr>
        <w:t xml:space="preserve">г. </w:t>
      </w:r>
      <w:r w:rsidRPr="009D2FEC">
        <w:rPr>
          <w:rFonts w:ascii="Liberation Serif" w:eastAsia="Calibri" w:hAnsi="Liberation Serif" w:cs="Liberation Serif"/>
          <w:sz w:val="24"/>
          <w:szCs w:val="24"/>
        </w:rPr>
        <w:t>Жодино. В</w:t>
      </w:r>
      <w:r w:rsidR="00B672CB" w:rsidRPr="009D2FEC">
        <w:rPr>
          <w:rFonts w:ascii="Liberation Serif" w:eastAsia="Calibri" w:hAnsi="Liberation Serif" w:cs="Liberation Serif"/>
          <w:sz w:val="24"/>
          <w:szCs w:val="24"/>
        </w:rPr>
        <w:t xml:space="preserve"> </w:t>
      </w:r>
      <w:r w:rsidRPr="009D2FEC">
        <w:rPr>
          <w:rFonts w:ascii="Liberation Serif" w:eastAsia="Calibri" w:hAnsi="Liberation Serif" w:cs="Liberation Serif"/>
          <w:sz w:val="24"/>
          <w:szCs w:val="24"/>
        </w:rPr>
        <w:t>августе 2025 года в соответствии с</w:t>
      </w:r>
      <w:r w:rsidR="00B672CB"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соглашением о сотрудничестве делегация МАОУ «Средняя общеобразовательная школа №</w:t>
      </w:r>
      <w:r w:rsidR="00B672CB"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1 с</w:t>
      </w:r>
      <w:r w:rsidR="00B672CB"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 xml:space="preserve">углубленным изучением отдельных предметов имени Б.С. Суворова» </w:t>
      </w:r>
      <w:r w:rsidRPr="009D2FEC">
        <w:rPr>
          <w:rFonts w:ascii="Liberation Serif" w:hAnsi="Liberation Serif"/>
          <w:sz w:val="24"/>
          <w:szCs w:val="24"/>
        </w:rPr>
        <w:t xml:space="preserve">г. </w:t>
      </w:r>
      <w:r w:rsidRPr="009D2FEC">
        <w:rPr>
          <w:rFonts w:ascii="Liberation Serif" w:eastAsia="Calibri" w:hAnsi="Liberation Serif" w:cs="Liberation Serif"/>
          <w:sz w:val="24"/>
          <w:szCs w:val="24"/>
        </w:rPr>
        <w:t xml:space="preserve">Верхняя Пышма прибыла в г. Жодино с целью подписания договора о сотрудничестве в рамках </w:t>
      </w:r>
      <w:r w:rsidRPr="009D2FEC">
        <w:rPr>
          <w:rFonts w:ascii="Liberation Serif" w:hAnsi="Liberation Serif"/>
          <w:sz w:val="24"/>
          <w:szCs w:val="24"/>
        </w:rPr>
        <w:t>реализации международного проекта «Школы-побратимы» с директором ГУО «Средняя школа №</w:t>
      </w:r>
      <w:r w:rsidR="00B672CB" w:rsidRPr="009D2FEC">
        <w:rPr>
          <w:rFonts w:ascii="Liberation Serif" w:hAnsi="Liberation Serif" w:cs="Liberation Serif"/>
          <w:sz w:val="24"/>
          <w:szCs w:val="24"/>
        </w:rPr>
        <w:t> </w:t>
      </w:r>
      <w:r w:rsidR="00B672CB" w:rsidRPr="009D2FEC">
        <w:rPr>
          <w:rFonts w:ascii="Liberation Serif" w:hAnsi="Liberation Serif"/>
          <w:sz w:val="24"/>
          <w:szCs w:val="24"/>
        </w:rPr>
        <w:t>1 имени П.И.</w:t>
      </w:r>
      <w:r w:rsidR="00B672CB" w:rsidRPr="009D2FEC">
        <w:rPr>
          <w:rFonts w:ascii="Liberation Serif" w:hAnsi="Liberation Serif" w:cs="Liberation Serif"/>
          <w:sz w:val="24"/>
          <w:szCs w:val="24"/>
        </w:rPr>
        <w:t> </w:t>
      </w:r>
      <w:r w:rsidRPr="009D2FEC">
        <w:rPr>
          <w:rFonts w:ascii="Liberation Serif" w:hAnsi="Liberation Serif"/>
          <w:sz w:val="24"/>
          <w:szCs w:val="24"/>
        </w:rPr>
        <w:t>Куприянова» г. Жодино.</w:t>
      </w:r>
      <w:r w:rsidRPr="009D2FEC">
        <w:rPr>
          <w:rFonts w:ascii="Liberation Serif" w:hAnsi="Liberation Serif"/>
        </w:rPr>
        <w:t xml:space="preserve"> </w:t>
      </w:r>
      <w:r w:rsidRPr="009D2FEC">
        <w:rPr>
          <w:rFonts w:ascii="Liberation Serif" w:hAnsi="Liberation Serif"/>
          <w:sz w:val="24"/>
          <w:szCs w:val="24"/>
        </w:rPr>
        <w:t>Стороны договорились о сотрудничестве в области образования: проведени</w:t>
      </w:r>
      <w:r w:rsidR="00B672CB" w:rsidRPr="009D2FEC">
        <w:rPr>
          <w:rFonts w:ascii="Liberation Serif" w:hAnsi="Liberation Serif"/>
          <w:sz w:val="24"/>
          <w:szCs w:val="24"/>
        </w:rPr>
        <w:t>и</w:t>
      </w:r>
      <w:r w:rsidRPr="009D2FEC">
        <w:rPr>
          <w:rFonts w:ascii="Liberation Serif" w:hAnsi="Liberation Serif"/>
          <w:sz w:val="24"/>
          <w:szCs w:val="24"/>
        </w:rPr>
        <w:t xml:space="preserve"> педагогических онлайн-конференций, предметных олимпиад,</w:t>
      </w:r>
      <w:r w:rsidR="004A057F" w:rsidRPr="009D2FEC">
        <w:rPr>
          <w:rFonts w:ascii="Liberation Serif" w:hAnsi="Liberation Serif"/>
          <w:sz w:val="24"/>
          <w:szCs w:val="24"/>
        </w:rPr>
        <w:t xml:space="preserve"> конкурсов, викторин, реализаци</w:t>
      </w:r>
      <w:r w:rsidR="00B672CB" w:rsidRPr="009D2FEC">
        <w:rPr>
          <w:rFonts w:ascii="Liberation Serif" w:hAnsi="Liberation Serif"/>
          <w:sz w:val="24"/>
          <w:szCs w:val="24"/>
        </w:rPr>
        <w:t>и</w:t>
      </w:r>
      <w:r w:rsidRPr="009D2FEC">
        <w:rPr>
          <w:rFonts w:ascii="Liberation Serif" w:hAnsi="Liberation Serif"/>
          <w:sz w:val="24"/>
          <w:szCs w:val="24"/>
        </w:rPr>
        <w:t xml:space="preserve"> совместных проектов, направленных на повышение качества среднего общего образования. Кроме того, Ассоциацией руководителей образовательных учреждений организован семинар руководителей образовательных организаций по теме «Образование – 2025: система воспитания и кадровая </w:t>
      </w:r>
      <w:r w:rsidRPr="009D2FEC">
        <w:rPr>
          <w:rFonts w:ascii="Liberation Serif" w:hAnsi="Liberation Serif"/>
          <w:sz w:val="24"/>
          <w:szCs w:val="24"/>
        </w:rPr>
        <w:lastRenderedPageBreak/>
        <w:t>политика», в котором приняли участие специалисты МАОУ «Средняя общеобразовательная школа №</w:t>
      </w:r>
      <w:r w:rsidR="00B672CB" w:rsidRPr="009D2FEC">
        <w:rPr>
          <w:rFonts w:ascii="Liberation Serif" w:hAnsi="Liberation Serif" w:cs="Liberation Serif"/>
          <w:sz w:val="24"/>
          <w:szCs w:val="24"/>
        </w:rPr>
        <w:t> </w:t>
      </w:r>
      <w:r w:rsidRPr="009D2FEC">
        <w:rPr>
          <w:rFonts w:ascii="Liberation Serif" w:hAnsi="Liberation Serif"/>
          <w:sz w:val="24"/>
          <w:szCs w:val="24"/>
        </w:rPr>
        <w:t xml:space="preserve">1 с углубленным изучением отдельных </w:t>
      </w:r>
      <w:r w:rsidR="00B672CB" w:rsidRPr="009D2FEC">
        <w:rPr>
          <w:rFonts w:ascii="Liberation Serif" w:hAnsi="Liberation Serif"/>
          <w:sz w:val="24"/>
          <w:szCs w:val="24"/>
        </w:rPr>
        <w:t>предметов имени Б.С. Суворова»</w:t>
      </w:r>
      <w:r w:rsidRPr="009D2FEC">
        <w:rPr>
          <w:rFonts w:ascii="Liberation Serif" w:hAnsi="Liberation Serif"/>
          <w:sz w:val="24"/>
          <w:szCs w:val="24"/>
        </w:rPr>
        <w:t>.</w:t>
      </w:r>
    </w:p>
    <w:p w14:paraId="2009BBF8" w14:textId="77777777" w:rsidR="00F63B83" w:rsidRPr="009D2FEC" w:rsidRDefault="00F63B8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Периодически проводятся встречи с представите</w:t>
      </w:r>
      <w:r w:rsidR="00362FD1" w:rsidRPr="009D2FEC">
        <w:rPr>
          <w:rFonts w:ascii="Liberation Serif" w:hAnsi="Liberation Serif" w:cs="Liberation Serif"/>
          <w:sz w:val="24"/>
          <w:szCs w:val="24"/>
        </w:rPr>
        <w:t xml:space="preserve">лями Орджоникидзевского района </w:t>
      </w:r>
      <w:r w:rsidRPr="009D2FEC">
        <w:rPr>
          <w:rFonts w:ascii="Liberation Serif" w:hAnsi="Liberation Serif"/>
          <w:sz w:val="24"/>
          <w:szCs w:val="24"/>
        </w:rPr>
        <w:t xml:space="preserve">г. </w:t>
      </w:r>
      <w:r w:rsidRPr="009D2FEC">
        <w:rPr>
          <w:rFonts w:ascii="Liberation Serif" w:hAnsi="Liberation Serif" w:cs="Liberation Serif"/>
          <w:sz w:val="24"/>
          <w:szCs w:val="24"/>
        </w:rPr>
        <w:t>Екатеринбурга по различным вопросам развития территорий.</w:t>
      </w:r>
    </w:p>
    <w:p w14:paraId="307CE226" w14:textId="60460441" w:rsidR="00F63B83" w:rsidRPr="009D2FEC" w:rsidRDefault="00F63B83" w:rsidP="00043FED">
      <w:pPr>
        <w:ind w:firstLine="567"/>
        <w:jc w:val="both"/>
        <w:rPr>
          <w:rFonts w:ascii="Liberation Serif" w:hAnsi="Liberation Serif"/>
          <w:sz w:val="24"/>
          <w:szCs w:val="24"/>
        </w:rPr>
      </w:pPr>
      <w:r w:rsidRPr="009D2FEC">
        <w:rPr>
          <w:rFonts w:ascii="Liberation Serif" w:hAnsi="Liberation Serif"/>
          <w:sz w:val="24"/>
          <w:szCs w:val="24"/>
        </w:rPr>
        <w:t>При Главе городского округа создана Комиссия по координации работы по противодействию коррупции в городском округе. В 2025 году состоялось четыре заседания данной комиссии, на которых рассмотрено 20 вопросов, в том числе:</w:t>
      </w:r>
    </w:p>
    <w:p w14:paraId="41FCA977" w14:textId="77777777" w:rsidR="00F63B83" w:rsidRPr="009D2FEC" w:rsidRDefault="00943A53" w:rsidP="00043FED">
      <w:pPr>
        <w:ind w:firstLine="567"/>
        <w:jc w:val="both"/>
        <w:rPr>
          <w:rFonts w:ascii="Liberation Serif" w:hAnsi="Liberation Serif"/>
          <w:sz w:val="24"/>
          <w:szCs w:val="24"/>
        </w:rPr>
      </w:pPr>
      <w:r w:rsidRPr="009D2FEC">
        <w:rPr>
          <w:rFonts w:ascii="Liberation Serif" w:eastAsia="Calibri" w:hAnsi="Liberation Serif" w:cs="Liberation Serif"/>
          <w:sz w:val="24"/>
          <w:szCs w:val="24"/>
        </w:rPr>
        <w:t>– </w:t>
      </w:r>
      <w:r w:rsidRPr="009D2FEC">
        <w:rPr>
          <w:rFonts w:ascii="Liberation Serif" w:hAnsi="Liberation Serif"/>
          <w:sz w:val="24"/>
          <w:szCs w:val="24"/>
        </w:rPr>
        <w:t>о</w:t>
      </w:r>
      <w:r w:rsidR="00F63B83" w:rsidRPr="009D2FEC">
        <w:rPr>
          <w:rFonts w:ascii="Liberation Serif" w:hAnsi="Liberation Serif"/>
          <w:sz w:val="24"/>
          <w:szCs w:val="24"/>
        </w:rPr>
        <w:t xml:space="preserve"> результатах проведения антикоррупционной экспертизы нормативных п</w:t>
      </w:r>
      <w:r w:rsidRPr="009D2FEC">
        <w:rPr>
          <w:rFonts w:ascii="Liberation Serif" w:hAnsi="Liberation Serif"/>
          <w:sz w:val="24"/>
          <w:szCs w:val="24"/>
        </w:rPr>
        <w:t>равовых актов городского округа;</w:t>
      </w:r>
    </w:p>
    <w:p w14:paraId="14FE1605" w14:textId="77777777" w:rsidR="00F63B83" w:rsidRPr="009D2FEC" w:rsidRDefault="00943A53" w:rsidP="00043FED">
      <w:pPr>
        <w:ind w:firstLine="567"/>
        <w:jc w:val="both"/>
        <w:rPr>
          <w:rFonts w:ascii="Liberation Serif" w:hAnsi="Liberation Serif"/>
          <w:sz w:val="24"/>
          <w:szCs w:val="24"/>
        </w:rPr>
      </w:pPr>
      <w:r w:rsidRPr="009D2FEC">
        <w:rPr>
          <w:rFonts w:ascii="Liberation Serif" w:eastAsia="Calibri" w:hAnsi="Liberation Serif" w:cs="Liberation Serif"/>
          <w:sz w:val="24"/>
          <w:szCs w:val="24"/>
        </w:rPr>
        <w:t>– </w:t>
      </w:r>
      <w:r w:rsidRPr="009D2FEC">
        <w:rPr>
          <w:rFonts w:ascii="Liberation Serif" w:hAnsi="Liberation Serif"/>
          <w:sz w:val="24"/>
          <w:szCs w:val="24"/>
        </w:rPr>
        <w:t xml:space="preserve">о </w:t>
      </w:r>
      <w:r w:rsidR="00F63B83" w:rsidRPr="009D2FEC">
        <w:rPr>
          <w:rFonts w:ascii="Liberation Serif" w:hAnsi="Liberation Serif"/>
          <w:sz w:val="24"/>
          <w:szCs w:val="24"/>
        </w:rPr>
        <w:t>результатах контрольных мероприятий и принятых мерах по укреплению финансовой и</w:t>
      </w:r>
      <w:r w:rsidR="00B672CB" w:rsidRPr="009D2FEC">
        <w:rPr>
          <w:rFonts w:ascii="Liberation Serif" w:hAnsi="Liberation Serif" w:cs="Liberation Serif"/>
          <w:sz w:val="24"/>
          <w:szCs w:val="24"/>
        </w:rPr>
        <w:t> </w:t>
      </w:r>
      <w:r w:rsidR="00F63B83" w:rsidRPr="009D2FEC">
        <w:rPr>
          <w:rFonts w:ascii="Liberation Serif" w:hAnsi="Liberation Serif"/>
          <w:sz w:val="24"/>
          <w:szCs w:val="24"/>
        </w:rPr>
        <w:t>бю</w:t>
      </w:r>
      <w:r w:rsidRPr="009D2FEC">
        <w:rPr>
          <w:rFonts w:ascii="Liberation Serif" w:hAnsi="Liberation Serif"/>
          <w:sz w:val="24"/>
          <w:szCs w:val="24"/>
        </w:rPr>
        <w:t xml:space="preserve">джетной дисциплины за 2024 год и </w:t>
      </w:r>
      <w:r w:rsidR="004A057F" w:rsidRPr="009D2FEC">
        <w:rPr>
          <w:rFonts w:ascii="Liberation Serif" w:hAnsi="Liberation Serif"/>
          <w:sz w:val="24"/>
          <w:szCs w:val="24"/>
        </w:rPr>
        <w:t>контролю</w:t>
      </w:r>
      <w:r w:rsidR="00F63B83" w:rsidRPr="009D2FEC">
        <w:rPr>
          <w:rFonts w:ascii="Liberation Serif" w:hAnsi="Liberation Serif"/>
          <w:sz w:val="24"/>
          <w:szCs w:val="24"/>
        </w:rPr>
        <w:t xml:space="preserve"> за расходованием средств местного бюджет</w:t>
      </w:r>
      <w:r w:rsidRPr="009D2FEC">
        <w:rPr>
          <w:rFonts w:ascii="Liberation Serif" w:hAnsi="Liberation Serif"/>
          <w:sz w:val="24"/>
          <w:szCs w:val="24"/>
        </w:rPr>
        <w:t>а городского округа за 2024 год;</w:t>
      </w:r>
    </w:p>
    <w:p w14:paraId="729F84D8" w14:textId="77777777" w:rsidR="00F63B83" w:rsidRPr="009D2FEC" w:rsidRDefault="00943A53" w:rsidP="00043FED">
      <w:pPr>
        <w:ind w:firstLine="567"/>
        <w:jc w:val="both"/>
        <w:rPr>
          <w:rFonts w:ascii="Liberation Serif" w:hAnsi="Liberation Serif"/>
          <w:sz w:val="24"/>
          <w:szCs w:val="24"/>
        </w:rPr>
      </w:pPr>
      <w:r w:rsidRPr="009D2FEC">
        <w:rPr>
          <w:rFonts w:ascii="Liberation Serif" w:eastAsia="Calibri" w:hAnsi="Liberation Serif" w:cs="Liberation Serif"/>
          <w:sz w:val="24"/>
          <w:szCs w:val="24"/>
        </w:rPr>
        <w:t>– </w:t>
      </w:r>
      <w:r w:rsidRPr="009D2FEC">
        <w:rPr>
          <w:rFonts w:ascii="Liberation Serif" w:hAnsi="Liberation Serif"/>
          <w:sz w:val="24"/>
          <w:szCs w:val="24"/>
        </w:rPr>
        <w:t xml:space="preserve">о </w:t>
      </w:r>
      <w:r w:rsidR="00F63B83" w:rsidRPr="009D2FEC">
        <w:rPr>
          <w:rFonts w:ascii="Liberation Serif" w:hAnsi="Liberation Serif"/>
          <w:sz w:val="24"/>
          <w:szCs w:val="24"/>
        </w:rPr>
        <w:t xml:space="preserve">реализации мероприятий по противодействию коррупции в рамках исполнения </w:t>
      </w:r>
      <w:r w:rsidR="004A057F" w:rsidRPr="009D2FEC">
        <w:rPr>
          <w:rFonts w:ascii="Liberation Serif" w:hAnsi="Liberation Serif"/>
          <w:sz w:val="24"/>
          <w:szCs w:val="24"/>
        </w:rPr>
        <w:t>Федеральн</w:t>
      </w:r>
      <w:r w:rsidR="00B672CB" w:rsidRPr="009D2FEC">
        <w:rPr>
          <w:rFonts w:ascii="Liberation Serif" w:hAnsi="Liberation Serif"/>
          <w:sz w:val="24"/>
          <w:szCs w:val="24"/>
        </w:rPr>
        <w:t>ых</w:t>
      </w:r>
      <w:r w:rsidR="004A057F" w:rsidRPr="009D2FEC">
        <w:rPr>
          <w:rFonts w:ascii="Liberation Serif" w:hAnsi="Liberation Serif"/>
          <w:sz w:val="24"/>
          <w:szCs w:val="24"/>
        </w:rPr>
        <w:t xml:space="preserve"> закон</w:t>
      </w:r>
      <w:r w:rsidR="00B672CB" w:rsidRPr="009D2FEC">
        <w:rPr>
          <w:rFonts w:ascii="Liberation Serif" w:hAnsi="Liberation Serif"/>
          <w:sz w:val="24"/>
          <w:szCs w:val="24"/>
        </w:rPr>
        <w:t>ов</w:t>
      </w:r>
      <w:r w:rsidR="004A057F" w:rsidRPr="009D2FEC">
        <w:rPr>
          <w:rFonts w:ascii="Liberation Serif" w:hAnsi="Liberation Serif"/>
          <w:sz w:val="24"/>
          <w:szCs w:val="24"/>
        </w:rPr>
        <w:t xml:space="preserve"> от 05</w:t>
      </w:r>
      <w:r w:rsidR="00B672CB" w:rsidRPr="009D2FEC">
        <w:rPr>
          <w:rFonts w:ascii="Liberation Serif" w:hAnsi="Liberation Serif"/>
          <w:sz w:val="24"/>
          <w:szCs w:val="24"/>
        </w:rPr>
        <w:t xml:space="preserve"> апреля </w:t>
      </w:r>
      <w:r w:rsidR="00F63B83" w:rsidRPr="009D2FEC">
        <w:rPr>
          <w:rFonts w:ascii="Liberation Serif" w:hAnsi="Liberation Serif"/>
          <w:sz w:val="24"/>
          <w:szCs w:val="24"/>
        </w:rPr>
        <w:t xml:space="preserve">2013 </w:t>
      </w:r>
      <w:r w:rsidR="00B672CB" w:rsidRPr="009D2FEC">
        <w:rPr>
          <w:rFonts w:ascii="Liberation Serif" w:hAnsi="Liberation Serif"/>
          <w:sz w:val="24"/>
          <w:szCs w:val="24"/>
        </w:rPr>
        <w:t xml:space="preserve">года </w:t>
      </w:r>
      <w:r w:rsidR="00F63B83" w:rsidRPr="009D2FEC">
        <w:rPr>
          <w:rFonts w:ascii="Liberation Serif" w:hAnsi="Liberation Serif"/>
          <w:sz w:val="24"/>
          <w:szCs w:val="24"/>
        </w:rPr>
        <w:t>№</w:t>
      </w:r>
      <w:r w:rsidR="00B672CB" w:rsidRPr="009D2FEC">
        <w:rPr>
          <w:rFonts w:ascii="Liberation Serif" w:hAnsi="Liberation Serif" w:cs="Liberation Serif"/>
          <w:sz w:val="24"/>
          <w:szCs w:val="24"/>
        </w:rPr>
        <w:t> </w:t>
      </w:r>
      <w:r w:rsidR="00F63B83" w:rsidRPr="009D2FEC">
        <w:rPr>
          <w:rFonts w:ascii="Liberation Serif" w:hAnsi="Liberation Serif"/>
          <w:sz w:val="24"/>
          <w:szCs w:val="24"/>
        </w:rPr>
        <w:t>44-ФЗ «О контрактной системе в сфере закупок товаров, работ, услуг для обеспечения государственных и м</w:t>
      </w:r>
      <w:r w:rsidR="004A057F" w:rsidRPr="009D2FEC">
        <w:rPr>
          <w:rFonts w:ascii="Liberation Serif" w:hAnsi="Liberation Serif"/>
          <w:sz w:val="24"/>
          <w:szCs w:val="24"/>
        </w:rPr>
        <w:t xml:space="preserve">униципальных нужд» </w:t>
      </w:r>
      <w:r w:rsidR="00B672CB" w:rsidRPr="009D2FEC">
        <w:rPr>
          <w:rFonts w:ascii="Liberation Serif" w:hAnsi="Liberation Serif" w:cs="Liberation Serif"/>
          <w:sz w:val="24"/>
          <w:szCs w:val="24"/>
        </w:rPr>
        <w:t xml:space="preserve">(далее – Федеральный закон № 44-ФЗ) </w:t>
      </w:r>
      <w:r w:rsidR="004A057F" w:rsidRPr="009D2FEC">
        <w:rPr>
          <w:rFonts w:ascii="Liberation Serif" w:hAnsi="Liberation Serif"/>
          <w:sz w:val="24"/>
          <w:szCs w:val="24"/>
        </w:rPr>
        <w:t>и от 18</w:t>
      </w:r>
      <w:r w:rsidR="00B672CB" w:rsidRPr="009D2FEC">
        <w:rPr>
          <w:rFonts w:ascii="Liberation Serif" w:hAnsi="Liberation Serif"/>
          <w:sz w:val="24"/>
          <w:szCs w:val="24"/>
        </w:rPr>
        <w:t xml:space="preserve"> июля </w:t>
      </w:r>
      <w:r w:rsidR="00F63B83" w:rsidRPr="009D2FEC">
        <w:rPr>
          <w:rFonts w:ascii="Liberation Serif" w:hAnsi="Liberation Serif"/>
          <w:sz w:val="24"/>
          <w:szCs w:val="24"/>
        </w:rPr>
        <w:t>2011</w:t>
      </w:r>
      <w:r w:rsidR="004A057F" w:rsidRPr="009D2FEC">
        <w:rPr>
          <w:rFonts w:ascii="Liberation Serif" w:hAnsi="Liberation Serif"/>
          <w:sz w:val="24"/>
          <w:szCs w:val="24"/>
        </w:rPr>
        <w:t xml:space="preserve"> </w:t>
      </w:r>
      <w:r w:rsidR="00B672CB" w:rsidRPr="009D2FEC">
        <w:rPr>
          <w:rFonts w:ascii="Liberation Serif" w:hAnsi="Liberation Serif"/>
          <w:sz w:val="24"/>
          <w:szCs w:val="24"/>
        </w:rPr>
        <w:t xml:space="preserve">года </w:t>
      </w:r>
      <w:r w:rsidR="00F63B83" w:rsidRPr="009D2FEC">
        <w:rPr>
          <w:rFonts w:ascii="Liberation Serif" w:hAnsi="Liberation Serif"/>
          <w:sz w:val="24"/>
          <w:szCs w:val="24"/>
        </w:rPr>
        <w:t>№</w:t>
      </w:r>
      <w:r w:rsidR="00B672CB" w:rsidRPr="009D2FEC">
        <w:rPr>
          <w:rFonts w:ascii="Liberation Serif" w:hAnsi="Liberation Serif" w:cs="Liberation Serif"/>
          <w:sz w:val="24"/>
          <w:szCs w:val="24"/>
        </w:rPr>
        <w:t> </w:t>
      </w:r>
      <w:r w:rsidR="00F63B83" w:rsidRPr="009D2FEC">
        <w:rPr>
          <w:rFonts w:ascii="Liberation Serif" w:hAnsi="Liberation Serif"/>
          <w:sz w:val="24"/>
          <w:szCs w:val="24"/>
        </w:rPr>
        <w:t xml:space="preserve">223-ФЗ «О закупках товаров, работ, услуг отдельными видами юридических лиц» </w:t>
      </w:r>
      <w:r w:rsidR="00B672CB" w:rsidRPr="009D2FEC">
        <w:rPr>
          <w:rFonts w:ascii="Liberation Serif" w:hAnsi="Liberation Serif" w:cs="Liberation Serif"/>
          <w:sz w:val="24"/>
          <w:szCs w:val="24"/>
        </w:rPr>
        <w:t xml:space="preserve">(далее – Федеральный закон № 223-ФЗ) </w:t>
      </w:r>
      <w:r w:rsidR="00F63B83" w:rsidRPr="009D2FEC">
        <w:rPr>
          <w:rFonts w:ascii="Liberation Serif" w:hAnsi="Liberation Serif"/>
          <w:sz w:val="24"/>
          <w:szCs w:val="24"/>
        </w:rPr>
        <w:t xml:space="preserve">по итогам 2024 </w:t>
      </w:r>
      <w:r w:rsidRPr="009D2FEC">
        <w:rPr>
          <w:rFonts w:ascii="Liberation Serif" w:hAnsi="Liberation Serif"/>
          <w:sz w:val="24"/>
          <w:szCs w:val="24"/>
        </w:rPr>
        <w:t>года;</w:t>
      </w:r>
    </w:p>
    <w:p w14:paraId="6CB85A29" w14:textId="77777777" w:rsidR="00F63B83" w:rsidRPr="009D2FEC" w:rsidRDefault="00943A53" w:rsidP="00043FED">
      <w:pPr>
        <w:ind w:firstLine="567"/>
        <w:jc w:val="both"/>
        <w:rPr>
          <w:rFonts w:ascii="Liberation Serif" w:hAnsi="Liberation Serif"/>
          <w:sz w:val="24"/>
          <w:szCs w:val="24"/>
        </w:rPr>
      </w:pPr>
      <w:r w:rsidRPr="009D2FEC">
        <w:rPr>
          <w:rFonts w:ascii="Liberation Serif" w:eastAsia="Calibri" w:hAnsi="Liberation Serif" w:cs="Liberation Serif"/>
          <w:sz w:val="24"/>
          <w:szCs w:val="24"/>
        </w:rPr>
        <w:t>– </w:t>
      </w:r>
      <w:r w:rsidRPr="009D2FEC">
        <w:rPr>
          <w:rFonts w:ascii="Liberation Serif" w:hAnsi="Liberation Serif"/>
          <w:sz w:val="24"/>
          <w:szCs w:val="24"/>
        </w:rPr>
        <w:t xml:space="preserve">о </w:t>
      </w:r>
      <w:r w:rsidR="00F63B83" w:rsidRPr="009D2FEC">
        <w:rPr>
          <w:rFonts w:ascii="Liberation Serif" w:hAnsi="Liberation Serif"/>
          <w:sz w:val="24"/>
          <w:szCs w:val="24"/>
        </w:rPr>
        <w:t>выявлении, пресечении и профилактики преступлений коррупционной направленности, причинах и условиях их</w:t>
      </w:r>
      <w:r w:rsidRPr="009D2FEC">
        <w:rPr>
          <w:rFonts w:ascii="Liberation Serif" w:hAnsi="Liberation Serif"/>
          <w:sz w:val="24"/>
          <w:szCs w:val="24"/>
        </w:rPr>
        <w:t xml:space="preserve"> совершения по итогам 2024 года;</w:t>
      </w:r>
    </w:p>
    <w:p w14:paraId="7767D54C" w14:textId="77777777" w:rsidR="00043FED" w:rsidRPr="009D2FEC" w:rsidRDefault="00943A53" w:rsidP="00043FED">
      <w:pPr>
        <w:ind w:firstLine="567"/>
        <w:jc w:val="both"/>
        <w:rPr>
          <w:rFonts w:ascii="Liberation Serif" w:hAnsi="Liberation Serif"/>
          <w:sz w:val="24"/>
          <w:szCs w:val="24"/>
        </w:rPr>
      </w:pPr>
      <w:r w:rsidRPr="009D2FEC">
        <w:rPr>
          <w:rFonts w:ascii="Liberation Serif" w:eastAsia="Calibri" w:hAnsi="Liberation Serif" w:cs="Liberation Serif"/>
          <w:sz w:val="24"/>
          <w:szCs w:val="24"/>
        </w:rPr>
        <w:t>– </w:t>
      </w:r>
      <w:r w:rsidRPr="009D2FEC">
        <w:rPr>
          <w:rFonts w:ascii="Liberation Serif" w:hAnsi="Liberation Serif"/>
          <w:sz w:val="24"/>
          <w:szCs w:val="24"/>
        </w:rPr>
        <w:t xml:space="preserve">о </w:t>
      </w:r>
      <w:r w:rsidR="00F63B83" w:rsidRPr="009D2FEC">
        <w:rPr>
          <w:rFonts w:ascii="Liberation Serif" w:hAnsi="Liberation Serif"/>
          <w:sz w:val="24"/>
          <w:szCs w:val="24"/>
        </w:rPr>
        <w:t xml:space="preserve">результатах исполнения Плана мероприятий по противодействию коррупции в городском </w:t>
      </w:r>
      <w:r w:rsidRPr="009D2FEC">
        <w:rPr>
          <w:rFonts w:ascii="Liberation Serif" w:hAnsi="Liberation Serif"/>
          <w:sz w:val="24"/>
          <w:szCs w:val="24"/>
        </w:rPr>
        <w:t>округе</w:t>
      </w:r>
      <w:r w:rsidR="00F63B83" w:rsidRPr="009D2FEC">
        <w:rPr>
          <w:rFonts w:ascii="Liberation Serif" w:hAnsi="Liberation Serif"/>
          <w:sz w:val="24"/>
          <w:szCs w:val="24"/>
        </w:rPr>
        <w:t xml:space="preserve"> на 2025</w:t>
      </w:r>
      <w:r w:rsidR="00A56204" w:rsidRPr="009D2FEC">
        <w:rPr>
          <w:rFonts w:ascii="Liberation Serif" w:hAnsi="Liberation Serif"/>
          <w:sz w:val="24"/>
          <w:szCs w:val="24"/>
        </w:rPr>
        <w:t>–</w:t>
      </w:r>
      <w:r w:rsidR="00F63B83" w:rsidRPr="009D2FEC">
        <w:rPr>
          <w:rFonts w:ascii="Liberation Serif" w:hAnsi="Liberation Serif"/>
          <w:sz w:val="24"/>
          <w:szCs w:val="24"/>
        </w:rPr>
        <w:t>2028 годы в рамках организации взаимодействия с предпринимательски</w:t>
      </w:r>
      <w:r w:rsidRPr="009D2FEC">
        <w:rPr>
          <w:rFonts w:ascii="Liberation Serif" w:hAnsi="Liberation Serif"/>
          <w:sz w:val="24"/>
          <w:szCs w:val="24"/>
        </w:rPr>
        <w:t>м сообществом городского округа;</w:t>
      </w:r>
    </w:p>
    <w:p w14:paraId="656EAEEE" w14:textId="77777777" w:rsidR="00F63B83" w:rsidRPr="009D2FEC" w:rsidRDefault="00943A53" w:rsidP="00043FED">
      <w:pPr>
        <w:ind w:firstLine="567"/>
        <w:jc w:val="both"/>
        <w:rPr>
          <w:rFonts w:ascii="Liberation Serif" w:hAnsi="Liberation Serif"/>
          <w:sz w:val="24"/>
          <w:szCs w:val="24"/>
        </w:rPr>
      </w:pPr>
      <w:r w:rsidRPr="009D2FEC">
        <w:rPr>
          <w:rFonts w:ascii="Liberation Serif" w:eastAsia="Calibri" w:hAnsi="Liberation Serif" w:cs="Liberation Serif"/>
          <w:sz w:val="24"/>
          <w:szCs w:val="24"/>
        </w:rPr>
        <w:t>– </w:t>
      </w:r>
      <w:r w:rsidRPr="009D2FEC">
        <w:rPr>
          <w:rFonts w:ascii="Liberation Serif" w:hAnsi="Liberation Serif"/>
          <w:sz w:val="24"/>
          <w:szCs w:val="24"/>
        </w:rPr>
        <w:t xml:space="preserve">о </w:t>
      </w:r>
      <w:r w:rsidR="00F63B83" w:rsidRPr="009D2FEC">
        <w:rPr>
          <w:rFonts w:ascii="Liberation Serif" w:hAnsi="Liberation Serif"/>
          <w:sz w:val="24"/>
          <w:szCs w:val="24"/>
        </w:rPr>
        <w:t>результатах социологического опроса оценки уровня «деловой» коррупции среди представителей малого и среднего предпринимательства.</w:t>
      </w:r>
    </w:p>
    <w:p w14:paraId="6239D712" w14:textId="77777777" w:rsidR="00F63B83" w:rsidRPr="009D2FEC" w:rsidRDefault="00F63B83" w:rsidP="00043FED">
      <w:pPr>
        <w:ind w:firstLine="567"/>
        <w:jc w:val="both"/>
        <w:rPr>
          <w:rFonts w:ascii="Liberation Serif" w:hAnsi="Liberation Serif"/>
          <w:sz w:val="24"/>
          <w:szCs w:val="24"/>
        </w:rPr>
      </w:pPr>
      <w:r w:rsidRPr="009D2FEC">
        <w:rPr>
          <w:rFonts w:ascii="Liberation Serif" w:hAnsi="Liberation Serif"/>
          <w:sz w:val="24"/>
          <w:szCs w:val="24"/>
        </w:rPr>
        <w:t>Во исполнение требований антикоррупционного законодательства в 2025 году 97 муниципальных служащих представили в установленные сроки сведения о доходах, расходах, об имуществе и обязательствах имущественного характера за 2024 год.</w:t>
      </w:r>
    </w:p>
    <w:p w14:paraId="5FFCBBFB" w14:textId="47A03B23" w:rsidR="00F63B83" w:rsidRPr="009D2FEC" w:rsidRDefault="000D6082" w:rsidP="00043FED">
      <w:pPr>
        <w:ind w:firstLine="567"/>
        <w:jc w:val="both"/>
        <w:rPr>
          <w:rFonts w:ascii="Liberation Serif" w:hAnsi="Liberation Serif" w:cs="Liberation Serif"/>
          <w:sz w:val="24"/>
          <w:szCs w:val="24"/>
        </w:rPr>
      </w:pPr>
      <w:r w:rsidRPr="009D2FEC">
        <w:rPr>
          <w:rFonts w:ascii="Liberation Serif" w:hAnsi="Liberation Serif"/>
          <w:sz w:val="24"/>
          <w:szCs w:val="24"/>
        </w:rPr>
        <w:t xml:space="preserve">Также </w:t>
      </w:r>
      <w:r w:rsidR="00F63B83" w:rsidRPr="009D2FEC">
        <w:rPr>
          <w:rFonts w:ascii="Liberation Serif" w:hAnsi="Liberation Serif"/>
          <w:sz w:val="24"/>
          <w:szCs w:val="24"/>
        </w:rPr>
        <w:t>при Главе городского округа созданы Комиссия по содействию стабилизации экономической и социальной обстановки</w:t>
      </w:r>
      <w:r w:rsidR="00B672CB" w:rsidRPr="009D2FEC">
        <w:rPr>
          <w:rFonts w:ascii="Liberation Serif" w:hAnsi="Liberation Serif"/>
          <w:sz w:val="24"/>
          <w:szCs w:val="24"/>
        </w:rPr>
        <w:t xml:space="preserve"> (с целью мониторинга социально-экономического положения в городском округе)</w:t>
      </w:r>
      <w:r w:rsidR="00F63B83" w:rsidRPr="009D2FEC">
        <w:rPr>
          <w:rFonts w:ascii="Liberation Serif" w:hAnsi="Liberation Serif"/>
          <w:sz w:val="24"/>
          <w:szCs w:val="24"/>
        </w:rPr>
        <w:t>, Комиссия по рассмотрению вопросов пенсионного обеспечения лиц, замещавших муниципальные должности и должности муниципальной службы</w:t>
      </w:r>
      <w:r w:rsidR="003958CD" w:rsidRPr="003958CD">
        <w:rPr>
          <w:rFonts w:ascii="Liberation Serif" w:hAnsi="Liberation Serif"/>
          <w:sz w:val="24"/>
          <w:szCs w:val="24"/>
        </w:rPr>
        <w:t xml:space="preserve"> </w:t>
      </w:r>
      <w:r w:rsidR="003958CD" w:rsidRPr="009D2FEC">
        <w:rPr>
          <w:rFonts w:ascii="Liberation Serif" w:hAnsi="Liberation Serif"/>
          <w:sz w:val="24"/>
          <w:szCs w:val="24"/>
        </w:rPr>
        <w:t>городского округа</w:t>
      </w:r>
      <w:r w:rsidR="00F63B83" w:rsidRPr="009D2FEC">
        <w:rPr>
          <w:rFonts w:ascii="Liberation Serif" w:hAnsi="Liberation Serif"/>
          <w:sz w:val="24"/>
          <w:szCs w:val="24"/>
        </w:rPr>
        <w:t xml:space="preserve">, Комиссия по мониторингу достижения целевых показателей социально-экономического развития городского округа, Комиссия по памятным знакам и мемориальным доскам, Консультативный совет по делам национальностей городского округа, комиссия по соблюдению требований к служебному поведению муниципальных служащих и урегулированию конфликта интересов </w:t>
      </w:r>
      <w:r w:rsidR="00F63B83" w:rsidRPr="009D2FEC">
        <w:rPr>
          <w:rFonts w:ascii="Liberation Serif" w:hAnsi="Liberation Serif" w:cs="Liberation Serif"/>
          <w:sz w:val="24"/>
          <w:szCs w:val="24"/>
        </w:rPr>
        <w:t>Администрации</w:t>
      </w:r>
      <w:r w:rsidR="00F63B83" w:rsidRPr="009D2FEC">
        <w:rPr>
          <w:rFonts w:ascii="Liberation Serif" w:hAnsi="Liberation Serif"/>
          <w:sz w:val="24"/>
          <w:szCs w:val="24"/>
        </w:rPr>
        <w:t>, Совет по делам инвалидов</w:t>
      </w:r>
      <w:r w:rsidR="00F63B83" w:rsidRPr="009D2FEC">
        <w:rPr>
          <w:rFonts w:ascii="Liberation Serif" w:hAnsi="Liberation Serif" w:cs="Liberation Serif"/>
          <w:sz w:val="24"/>
          <w:szCs w:val="24"/>
        </w:rPr>
        <w:t xml:space="preserve"> городского округа.</w:t>
      </w:r>
      <w:r w:rsidR="00F63B83" w:rsidRPr="009D2FEC">
        <w:rPr>
          <w:rFonts w:ascii="Liberation Serif" w:hAnsi="Liberation Serif"/>
        </w:rPr>
        <w:t xml:space="preserve"> </w:t>
      </w:r>
      <w:r w:rsidR="00F63B83" w:rsidRPr="009D2FEC">
        <w:rPr>
          <w:rFonts w:ascii="Liberation Serif" w:hAnsi="Liberation Serif" w:cs="Liberation Serif"/>
          <w:sz w:val="24"/>
          <w:szCs w:val="24"/>
        </w:rPr>
        <w:t>С 2013 года действует Консультативный совет по делам национальностей при Главе городского округа, заседания которого проводятся ежеквартально. В течение 2025</w:t>
      </w:r>
      <w:r w:rsidR="00B672CB" w:rsidRPr="009D2FEC">
        <w:rPr>
          <w:rFonts w:ascii="Liberation Serif" w:eastAsiaTheme="minorHAnsi" w:hAnsi="Liberation Serif"/>
          <w:sz w:val="24"/>
          <w:szCs w:val="24"/>
          <w:lang w:eastAsia="en-US"/>
        </w:rPr>
        <w:t xml:space="preserve"> </w:t>
      </w:r>
      <w:r w:rsidR="00F63B83" w:rsidRPr="009D2FEC">
        <w:rPr>
          <w:rFonts w:ascii="Liberation Serif" w:hAnsi="Liberation Serif" w:cs="Liberation Serif"/>
          <w:sz w:val="24"/>
          <w:szCs w:val="24"/>
        </w:rPr>
        <w:t>года заседания данных рабочих органов проводились в соответствии с регламентами их работы.</w:t>
      </w:r>
    </w:p>
    <w:p w14:paraId="7DC48258" w14:textId="77777777" w:rsidR="009D5B13" w:rsidRPr="009D2FEC" w:rsidRDefault="009D5B13" w:rsidP="00043FED">
      <w:pPr>
        <w:jc w:val="both"/>
        <w:rPr>
          <w:rFonts w:ascii="Liberation Serif" w:hAnsi="Liberation Serif" w:cs="Liberation Serif"/>
          <w:sz w:val="24"/>
          <w:szCs w:val="24"/>
        </w:rPr>
      </w:pPr>
    </w:p>
    <w:p w14:paraId="76C954F7" w14:textId="77777777" w:rsidR="009D5B13" w:rsidRPr="009D2FEC" w:rsidRDefault="009D5B13" w:rsidP="00043FED">
      <w:pPr>
        <w:pStyle w:val="aff0"/>
        <w:ind w:left="0"/>
        <w:jc w:val="center"/>
        <w:rPr>
          <w:rFonts w:ascii="Liberation Serif" w:hAnsi="Liberation Serif" w:cs="Liberation Serif"/>
          <w:b/>
        </w:rPr>
      </w:pPr>
      <w:r w:rsidRPr="009D2FEC">
        <w:rPr>
          <w:rFonts w:ascii="Liberation Serif" w:hAnsi="Liberation Serif" w:cs="Liberation Serif"/>
          <w:b/>
        </w:rPr>
        <w:t>Исполнение отдельных государственных полномочий, переданных Администрации федеральными законами и законами Свердловской области</w:t>
      </w:r>
    </w:p>
    <w:p w14:paraId="24CD7042" w14:textId="77777777" w:rsidR="009D5B13" w:rsidRPr="009D2FEC" w:rsidRDefault="009D5B1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соответствии с федеральными законами и законами Свердловской области в 202</w:t>
      </w:r>
      <w:r w:rsidR="00B0438E"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Администрации передано </w:t>
      </w:r>
      <w:r w:rsidR="009F3CFF" w:rsidRPr="009D2FEC">
        <w:rPr>
          <w:rFonts w:ascii="Liberation Serif" w:hAnsi="Liberation Serif" w:cs="Liberation Serif"/>
          <w:sz w:val="24"/>
          <w:szCs w:val="24"/>
        </w:rPr>
        <w:t>четырна</w:t>
      </w:r>
      <w:r w:rsidRPr="009D2FEC">
        <w:rPr>
          <w:rFonts w:ascii="Liberation Serif" w:hAnsi="Liberation Serif" w:cs="Liberation Serif"/>
          <w:sz w:val="24"/>
          <w:szCs w:val="24"/>
        </w:rPr>
        <w:t>д</w:t>
      </w:r>
      <w:r w:rsidR="00E4304F" w:rsidRPr="009D2FEC">
        <w:rPr>
          <w:rFonts w:ascii="Liberation Serif" w:hAnsi="Liberation Serif" w:cs="Liberation Serif"/>
          <w:sz w:val="24"/>
          <w:szCs w:val="24"/>
        </w:rPr>
        <w:t>цать государственных полномочий</w:t>
      </w:r>
      <w:r w:rsidR="000D6082" w:rsidRPr="009D2FEC">
        <w:rPr>
          <w:rFonts w:ascii="Liberation Serif" w:hAnsi="Liberation Serif" w:cs="Liberation Serif"/>
          <w:sz w:val="24"/>
          <w:szCs w:val="24"/>
        </w:rPr>
        <w:t xml:space="preserve"> с объемом финансирования </w:t>
      </w:r>
      <w:r w:rsidR="00F146C4" w:rsidRPr="009D2FEC">
        <w:rPr>
          <w:rFonts w:ascii="Liberation Serif" w:hAnsi="Liberation Serif" w:cs="Liberation Serif"/>
          <w:sz w:val="24"/>
          <w:szCs w:val="24"/>
        </w:rPr>
        <w:t>2 491</w:t>
      </w:r>
      <w:r w:rsidRPr="009D2FEC">
        <w:rPr>
          <w:rFonts w:ascii="Liberation Serif" w:hAnsi="Liberation Serif" w:cs="Liberation Serif"/>
          <w:sz w:val="24"/>
          <w:szCs w:val="24"/>
        </w:rPr>
        <w:t xml:space="preserve"> миллион рублей из бюдж</w:t>
      </w:r>
      <w:r w:rsidR="000D6082" w:rsidRPr="009D2FEC">
        <w:rPr>
          <w:rFonts w:ascii="Liberation Serif" w:hAnsi="Liberation Serif" w:cs="Liberation Serif"/>
          <w:sz w:val="24"/>
          <w:szCs w:val="24"/>
        </w:rPr>
        <w:t>ета Свердловской области. Субвенции</w:t>
      </w:r>
      <w:r w:rsidR="009F3CFF"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направлены на исполнение следующих государственных полномочий:</w:t>
      </w:r>
    </w:p>
    <w:p w14:paraId="7858566F" w14:textId="77777777" w:rsidR="004935CE" w:rsidRPr="009D2FEC" w:rsidRDefault="009E2CD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 </w:t>
      </w:r>
      <w:r w:rsidR="000D7ACD" w:rsidRPr="009D2FEC">
        <w:rPr>
          <w:rFonts w:ascii="Liberation Serif" w:hAnsi="Liberation Serif" w:cs="Liberation Serif"/>
          <w:sz w:val="24"/>
          <w:szCs w:val="24"/>
        </w:rPr>
        <w:t>предоставление</w:t>
      </w:r>
      <w:r w:rsidR="004935CE" w:rsidRPr="009D2FEC">
        <w:rPr>
          <w:rFonts w:ascii="Liberation Serif" w:hAnsi="Liberation Serif" w:cs="Liberation Serif"/>
          <w:sz w:val="24"/>
          <w:szCs w:val="24"/>
        </w:rPr>
        <w:t xml:space="preserve"> отдельным категориям граждан субсидий на оплату жилого помещения и</w:t>
      </w:r>
      <w:r w:rsidR="00F95AC0" w:rsidRPr="009D2FEC">
        <w:rPr>
          <w:rFonts w:ascii="Liberation Serif" w:eastAsiaTheme="minorHAnsi" w:hAnsi="Liberation Serif"/>
          <w:sz w:val="24"/>
          <w:szCs w:val="24"/>
          <w:lang w:eastAsia="en-US"/>
        </w:rPr>
        <w:t> </w:t>
      </w:r>
      <w:r w:rsidR="004935CE" w:rsidRPr="009D2FEC">
        <w:rPr>
          <w:rFonts w:ascii="Liberation Serif" w:hAnsi="Liberation Serif" w:cs="Liberation Serif"/>
          <w:sz w:val="24"/>
          <w:szCs w:val="24"/>
        </w:rPr>
        <w:t>коммунальных услуг. Субсидии предоставлены 7</w:t>
      </w:r>
      <w:r w:rsidR="00F82206" w:rsidRPr="009D2FEC">
        <w:rPr>
          <w:rFonts w:ascii="Liberation Serif" w:hAnsi="Liberation Serif" w:cs="Liberation Serif"/>
          <w:sz w:val="24"/>
          <w:szCs w:val="24"/>
        </w:rPr>
        <w:t>18</w:t>
      </w:r>
      <w:r w:rsidR="004935CE" w:rsidRPr="009D2FEC">
        <w:rPr>
          <w:rFonts w:ascii="Liberation Serif" w:hAnsi="Liberation Serif" w:cs="Liberation Serif"/>
          <w:sz w:val="24"/>
          <w:szCs w:val="24"/>
        </w:rPr>
        <w:t xml:space="preserve"> гражданам. Объем субвенций – </w:t>
      </w:r>
      <w:r w:rsidR="009F3CFF" w:rsidRPr="009D2FEC">
        <w:rPr>
          <w:rFonts w:ascii="Liberation Serif" w:hAnsi="Liberation Serif" w:cs="Liberation Serif"/>
          <w:sz w:val="24"/>
          <w:szCs w:val="24"/>
        </w:rPr>
        <w:t>18,5</w:t>
      </w:r>
      <w:r w:rsidR="004935CE" w:rsidRPr="009D2FEC">
        <w:rPr>
          <w:rFonts w:ascii="Liberation Serif" w:hAnsi="Liberation Serif" w:cs="Liberation Serif"/>
          <w:sz w:val="24"/>
          <w:szCs w:val="24"/>
        </w:rPr>
        <w:t xml:space="preserve"> миллиона рублей;</w:t>
      </w:r>
    </w:p>
    <w:p w14:paraId="6FF8E4F2" w14:textId="77777777" w:rsidR="000D7ACD" w:rsidRPr="009D2FEC" w:rsidRDefault="009E2CD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2) </w:t>
      </w:r>
      <w:r w:rsidR="000D7ACD" w:rsidRPr="009D2FEC">
        <w:rPr>
          <w:rFonts w:ascii="Liberation Serif" w:hAnsi="Liberation Serif" w:cs="Liberation Serif"/>
          <w:sz w:val="24"/>
          <w:szCs w:val="24"/>
        </w:rPr>
        <w:t>предоставление гражданам меры социальной поддержки по частичному освобождению от</w:t>
      </w:r>
      <w:r w:rsidR="00F95AC0" w:rsidRPr="009D2FEC">
        <w:rPr>
          <w:rFonts w:ascii="Liberation Serif" w:eastAsiaTheme="minorHAnsi" w:hAnsi="Liberation Serif"/>
          <w:sz w:val="24"/>
          <w:szCs w:val="24"/>
          <w:lang w:eastAsia="en-US"/>
        </w:rPr>
        <w:t> </w:t>
      </w:r>
      <w:r w:rsidR="000D7ACD" w:rsidRPr="009D2FEC">
        <w:rPr>
          <w:rFonts w:ascii="Liberation Serif" w:hAnsi="Liberation Serif" w:cs="Liberation Serif"/>
          <w:sz w:val="24"/>
          <w:szCs w:val="24"/>
        </w:rPr>
        <w:t>платы за коммунальные услуги в соответствии с Законом Свердловской области от 25</w:t>
      </w:r>
      <w:r w:rsidR="00B672CB" w:rsidRPr="009D2FEC">
        <w:rPr>
          <w:rFonts w:ascii="Liberation Serif" w:hAnsi="Liberation Serif" w:cs="Liberation Serif"/>
          <w:sz w:val="24"/>
          <w:szCs w:val="24"/>
        </w:rPr>
        <w:t xml:space="preserve"> апреля </w:t>
      </w:r>
      <w:r w:rsidR="000D7ACD" w:rsidRPr="009D2FEC">
        <w:rPr>
          <w:rFonts w:ascii="Liberation Serif" w:hAnsi="Liberation Serif" w:cs="Liberation Serif"/>
          <w:sz w:val="24"/>
          <w:szCs w:val="24"/>
        </w:rPr>
        <w:t>2013</w:t>
      </w:r>
      <w:r w:rsidR="00B672CB" w:rsidRPr="009D2FEC">
        <w:rPr>
          <w:rFonts w:ascii="Liberation Serif" w:hAnsi="Liberation Serif" w:cs="Liberation Serif"/>
          <w:sz w:val="24"/>
          <w:szCs w:val="24"/>
        </w:rPr>
        <w:t xml:space="preserve"> года</w:t>
      </w:r>
      <w:r w:rsidR="00547CC6" w:rsidRPr="009D2FEC">
        <w:rPr>
          <w:rFonts w:ascii="Liberation Serif" w:hAnsi="Liberation Serif" w:cs="Liberation Serif"/>
          <w:sz w:val="24"/>
          <w:szCs w:val="24"/>
        </w:rPr>
        <w:t xml:space="preserve"> № </w:t>
      </w:r>
      <w:r w:rsidR="000D7ACD" w:rsidRPr="009D2FEC">
        <w:rPr>
          <w:rFonts w:ascii="Liberation Serif" w:hAnsi="Liberation Serif" w:cs="Liberation Serif"/>
          <w:sz w:val="24"/>
          <w:szCs w:val="24"/>
        </w:rPr>
        <w:t xml:space="preserve">40-ОЗ </w:t>
      </w:r>
      <w:r w:rsidR="00F50D9A" w:rsidRPr="009D2FEC">
        <w:rPr>
          <w:rFonts w:ascii="Liberation Serif" w:hAnsi="Liberation Serif" w:cs="Liberation Serif"/>
          <w:sz w:val="24"/>
          <w:szCs w:val="24"/>
        </w:rPr>
        <w:t>«</w:t>
      </w:r>
      <w:r w:rsidR="000D7ACD" w:rsidRPr="009D2FEC">
        <w:rPr>
          <w:rFonts w:ascii="Liberation Serif" w:hAnsi="Liberation Serif" w:cs="Liberation Serif"/>
          <w:sz w:val="24"/>
          <w:szCs w:val="24"/>
        </w:rPr>
        <w:t>О мере социальной поддержки по частичному освобождению граждан, проживающих на территории Свердловской области, от платы за коммунальные услуги</w:t>
      </w:r>
      <w:r w:rsidR="00F50D9A" w:rsidRPr="009D2FEC">
        <w:rPr>
          <w:rFonts w:ascii="Liberation Serif" w:hAnsi="Liberation Serif" w:cs="Liberation Serif"/>
          <w:sz w:val="24"/>
          <w:szCs w:val="24"/>
        </w:rPr>
        <w:t>»</w:t>
      </w:r>
      <w:r w:rsidR="000D7ACD" w:rsidRPr="009D2FEC">
        <w:rPr>
          <w:rFonts w:ascii="Liberation Serif" w:hAnsi="Liberation Serif" w:cs="Liberation Serif"/>
          <w:sz w:val="24"/>
          <w:szCs w:val="24"/>
        </w:rPr>
        <w:t xml:space="preserve">. Субсидии предоставлены </w:t>
      </w:r>
      <w:r w:rsidR="00474311" w:rsidRPr="009D2FEC">
        <w:rPr>
          <w:rFonts w:ascii="Liberation Serif" w:hAnsi="Liberation Serif" w:cs="Liberation Serif"/>
          <w:sz w:val="24"/>
          <w:szCs w:val="24"/>
        </w:rPr>
        <w:t>2</w:t>
      </w:r>
      <w:r w:rsidR="00B672CB" w:rsidRPr="009D2FEC">
        <w:rPr>
          <w:rFonts w:ascii="Liberation Serif" w:hAnsi="Liberation Serif" w:cs="Liberation Serif"/>
          <w:sz w:val="24"/>
          <w:szCs w:val="24"/>
        </w:rPr>
        <w:t> </w:t>
      </w:r>
      <w:r w:rsidR="00474311" w:rsidRPr="009D2FEC">
        <w:rPr>
          <w:rFonts w:ascii="Liberation Serif" w:hAnsi="Liberation Serif" w:cs="Liberation Serif"/>
          <w:sz w:val="24"/>
          <w:szCs w:val="24"/>
        </w:rPr>
        <w:t>644</w:t>
      </w:r>
      <w:r w:rsidR="00B672CB" w:rsidRPr="009D2FEC">
        <w:rPr>
          <w:rFonts w:ascii="Liberation Serif" w:hAnsi="Liberation Serif" w:cs="Liberation Serif"/>
          <w:sz w:val="24"/>
          <w:szCs w:val="24"/>
        </w:rPr>
        <w:t xml:space="preserve"> </w:t>
      </w:r>
      <w:r w:rsidR="000D7ACD" w:rsidRPr="009D2FEC">
        <w:rPr>
          <w:rFonts w:ascii="Liberation Serif" w:hAnsi="Liberation Serif" w:cs="Liberation Serif"/>
          <w:sz w:val="24"/>
          <w:szCs w:val="24"/>
        </w:rPr>
        <w:t xml:space="preserve">гражданам. Объем субвенций – </w:t>
      </w:r>
      <w:r w:rsidR="00AD519B" w:rsidRPr="009D2FEC">
        <w:rPr>
          <w:rFonts w:ascii="Liberation Serif" w:hAnsi="Liberation Serif" w:cs="Liberation Serif"/>
          <w:sz w:val="24"/>
          <w:szCs w:val="24"/>
        </w:rPr>
        <w:t>5,4</w:t>
      </w:r>
      <w:r w:rsidR="000D7ACD" w:rsidRPr="009D2FEC">
        <w:rPr>
          <w:rFonts w:ascii="Liberation Serif" w:hAnsi="Liberation Serif" w:cs="Liberation Serif"/>
          <w:sz w:val="24"/>
          <w:szCs w:val="24"/>
        </w:rPr>
        <w:t xml:space="preserve"> миллиона рублей;</w:t>
      </w:r>
    </w:p>
    <w:p w14:paraId="3A74053C" w14:textId="77777777" w:rsidR="000D7ACD" w:rsidRPr="009D2FEC" w:rsidRDefault="009E2CD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3) </w:t>
      </w:r>
      <w:r w:rsidR="000D7ACD" w:rsidRPr="009D2FEC">
        <w:rPr>
          <w:rFonts w:ascii="Liberation Serif" w:hAnsi="Liberation Serif" w:cs="Liberation Serif"/>
          <w:sz w:val="24"/>
          <w:szCs w:val="24"/>
        </w:rPr>
        <w:t>предоставление отдельным категориям граждан компенсаций расходов на оплату жилых помещений и коммунальных услуг. Компенсации предоставлены 6</w:t>
      </w:r>
      <w:r w:rsidR="002C435E" w:rsidRPr="009D2FEC">
        <w:rPr>
          <w:rFonts w:ascii="Liberation Serif" w:hAnsi="Liberation Serif" w:cs="Liberation Serif"/>
          <w:sz w:val="24"/>
          <w:szCs w:val="24"/>
        </w:rPr>
        <w:t> </w:t>
      </w:r>
      <w:r w:rsidR="00F82206" w:rsidRPr="009D2FEC">
        <w:rPr>
          <w:rFonts w:ascii="Liberation Serif" w:hAnsi="Liberation Serif" w:cs="Liberation Serif"/>
          <w:sz w:val="24"/>
          <w:szCs w:val="24"/>
        </w:rPr>
        <w:t>763</w:t>
      </w:r>
      <w:r w:rsidR="002C435E" w:rsidRPr="009D2FEC">
        <w:rPr>
          <w:rFonts w:ascii="Liberation Serif" w:hAnsi="Liberation Serif" w:cs="Liberation Serif"/>
          <w:sz w:val="24"/>
          <w:szCs w:val="24"/>
        </w:rPr>
        <w:t xml:space="preserve"> </w:t>
      </w:r>
      <w:r w:rsidR="000D7ACD" w:rsidRPr="009D2FEC">
        <w:rPr>
          <w:rFonts w:ascii="Liberation Serif" w:hAnsi="Liberation Serif" w:cs="Liberation Serif"/>
          <w:sz w:val="24"/>
          <w:szCs w:val="24"/>
        </w:rPr>
        <w:t xml:space="preserve">гражданам. Объем субвенций – </w:t>
      </w:r>
      <w:r w:rsidR="00AD519B" w:rsidRPr="009D2FEC">
        <w:rPr>
          <w:rFonts w:ascii="Liberation Serif" w:hAnsi="Liberation Serif" w:cs="Liberation Serif"/>
          <w:sz w:val="24"/>
          <w:szCs w:val="24"/>
        </w:rPr>
        <w:t>168,8</w:t>
      </w:r>
      <w:r w:rsidR="000D7ACD" w:rsidRPr="009D2FEC">
        <w:rPr>
          <w:rFonts w:ascii="Liberation Serif" w:hAnsi="Liberation Serif" w:cs="Liberation Serif"/>
          <w:sz w:val="24"/>
          <w:szCs w:val="24"/>
        </w:rPr>
        <w:t xml:space="preserve"> миллиона рублей;</w:t>
      </w:r>
    </w:p>
    <w:p w14:paraId="0FF9A93D" w14:textId="77777777" w:rsidR="000D7ACD" w:rsidRPr="009D2FEC" w:rsidRDefault="009E2CD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4) </w:t>
      </w:r>
      <w:r w:rsidR="000D7ACD" w:rsidRPr="009D2FEC">
        <w:rPr>
          <w:rFonts w:ascii="Liberation Serif" w:hAnsi="Liberation Serif" w:cs="Liberation Serif"/>
          <w:sz w:val="24"/>
          <w:szCs w:val="24"/>
        </w:rPr>
        <w:t>оплата жилищно-коммунальных услуг отдельным категориям граждан</w:t>
      </w:r>
      <w:r w:rsidR="00D9349A" w:rsidRPr="009D2FEC">
        <w:rPr>
          <w:rFonts w:ascii="Liberation Serif" w:hAnsi="Liberation Serif" w:cs="Liberation Serif"/>
          <w:sz w:val="24"/>
          <w:szCs w:val="24"/>
        </w:rPr>
        <w:t>.</w:t>
      </w:r>
      <w:r w:rsidR="000D7ACD" w:rsidRPr="009D2FEC">
        <w:rPr>
          <w:rFonts w:ascii="Liberation Serif" w:hAnsi="Liberation Serif" w:cs="Liberation Serif"/>
          <w:sz w:val="24"/>
          <w:szCs w:val="24"/>
        </w:rPr>
        <w:t xml:space="preserve"> Субсидии предоставлены </w:t>
      </w:r>
      <w:r w:rsidR="00F82206" w:rsidRPr="009D2FEC">
        <w:rPr>
          <w:rFonts w:ascii="Liberation Serif" w:hAnsi="Liberation Serif" w:cs="Liberation Serif"/>
          <w:sz w:val="24"/>
          <w:szCs w:val="24"/>
        </w:rPr>
        <w:t>4</w:t>
      </w:r>
      <w:r w:rsidR="00B672CB" w:rsidRPr="009D2FEC">
        <w:rPr>
          <w:rFonts w:ascii="Liberation Serif" w:hAnsi="Liberation Serif" w:cs="Liberation Serif"/>
          <w:sz w:val="24"/>
          <w:szCs w:val="24"/>
        </w:rPr>
        <w:t> </w:t>
      </w:r>
      <w:r w:rsidR="00F82206" w:rsidRPr="009D2FEC">
        <w:rPr>
          <w:rFonts w:ascii="Liberation Serif" w:hAnsi="Liberation Serif" w:cs="Liberation Serif"/>
          <w:sz w:val="24"/>
          <w:szCs w:val="24"/>
        </w:rPr>
        <w:t>303</w:t>
      </w:r>
      <w:r w:rsidR="00B672CB" w:rsidRPr="009D2FEC">
        <w:rPr>
          <w:rFonts w:ascii="Liberation Serif" w:hAnsi="Liberation Serif" w:cs="Liberation Serif"/>
          <w:sz w:val="24"/>
          <w:szCs w:val="24"/>
        </w:rPr>
        <w:t xml:space="preserve"> </w:t>
      </w:r>
      <w:r w:rsidR="000D7ACD" w:rsidRPr="009D2FEC">
        <w:rPr>
          <w:rFonts w:ascii="Liberation Serif" w:hAnsi="Liberation Serif" w:cs="Liberation Serif"/>
          <w:sz w:val="24"/>
          <w:szCs w:val="24"/>
        </w:rPr>
        <w:t xml:space="preserve">гражданам. Объем субвенций – </w:t>
      </w:r>
      <w:r w:rsidR="00AD519B" w:rsidRPr="009D2FEC">
        <w:rPr>
          <w:rFonts w:ascii="Liberation Serif" w:hAnsi="Liberation Serif" w:cs="Liberation Serif"/>
          <w:sz w:val="24"/>
          <w:szCs w:val="24"/>
        </w:rPr>
        <w:t>55,7</w:t>
      </w:r>
      <w:r w:rsidR="000D7ACD" w:rsidRPr="009D2FEC">
        <w:rPr>
          <w:rFonts w:ascii="Liberation Serif" w:hAnsi="Liberation Serif" w:cs="Liberation Serif"/>
          <w:sz w:val="24"/>
          <w:szCs w:val="24"/>
        </w:rPr>
        <w:t xml:space="preserve"> миллиона рублей;</w:t>
      </w:r>
    </w:p>
    <w:p w14:paraId="77DE45D9" w14:textId="77777777" w:rsidR="009D5B13" w:rsidRPr="009D2FEC" w:rsidRDefault="009D5B1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5) компенсация отдельным категориям граждан оплаты взноса на капитальный ремонт общего имущества в многоквартирном доме. Компенсация предоставлена </w:t>
      </w:r>
      <w:r w:rsidR="00474311" w:rsidRPr="009D2FEC">
        <w:rPr>
          <w:rFonts w:ascii="Liberation Serif" w:hAnsi="Liberation Serif" w:cs="Liberation Serif"/>
          <w:sz w:val="24"/>
          <w:szCs w:val="24"/>
        </w:rPr>
        <w:t>426</w:t>
      </w:r>
      <w:r w:rsidRPr="009D2FEC">
        <w:rPr>
          <w:rFonts w:ascii="Liberation Serif" w:hAnsi="Liberation Serif" w:cs="Liberation Serif"/>
          <w:sz w:val="24"/>
          <w:szCs w:val="24"/>
        </w:rPr>
        <w:t xml:space="preserve"> гражданам. Объем субвенций – </w:t>
      </w:r>
      <w:r w:rsidR="00B0438E" w:rsidRPr="009D2FEC">
        <w:rPr>
          <w:rFonts w:ascii="Liberation Serif" w:hAnsi="Liberation Serif" w:cs="Liberation Serif"/>
          <w:sz w:val="24"/>
          <w:szCs w:val="24"/>
        </w:rPr>
        <w:t>2</w:t>
      </w:r>
      <w:r w:rsidRPr="009D2FEC">
        <w:rPr>
          <w:rFonts w:ascii="Liberation Serif" w:hAnsi="Liberation Serif" w:cs="Liberation Serif"/>
          <w:sz w:val="24"/>
          <w:szCs w:val="24"/>
        </w:rPr>
        <w:t>7</w:t>
      </w:r>
      <w:r w:rsidR="0039389E" w:rsidRPr="009D2FEC">
        <w:rPr>
          <w:rFonts w:ascii="Liberation Serif" w:hAnsi="Liberation Serif" w:cs="Liberation Serif"/>
          <w:sz w:val="24"/>
          <w:szCs w:val="24"/>
        </w:rPr>
        <w:t>0</w:t>
      </w:r>
      <w:r w:rsidR="00DE74FC" w:rsidRPr="009D2FEC">
        <w:rPr>
          <w:rFonts w:ascii="Liberation Serif" w:hAnsi="Liberation Serif" w:cs="Liberation Serif"/>
          <w:sz w:val="24"/>
          <w:szCs w:val="24"/>
        </w:rPr>
        <w:t xml:space="preserve"> </w:t>
      </w:r>
      <w:r w:rsidR="0039389E" w:rsidRPr="009D2FEC">
        <w:rPr>
          <w:rFonts w:ascii="Liberation Serif" w:hAnsi="Liberation Serif" w:cs="Liberation Serif"/>
          <w:sz w:val="24"/>
          <w:szCs w:val="24"/>
        </w:rPr>
        <w:t>тысяч</w:t>
      </w:r>
      <w:r w:rsidRPr="009D2FEC">
        <w:rPr>
          <w:rFonts w:ascii="Liberation Serif" w:hAnsi="Liberation Serif" w:cs="Liberation Serif"/>
          <w:sz w:val="24"/>
          <w:szCs w:val="24"/>
        </w:rPr>
        <w:t xml:space="preserve"> рублей;</w:t>
      </w:r>
    </w:p>
    <w:p w14:paraId="252A9AFB" w14:textId="77777777" w:rsidR="009D5B13" w:rsidRPr="009D2FEC" w:rsidRDefault="009D5B1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6) временное хранение, комплектование, учет и использование архивных документов, относящихся к государственной собственности Свердловской области. На государственное хранение МКУ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Архив городского округа Верхняя Пышма</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в 202</w:t>
      </w:r>
      <w:r w:rsidR="00B0438E"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приня</w:t>
      </w:r>
      <w:r w:rsidR="0039389E" w:rsidRPr="009D2FEC">
        <w:rPr>
          <w:rFonts w:ascii="Liberation Serif" w:hAnsi="Liberation Serif" w:cs="Liberation Serif"/>
          <w:sz w:val="24"/>
          <w:szCs w:val="24"/>
        </w:rPr>
        <w:t>л</w:t>
      </w:r>
      <w:r w:rsidRPr="009D2FEC">
        <w:rPr>
          <w:rFonts w:ascii="Liberation Serif" w:hAnsi="Liberation Serif" w:cs="Liberation Serif"/>
          <w:sz w:val="24"/>
          <w:szCs w:val="24"/>
        </w:rPr>
        <w:t xml:space="preserve">о </w:t>
      </w:r>
      <w:r w:rsidR="00B0438E" w:rsidRPr="009D2FEC">
        <w:rPr>
          <w:rFonts w:ascii="Liberation Serif" w:hAnsi="Liberation Serif" w:cs="Liberation Serif"/>
          <w:sz w:val="24"/>
          <w:szCs w:val="24"/>
        </w:rPr>
        <w:t>412 дел,</w:t>
      </w:r>
      <w:r w:rsidR="00B0438E" w:rsidRPr="009D2FEC">
        <w:rPr>
          <w:rFonts w:ascii="Liberation Serif" w:hAnsi="Liberation Serif" w:cs="Liberation Serif"/>
          <w:sz w:val="28"/>
          <w:szCs w:val="28"/>
        </w:rPr>
        <w:t xml:space="preserve"> </w:t>
      </w:r>
      <w:r w:rsidR="00B0438E" w:rsidRPr="009D2FEC">
        <w:rPr>
          <w:rFonts w:ascii="Liberation Serif" w:hAnsi="Liberation Serif" w:cs="Liberation Serif"/>
          <w:sz w:val="24"/>
          <w:szCs w:val="24"/>
        </w:rPr>
        <w:t>99 дел по личному составу ликвид</w:t>
      </w:r>
      <w:r w:rsidR="00B65EFC" w:rsidRPr="009D2FEC">
        <w:rPr>
          <w:rFonts w:ascii="Liberation Serif" w:hAnsi="Liberation Serif" w:cs="Liberation Serif"/>
          <w:sz w:val="24"/>
          <w:szCs w:val="24"/>
        </w:rPr>
        <w:t>ированного МУП «Торфмаш» и ООО «Торфмаш»</w:t>
      </w:r>
      <w:r w:rsidR="00B0438E" w:rsidRPr="009D2FEC">
        <w:rPr>
          <w:rFonts w:ascii="Liberation Serif" w:hAnsi="Liberation Serif" w:cs="Liberation Serif"/>
          <w:sz w:val="24"/>
          <w:szCs w:val="24"/>
        </w:rPr>
        <w:t>, 44 фотодокумента</w:t>
      </w:r>
      <w:r w:rsidR="00B65EFC" w:rsidRPr="009D2FEC">
        <w:rPr>
          <w:rFonts w:ascii="Liberation Serif" w:hAnsi="Liberation Serif" w:cs="Liberation Serif"/>
          <w:sz w:val="28"/>
          <w:szCs w:val="28"/>
        </w:rPr>
        <w:t>.</w:t>
      </w:r>
      <w:r w:rsidRPr="009D2FEC">
        <w:rPr>
          <w:rFonts w:ascii="Liberation Serif" w:hAnsi="Liberation Serif" w:cs="Liberation Serif"/>
          <w:sz w:val="24"/>
          <w:szCs w:val="24"/>
        </w:rPr>
        <w:t xml:space="preserve"> По запро</w:t>
      </w:r>
      <w:r w:rsidR="00F43099" w:rsidRPr="009D2FEC">
        <w:rPr>
          <w:rFonts w:ascii="Liberation Serif" w:hAnsi="Liberation Serif" w:cs="Liberation Serif"/>
          <w:sz w:val="24"/>
          <w:szCs w:val="24"/>
        </w:rPr>
        <w:t>сам граждан и организаций выдана</w:t>
      </w:r>
      <w:r w:rsidRPr="009D2FEC">
        <w:rPr>
          <w:rFonts w:ascii="Liberation Serif" w:hAnsi="Liberation Serif" w:cs="Liberation Serif"/>
          <w:sz w:val="24"/>
          <w:szCs w:val="24"/>
        </w:rPr>
        <w:t xml:space="preserve"> </w:t>
      </w:r>
      <w:r w:rsidR="00B65EFC" w:rsidRPr="009D2FEC">
        <w:rPr>
          <w:rFonts w:ascii="Liberation Serif" w:hAnsi="Liberation Serif" w:cs="Liberation Serif"/>
          <w:sz w:val="24"/>
          <w:szCs w:val="24"/>
        </w:rPr>
        <w:t>1</w:t>
      </w:r>
      <w:r w:rsidR="0039389E" w:rsidRPr="009D2FEC">
        <w:rPr>
          <w:rFonts w:ascii="Liberation Serif" w:hAnsi="Liberation Serif" w:cs="Liberation Serif"/>
          <w:sz w:val="24"/>
          <w:szCs w:val="24"/>
        </w:rPr>
        <w:t> </w:t>
      </w:r>
      <w:r w:rsidR="00B65EFC" w:rsidRPr="009D2FEC">
        <w:rPr>
          <w:rFonts w:ascii="Liberation Serif" w:hAnsi="Liberation Serif" w:cs="Liberation Serif"/>
          <w:sz w:val="24"/>
          <w:szCs w:val="24"/>
        </w:rPr>
        <w:t>421</w:t>
      </w:r>
      <w:r w:rsidR="0039389E" w:rsidRPr="009D2FEC">
        <w:rPr>
          <w:rFonts w:ascii="Liberation Serif" w:hAnsi="Liberation Serif" w:cs="Liberation Serif"/>
          <w:sz w:val="24"/>
          <w:szCs w:val="24"/>
        </w:rPr>
        <w:t xml:space="preserve"> </w:t>
      </w:r>
      <w:r w:rsidR="00B65EFC" w:rsidRPr="009D2FEC">
        <w:rPr>
          <w:rFonts w:ascii="Liberation Serif" w:hAnsi="Liberation Serif" w:cs="Liberation Serif"/>
          <w:sz w:val="24"/>
          <w:szCs w:val="24"/>
        </w:rPr>
        <w:t>архивная справка</w:t>
      </w:r>
      <w:r w:rsidRPr="009D2FEC">
        <w:rPr>
          <w:rFonts w:ascii="Liberation Serif" w:hAnsi="Liberation Serif" w:cs="Liberation Serif"/>
          <w:sz w:val="24"/>
          <w:szCs w:val="24"/>
        </w:rPr>
        <w:t xml:space="preserve"> и </w:t>
      </w:r>
      <w:r w:rsidR="00B65EFC" w:rsidRPr="009D2FEC">
        <w:rPr>
          <w:rFonts w:ascii="Liberation Serif" w:hAnsi="Liberation Serif" w:cs="Liberation Serif"/>
          <w:sz w:val="24"/>
          <w:szCs w:val="24"/>
        </w:rPr>
        <w:t>2</w:t>
      </w:r>
      <w:r w:rsidR="0039389E" w:rsidRPr="009D2FEC">
        <w:rPr>
          <w:rFonts w:ascii="Liberation Serif" w:hAnsi="Liberation Serif" w:cs="Liberation Serif"/>
          <w:sz w:val="24"/>
          <w:szCs w:val="24"/>
        </w:rPr>
        <w:t> </w:t>
      </w:r>
      <w:r w:rsidR="00B65EFC" w:rsidRPr="009D2FEC">
        <w:rPr>
          <w:rFonts w:ascii="Liberation Serif" w:hAnsi="Liberation Serif" w:cs="Liberation Serif"/>
          <w:sz w:val="24"/>
          <w:szCs w:val="24"/>
        </w:rPr>
        <w:t>765</w:t>
      </w:r>
      <w:r w:rsidR="0039389E"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листов копий документов. Оцифровано </w:t>
      </w:r>
      <w:r w:rsidR="00337876" w:rsidRPr="009D2FEC">
        <w:rPr>
          <w:rFonts w:ascii="Liberation Serif" w:hAnsi="Liberation Serif" w:cs="Liberation Serif"/>
          <w:sz w:val="24"/>
          <w:szCs w:val="24"/>
        </w:rPr>
        <w:t>7</w:t>
      </w:r>
      <w:r w:rsidR="0039389E" w:rsidRPr="009D2FEC">
        <w:rPr>
          <w:rFonts w:ascii="Liberation Serif" w:hAnsi="Liberation Serif" w:cs="Liberation Serif"/>
          <w:sz w:val="24"/>
          <w:szCs w:val="24"/>
        </w:rPr>
        <w:t> </w:t>
      </w:r>
      <w:r w:rsidR="00337876" w:rsidRPr="009D2FEC">
        <w:rPr>
          <w:rFonts w:ascii="Liberation Serif" w:hAnsi="Liberation Serif" w:cs="Liberation Serif"/>
          <w:sz w:val="24"/>
          <w:szCs w:val="24"/>
        </w:rPr>
        <w:t>485</w:t>
      </w:r>
      <w:r w:rsidR="0039389E" w:rsidRPr="009D2FEC">
        <w:rPr>
          <w:rFonts w:ascii="Liberation Serif" w:hAnsi="Liberation Serif" w:cs="Liberation Serif"/>
          <w:sz w:val="24"/>
          <w:szCs w:val="24"/>
        </w:rPr>
        <w:t xml:space="preserve"> </w:t>
      </w:r>
      <w:r w:rsidR="00337876" w:rsidRPr="009D2FEC">
        <w:rPr>
          <w:rFonts w:ascii="Liberation Serif" w:hAnsi="Liberation Serif" w:cs="Liberation Serif"/>
          <w:sz w:val="24"/>
          <w:szCs w:val="24"/>
        </w:rPr>
        <w:t>листов архивных документов</w:t>
      </w:r>
      <w:r w:rsidRPr="009D2FEC">
        <w:rPr>
          <w:rFonts w:ascii="Liberation Serif" w:hAnsi="Liberation Serif" w:cs="Liberation Serif"/>
          <w:sz w:val="24"/>
          <w:szCs w:val="24"/>
        </w:rPr>
        <w:t>. Общий объем хранящихся го</w:t>
      </w:r>
      <w:r w:rsidR="00B65EFC" w:rsidRPr="009D2FEC">
        <w:rPr>
          <w:rFonts w:ascii="Liberation Serif" w:hAnsi="Liberation Serif" w:cs="Liberation Serif"/>
          <w:sz w:val="24"/>
          <w:szCs w:val="24"/>
        </w:rPr>
        <w:t>сударственных документов – 30</w:t>
      </w:r>
      <w:r w:rsidR="0039389E" w:rsidRPr="009D2FEC">
        <w:rPr>
          <w:rFonts w:ascii="Liberation Serif" w:hAnsi="Liberation Serif" w:cs="Liberation Serif"/>
          <w:sz w:val="24"/>
          <w:szCs w:val="24"/>
        </w:rPr>
        <w:t> </w:t>
      </w:r>
      <w:r w:rsidR="00B65EFC" w:rsidRPr="009D2FEC">
        <w:rPr>
          <w:rFonts w:ascii="Liberation Serif" w:hAnsi="Liberation Serif" w:cs="Liberation Serif"/>
          <w:sz w:val="24"/>
          <w:szCs w:val="24"/>
        </w:rPr>
        <w:t>350</w:t>
      </w:r>
      <w:r w:rsidR="0039389E"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единиц хранения. Объем субвенций – 3</w:t>
      </w:r>
      <w:r w:rsidR="00B0438E" w:rsidRPr="009D2FEC">
        <w:rPr>
          <w:rFonts w:ascii="Liberation Serif" w:hAnsi="Liberation Serif" w:cs="Liberation Serif"/>
          <w:sz w:val="24"/>
          <w:szCs w:val="24"/>
        </w:rPr>
        <w:t>3</w:t>
      </w:r>
      <w:r w:rsidR="0039389E" w:rsidRPr="009D2FEC">
        <w:rPr>
          <w:rFonts w:ascii="Liberation Serif" w:hAnsi="Liberation Serif" w:cs="Liberation Serif"/>
          <w:sz w:val="24"/>
          <w:szCs w:val="24"/>
        </w:rPr>
        <w:t>0</w:t>
      </w:r>
      <w:r w:rsidR="00DE74FC" w:rsidRPr="009D2FEC">
        <w:rPr>
          <w:rFonts w:ascii="Liberation Serif" w:hAnsi="Liberation Serif" w:cs="Liberation Serif"/>
          <w:sz w:val="24"/>
          <w:szCs w:val="24"/>
        </w:rPr>
        <w:t xml:space="preserve"> </w:t>
      </w:r>
      <w:r w:rsidR="0039389E" w:rsidRPr="009D2FEC">
        <w:rPr>
          <w:rFonts w:ascii="Liberation Serif" w:hAnsi="Liberation Serif" w:cs="Liberation Serif"/>
          <w:sz w:val="24"/>
          <w:szCs w:val="24"/>
        </w:rPr>
        <w:t xml:space="preserve">тысяч </w:t>
      </w:r>
      <w:r w:rsidRPr="009D2FEC">
        <w:rPr>
          <w:rFonts w:ascii="Liberation Serif" w:hAnsi="Liberation Serif" w:cs="Liberation Serif"/>
          <w:sz w:val="24"/>
          <w:szCs w:val="24"/>
        </w:rPr>
        <w:t>рублей;</w:t>
      </w:r>
    </w:p>
    <w:p w14:paraId="6E88607A" w14:textId="77777777" w:rsidR="009D5B13" w:rsidRPr="009D2FEC" w:rsidRDefault="009D5B1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7) определение перечня должностных лиц, уполномоченных составлять протоколы об</w:t>
      </w:r>
      <w:r w:rsidR="00F95AC0"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административных правонарушениях, предусмотренных </w:t>
      </w:r>
      <w:r w:rsidR="00F95AC0" w:rsidRPr="009D2FEC">
        <w:rPr>
          <w:rFonts w:ascii="Liberation Serif" w:hAnsi="Liberation Serif" w:cs="Liberation Serif"/>
          <w:sz w:val="24"/>
          <w:szCs w:val="24"/>
        </w:rPr>
        <w:t xml:space="preserve">Законом </w:t>
      </w:r>
      <w:r w:rsidR="00D9349A" w:rsidRPr="009D2FEC">
        <w:rPr>
          <w:rFonts w:ascii="Liberation Serif" w:hAnsi="Liberation Serif" w:cs="Liberation Serif"/>
          <w:sz w:val="24"/>
          <w:szCs w:val="24"/>
        </w:rPr>
        <w:t>Свердловской области от 27</w:t>
      </w:r>
      <w:r w:rsidR="0039389E" w:rsidRPr="009D2FEC">
        <w:rPr>
          <w:rFonts w:ascii="Liberation Serif" w:hAnsi="Liberation Serif" w:cs="Liberation Serif"/>
          <w:sz w:val="24"/>
          <w:szCs w:val="24"/>
        </w:rPr>
        <w:t xml:space="preserve"> декабря </w:t>
      </w:r>
      <w:r w:rsidRPr="009D2FEC">
        <w:rPr>
          <w:rFonts w:ascii="Liberation Serif" w:hAnsi="Liberation Serif" w:cs="Liberation Serif"/>
          <w:sz w:val="24"/>
          <w:szCs w:val="24"/>
        </w:rPr>
        <w:t>2010</w:t>
      </w:r>
      <w:r w:rsidR="0039389E" w:rsidRPr="009D2FEC">
        <w:rPr>
          <w:rFonts w:ascii="Liberation Serif" w:hAnsi="Liberation Serif" w:cs="Liberation Serif"/>
          <w:sz w:val="24"/>
          <w:szCs w:val="24"/>
        </w:rPr>
        <w:t xml:space="preserve"> года</w:t>
      </w:r>
      <w:r w:rsidRPr="009D2FEC">
        <w:rPr>
          <w:rFonts w:ascii="Liberation Serif" w:hAnsi="Liberation Serif" w:cs="Liberation Serif"/>
          <w:sz w:val="24"/>
          <w:szCs w:val="24"/>
        </w:rPr>
        <w:t xml:space="preserve"> № 116-ОЗ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Юридическим отделом Администрации в 202</w:t>
      </w:r>
      <w:r w:rsidR="00D65874"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составлено </w:t>
      </w:r>
      <w:r w:rsidR="00B65EFC" w:rsidRPr="009D2FEC">
        <w:rPr>
          <w:rFonts w:ascii="Liberation Serif" w:hAnsi="Liberation Serif" w:cs="Liberation Serif"/>
          <w:sz w:val="24"/>
          <w:szCs w:val="24"/>
        </w:rPr>
        <w:t>55</w:t>
      </w:r>
      <w:r w:rsidRPr="009D2FEC">
        <w:rPr>
          <w:rFonts w:ascii="Liberation Serif" w:hAnsi="Liberation Serif" w:cs="Liberation Serif"/>
          <w:sz w:val="24"/>
          <w:szCs w:val="24"/>
        </w:rPr>
        <w:t xml:space="preserve"> протоколов об административных правонарушениях. Объем субвенций – 0,2 тысячи рублей;</w:t>
      </w:r>
    </w:p>
    <w:p w14:paraId="00EA2B99" w14:textId="77777777" w:rsidR="009D5B13" w:rsidRPr="009D2FEC" w:rsidRDefault="009D5B1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8) организация деятельности административной комиссии, рассматривающей дела об административных правонарушениях, предусмотренных Зак</w:t>
      </w:r>
      <w:r w:rsidR="00D9349A" w:rsidRPr="009D2FEC">
        <w:rPr>
          <w:rFonts w:ascii="Liberation Serif" w:hAnsi="Liberation Serif" w:cs="Liberation Serif"/>
          <w:sz w:val="24"/>
          <w:szCs w:val="24"/>
        </w:rPr>
        <w:t>оном Свердловской области от 14</w:t>
      </w:r>
      <w:r w:rsidR="0039389E" w:rsidRPr="009D2FEC">
        <w:rPr>
          <w:rFonts w:ascii="Liberation Serif" w:hAnsi="Liberation Serif" w:cs="Liberation Serif"/>
          <w:sz w:val="24"/>
          <w:szCs w:val="24"/>
        </w:rPr>
        <w:t xml:space="preserve"> июня </w:t>
      </w:r>
      <w:r w:rsidRPr="009D2FEC">
        <w:rPr>
          <w:rFonts w:ascii="Liberation Serif" w:hAnsi="Liberation Serif" w:cs="Liberation Serif"/>
          <w:sz w:val="24"/>
          <w:szCs w:val="24"/>
        </w:rPr>
        <w:t xml:space="preserve">2005 </w:t>
      </w:r>
      <w:r w:rsidR="0039389E"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 xml:space="preserve">№ 52-ОЗ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Об административных правонарушениях на территории Свердловской области</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Административной комиссией рассмотрено </w:t>
      </w:r>
      <w:r w:rsidR="00B65EFC" w:rsidRPr="009D2FEC">
        <w:rPr>
          <w:rFonts w:ascii="Liberation Serif" w:hAnsi="Liberation Serif" w:cs="Liberation Serif"/>
          <w:sz w:val="24"/>
          <w:szCs w:val="24"/>
        </w:rPr>
        <w:t>726</w:t>
      </w:r>
      <w:r w:rsidR="008A4382" w:rsidRPr="009D2FEC">
        <w:rPr>
          <w:rFonts w:ascii="Liberation Serif" w:hAnsi="Liberation Serif" w:cs="Liberation Serif"/>
          <w:sz w:val="24"/>
          <w:szCs w:val="24"/>
        </w:rPr>
        <w:t xml:space="preserve"> дел</w:t>
      </w:r>
      <w:r w:rsidRPr="009D2FEC">
        <w:rPr>
          <w:rFonts w:ascii="Liberation Serif" w:hAnsi="Liberation Serif" w:cs="Liberation Serif"/>
          <w:sz w:val="24"/>
          <w:szCs w:val="24"/>
        </w:rPr>
        <w:t xml:space="preserve">, по которым назначены административные наказания на общую сумму </w:t>
      </w:r>
      <w:r w:rsidR="008A4382" w:rsidRPr="009D2FEC">
        <w:rPr>
          <w:rFonts w:ascii="Liberation Serif" w:hAnsi="Liberation Serif" w:cs="Liberation Serif"/>
          <w:sz w:val="24"/>
          <w:szCs w:val="24"/>
        </w:rPr>
        <w:t>2,09</w:t>
      </w:r>
      <w:r w:rsidRPr="009D2FEC">
        <w:rPr>
          <w:rFonts w:ascii="Liberation Serif" w:hAnsi="Liberation Serif" w:cs="Liberation Serif"/>
          <w:sz w:val="24"/>
          <w:szCs w:val="24"/>
        </w:rPr>
        <w:t xml:space="preserve"> миллиона рублей. Сумма взысканных штрафов составила </w:t>
      </w:r>
      <w:r w:rsidR="008A4382" w:rsidRPr="009D2FEC">
        <w:rPr>
          <w:rFonts w:ascii="Liberation Serif" w:hAnsi="Liberation Serif" w:cs="Liberation Serif"/>
          <w:sz w:val="24"/>
          <w:szCs w:val="24"/>
        </w:rPr>
        <w:t>1</w:t>
      </w:r>
      <w:r w:rsidR="00DE74FC" w:rsidRPr="009D2FEC">
        <w:rPr>
          <w:rFonts w:ascii="Liberation Serif" w:hAnsi="Liberation Serif" w:cs="Liberation Serif"/>
          <w:sz w:val="24"/>
          <w:szCs w:val="24"/>
        </w:rPr>
        <w:t>,</w:t>
      </w:r>
      <w:r w:rsidR="008A4382" w:rsidRPr="009D2FEC">
        <w:rPr>
          <w:rFonts w:ascii="Liberation Serif" w:hAnsi="Liberation Serif" w:cs="Liberation Serif"/>
          <w:sz w:val="24"/>
          <w:szCs w:val="24"/>
        </w:rPr>
        <w:t>4</w:t>
      </w:r>
      <w:r w:rsidR="00DE74FC" w:rsidRPr="009D2FEC">
        <w:rPr>
          <w:rFonts w:ascii="Liberation Serif" w:hAnsi="Liberation Serif" w:cs="Liberation Serif"/>
          <w:sz w:val="24"/>
          <w:szCs w:val="24"/>
        </w:rPr>
        <w:t>1</w:t>
      </w:r>
      <w:r w:rsidRPr="009D2FEC">
        <w:rPr>
          <w:rFonts w:ascii="Liberation Serif" w:hAnsi="Liberation Serif" w:cs="Liberation Serif"/>
          <w:sz w:val="24"/>
          <w:szCs w:val="24"/>
        </w:rPr>
        <w:t xml:space="preserve"> </w:t>
      </w:r>
      <w:r w:rsidR="00DE74FC" w:rsidRPr="009D2FEC">
        <w:rPr>
          <w:rFonts w:ascii="Liberation Serif" w:hAnsi="Liberation Serif" w:cs="Liberation Serif"/>
          <w:sz w:val="24"/>
          <w:szCs w:val="24"/>
        </w:rPr>
        <w:t xml:space="preserve">миллиона </w:t>
      </w:r>
      <w:r w:rsidRPr="009D2FEC">
        <w:rPr>
          <w:rFonts w:ascii="Liberation Serif" w:hAnsi="Liberation Serif" w:cs="Liberation Serif"/>
          <w:sz w:val="24"/>
          <w:szCs w:val="24"/>
        </w:rPr>
        <w:t xml:space="preserve">рублей, в том числе добровольно погашено </w:t>
      </w:r>
      <w:r w:rsidR="00DE74FC" w:rsidRPr="009D2FEC">
        <w:rPr>
          <w:rFonts w:ascii="Liberation Serif" w:hAnsi="Liberation Serif" w:cs="Liberation Serif"/>
          <w:sz w:val="24"/>
          <w:szCs w:val="24"/>
        </w:rPr>
        <w:t>89</w:t>
      </w:r>
      <w:r w:rsidR="0039389E" w:rsidRPr="009D2FEC">
        <w:rPr>
          <w:rFonts w:ascii="Liberation Serif" w:hAnsi="Liberation Serif" w:cs="Liberation Serif"/>
          <w:sz w:val="24"/>
          <w:szCs w:val="24"/>
        </w:rPr>
        <w:t>0</w:t>
      </w:r>
      <w:r w:rsidR="00D9349A" w:rsidRPr="009D2FEC">
        <w:rPr>
          <w:rFonts w:ascii="Liberation Serif" w:hAnsi="Liberation Serif" w:cs="Liberation Serif"/>
          <w:sz w:val="24"/>
          <w:szCs w:val="24"/>
        </w:rPr>
        <w:t xml:space="preserve"> </w:t>
      </w:r>
      <w:r w:rsidR="0039389E" w:rsidRPr="009D2FEC">
        <w:rPr>
          <w:rFonts w:ascii="Liberation Serif" w:hAnsi="Liberation Serif" w:cs="Liberation Serif"/>
          <w:sz w:val="24"/>
          <w:szCs w:val="24"/>
        </w:rPr>
        <w:t xml:space="preserve">тысяч </w:t>
      </w:r>
      <w:r w:rsidRPr="009D2FEC">
        <w:rPr>
          <w:rFonts w:ascii="Liberation Serif" w:hAnsi="Liberation Serif" w:cs="Liberation Serif"/>
          <w:sz w:val="24"/>
          <w:szCs w:val="24"/>
        </w:rPr>
        <w:t xml:space="preserve">рублей, поступило в результате принудительного взыскания службами судебных приставов </w:t>
      </w:r>
      <w:r w:rsidR="008A4382" w:rsidRPr="009D2FEC">
        <w:rPr>
          <w:rFonts w:ascii="Liberation Serif" w:hAnsi="Liberation Serif" w:cs="Liberation Serif"/>
          <w:sz w:val="24"/>
          <w:szCs w:val="24"/>
        </w:rPr>
        <w:t>52</w:t>
      </w:r>
      <w:r w:rsidR="0039389E" w:rsidRPr="009D2FEC">
        <w:rPr>
          <w:rFonts w:ascii="Liberation Serif" w:hAnsi="Liberation Serif" w:cs="Liberation Serif"/>
          <w:sz w:val="24"/>
          <w:szCs w:val="24"/>
        </w:rPr>
        <w:t>0</w:t>
      </w:r>
      <w:r w:rsidR="00DE74FC" w:rsidRPr="009D2FEC">
        <w:rPr>
          <w:rFonts w:ascii="Liberation Serif" w:hAnsi="Liberation Serif" w:cs="Liberation Serif"/>
          <w:sz w:val="24"/>
          <w:szCs w:val="24"/>
        </w:rPr>
        <w:t xml:space="preserve"> </w:t>
      </w:r>
      <w:r w:rsidR="0039389E" w:rsidRPr="009D2FEC">
        <w:rPr>
          <w:rFonts w:ascii="Liberation Serif" w:hAnsi="Liberation Serif" w:cs="Liberation Serif"/>
          <w:sz w:val="24"/>
          <w:szCs w:val="24"/>
        </w:rPr>
        <w:t xml:space="preserve">тысяч </w:t>
      </w:r>
      <w:r w:rsidRPr="009D2FEC">
        <w:rPr>
          <w:rFonts w:ascii="Liberation Serif" w:hAnsi="Liberation Serif" w:cs="Liberation Serif"/>
          <w:sz w:val="24"/>
          <w:szCs w:val="24"/>
        </w:rPr>
        <w:t xml:space="preserve">рублей. Объем субвенций – </w:t>
      </w:r>
      <w:r w:rsidR="00AD519B" w:rsidRPr="009D2FEC">
        <w:rPr>
          <w:rFonts w:ascii="Liberation Serif" w:hAnsi="Liberation Serif" w:cs="Liberation Serif"/>
          <w:sz w:val="24"/>
          <w:szCs w:val="24"/>
        </w:rPr>
        <w:t>16</w:t>
      </w:r>
      <w:r w:rsidR="0039389E" w:rsidRPr="009D2FEC">
        <w:rPr>
          <w:rFonts w:ascii="Liberation Serif" w:hAnsi="Liberation Serif" w:cs="Liberation Serif"/>
          <w:sz w:val="24"/>
          <w:szCs w:val="24"/>
        </w:rPr>
        <w:t>0</w:t>
      </w:r>
      <w:r w:rsidR="00DE74FC" w:rsidRPr="009D2FEC">
        <w:rPr>
          <w:rFonts w:ascii="Liberation Serif" w:hAnsi="Liberation Serif" w:cs="Liberation Serif"/>
          <w:sz w:val="24"/>
          <w:szCs w:val="24"/>
        </w:rPr>
        <w:t xml:space="preserve"> </w:t>
      </w:r>
      <w:r w:rsidR="0039389E" w:rsidRPr="009D2FEC">
        <w:rPr>
          <w:rFonts w:ascii="Liberation Serif" w:hAnsi="Liberation Serif" w:cs="Liberation Serif"/>
          <w:sz w:val="24"/>
          <w:szCs w:val="24"/>
        </w:rPr>
        <w:t xml:space="preserve">тысяч </w:t>
      </w:r>
      <w:r w:rsidRPr="009D2FEC">
        <w:rPr>
          <w:rFonts w:ascii="Liberation Serif" w:hAnsi="Liberation Serif" w:cs="Liberation Serif"/>
          <w:sz w:val="24"/>
          <w:szCs w:val="24"/>
        </w:rPr>
        <w:t>рублей;</w:t>
      </w:r>
    </w:p>
    <w:p w14:paraId="3297490D" w14:textId="77777777" w:rsidR="009D5B13" w:rsidRPr="009D2FEC" w:rsidRDefault="00AD519B"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9</w:t>
      </w:r>
      <w:r w:rsidR="009D5B13" w:rsidRPr="009D2FEC">
        <w:rPr>
          <w:rFonts w:ascii="Liberation Serif" w:hAnsi="Liberation Serif" w:cs="Liberation Serif"/>
          <w:sz w:val="24"/>
          <w:szCs w:val="24"/>
        </w:rPr>
        <w:t>) организация проведения мероприятий при осуществлени</w:t>
      </w:r>
      <w:r w:rsidR="0080083E" w:rsidRPr="009D2FEC">
        <w:rPr>
          <w:rFonts w:ascii="Liberation Serif" w:hAnsi="Liberation Serif" w:cs="Liberation Serif"/>
          <w:sz w:val="24"/>
          <w:szCs w:val="24"/>
        </w:rPr>
        <w:t>и</w:t>
      </w:r>
      <w:r w:rsidR="009D5B13" w:rsidRPr="009D2FEC">
        <w:rPr>
          <w:rFonts w:ascii="Liberation Serif" w:hAnsi="Liberation Serif" w:cs="Liberation Serif"/>
          <w:sz w:val="24"/>
          <w:szCs w:val="24"/>
        </w:rPr>
        <w:t xml:space="preserve"> деятельности по обращению с</w:t>
      </w:r>
      <w:r w:rsidR="0039389E" w:rsidRPr="009D2FEC">
        <w:rPr>
          <w:rFonts w:ascii="Liberation Serif" w:hAnsi="Liberation Serif" w:cs="Liberation Serif"/>
          <w:sz w:val="24"/>
          <w:szCs w:val="24"/>
        </w:rPr>
        <w:t> </w:t>
      </w:r>
      <w:r w:rsidR="009D5B13" w:rsidRPr="009D2FEC">
        <w:rPr>
          <w:rFonts w:ascii="Liberation Serif" w:hAnsi="Liberation Serif" w:cs="Liberation Serif"/>
          <w:sz w:val="24"/>
          <w:szCs w:val="24"/>
        </w:rPr>
        <w:t>животными без владельцев. Отловлено 1</w:t>
      </w:r>
      <w:r w:rsidR="00337876" w:rsidRPr="009D2FEC">
        <w:rPr>
          <w:rFonts w:ascii="Liberation Serif" w:hAnsi="Liberation Serif" w:cs="Liberation Serif"/>
          <w:sz w:val="24"/>
          <w:szCs w:val="24"/>
        </w:rPr>
        <w:t>49</w:t>
      </w:r>
      <w:r w:rsidR="009D5B13" w:rsidRPr="009D2FEC">
        <w:rPr>
          <w:rFonts w:ascii="Liberation Serif" w:hAnsi="Liberation Serif" w:cs="Liberation Serif"/>
          <w:sz w:val="24"/>
          <w:szCs w:val="24"/>
        </w:rPr>
        <w:t xml:space="preserve"> безнадзорных собак</w:t>
      </w:r>
      <w:r w:rsidR="008A4382" w:rsidRPr="009D2FEC">
        <w:rPr>
          <w:rFonts w:ascii="Liberation Serif" w:hAnsi="Liberation Serif" w:cs="Liberation Serif"/>
          <w:sz w:val="24"/>
          <w:szCs w:val="24"/>
        </w:rPr>
        <w:t>. Объем</w:t>
      </w:r>
      <w:r w:rsidRPr="009D2FEC">
        <w:rPr>
          <w:rFonts w:ascii="Liberation Serif" w:hAnsi="Liberation Serif" w:cs="Liberation Serif"/>
          <w:sz w:val="24"/>
          <w:szCs w:val="24"/>
        </w:rPr>
        <w:t xml:space="preserve"> субвенций – 2,1</w:t>
      </w:r>
      <w:r w:rsidR="009D5B13" w:rsidRPr="009D2FEC">
        <w:rPr>
          <w:rFonts w:ascii="Liberation Serif" w:hAnsi="Liberation Serif" w:cs="Liberation Serif"/>
          <w:sz w:val="24"/>
          <w:szCs w:val="24"/>
        </w:rPr>
        <w:t xml:space="preserve"> миллиона рублей;</w:t>
      </w:r>
    </w:p>
    <w:p w14:paraId="70DA419A" w14:textId="77777777" w:rsidR="009D5B13" w:rsidRPr="009D2FEC" w:rsidRDefault="0080083E"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w:t>
      </w:r>
      <w:r w:rsidR="00AD519B" w:rsidRPr="009D2FEC">
        <w:rPr>
          <w:rFonts w:ascii="Liberation Serif" w:hAnsi="Liberation Serif" w:cs="Liberation Serif"/>
          <w:sz w:val="24"/>
          <w:szCs w:val="24"/>
        </w:rPr>
        <w:t>0</w:t>
      </w:r>
      <w:r w:rsidRPr="009D2FEC">
        <w:rPr>
          <w:rFonts w:ascii="Liberation Serif" w:hAnsi="Liberation Serif" w:cs="Liberation Serif"/>
          <w:sz w:val="24"/>
          <w:szCs w:val="24"/>
        </w:rPr>
        <w:t>) </w:t>
      </w:r>
      <w:r w:rsidR="009D5B13" w:rsidRPr="009D2FEC">
        <w:rPr>
          <w:rFonts w:ascii="Liberation Serif" w:hAnsi="Liberation Serif" w:cs="Liberation Serif"/>
          <w:sz w:val="24"/>
          <w:szCs w:val="24"/>
        </w:rPr>
        <w:t>организация проведения мероприятий по предупреждени</w:t>
      </w:r>
      <w:r w:rsidRPr="009D2FEC">
        <w:rPr>
          <w:rFonts w:ascii="Liberation Serif" w:hAnsi="Liberation Serif" w:cs="Liberation Serif"/>
          <w:sz w:val="24"/>
          <w:szCs w:val="24"/>
        </w:rPr>
        <w:t>ю</w:t>
      </w:r>
      <w:r w:rsidR="009D5B13" w:rsidRPr="009D2FEC">
        <w:rPr>
          <w:rFonts w:ascii="Liberation Serif" w:hAnsi="Liberation Serif" w:cs="Liberation Serif"/>
          <w:sz w:val="24"/>
          <w:szCs w:val="24"/>
        </w:rPr>
        <w:t xml:space="preserve"> и ликвидации болезней животных. Объем субвенций – </w:t>
      </w:r>
      <w:r w:rsidR="008A4382" w:rsidRPr="009D2FEC">
        <w:rPr>
          <w:rFonts w:ascii="Liberation Serif" w:hAnsi="Liberation Serif" w:cs="Liberation Serif"/>
          <w:sz w:val="24"/>
          <w:szCs w:val="24"/>
        </w:rPr>
        <w:t>2</w:t>
      </w:r>
      <w:r w:rsidR="00A85104" w:rsidRPr="009D2FEC">
        <w:rPr>
          <w:rFonts w:ascii="Liberation Serif" w:hAnsi="Liberation Serif" w:cs="Liberation Serif"/>
          <w:sz w:val="24"/>
          <w:szCs w:val="24"/>
        </w:rPr>
        <w:t>4</w:t>
      </w:r>
      <w:r w:rsidR="00014284" w:rsidRPr="009D2FEC">
        <w:rPr>
          <w:rFonts w:ascii="Liberation Serif" w:hAnsi="Liberation Serif" w:cs="Liberation Serif"/>
          <w:sz w:val="24"/>
          <w:szCs w:val="24"/>
        </w:rPr>
        <w:t>0</w:t>
      </w:r>
      <w:r w:rsidR="00A85104" w:rsidRPr="009D2FEC">
        <w:rPr>
          <w:rFonts w:ascii="Liberation Serif" w:hAnsi="Liberation Serif" w:cs="Liberation Serif"/>
          <w:sz w:val="24"/>
          <w:szCs w:val="24"/>
        </w:rPr>
        <w:t xml:space="preserve"> </w:t>
      </w:r>
      <w:r w:rsidR="00014284" w:rsidRPr="009D2FEC">
        <w:rPr>
          <w:rFonts w:ascii="Liberation Serif" w:hAnsi="Liberation Serif" w:cs="Liberation Serif"/>
          <w:sz w:val="24"/>
          <w:szCs w:val="24"/>
        </w:rPr>
        <w:t xml:space="preserve">тысяч </w:t>
      </w:r>
      <w:r w:rsidR="009D5B13" w:rsidRPr="009D2FEC">
        <w:rPr>
          <w:rFonts w:ascii="Liberation Serif" w:hAnsi="Liberation Serif" w:cs="Liberation Serif"/>
          <w:sz w:val="24"/>
          <w:szCs w:val="24"/>
        </w:rPr>
        <w:t>рублей;</w:t>
      </w:r>
    </w:p>
    <w:p w14:paraId="00139A09" w14:textId="77777777" w:rsidR="009D5B13" w:rsidRPr="009D2FEC" w:rsidRDefault="009D5B13"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w:t>
      </w:r>
      <w:r w:rsidR="00AD519B" w:rsidRPr="009D2FEC">
        <w:rPr>
          <w:rFonts w:ascii="Liberation Serif" w:hAnsi="Liberation Serif" w:cs="Liberation Serif"/>
          <w:sz w:val="24"/>
          <w:szCs w:val="24"/>
        </w:rPr>
        <w:t>1</w:t>
      </w:r>
      <w:r w:rsidRPr="009D2FEC">
        <w:rPr>
          <w:rFonts w:ascii="Liberation Serif" w:hAnsi="Liberation Serif" w:cs="Liberation Serif"/>
          <w:sz w:val="24"/>
          <w:szCs w:val="24"/>
        </w:rPr>
        <w:t xml:space="preserve">) составление (изменение) списков кандидатов в присяжные заседатели федеральных судов общей юрисдикции в Российской Федерации. Объем субвенций – </w:t>
      </w:r>
      <w:r w:rsidR="008A4382" w:rsidRPr="009D2FEC">
        <w:rPr>
          <w:rFonts w:ascii="Liberation Serif" w:hAnsi="Liberation Serif" w:cs="Liberation Serif"/>
          <w:sz w:val="24"/>
          <w:szCs w:val="24"/>
        </w:rPr>
        <w:t>28</w:t>
      </w:r>
      <w:r w:rsidRPr="009D2FEC">
        <w:rPr>
          <w:rFonts w:ascii="Liberation Serif" w:hAnsi="Liberation Serif" w:cs="Liberation Serif"/>
          <w:sz w:val="24"/>
          <w:szCs w:val="24"/>
        </w:rPr>
        <w:t>,</w:t>
      </w:r>
      <w:r w:rsidR="008A4382"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тысячи рублей;</w:t>
      </w:r>
    </w:p>
    <w:p w14:paraId="0B09087D" w14:textId="65DD11CA" w:rsidR="000D7ACD" w:rsidRPr="009D2FEC" w:rsidRDefault="009E2CD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w:t>
      </w:r>
      <w:r w:rsidR="00AD519B" w:rsidRPr="009D2FEC">
        <w:rPr>
          <w:rFonts w:ascii="Liberation Serif" w:hAnsi="Liberation Serif" w:cs="Liberation Serif"/>
          <w:sz w:val="24"/>
          <w:szCs w:val="24"/>
        </w:rPr>
        <w:t>2</w:t>
      </w:r>
      <w:r w:rsidRPr="009D2FEC">
        <w:rPr>
          <w:rFonts w:ascii="Liberation Serif" w:hAnsi="Liberation Serif" w:cs="Liberation Serif"/>
          <w:sz w:val="24"/>
          <w:szCs w:val="24"/>
        </w:rPr>
        <w:t>) </w:t>
      </w:r>
      <w:r w:rsidR="000D7ACD" w:rsidRPr="009D2FEC">
        <w:rPr>
          <w:rFonts w:ascii="Liberation Serif" w:hAnsi="Liberation Serif" w:cs="Liberation Serif"/>
          <w:sz w:val="24"/>
          <w:szCs w:val="24"/>
        </w:rPr>
        <w:t>организация и обеспечение отдыха и оздоровления детей (за исключением детей</w:t>
      </w:r>
      <w:r w:rsidRPr="009D2FEC">
        <w:rPr>
          <w:rFonts w:ascii="Liberation Serif" w:hAnsi="Liberation Serif" w:cs="Liberation Serif"/>
          <w:sz w:val="24"/>
          <w:szCs w:val="24"/>
        </w:rPr>
        <w:t>-</w:t>
      </w:r>
      <w:r w:rsidR="000D7ACD" w:rsidRPr="009D2FEC">
        <w:rPr>
          <w:rFonts w:ascii="Liberation Serif" w:hAnsi="Liberation Serif" w:cs="Liberation Serif"/>
          <w:sz w:val="24"/>
          <w:szCs w:val="24"/>
        </w:rPr>
        <w:t>сирот</w:t>
      </w:r>
      <w:r w:rsidR="003958CD">
        <w:rPr>
          <w:rFonts w:ascii="Liberation Serif" w:hAnsi="Liberation Serif" w:cs="Liberation Serif"/>
          <w:sz w:val="24"/>
          <w:szCs w:val="24"/>
        </w:rPr>
        <w:t>,</w:t>
      </w:r>
      <w:r w:rsidR="000D7ACD" w:rsidRPr="009D2FEC">
        <w:rPr>
          <w:rFonts w:ascii="Liberation Serif" w:hAnsi="Liberation Serif" w:cs="Liberation Serif"/>
          <w:sz w:val="24"/>
          <w:szCs w:val="24"/>
        </w:rPr>
        <w:t xml:space="preserve">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Объем субвенций – </w:t>
      </w:r>
      <w:r w:rsidR="00014284" w:rsidRPr="009D2FEC">
        <w:rPr>
          <w:rFonts w:ascii="Liberation Serif" w:hAnsi="Liberation Serif" w:cs="Liberation Serif"/>
          <w:sz w:val="24"/>
          <w:szCs w:val="24"/>
        </w:rPr>
        <w:t>6</w:t>
      </w:r>
      <w:r w:rsidR="000D7ACD" w:rsidRPr="009D2FEC">
        <w:rPr>
          <w:rFonts w:ascii="Liberation Serif" w:hAnsi="Liberation Serif" w:cs="Liberation Serif"/>
          <w:sz w:val="24"/>
          <w:szCs w:val="24"/>
        </w:rPr>
        <w:t xml:space="preserve"> миллион</w:t>
      </w:r>
      <w:r w:rsidR="00014284" w:rsidRPr="009D2FEC">
        <w:rPr>
          <w:rFonts w:ascii="Liberation Serif" w:hAnsi="Liberation Serif" w:cs="Liberation Serif"/>
          <w:sz w:val="24"/>
          <w:szCs w:val="24"/>
        </w:rPr>
        <w:t>ов</w:t>
      </w:r>
      <w:r w:rsidR="000D7ACD" w:rsidRPr="009D2FEC">
        <w:rPr>
          <w:rFonts w:ascii="Liberation Serif" w:hAnsi="Liberation Serif" w:cs="Liberation Serif"/>
          <w:sz w:val="24"/>
          <w:szCs w:val="24"/>
        </w:rPr>
        <w:t xml:space="preserve"> рублей;</w:t>
      </w:r>
    </w:p>
    <w:p w14:paraId="7497663F" w14:textId="77777777" w:rsidR="000D7ACD" w:rsidRPr="009D2FEC" w:rsidRDefault="009E2CD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w:t>
      </w:r>
      <w:r w:rsidR="00AD519B" w:rsidRPr="009D2FEC">
        <w:rPr>
          <w:rFonts w:ascii="Liberation Serif" w:hAnsi="Liberation Serif" w:cs="Liberation Serif"/>
          <w:sz w:val="24"/>
          <w:szCs w:val="24"/>
        </w:rPr>
        <w:t>3</w:t>
      </w:r>
      <w:r w:rsidRPr="009D2FEC">
        <w:rPr>
          <w:rFonts w:ascii="Liberation Serif" w:hAnsi="Liberation Serif" w:cs="Liberation Serif"/>
          <w:sz w:val="24"/>
          <w:szCs w:val="24"/>
        </w:rPr>
        <w:t>) </w:t>
      </w:r>
      <w:r w:rsidR="000D7ACD" w:rsidRPr="009D2FEC">
        <w:rPr>
          <w:rFonts w:ascii="Liberation Serif" w:hAnsi="Liberation Serif" w:cs="Liberation Serif"/>
          <w:sz w:val="24"/>
          <w:szCs w:val="24"/>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Объем субвенций – </w:t>
      </w:r>
      <w:r w:rsidR="00BB2C40" w:rsidRPr="009D2FEC">
        <w:rPr>
          <w:rFonts w:ascii="Liberation Serif" w:hAnsi="Liberation Serif" w:cs="Liberation Serif"/>
          <w:sz w:val="24"/>
          <w:szCs w:val="24"/>
        </w:rPr>
        <w:t xml:space="preserve">1 105,7 </w:t>
      </w:r>
      <w:r w:rsidR="000D7ACD" w:rsidRPr="009D2FEC">
        <w:rPr>
          <w:rFonts w:ascii="Liberation Serif" w:hAnsi="Liberation Serif" w:cs="Liberation Serif"/>
          <w:sz w:val="24"/>
          <w:szCs w:val="24"/>
        </w:rPr>
        <w:t>миллиона рублей;</w:t>
      </w:r>
    </w:p>
    <w:p w14:paraId="6F3A6747" w14:textId="77777777" w:rsidR="000D7ACD" w:rsidRPr="009D2FEC" w:rsidRDefault="009E2CD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w:t>
      </w:r>
      <w:r w:rsidR="00AD519B" w:rsidRPr="009D2FEC">
        <w:rPr>
          <w:rFonts w:ascii="Liberation Serif" w:hAnsi="Liberation Serif" w:cs="Liberation Serif"/>
          <w:sz w:val="24"/>
          <w:szCs w:val="24"/>
        </w:rPr>
        <w:t>4</w:t>
      </w:r>
      <w:r w:rsidRPr="009D2FEC">
        <w:rPr>
          <w:rFonts w:ascii="Liberation Serif" w:hAnsi="Liberation Serif" w:cs="Liberation Serif"/>
          <w:sz w:val="24"/>
          <w:szCs w:val="24"/>
        </w:rPr>
        <w:t>) </w:t>
      </w:r>
      <w:r w:rsidR="000D7ACD" w:rsidRPr="009D2FEC">
        <w:rPr>
          <w:rFonts w:ascii="Liberation Serif" w:hAnsi="Liberation Serif" w:cs="Liberation Serif"/>
          <w:sz w:val="24"/>
          <w:szCs w:val="24"/>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Объем субвенций – </w:t>
      </w:r>
      <w:r w:rsidR="00BB2C40" w:rsidRPr="009D2FEC">
        <w:rPr>
          <w:rFonts w:ascii="Liberation Serif" w:hAnsi="Liberation Serif" w:cs="Liberation Serif"/>
          <w:sz w:val="24"/>
          <w:szCs w:val="24"/>
        </w:rPr>
        <w:t>1 129,1 </w:t>
      </w:r>
      <w:r w:rsidR="000D7ACD" w:rsidRPr="009D2FEC">
        <w:rPr>
          <w:rFonts w:ascii="Liberation Serif" w:hAnsi="Liberation Serif" w:cs="Liberation Serif"/>
          <w:sz w:val="24"/>
          <w:szCs w:val="24"/>
        </w:rPr>
        <w:t>миллиона рублей.</w:t>
      </w:r>
    </w:p>
    <w:p w14:paraId="2E990841" w14:textId="77777777" w:rsidR="00014284" w:rsidRPr="009D2FEC" w:rsidRDefault="00014284">
      <w:pPr>
        <w:spacing w:after="160" w:line="259" w:lineRule="auto"/>
        <w:rPr>
          <w:rFonts w:ascii="Liberation Serif" w:hAnsi="Liberation Serif" w:cs="Liberation Serif"/>
          <w:sz w:val="24"/>
          <w:szCs w:val="24"/>
        </w:rPr>
      </w:pPr>
      <w:r w:rsidRPr="009D2FEC">
        <w:rPr>
          <w:rFonts w:ascii="Liberation Serif" w:hAnsi="Liberation Serif" w:cs="Liberation Serif"/>
          <w:sz w:val="24"/>
          <w:szCs w:val="24"/>
        </w:rPr>
        <w:br w:type="page"/>
      </w:r>
    </w:p>
    <w:p w14:paraId="4E94D200" w14:textId="77777777" w:rsidR="00140CD5" w:rsidRDefault="00725034" w:rsidP="00043FED">
      <w:pPr>
        <w:jc w:val="center"/>
        <w:rPr>
          <w:rFonts w:ascii="Liberation Serif" w:hAnsi="Liberation Serif" w:cs="Liberation Serif"/>
          <w:b/>
          <w:sz w:val="24"/>
          <w:szCs w:val="24"/>
        </w:rPr>
      </w:pPr>
      <w:r w:rsidRPr="009D2FEC">
        <w:rPr>
          <w:rFonts w:ascii="Liberation Serif" w:hAnsi="Liberation Serif" w:cs="Liberation Serif"/>
          <w:b/>
          <w:sz w:val="24"/>
          <w:szCs w:val="24"/>
        </w:rPr>
        <w:lastRenderedPageBreak/>
        <w:t xml:space="preserve">Глава 3. Сведения о достижении показателей оценки деятельности </w:t>
      </w:r>
      <w:r w:rsidR="001B344F" w:rsidRPr="009D2FEC">
        <w:rPr>
          <w:rFonts w:ascii="Liberation Serif" w:hAnsi="Liberation Serif" w:cs="Liberation Serif"/>
          <w:b/>
          <w:sz w:val="24"/>
          <w:szCs w:val="24"/>
        </w:rPr>
        <w:t>Администрации</w:t>
      </w:r>
    </w:p>
    <w:p w14:paraId="3FDE6A06" w14:textId="7CD33B3F" w:rsidR="00725034" w:rsidRPr="009D2FEC" w:rsidRDefault="001B344F" w:rsidP="00043FED">
      <w:pPr>
        <w:jc w:val="center"/>
        <w:rPr>
          <w:rFonts w:ascii="Liberation Serif" w:eastAsia="Calibri" w:hAnsi="Liberation Serif" w:cs="Liberation Serif"/>
          <w:sz w:val="24"/>
          <w:szCs w:val="24"/>
        </w:rPr>
      </w:pPr>
      <w:r w:rsidRPr="009D2FEC">
        <w:rPr>
          <w:rFonts w:ascii="Liberation Serif" w:hAnsi="Liberation Serif" w:cs="Liberation Serif"/>
          <w:b/>
          <w:sz w:val="24"/>
          <w:szCs w:val="24"/>
        </w:rPr>
        <w:t>по </w:t>
      </w:r>
      <w:r w:rsidR="00725034" w:rsidRPr="009D2FEC">
        <w:rPr>
          <w:rFonts w:ascii="Liberation Serif" w:hAnsi="Liberation Serif" w:cs="Liberation Serif"/>
          <w:b/>
          <w:sz w:val="24"/>
          <w:szCs w:val="24"/>
        </w:rPr>
        <w:t>ре</w:t>
      </w:r>
      <w:r w:rsidR="003E3741" w:rsidRPr="009D2FEC">
        <w:rPr>
          <w:rFonts w:ascii="Liberation Serif" w:hAnsi="Liberation Serif" w:cs="Liberation Serif"/>
          <w:b/>
          <w:sz w:val="24"/>
          <w:szCs w:val="24"/>
        </w:rPr>
        <w:t>зультатам его ежегодного отчета</w:t>
      </w:r>
    </w:p>
    <w:p w14:paraId="52963BCD" w14:textId="77777777" w:rsidR="00C8141C" w:rsidRPr="009D2FEC" w:rsidRDefault="00C8141C" w:rsidP="00043FED">
      <w:pPr>
        <w:jc w:val="both"/>
        <w:rPr>
          <w:rFonts w:ascii="Liberation Serif" w:hAnsi="Liberation Serif" w:cs="Liberation Serif"/>
          <w:sz w:val="24"/>
          <w:szCs w:val="24"/>
        </w:rPr>
      </w:pPr>
    </w:p>
    <w:p w14:paraId="6880F638" w14:textId="77777777" w:rsidR="003F0278" w:rsidRPr="009D2FEC" w:rsidRDefault="00B87BE4" w:rsidP="00043FED">
      <w:pPr>
        <w:shd w:val="clear" w:color="auto" w:fill="FFFFFF" w:themeFill="background1"/>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1</w:t>
      </w:r>
      <w:r w:rsidR="003F0278" w:rsidRPr="009D2FEC">
        <w:rPr>
          <w:rFonts w:ascii="Liberation Serif" w:hAnsi="Liberation Serif" w:cs="Liberation Serif"/>
          <w:b/>
          <w:sz w:val="24"/>
          <w:szCs w:val="24"/>
        </w:rPr>
        <w:t xml:space="preserve">. </w:t>
      </w:r>
      <w:r w:rsidRPr="009D2FEC">
        <w:rPr>
          <w:rFonts w:ascii="Liberation Serif" w:hAnsi="Liberation Serif" w:cs="Liberation Serif"/>
          <w:b/>
          <w:sz w:val="24"/>
          <w:szCs w:val="24"/>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3672BEE0"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2025 году бюджет городского округа составлен на очередной финансовый год и плановый период</w:t>
      </w:r>
      <w:r w:rsidR="009B0DD1" w:rsidRPr="009D2FEC">
        <w:rPr>
          <w:rFonts w:ascii="Liberation Serif" w:hAnsi="Liberation Serif" w:cs="Liberation Serif"/>
          <w:sz w:val="24"/>
          <w:szCs w:val="24"/>
        </w:rPr>
        <w:t xml:space="preserve"> 2026</w:t>
      </w:r>
      <w:r w:rsidR="00A56204" w:rsidRPr="009D2FEC">
        <w:rPr>
          <w:rFonts w:ascii="Liberation Serif" w:hAnsi="Liberation Serif" w:cs="Liberation Serif"/>
          <w:sz w:val="24"/>
          <w:szCs w:val="24"/>
        </w:rPr>
        <w:t>–</w:t>
      </w:r>
      <w:r w:rsidR="009B0DD1" w:rsidRPr="009D2FEC">
        <w:rPr>
          <w:rFonts w:ascii="Liberation Serif" w:hAnsi="Liberation Serif" w:cs="Liberation Serif"/>
          <w:sz w:val="24"/>
          <w:szCs w:val="24"/>
        </w:rPr>
        <w:t>2027 годов</w:t>
      </w:r>
      <w:r w:rsidRPr="009D2FEC">
        <w:rPr>
          <w:rFonts w:ascii="Liberation Serif" w:hAnsi="Liberation Serif" w:cs="Liberation Serif"/>
          <w:sz w:val="24"/>
          <w:szCs w:val="24"/>
        </w:rPr>
        <w:t xml:space="preserve">, </w:t>
      </w:r>
      <w:r w:rsidR="009B0DD1" w:rsidRPr="009D2FEC">
        <w:rPr>
          <w:rFonts w:ascii="Liberation Serif" w:hAnsi="Liberation Serif" w:cs="Liberation Serif"/>
          <w:sz w:val="24"/>
          <w:szCs w:val="24"/>
        </w:rPr>
        <w:t>включая</w:t>
      </w:r>
      <w:r w:rsidRPr="009D2FEC">
        <w:rPr>
          <w:rFonts w:ascii="Liberation Serif" w:hAnsi="Liberation Serif" w:cs="Liberation Serif"/>
          <w:sz w:val="24"/>
          <w:szCs w:val="24"/>
        </w:rPr>
        <w:t xml:space="preserve"> основны</w:t>
      </w:r>
      <w:r w:rsidR="009B0DD1"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 приоритет</w:t>
      </w:r>
      <w:r w:rsidR="009B0DD1" w:rsidRPr="009D2FEC">
        <w:rPr>
          <w:rFonts w:ascii="Liberation Serif" w:hAnsi="Liberation Serif" w:cs="Liberation Serif"/>
          <w:sz w:val="24"/>
          <w:szCs w:val="24"/>
        </w:rPr>
        <w:t>ы</w:t>
      </w:r>
      <w:r w:rsidRPr="009D2FEC">
        <w:rPr>
          <w:rFonts w:ascii="Liberation Serif" w:hAnsi="Liberation Serif" w:cs="Liberation Serif"/>
          <w:sz w:val="24"/>
          <w:szCs w:val="24"/>
        </w:rPr>
        <w:t>, механизм</w:t>
      </w:r>
      <w:r w:rsidR="009B0DD1" w:rsidRPr="009D2FEC">
        <w:rPr>
          <w:rFonts w:ascii="Liberation Serif" w:hAnsi="Liberation Serif" w:cs="Liberation Serif"/>
          <w:sz w:val="24"/>
          <w:szCs w:val="24"/>
        </w:rPr>
        <w:t>ы</w:t>
      </w:r>
      <w:r w:rsidRPr="009D2FEC">
        <w:rPr>
          <w:rFonts w:ascii="Liberation Serif" w:hAnsi="Liberation Serif" w:cs="Liberation Serif"/>
          <w:sz w:val="24"/>
          <w:szCs w:val="24"/>
        </w:rPr>
        <w:t xml:space="preserve"> и принцип</w:t>
      </w:r>
      <w:r w:rsidR="009B0DD1" w:rsidRPr="009D2FEC">
        <w:rPr>
          <w:rFonts w:ascii="Liberation Serif" w:hAnsi="Liberation Serif" w:cs="Liberation Serif"/>
          <w:sz w:val="24"/>
          <w:szCs w:val="24"/>
        </w:rPr>
        <w:t>ы</w:t>
      </w:r>
      <w:r w:rsidRPr="009D2FEC">
        <w:rPr>
          <w:rFonts w:ascii="Liberation Serif" w:hAnsi="Liberation Serif" w:cs="Liberation Serif"/>
          <w:sz w:val="24"/>
          <w:szCs w:val="24"/>
        </w:rPr>
        <w:t xml:space="preserve"> реализаци</w:t>
      </w:r>
      <w:r w:rsidR="009B0DD1" w:rsidRPr="009D2FEC">
        <w:rPr>
          <w:rFonts w:ascii="Liberation Serif" w:hAnsi="Liberation Serif" w:cs="Liberation Serif"/>
          <w:sz w:val="24"/>
          <w:szCs w:val="24"/>
        </w:rPr>
        <w:t>и бюджетной политики, обеспечение прогнозируемости</w:t>
      </w:r>
      <w:r w:rsidRPr="009D2FEC">
        <w:rPr>
          <w:rFonts w:ascii="Liberation Serif" w:hAnsi="Liberation Serif" w:cs="Liberation Serif"/>
          <w:sz w:val="24"/>
          <w:szCs w:val="24"/>
        </w:rPr>
        <w:t xml:space="preserve"> экономических показателей и направлений расходования бюджетных средств.</w:t>
      </w:r>
    </w:p>
    <w:p w14:paraId="6B116CDE"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Бюджет городского округа утвержден Решением Думы от 20</w:t>
      </w:r>
      <w:r w:rsidR="00014284" w:rsidRPr="009D2FEC">
        <w:rPr>
          <w:rFonts w:ascii="Liberation Serif" w:hAnsi="Liberation Serif" w:cs="Liberation Serif"/>
          <w:sz w:val="24"/>
          <w:szCs w:val="24"/>
        </w:rPr>
        <w:t xml:space="preserve"> декабря </w:t>
      </w:r>
      <w:r w:rsidRPr="009D2FEC">
        <w:rPr>
          <w:rFonts w:ascii="Liberation Serif" w:hAnsi="Liberation Serif" w:cs="Liberation Serif"/>
          <w:sz w:val="24"/>
          <w:szCs w:val="24"/>
        </w:rPr>
        <w:t xml:space="preserve">2024 </w:t>
      </w:r>
      <w:r w:rsidR="00014284"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 19/2 «О бюджете городского округа Верхняя Пышма на 2025 год и плановый период 2026 и 2027 годов» и исполнен с учетом внесенных в отчетном году изменений. Всего в течение 2025 года внесено шесть изменений в бюджет городского округа в части учета средств вышестоящих бюджетов, уточнения плановых назначений по налоговым и неналоговым доходам, финансирования социально значимых направлений расходов бюджета городского округа и в связи с перераспределением бюджетных ассигнований на основании обращений главных распорядителей бюджетных средств.</w:t>
      </w:r>
    </w:p>
    <w:p w14:paraId="168A6428"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За 2025 год в бюджет городского округа поступило 12 003,0 миллиона рублей доходов, что составляет 100,8</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утвержденных годовых назначений.</w:t>
      </w:r>
    </w:p>
    <w:p w14:paraId="56310E66"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План по налоговым и неналоговым доходам выполнен на сумму 3 575,9 миллиона рублей, или 102,9 процента. Основные из них:</w:t>
      </w:r>
    </w:p>
    <w:p w14:paraId="33023DEA"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налог на доходы физических лиц – 2 656,6 миллиона рублей, или 103,4</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годовых назначений (в том числе дополнительные доходы);</w:t>
      </w:r>
    </w:p>
    <w:p w14:paraId="780E1232"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земельный налог – 129,6 миллиона рублей, или 99,5</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годовых назначений;</w:t>
      </w:r>
    </w:p>
    <w:p w14:paraId="4EDD0059"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налог на имущество физических лиц – 102,1 миллиона рублей, или 101,8</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годовых назначений;</w:t>
      </w:r>
    </w:p>
    <w:p w14:paraId="0F633DA9" w14:textId="43E2A58E"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налог, взимаемый в связи с применением упрощенной системы налогообложения, – 275</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миллионов рублей, или 100,8</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годовых назначений;</w:t>
      </w:r>
    </w:p>
    <w:p w14:paraId="6D414260"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доходы от использования имущества, находящегося в государственной и муниципальной собственности, – 184,9 миллиона рублей, или 103,3</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годовых назначений.</w:t>
      </w:r>
    </w:p>
    <w:p w14:paraId="7B9C4FBD" w14:textId="77777777" w:rsidR="00532C89" w:rsidRPr="009D2FEC" w:rsidRDefault="00532C89" w:rsidP="00532C89">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Безвозмездные поступления составили 8 427,1 миллиона рублей (план выполнен на 100</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процентов), в том числе:</w:t>
      </w:r>
    </w:p>
    <w:p w14:paraId="36ABF109" w14:textId="77777777" w:rsidR="00532C89" w:rsidRPr="009D2FEC" w:rsidRDefault="00532C89" w:rsidP="00532C89">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дотации – 2 414,7 миллиона рублей, или 100</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процентов;</w:t>
      </w:r>
    </w:p>
    <w:p w14:paraId="7D4AA4FB" w14:textId="77777777" w:rsidR="00532C89" w:rsidRPr="009D2FEC" w:rsidRDefault="00532C89" w:rsidP="00532C89">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субсидии – 2 942,6 миллиона рублей, или 100</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процентов;</w:t>
      </w:r>
    </w:p>
    <w:p w14:paraId="33A832A9" w14:textId="77777777" w:rsidR="00532C89" w:rsidRPr="009D2FEC" w:rsidRDefault="00532C89" w:rsidP="00532C89">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субвенции – 2 492,4 миллиона рублей, или 100</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процентов;</w:t>
      </w:r>
    </w:p>
    <w:p w14:paraId="56AC5270" w14:textId="77777777" w:rsidR="00532C89" w:rsidRPr="009D2FEC" w:rsidRDefault="00532C89" w:rsidP="00532C89">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иные межбюджетные трансферты – 545,8 миллиона рублей, или 100</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процентов;</w:t>
      </w:r>
    </w:p>
    <w:p w14:paraId="2BE372BF"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прочие безвозмездные поступления – 3,8 миллиона рублей, или 133,5</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w:t>
      </w:r>
    </w:p>
    <w:p w14:paraId="4FB5DDFB"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доходы от возврата остатков субсидий, субвенций и иных межбюджетных трансфертов, имеющих целевое назначение, прошлых лет – 109,7 миллиона рублей (местный бюджет); в областной бюджет возвращено 81,9 миллиона рублей остатков субсидий, субвенций и иных межбюджетных трансфертов, имеющих целевое назначение, прошлых лет.</w:t>
      </w:r>
    </w:p>
    <w:p w14:paraId="0F11C2CC"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По сравнению с 2024 годом объем доходов увеличился на 3 307,3 миллиона рублей, или</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на</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38</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w:t>
      </w:r>
      <w:r w:rsidR="00014284" w:rsidRPr="009D2FEC">
        <w:rPr>
          <w:rFonts w:ascii="Liberation Serif" w:hAnsi="Liberation Serif" w:cs="Liberation Serif"/>
          <w:sz w:val="24"/>
          <w:szCs w:val="24"/>
        </w:rPr>
        <w:t>ов</w:t>
      </w:r>
      <w:r w:rsidRPr="009D2FEC">
        <w:rPr>
          <w:rFonts w:ascii="Liberation Serif" w:hAnsi="Liberation Serif" w:cs="Liberation Serif"/>
          <w:sz w:val="24"/>
          <w:szCs w:val="24"/>
        </w:rPr>
        <w:t>. Структура поступивших доходов:</w:t>
      </w:r>
    </w:p>
    <w:p w14:paraId="376AD311"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налоговые и неналоговые доходы – 29,8</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или 3 575,9 миллиона рублей;</w:t>
      </w:r>
    </w:p>
    <w:p w14:paraId="18300D8B"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безвозмездные поступления – 70,2</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или 8 427,1 миллиона рублей.</w:t>
      </w:r>
    </w:p>
    <w:p w14:paraId="06844339"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2025 году значение показателя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городского округа Верхняя Пышма (без учета субвенций)» составило 25,05</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что ниже показателя прошлого года на 4,78</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Динамика изменения достигнутого показателя связана с ростом поступлений налоговых и неналоговых доходов в 2025 году по отношению к 2024 году на</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883,5 миллиона рублей, или на 32,8</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и увеличения объема межбюджетных трансфертов из областного бюджета на 2 423,8 миллиона рублей, или на 40,4</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w:t>
      </w:r>
    </w:p>
    <w:p w14:paraId="1B139E40"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общем объеме налоговых и неналоговых доходов на долю налоговых платежей приходится 92,9</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 xml:space="preserve">процента. В местный бюджет поступило 3 323,5 миллиона рублей налогов, что составляет </w:t>
      </w:r>
      <w:r w:rsidRPr="009D2FEC">
        <w:rPr>
          <w:rFonts w:ascii="Liberation Serif" w:hAnsi="Liberation Serif" w:cs="Liberation Serif"/>
          <w:sz w:val="24"/>
          <w:szCs w:val="24"/>
        </w:rPr>
        <w:lastRenderedPageBreak/>
        <w:t>102,9</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годовых назначений. Объем неналоговых доходов за 2025 год составил 252,4 миллиона рублей, или 102,5</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процента годовых назначений.</w:t>
      </w:r>
    </w:p>
    <w:p w14:paraId="5AAACE19"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Объем безвозмездных поступлений увеличился на 2 423,8 миллиона рублей.</w:t>
      </w:r>
    </w:p>
    <w:p w14:paraId="65B16E8B"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Расходы бюджета выполнены в сумме 9 699,1 миллиона рублей, что составляет 81,8 процента годовых назначений. По сравнению с 2024 годом объем расходов увеличился на 236,2 миллиона рублей, или на 2,5 процента.</w:t>
      </w:r>
    </w:p>
    <w:p w14:paraId="62EAC60D" w14:textId="7EC6739C" w:rsidR="00BC0379" w:rsidRPr="009D2FEC" w:rsidRDefault="00BC0379"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Финансовым управлением </w:t>
      </w:r>
      <w:r w:rsidR="00004242">
        <w:rPr>
          <w:rFonts w:ascii="Liberation Serif" w:hAnsi="Liberation Serif" w:cs="Liberation Serif"/>
          <w:sz w:val="24"/>
          <w:szCs w:val="24"/>
        </w:rPr>
        <w:t>а</w:t>
      </w:r>
      <w:r w:rsidRPr="009D2FEC">
        <w:rPr>
          <w:rFonts w:ascii="Liberation Serif" w:hAnsi="Liberation Serif" w:cs="Liberation Serif"/>
          <w:sz w:val="24"/>
          <w:szCs w:val="24"/>
        </w:rPr>
        <w:t>дминистрации составлен опрос общественного мнения по содержанию проекта «Бюджет для граждан», опубликован на официальном сайте.</w:t>
      </w:r>
    </w:p>
    <w:p w14:paraId="63BCCEB7" w14:textId="77777777" w:rsidR="00410C10" w:rsidRPr="009D2FEC" w:rsidRDefault="00410C10" w:rsidP="000B03F0">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Бюджет городского округа, как и в прежние годы, сохраняет социальную направленность. Наибольший удельный вес – 58,9 процента в общем объеме расходов</w:t>
      </w:r>
      <w:r w:rsidR="00014284"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или 5 715,3 миллиона рублей составляют расходы на образование, на жилищно-коммунальное хозяйство направлено 901,8</w:t>
      </w:r>
      <w:r w:rsidR="00014284" w:rsidRPr="009D2FEC">
        <w:rPr>
          <w:rFonts w:ascii="Liberation Serif" w:hAnsi="Liberation Serif" w:cs="Liberation Serif"/>
          <w:sz w:val="24"/>
          <w:szCs w:val="24"/>
        </w:rPr>
        <w:t> </w:t>
      </w:r>
      <w:r w:rsidRPr="009D2FEC">
        <w:rPr>
          <w:rFonts w:ascii="Liberation Serif" w:hAnsi="Liberation Serif" w:cs="Liberation Serif"/>
          <w:sz w:val="24"/>
          <w:szCs w:val="24"/>
        </w:rPr>
        <w:t>миллиона рублей</w:t>
      </w:r>
      <w:r w:rsidR="00014284"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или 9,3 процента к общему объему расходов бюджета, расходы на физическую культуру и спорт составляют 744 миллиона рублей</w:t>
      </w:r>
      <w:r w:rsidR="00014284"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или 7,7</w:t>
      </w:r>
      <w:r w:rsidR="00014284"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процента в общем объеме расходов бюджета.</w:t>
      </w:r>
      <w:r w:rsidR="000B03F0"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На дорожное хозяйство приходится </w:t>
      </w:r>
      <w:r w:rsidR="009E1E11" w:rsidRPr="009D2FEC">
        <w:rPr>
          <w:rFonts w:ascii="Liberation Serif" w:hAnsi="Liberation Serif" w:cs="Liberation Serif"/>
          <w:sz w:val="24"/>
          <w:szCs w:val="24"/>
        </w:rPr>
        <w:t>5,8</w:t>
      </w:r>
      <w:r w:rsidR="0079254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процента общего объема расходов, или</w:t>
      </w:r>
      <w:r w:rsidR="00532C89" w:rsidRPr="009D2FEC">
        <w:rPr>
          <w:rFonts w:ascii="Liberation Serif" w:hAnsi="Liberation Serif" w:cs="Liberation Serif"/>
          <w:sz w:val="24"/>
          <w:szCs w:val="24"/>
        </w:rPr>
        <w:t> </w:t>
      </w:r>
      <w:r w:rsidR="00BA67F2" w:rsidRPr="009D2FEC">
        <w:rPr>
          <w:rFonts w:ascii="Liberation Serif" w:hAnsi="Liberation Serif" w:cs="Liberation Serif"/>
          <w:sz w:val="24"/>
          <w:szCs w:val="24"/>
        </w:rPr>
        <w:t xml:space="preserve">566,4 </w:t>
      </w:r>
      <w:r w:rsidRPr="009D2FEC">
        <w:rPr>
          <w:rFonts w:ascii="Liberation Serif" w:hAnsi="Liberation Serif" w:cs="Liberation Serif"/>
          <w:sz w:val="24"/>
          <w:szCs w:val="24"/>
        </w:rPr>
        <w:t>миллиона рублей.</w:t>
      </w:r>
    </w:p>
    <w:p w14:paraId="5D533532"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Профицит бюджета городского округа составил 2 303,9 миллиона рублей.</w:t>
      </w:r>
    </w:p>
    <w:p w14:paraId="5C2C9C86"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2025 году объем бюджетных инвестиций составил 1</w:t>
      </w:r>
      <w:r w:rsidR="00014284" w:rsidRPr="009D2FEC">
        <w:rPr>
          <w:rFonts w:ascii="Liberation Serif" w:hAnsi="Liberation Serif" w:cs="Liberation Serif"/>
          <w:sz w:val="24"/>
          <w:szCs w:val="24"/>
        </w:rPr>
        <w:t> </w:t>
      </w:r>
      <w:r w:rsidRPr="009D2FEC">
        <w:rPr>
          <w:rFonts w:ascii="Liberation Serif" w:hAnsi="Liberation Serif" w:cs="Liberation Serif"/>
          <w:sz w:val="24"/>
          <w:szCs w:val="24"/>
        </w:rPr>
        <w:t>957,2 миллиона рублей, или 20,2 процента общего объема расходов. Они направлены на развитие объектов социальной сферы, улично-дорожной сети и жилищно-коммунального хозяйства, в том числе на:</w:t>
      </w:r>
    </w:p>
    <w:p w14:paraId="367DA6F5" w14:textId="77777777" w:rsidR="00410C10" w:rsidRPr="009D2FEC" w:rsidRDefault="00410C10" w:rsidP="00043FED">
      <w:pPr>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строительство и реконструкцию зданий общеобразовательных организаций – 1 253,1 миллиона рублей;</w:t>
      </w:r>
    </w:p>
    <w:p w14:paraId="0D7ADC86" w14:textId="0AA9D336"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строительство и реконструкцию </w:t>
      </w:r>
      <w:r w:rsidR="00E12372" w:rsidRPr="002301D1">
        <w:rPr>
          <w:rFonts w:ascii="Liberation Serif" w:hAnsi="Liberation Serif" w:cs="Liberation Serif"/>
          <w:sz w:val="24"/>
          <w:szCs w:val="24"/>
        </w:rPr>
        <w:t>объектов</w:t>
      </w:r>
      <w:r w:rsidR="00E12372"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улично-дорожной сети – 161,5 миллиона рублей;</w:t>
      </w:r>
    </w:p>
    <w:p w14:paraId="3D6ABA26"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строительство и реконструкцию зданий в сфере культуры – 153,4 миллиона рублей;</w:t>
      </w:r>
    </w:p>
    <w:p w14:paraId="427429DB"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развитие сферы жилищно-коммунального хозяйства – 143,4 миллиона рублей;</w:t>
      </w:r>
    </w:p>
    <w:p w14:paraId="7D769F88"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приобретение объектов недвижимого имущества в муниципальную собственность – 114,4</w:t>
      </w:r>
      <w:r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миллиона рублей;</w:t>
      </w:r>
    </w:p>
    <w:p w14:paraId="4AD3109A"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строительство объектов в сфере физической культуры и спорта – 99,3 миллиона рублей;</w:t>
      </w:r>
    </w:p>
    <w:p w14:paraId="1E30C8E0"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развитие в сфере национальной безопасности – 23,3 миллиона рублей;</w:t>
      </w:r>
    </w:p>
    <w:p w14:paraId="5097068D"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развитие в сфере национальной экономики – 8,8 миллиона рублей.</w:t>
      </w:r>
    </w:p>
    <w:p w14:paraId="4CE32C82"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целом в отчетном периоде расходование бюджетных средств городского округа осуществлялось в рамках восьми муниципальных программ, предусматривающих достижение определенных конечных результатов. В рамках муниципальных программ бюджет городского округа исполнен в сумме 9 644,7 миллиона рублей, или 99,4 процента общего объема расходов бюджета.</w:t>
      </w:r>
    </w:p>
    <w:p w14:paraId="422F5689"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целях повышения эффективности расходования бюджетных средств в течение 2025 года приняты следующие меры:</w:t>
      </w:r>
    </w:p>
    <w:p w14:paraId="2D17A169"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установлены целевые показатели достижения уровня заработной платы отдельных категорий работников бюджетной сферы для выполнения Указа Президента Российской Федерации от 07.05.2012 № 597 с учетом динамики роста средней заработной платы в Свердловской области;</w:t>
      </w:r>
    </w:p>
    <w:p w14:paraId="7E97F23D"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обеспечена сбалансированность бюджета городского округа;</w:t>
      </w:r>
    </w:p>
    <w:p w14:paraId="2634F7BC"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осуществлялся ежемесячный финансовый контроль расходования средств на строительство (реконструкцию) объектов капитального строительства;</w:t>
      </w:r>
    </w:p>
    <w:p w14:paraId="5910BE96" w14:textId="77777777" w:rsidR="00410C10" w:rsidRPr="009D2FEC" w:rsidRDefault="00410C10" w:rsidP="00043FED">
      <w:pPr>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проводился ежемесячный мониторинг исполнения бюджета, дебиторской и кредиторской задолженности получателей бюджетных средств, а также активная работа по взысканию задолженности.</w:t>
      </w:r>
    </w:p>
    <w:p w14:paraId="726C71C8" w14:textId="77777777" w:rsidR="00410C10" w:rsidRPr="009D2FEC" w:rsidRDefault="00410C10" w:rsidP="00043FED">
      <w:pPr>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Итоги реализации бюджетной политики:</w:t>
      </w:r>
    </w:p>
    <w:p w14:paraId="4555F812" w14:textId="77777777" w:rsidR="00410C10" w:rsidRPr="009D2FEC" w:rsidRDefault="00410C10" w:rsidP="00043FED">
      <w:pPr>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сохранена социальная направленность расходов бюджета;</w:t>
      </w:r>
    </w:p>
    <w:p w14:paraId="0E1AB278" w14:textId="77777777" w:rsidR="00410C10" w:rsidRPr="009D2FEC" w:rsidRDefault="00410C10" w:rsidP="00043FED">
      <w:pPr>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не допущено нарушений сроков выплаты заработной платы работникам бюджетной сферы;</w:t>
      </w:r>
    </w:p>
    <w:p w14:paraId="313D5699" w14:textId="77777777" w:rsidR="00410C10" w:rsidRPr="009D2FEC" w:rsidRDefault="00410C10" w:rsidP="00043FED">
      <w:pPr>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продолжена работа по укреплению финансовой стабильности городского округа, эффективной деятельности расходования бюджетных средств;</w:t>
      </w:r>
    </w:p>
    <w:p w14:paraId="192FFD7B" w14:textId="77777777" w:rsidR="00410C10" w:rsidRPr="009D2FEC" w:rsidRDefault="00410C10" w:rsidP="00043FED">
      <w:pPr>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продолжена активная работа с контрагентами по погашению дебиторской задолженности.</w:t>
      </w:r>
    </w:p>
    <w:p w14:paraId="611C1F9D" w14:textId="77777777" w:rsidR="00410C10" w:rsidRPr="009D2FEC" w:rsidRDefault="00410C10" w:rsidP="00043FED">
      <w:pPr>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По состоянию на 01.01.2026 просроченная дебиторская задолженность по налоговым платежам составила 30,2 миллиона рублей, по состоянию на 01.01.2025 задолженность составляла 31,1 миллиона рублей.</w:t>
      </w:r>
    </w:p>
    <w:p w14:paraId="0EF5B244" w14:textId="77777777" w:rsidR="00410C10" w:rsidRPr="009D2FEC" w:rsidRDefault="00410C10" w:rsidP="00043FED">
      <w:pPr>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Просроченная дебиторская задолженность по неналоговым платежам, администрируемым администраторами местного уровня, на 01.01.2026 составила 29,1 миллиона рублей, включая задолженность по арендной плате за использование муниципального имущества, по договорам от продажи имущества в соответствии с Федеральным законом от 22 июля 2008 года № 159-ФЗ </w:t>
      </w:r>
      <w:r w:rsidRPr="009D2FEC">
        <w:rPr>
          <w:rFonts w:ascii="Liberation Serif" w:hAnsi="Liberation Serif" w:cs="Liberation Serif"/>
          <w:sz w:val="24"/>
          <w:szCs w:val="24"/>
        </w:rPr>
        <w:lastRenderedPageBreak/>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Закон № 159-ФЗ), по административным штрафам. Просроченная дебиторская задолженность по неналоговым платежам на 01.01.2025 составляла 53,6 миллиона рублей.</w:t>
      </w:r>
    </w:p>
    <w:p w14:paraId="02C48138" w14:textId="77777777" w:rsidR="00410C10" w:rsidRPr="009D2FEC" w:rsidRDefault="00410C10" w:rsidP="00043FED">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За 2025 год просроченная дебиторская задолженность по неналоговым платежам снизилась на 24,5 миллиона рублей в связи с продолжением проведения в течение года инвентаризации договоров аренды муниципального имущества с начислением штрафных санкций за несвоевременную уплату платежей по договорам аренды и постоянной работой с должниками в рамках проведения комиссии по погашению дебиторской задолженности. По всем контрагентам ведется претензионная и исковая работа</w:t>
      </w:r>
      <w:r w:rsidR="00A33222"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A33222" w:rsidRPr="009D2FEC">
        <w:rPr>
          <w:rFonts w:ascii="Liberation Serif" w:hAnsi="Liberation Serif" w:cs="Liberation Serif"/>
          <w:sz w:val="24"/>
          <w:szCs w:val="24"/>
        </w:rPr>
        <w:t>В течение года направлено</w:t>
      </w:r>
      <w:r w:rsidRPr="009D2FEC">
        <w:rPr>
          <w:rFonts w:ascii="Liberation Serif" w:hAnsi="Liberation Serif" w:cs="Liberation Serif"/>
          <w:sz w:val="24"/>
          <w:szCs w:val="24"/>
        </w:rPr>
        <w:t xml:space="preserve"> 739 претензий на сумму 70,3 миллиона рублей, 284 исковых заявления в суд на сумму 32,5 миллиона рублей, 527 исполнительных листов в службу судебных приставов на сумму 13,7 миллиона рублей. По итогам претензионной и исковой работы в бюджет городского округа поступило </w:t>
      </w:r>
      <w:r w:rsidR="00D65E40" w:rsidRPr="009D2FEC">
        <w:rPr>
          <w:rFonts w:ascii="Liberation Serif" w:hAnsi="Liberation Serif" w:cs="Liberation Serif"/>
          <w:sz w:val="24"/>
          <w:szCs w:val="24"/>
        </w:rPr>
        <w:t xml:space="preserve">58,6 миллиона рублей </w:t>
      </w:r>
      <w:r w:rsidRPr="009D2FEC">
        <w:rPr>
          <w:rFonts w:ascii="Liberation Serif" w:hAnsi="Liberation Serif" w:cs="Liberation Serif"/>
          <w:sz w:val="24"/>
          <w:szCs w:val="24"/>
        </w:rPr>
        <w:t>доходов.</w:t>
      </w:r>
    </w:p>
    <w:p w14:paraId="479E02C2" w14:textId="77777777" w:rsidR="00410C10" w:rsidRPr="009D2FEC" w:rsidRDefault="00410C10" w:rsidP="00043FED">
      <w:pPr>
        <w:shd w:val="clear" w:color="auto" w:fill="FFFFFF" w:themeFill="background1"/>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Учитывая имеющуюся задолженность за аренду муниципального имущества и земельных участков, а также задолженность по штрафам за административные правонарушения, Администрацией принят ряд мер и выработан системный подход к работе с контрагентами, имеющими просроченную задолженность:</w:t>
      </w:r>
    </w:p>
    <w:p w14:paraId="13DC95E9" w14:textId="77777777" w:rsidR="00410C10" w:rsidRPr="009D2FEC" w:rsidRDefault="00410C10" w:rsidP="00043FED">
      <w:pPr>
        <w:shd w:val="clear" w:color="auto" w:fill="FFFFFF" w:themeFill="background1"/>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реализуется Дорожная карта по повышению доходного потенциала. Приняты необходимые нормативные документы, утвержден порядок работы с просроченной задолженностью и план мероприятий по ее сокращению;</w:t>
      </w:r>
    </w:p>
    <w:p w14:paraId="106FD66D" w14:textId="37D1D261" w:rsidR="00410C10" w:rsidRPr="009D2FEC" w:rsidRDefault="00410C10" w:rsidP="00043FED">
      <w:pPr>
        <w:shd w:val="clear" w:color="auto" w:fill="FFFFFF" w:themeFill="background1"/>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на уровне заместителя главы </w:t>
      </w:r>
      <w:r w:rsidR="00E12372">
        <w:rPr>
          <w:rFonts w:ascii="Liberation Serif" w:hAnsi="Liberation Serif"/>
          <w:sz w:val="24"/>
          <w:szCs w:val="24"/>
        </w:rPr>
        <w:t>а</w:t>
      </w:r>
      <w:r w:rsidRPr="009D2FEC">
        <w:rPr>
          <w:rFonts w:ascii="Liberation Serif" w:hAnsi="Liberation Serif"/>
          <w:sz w:val="24"/>
          <w:szCs w:val="24"/>
        </w:rPr>
        <w:t>дми</w:t>
      </w:r>
      <w:r w:rsidRPr="009D2FEC">
        <w:rPr>
          <w:rFonts w:ascii="Liberation Serif" w:hAnsi="Liberation Serif" w:cs="Liberation Serif"/>
          <w:sz w:val="24"/>
          <w:szCs w:val="24"/>
        </w:rPr>
        <w:t>нистрации по экономике и финансам ежемесячно проходят заседания комиссии по дебиторской задолженности, на которых рассматривают задолженность с каждым контрагентом, начиная с претензии и досудебной работы;</w:t>
      </w:r>
    </w:p>
    <w:p w14:paraId="2D81D1B7" w14:textId="77777777" w:rsidR="00410C10" w:rsidRPr="009D2FEC" w:rsidRDefault="00410C10" w:rsidP="00043FED">
      <w:pPr>
        <w:shd w:val="clear" w:color="auto" w:fill="FFFFFF" w:themeFill="background1"/>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закреплены специалисты Администрации, ответственные за работу с просроченной задолженностью;</w:t>
      </w:r>
    </w:p>
    <w:p w14:paraId="68572335" w14:textId="77777777" w:rsidR="00410C10" w:rsidRPr="009D2FEC" w:rsidRDefault="00410C10" w:rsidP="00043FED">
      <w:pPr>
        <w:shd w:val="clear" w:color="auto" w:fill="FFFFFF" w:themeFill="background1"/>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в еженедельном режиме осуществлялся мониторинг работы с контрагентами по погашению задолженности, включая претензионную работу, а также все этапы досудебной и судебной работы.</w:t>
      </w:r>
    </w:p>
    <w:p w14:paraId="71EE9E43" w14:textId="77777777" w:rsidR="00410C10" w:rsidRPr="009D2FEC" w:rsidRDefault="00410C10" w:rsidP="00043FED">
      <w:pPr>
        <w:shd w:val="clear" w:color="auto" w:fill="FFFFFF" w:themeFill="background1"/>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Продолжалось занесение данных в программный комплекс 1С «Реестр государственного и муниципального имущества», который позволяет вести актуальную систему расчета начислений и платежей и в ускоренном режиме получать информацию для ведения претензионно-исковой работы.</w:t>
      </w:r>
    </w:p>
    <w:p w14:paraId="6A3A73C3" w14:textId="77777777" w:rsidR="00410C10" w:rsidRPr="009D2FEC" w:rsidRDefault="00410C10" w:rsidP="00043FED">
      <w:pPr>
        <w:shd w:val="clear" w:color="auto" w:fill="FFFFFF" w:themeFill="background1"/>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В 202</w:t>
      </w:r>
      <w:r w:rsidR="00A83BE4" w:rsidRPr="009D2FEC">
        <w:rPr>
          <w:rFonts w:ascii="Liberation Serif" w:hAnsi="Liberation Serif" w:cs="Liberation Serif"/>
          <w:sz w:val="24"/>
          <w:szCs w:val="24"/>
        </w:rPr>
        <w:t>5 году Администрацией продолжены</w:t>
      </w:r>
      <w:r w:rsidRPr="009D2FEC">
        <w:rPr>
          <w:rFonts w:ascii="Liberation Serif" w:hAnsi="Liberation Serif" w:cs="Liberation Serif"/>
          <w:sz w:val="24"/>
          <w:szCs w:val="24"/>
        </w:rPr>
        <w:t xml:space="preserve"> </w:t>
      </w:r>
      <w:r w:rsidR="00A83BE4" w:rsidRPr="009D2FEC">
        <w:rPr>
          <w:rFonts w:ascii="Liberation Serif" w:hAnsi="Liberation Serif" w:cs="Liberation Serif"/>
          <w:sz w:val="24"/>
          <w:szCs w:val="24"/>
        </w:rPr>
        <w:t xml:space="preserve">выработанные ранее </w:t>
      </w:r>
      <w:r w:rsidRPr="009D2FEC">
        <w:rPr>
          <w:rFonts w:ascii="Liberation Serif" w:hAnsi="Liberation Serif" w:cs="Liberation Serif"/>
          <w:sz w:val="24"/>
          <w:szCs w:val="24"/>
        </w:rPr>
        <w:t>практик</w:t>
      </w:r>
      <w:r w:rsidR="00A83BE4" w:rsidRPr="009D2FEC">
        <w:rPr>
          <w:rFonts w:ascii="Liberation Serif" w:hAnsi="Liberation Serif" w:cs="Liberation Serif"/>
          <w:sz w:val="24"/>
          <w:szCs w:val="24"/>
        </w:rPr>
        <w:t>и</w:t>
      </w:r>
      <w:r w:rsidRPr="009D2FEC">
        <w:rPr>
          <w:rFonts w:ascii="Liberation Serif" w:hAnsi="Liberation Serif" w:cs="Liberation Serif"/>
          <w:sz w:val="24"/>
          <w:szCs w:val="24"/>
        </w:rPr>
        <w:t xml:space="preserve"> по работе с дебиторской задолженностью:</w:t>
      </w:r>
    </w:p>
    <w:p w14:paraId="5F77F0C1" w14:textId="77777777" w:rsidR="00410C10" w:rsidRPr="009D2FEC" w:rsidRDefault="00410C10" w:rsidP="00043FED">
      <w:pPr>
        <w:shd w:val="clear" w:color="auto" w:fill="FFFFFF" w:themeFill="background1"/>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ведется мониторинг контрагентов, имеющих просроченную задолженность. Юридическим отделом Администрации постоянно отслеживается информация по внесению изменений в выписки ЕГРЮЛ (ЕГРИП), а также публикаций о ликвидации, банкротстве и изменении адреса;</w:t>
      </w:r>
    </w:p>
    <w:p w14:paraId="175C120E" w14:textId="6CF89B65" w:rsidR="00410C10" w:rsidRPr="009D2FEC" w:rsidRDefault="00410C10" w:rsidP="00043FED">
      <w:pPr>
        <w:shd w:val="clear" w:color="auto" w:fill="FFFFFF" w:themeFill="background1"/>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xml:space="preserve">– комитетом по управлению имуществом </w:t>
      </w:r>
      <w:r w:rsidR="00E12372">
        <w:rPr>
          <w:rFonts w:ascii="Liberation Serif" w:hAnsi="Liberation Serif" w:cs="Liberation Serif"/>
          <w:sz w:val="24"/>
          <w:szCs w:val="24"/>
        </w:rPr>
        <w:t>а</w:t>
      </w:r>
      <w:r w:rsidRPr="009D2FEC">
        <w:rPr>
          <w:rFonts w:ascii="Liberation Serif" w:hAnsi="Liberation Serif" w:cs="Liberation Serif"/>
          <w:sz w:val="24"/>
          <w:szCs w:val="24"/>
        </w:rPr>
        <w:t>дминистрации (далее – Комитет по управлению имуществом) совместно с юридическим отделом Администрации налажено взаимодействие с судебными приставами в вопросе взыскания задолженности;</w:t>
      </w:r>
    </w:p>
    <w:p w14:paraId="422D52D1" w14:textId="77777777" w:rsidR="00410C10" w:rsidRPr="009D2FEC" w:rsidRDefault="00410C10" w:rsidP="00043FED">
      <w:pPr>
        <w:shd w:val="clear" w:color="auto" w:fill="FFFFFF" w:themeFill="background1"/>
        <w:ind w:firstLine="567"/>
        <w:jc w:val="both"/>
        <w:textAlignment w:val="baseline"/>
        <w:outlineLvl w:val="0"/>
        <w:rPr>
          <w:rFonts w:ascii="Liberation Serif" w:hAnsi="Liberation Serif" w:cs="Liberation Serif"/>
          <w:sz w:val="24"/>
          <w:szCs w:val="24"/>
        </w:rPr>
      </w:pPr>
      <w:r w:rsidRPr="009D2FEC">
        <w:rPr>
          <w:rFonts w:ascii="Liberation Serif" w:hAnsi="Liberation Serif" w:cs="Liberation Serif"/>
          <w:sz w:val="24"/>
          <w:szCs w:val="24"/>
        </w:rPr>
        <w:t>– в средствах массовой информации и на официальном сайте периодически размещаются сведения о результатах заседаний комиссии по взысканию задолженности по неналоговым доходам и иная информация.</w:t>
      </w:r>
    </w:p>
    <w:p w14:paraId="5FCEEA73" w14:textId="77777777" w:rsidR="009D5B13" w:rsidRPr="009D2FEC" w:rsidRDefault="00561955" w:rsidP="00043FED">
      <w:pPr>
        <w:shd w:val="clear" w:color="auto" w:fill="FFFFFF" w:themeFill="background1"/>
        <w:ind w:firstLine="567"/>
        <w:jc w:val="both"/>
        <w:textAlignment w:val="baseline"/>
        <w:outlineLvl w:val="0"/>
        <w:rPr>
          <w:rFonts w:ascii="Liberation Serif" w:eastAsia="Calibri" w:hAnsi="Liberation Serif" w:cs="Calibri"/>
          <w:sz w:val="24"/>
          <w:szCs w:val="24"/>
          <w:lang w:eastAsia="en-US"/>
        </w:rPr>
      </w:pPr>
      <w:r w:rsidRPr="009D2FEC">
        <w:rPr>
          <w:rFonts w:ascii="Liberation Serif" w:hAnsi="Liberation Serif" w:cs="Liberation Serif"/>
          <w:sz w:val="24"/>
          <w:szCs w:val="24"/>
        </w:rPr>
        <w:t>Приказом Комитета по управлению имуществом от 28.11.2019 №</w:t>
      </w:r>
      <w:r w:rsidR="00D65E40" w:rsidRPr="009D2FEC">
        <w:rPr>
          <w:rFonts w:ascii="Liberation Serif" w:hAnsi="Liberation Serif" w:cs="Liberation Serif"/>
          <w:sz w:val="24"/>
          <w:szCs w:val="24"/>
        </w:rPr>
        <w:t> </w:t>
      </w:r>
      <w:r w:rsidRPr="009D2FEC">
        <w:rPr>
          <w:rFonts w:ascii="Liberation Serif" w:hAnsi="Liberation Serif" w:cs="Liberation Serif"/>
          <w:sz w:val="24"/>
          <w:szCs w:val="24"/>
        </w:rPr>
        <w:t>23 создана комиссия по</w:t>
      </w:r>
      <w:r w:rsidR="00D65E40" w:rsidRPr="009D2FEC">
        <w:rPr>
          <w:rFonts w:ascii="Liberation Serif" w:hAnsi="Liberation Serif" w:cs="Liberation Serif"/>
          <w:sz w:val="24"/>
          <w:szCs w:val="24"/>
        </w:rPr>
        <w:t> </w:t>
      </w:r>
      <w:r w:rsidRPr="009D2FEC">
        <w:rPr>
          <w:rFonts w:ascii="Liberation Serif" w:hAnsi="Liberation Serif" w:cs="Liberation Serif"/>
          <w:sz w:val="24"/>
          <w:szCs w:val="24"/>
        </w:rPr>
        <w:t>взысканию задолженности по неналоговым доходам в бюджет городского округа. В 2025 году на заседания комиссии приглашены 42 должника, из них у 20 субъектов задолженность погашена в полном объеме, у 3 субъектов за</w:t>
      </w:r>
      <w:r w:rsidR="00495367" w:rsidRPr="009D2FEC">
        <w:rPr>
          <w:rFonts w:ascii="Liberation Serif" w:hAnsi="Liberation Serif" w:cs="Liberation Serif"/>
          <w:sz w:val="24"/>
          <w:szCs w:val="24"/>
        </w:rPr>
        <w:t>долженность погашена частично. О</w:t>
      </w:r>
      <w:r w:rsidRPr="009D2FEC">
        <w:rPr>
          <w:rFonts w:ascii="Liberation Serif" w:hAnsi="Liberation Serif" w:cs="Liberation Serif"/>
          <w:sz w:val="24"/>
          <w:szCs w:val="24"/>
        </w:rPr>
        <w:t xml:space="preserve">бщая сумма погашенной задолженности составляет </w:t>
      </w:r>
      <w:r w:rsidR="00E27413" w:rsidRPr="009D2FEC">
        <w:rPr>
          <w:rFonts w:ascii="Liberation Serif" w:hAnsi="Liberation Serif" w:cs="Liberation Serif"/>
          <w:sz w:val="24"/>
          <w:szCs w:val="24"/>
        </w:rPr>
        <w:t>95</w:t>
      </w:r>
      <w:r w:rsidR="00D65E40" w:rsidRPr="009D2FEC">
        <w:rPr>
          <w:rFonts w:ascii="Liberation Serif" w:hAnsi="Liberation Serif" w:cs="Liberation Serif"/>
          <w:sz w:val="24"/>
          <w:szCs w:val="24"/>
        </w:rPr>
        <w:t>0</w:t>
      </w:r>
      <w:r w:rsidRPr="009D2FEC">
        <w:rPr>
          <w:rFonts w:ascii="Liberation Serif" w:hAnsi="Liberation Serif" w:cs="Liberation Serif"/>
          <w:sz w:val="24"/>
          <w:szCs w:val="24"/>
        </w:rPr>
        <w:t xml:space="preserve"> </w:t>
      </w:r>
      <w:r w:rsidR="00D65E40" w:rsidRPr="009D2FEC">
        <w:rPr>
          <w:rFonts w:ascii="Liberation Serif" w:hAnsi="Liberation Serif" w:cs="Liberation Serif"/>
          <w:sz w:val="24"/>
          <w:szCs w:val="24"/>
        </w:rPr>
        <w:t>тысяч</w:t>
      </w:r>
      <w:r w:rsidRPr="009D2FEC">
        <w:rPr>
          <w:rFonts w:ascii="Liberation Serif" w:hAnsi="Liberation Serif" w:cs="Liberation Serif"/>
          <w:sz w:val="24"/>
          <w:szCs w:val="24"/>
        </w:rPr>
        <w:t xml:space="preserve"> рублей.</w:t>
      </w:r>
    </w:p>
    <w:p w14:paraId="20052568" w14:textId="186E5E57" w:rsidR="009D5B13" w:rsidRPr="009D2FEC" w:rsidRDefault="002E426B" w:rsidP="00043FED">
      <w:pPr>
        <w:ind w:firstLine="567"/>
        <w:jc w:val="both"/>
        <w:textAlignment w:val="baseline"/>
        <w:rPr>
          <w:rFonts w:ascii="Liberation Serif" w:hAnsi="Liberation Serif" w:cs="Liberation Serif"/>
          <w:sz w:val="24"/>
          <w:szCs w:val="24"/>
        </w:rPr>
      </w:pPr>
      <w:r w:rsidRPr="009D2FEC">
        <w:rPr>
          <w:rFonts w:ascii="Liberation Serif" w:eastAsia="Calibri" w:hAnsi="Liberation Serif" w:cs="Calibri"/>
          <w:sz w:val="24"/>
          <w:szCs w:val="24"/>
          <w:lang w:eastAsia="en-US"/>
        </w:rPr>
        <w:t>В 2025</w:t>
      </w:r>
      <w:r w:rsidR="009D5B13" w:rsidRPr="009D2FEC">
        <w:rPr>
          <w:rFonts w:ascii="Liberation Serif" w:eastAsia="Calibri" w:hAnsi="Liberation Serif" w:cs="Calibri"/>
          <w:sz w:val="24"/>
          <w:szCs w:val="24"/>
          <w:lang w:eastAsia="en-US"/>
        </w:rPr>
        <w:t xml:space="preserve"> году продолжена работа межведомственной комиссии по выявлению неучтенных об</w:t>
      </w:r>
      <w:r w:rsidR="00322458" w:rsidRPr="009D2FEC">
        <w:rPr>
          <w:rFonts w:ascii="Liberation Serif" w:eastAsia="Calibri" w:hAnsi="Liberation Serif" w:cs="Calibri"/>
          <w:sz w:val="24"/>
          <w:szCs w:val="24"/>
          <w:lang w:eastAsia="en-US"/>
        </w:rPr>
        <w:t>ъектов недвижимости, проведено 2 заседания</w:t>
      </w:r>
      <w:r w:rsidR="009D5B13" w:rsidRPr="009D2FEC">
        <w:rPr>
          <w:rFonts w:ascii="Liberation Serif" w:eastAsia="Calibri" w:hAnsi="Liberation Serif" w:cs="Calibri"/>
          <w:sz w:val="24"/>
          <w:szCs w:val="24"/>
          <w:lang w:eastAsia="en-US"/>
        </w:rPr>
        <w:t xml:space="preserve">. Направлено </w:t>
      </w:r>
      <w:r w:rsidR="00322458" w:rsidRPr="009D2FEC">
        <w:rPr>
          <w:rFonts w:ascii="Liberation Serif" w:eastAsia="Calibri" w:hAnsi="Liberation Serif" w:cs="Calibri"/>
          <w:sz w:val="24"/>
          <w:szCs w:val="24"/>
          <w:lang w:eastAsia="en-US"/>
        </w:rPr>
        <w:t>68</w:t>
      </w:r>
      <w:r w:rsidR="009D5B13" w:rsidRPr="009D2FEC">
        <w:rPr>
          <w:rFonts w:ascii="Liberation Serif" w:eastAsia="Calibri" w:hAnsi="Liberation Serif" w:cs="Calibri"/>
          <w:sz w:val="24"/>
          <w:szCs w:val="24"/>
          <w:lang w:eastAsia="en-US"/>
        </w:rPr>
        <w:t xml:space="preserve"> уведомлений (предписаний) о необходимости</w:t>
      </w:r>
      <w:r w:rsidR="00D25608" w:rsidRPr="009D2FEC">
        <w:rPr>
          <w:rFonts w:ascii="Liberation Serif" w:eastAsia="Calibri" w:hAnsi="Liberation Serif" w:cs="Calibri"/>
          <w:sz w:val="24"/>
          <w:szCs w:val="24"/>
          <w:lang w:eastAsia="en-US"/>
        </w:rPr>
        <w:t xml:space="preserve"> оформления права собственности</w:t>
      </w:r>
      <w:r w:rsidR="009D5B13" w:rsidRPr="009D2FEC">
        <w:rPr>
          <w:rFonts w:ascii="Liberation Serif" w:eastAsia="Calibri" w:hAnsi="Liberation Serif" w:cs="Calibri"/>
          <w:sz w:val="24"/>
          <w:szCs w:val="24"/>
          <w:lang w:eastAsia="en-US"/>
        </w:rPr>
        <w:t xml:space="preserve"> на объекты, </w:t>
      </w:r>
      <w:r w:rsidR="00326675" w:rsidRPr="009D2FEC">
        <w:rPr>
          <w:rFonts w:ascii="Liberation Serif" w:eastAsia="Calibri" w:hAnsi="Liberation Serif" w:cs="Calibri"/>
          <w:sz w:val="24"/>
          <w:szCs w:val="24"/>
          <w:lang w:eastAsia="en-US"/>
        </w:rPr>
        <w:t>фактически используемые</w:t>
      </w:r>
      <w:r w:rsidR="00C4053C" w:rsidRPr="009D2FEC">
        <w:rPr>
          <w:rFonts w:ascii="Liberation Serif" w:eastAsia="Calibri" w:hAnsi="Liberation Serif" w:cs="Calibri"/>
          <w:sz w:val="24"/>
          <w:szCs w:val="24"/>
          <w:lang w:eastAsia="en-US"/>
        </w:rPr>
        <w:t xml:space="preserve"> </w:t>
      </w:r>
      <w:r w:rsidR="009D5B13" w:rsidRPr="009D2FEC">
        <w:rPr>
          <w:rFonts w:ascii="Liberation Serif" w:eastAsia="Calibri" w:hAnsi="Liberation Serif" w:cs="Calibri"/>
          <w:sz w:val="24"/>
          <w:szCs w:val="24"/>
          <w:lang w:eastAsia="en-US"/>
        </w:rPr>
        <w:t>гражданами и юридическими лицами без оформления в установленном порядке правоустанавливающих документов (на которые не оформлено право собственности и отсутствуют арендные отношения</w:t>
      </w:r>
      <w:r w:rsidR="009D5B13" w:rsidRPr="009D2FEC">
        <w:rPr>
          <w:rFonts w:ascii="Liberation Serif" w:hAnsi="Liberation Serif" w:cs="Liberation Serif"/>
          <w:sz w:val="24"/>
          <w:szCs w:val="24"/>
        </w:rPr>
        <w:t xml:space="preserve">), из них на </w:t>
      </w:r>
      <w:r w:rsidR="00322458" w:rsidRPr="009D2FEC">
        <w:rPr>
          <w:rFonts w:ascii="Liberation Serif" w:hAnsi="Liberation Serif" w:cs="Liberation Serif"/>
          <w:sz w:val="24"/>
          <w:szCs w:val="24"/>
        </w:rPr>
        <w:t>87 земельных участков</w:t>
      </w:r>
      <w:r w:rsidR="009D5B13" w:rsidRPr="009D2FEC">
        <w:rPr>
          <w:rFonts w:ascii="Liberation Serif" w:hAnsi="Liberation Serif" w:cs="Liberation Serif"/>
          <w:sz w:val="24"/>
          <w:szCs w:val="24"/>
        </w:rPr>
        <w:t>, в отношении которых земельный контроль проведен в предыдущие годы, при этом права оформлены в 202</w:t>
      </w:r>
      <w:r w:rsidR="00322458" w:rsidRPr="009D2FEC">
        <w:rPr>
          <w:rFonts w:ascii="Liberation Serif" w:hAnsi="Liberation Serif" w:cs="Liberation Serif"/>
          <w:sz w:val="24"/>
          <w:szCs w:val="24"/>
        </w:rPr>
        <w:t>5</w:t>
      </w:r>
      <w:r w:rsidR="009D5B13" w:rsidRPr="009D2FEC">
        <w:rPr>
          <w:rFonts w:ascii="Liberation Serif" w:hAnsi="Liberation Serif" w:cs="Liberation Serif"/>
          <w:sz w:val="24"/>
          <w:szCs w:val="24"/>
        </w:rPr>
        <w:t xml:space="preserve"> году. Выявлено 1</w:t>
      </w:r>
      <w:r w:rsidR="00322458" w:rsidRPr="009D2FEC">
        <w:rPr>
          <w:rFonts w:ascii="Liberation Serif" w:hAnsi="Liberation Serif" w:cs="Liberation Serif"/>
          <w:sz w:val="24"/>
          <w:szCs w:val="24"/>
        </w:rPr>
        <w:t>5</w:t>
      </w:r>
      <w:r w:rsidR="00F95AC0" w:rsidRPr="009D2FEC">
        <w:rPr>
          <w:rFonts w:ascii="Liberation Serif" w:hAnsi="Liberation Serif" w:cs="Liberation Serif"/>
          <w:sz w:val="24"/>
          <w:szCs w:val="24"/>
        </w:rPr>
        <w:t xml:space="preserve"> </w:t>
      </w:r>
      <w:r w:rsidR="009D5B13" w:rsidRPr="009D2FEC">
        <w:rPr>
          <w:rFonts w:ascii="Liberation Serif" w:hAnsi="Liberation Serif" w:cs="Liberation Serif"/>
          <w:sz w:val="24"/>
          <w:szCs w:val="24"/>
        </w:rPr>
        <w:t xml:space="preserve">объектов капитального </w:t>
      </w:r>
      <w:r w:rsidR="009D5B13" w:rsidRPr="009D2FEC">
        <w:rPr>
          <w:rFonts w:ascii="Liberation Serif" w:hAnsi="Liberation Serif" w:cs="Liberation Serif"/>
          <w:sz w:val="24"/>
          <w:szCs w:val="24"/>
        </w:rPr>
        <w:lastRenderedPageBreak/>
        <w:t>строительства, на которые правоустанавливающие документы не оформлены в</w:t>
      </w:r>
      <w:r w:rsidR="00D65E40" w:rsidRPr="009D2FEC">
        <w:rPr>
          <w:rFonts w:ascii="Liberation Serif" w:hAnsi="Liberation Serif" w:cs="Liberation Serif"/>
          <w:sz w:val="24"/>
          <w:szCs w:val="24"/>
        </w:rPr>
        <w:t> </w:t>
      </w:r>
      <w:r w:rsidR="009D5B13" w:rsidRPr="009D2FEC">
        <w:rPr>
          <w:rFonts w:ascii="Liberation Serif" w:hAnsi="Liberation Serif" w:cs="Liberation Serif"/>
          <w:sz w:val="24"/>
          <w:szCs w:val="24"/>
        </w:rPr>
        <w:t>установленном порядке.</w:t>
      </w:r>
    </w:p>
    <w:p w14:paraId="0078C247" w14:textId="77777777" w:rsidR="00362F24" w:rsidRPr="009D2FEC" w:rsidRDefault="00362F24" w:rsidP="00043FED">
      <w:pPr>
        <w:ind w:firstLine="567"/>
        <w:contextualSpacing/>
        <w:jc w:val="both"/>
        <w:textAlignment w:val="baseline"/>
        <w:outlineLvl w:val="0"/>
        <w:rPr>
          <w:rFonts w:ascii="Liberation Serif" w:hAnsi="Liberation Serif" w:cs="Liberation Serif"/>
          <w:b/>
          <w:i/>
          <w:sz w:val="24"/>
          <w:szCs w:val="24"/>
        </w:rPr>
      </w:pPr>
      <w:r w:rsidRPr="009D2FEC">
        <w:rPr>
          <w:rFonts w:ascii="Liberation Serif" w:hAnsi="Liberation Serif" w:cs="Liberation Serif"/>
          <w:b/>
          <w:i/>
          <w:sz w:val="24"/>
          <w:szCs w:val="24"/>
        </w:rPr>
        <w:t>По результатам сводного рейтинга по повышению доходного потенциала за 2025 год городской округ занял 16 место среди муниципальных образований Свердловской области.</w:t>
      </w:r>
    </w:p>
    <w:p w14:paraId="33C1D9D0" w14:textId="77777777" w:rsidR="00362F24" w:rsidRPr="009D2FEC" w:rsidRDefault="00362F24" w:rsidP="00043FED">
      <w:pPr>
        <w:ind w:firstLine="567"/>
        <w:contextualSpacing/>
        <w:jc w:val="both"/>
        <w:textAlignment w:val="baseline"/>
        <w:outlineLvl w:val="0"/>
        <w:rPr>
          <w:rFonts w:ascii="Liberation Serif" w:hAnsi="Liberation Serif" w:cs="Liberation Serif"/>
          <w:b/>
          <w:i/>
          <w:sz w:val="24"/>
          <w:szCs w:val="24"/>
        </w:rPr>
      </w:pPr>
      <w:r w:rsidRPr="009D2FEC">
        <w:rPr>
          <w:rFonts w:ascii="Liberation Serif" w:hAnsi="Liberation Serif" w:cs="Liberation Serif"/>
          <w:b/>
          <w:i/>
          <w:sz w:val="24"/>
          <w:szCs w:val="24"/>
        </w:rPr>
        <w:t>Министерством финансов Свердловской области городскому округу присвоена вторая степень среди муниципальных образований Свердловской области за качество управления бюджетным процессом.</w:t>
      </w:r>
    </w:p>
    <w:p w14:paraId="2ECDC6FF" w14:textId="77777777" w:rsidR="00362F24" w:rsidRPr="009D2FEC" w:rsidRDefault="00362F24" w:rsidP="00043FED">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9D2FEC">
        <w:rPr>
          <w:rFonts w:ascii="Liberation Serif" w:hAnsi="Liberation Serif" w:cs="Liberation Serif"/>
          <w:b/>
          <w:i/>
          <w:sz w:val="24"/>
          <w:szCs w:val="24"/>
        </w:rPr>
        <w:t>По результатам оценки показателей, характеризующих уровень открытости бюджетных данных в муниципальных образованиях, расположенных на территории Свердловской области, городским округом получено 24 балла из 24 максимально возможных.</w:t>
      </w:r>
    </w:p>
    <w:p w14:paraId="27580017" w14:textId="6E0F7AC0" w:rsidR="00043FED" w:rsidRPr="009D2FEC" w:rsidRDefault="00362F24" w:rsidP="00043FED">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9D2FEC">
        <w:rPr>
          <w:rFonts w:ascii="Liberation Serif" w:hAnsi="Liberation Serif" w:cs="Liberation Serif"/>
          <w:b/>
          <w:i/>
          <w:sz w:val="24"/>
          <w:szCs w:val="24"/>
        </w:rPr>
        <w:t xml:space="preserve">Финансовое управление </w:t>
      </w:r>
      <w:r w:rsidR="00E12372">
        <w:rPr>
          <w:rFonts w:ascii="Liberation Serif" w:hAnsi="Liberation Serif" w:cs="Liberation Serif"/>
          <w:b/>
          <w:i/>
          <w:sz w:val="24"/>
          <w:szCs w:val="24"/>
        </w:rPr>
        <w:t>а</w:t>
      </w:r>
      <w:r w:rsidRPr="009D2FEC">
        <w:rPr>
          <w:rFonts w:ascii="Liberation Serif" w:hAnsi="Liberation Serif" w:cs="Liberation Serif"/>
          <w:b/>
          <w:i/>
          <w:sz w:val="24"/>
          <w:szCs w:val="24"/>
        </w:rPr>
        <w:t>дминистрации приняло участие в областном конкурсе проектов по представлению бюджета для граждан в номинации «Лучшая информационная панель (</w:t>
      </w:r>
      <w:proofErr w:type="spellStart"/>
      <w:r w:rsidRPr="009D2FEC">
        <w:rPr>
          <w:rFonts w:ascii="Liberation Serif" w:hAnsi="Liberation Serif" w:cs="Liberation Serif"/>
          <w:b/>
          <w:i/>
          <w:sz w:val="24"/>
          <w:szCs w:val="24"/>
        </w:rPr>
        <w:t>дашборд</w:t>
      </w:r>
      <w:proofErr w:type="spellEnd"/>
      <w:r w:rsidRPr="009D2FEC">
        <w:rPr>
          <w:rFonts w:ascii="Liberation Serif" w:hAnsi="Liberation Serif" w:cs="Liberation Serif"/>
          <w:b/>
          <w:i/>
          <w:sz w:val="24"/>
          <w:szCs w:val="24"/>
        </w:rPr>
        <w:t xml:space="preserve">) по бюджету для граждан». По результатам конкурса Финансовое управление </w:t>
      </w:r>
      <w:r w:rsidR="00E12372">
        <w:rPr>
          <w:rFonts w:ascii="Liberation Serif" w:hAnsi="Liberation Serif" w:cs="Liberation Serif"/>
          <w:b/>
          <w:i/>
          <w:sz w:val="24"/>
          <w:szCs w:val="24"/>
        </w:rPr>
        <w:t>а</w:t>
      </w:r>
      <w:r w:rsidRPr="009D2FEC">
        <w:rPr>
          <w:rFonts w:ascii="Liberation Serif" w:hAnsi="Liberation Serif" w:cs="Liberation Serif"/>
          <w:b/>
          <w:i/>
          <w:sz w:val="24"/>
          <w:szCs w:val="24"/>
        </w:rPr>
        <w:t>дминистрации награждено Сертификатом за участие в конкурсе проектов по представлению бюджета для граждан в 2025 году.</w:t>
      </w:r>
    </w:p>
    <w:p w14:paraId="76082D35" w14:textId="4F40416A" w:rsidR="00362F24" w:rsidRPr="009D2FEC" w:rsidRDefault="00362F24" w:rsidP="00043FED">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9D2FEC">
        <w:rPr>
          <w:rFonts w:ascii="Liberation Serif" w:hAnsi="Liberation Serif" w:cs="Liberation Serif"/>
          <w:b/>
          <w:i/>
          <w:sz w:val="24"/>
          <w:szCs w:val="24"/>
        </w:rPr>
        <w:t xml:space="preserve">Финансовым управлением </w:t>
      </w:r>
      <w:r w:rsidR="00E12372">
        <w:rPr>
          <w:rFonts w:ascii="Liberation Serif" w:hAnsi="Liberation Serif" w:cs="Liberation Serif"/>
          <w:b/>
          <w:i/>
          <w:sz w:val="24"/>
          <w:szCs w:val="24"/>
        </w:rPr>
        <w:t>а</w:t>
      </w:r>
      <w:r w:rsidRPr="009D2FEC">
        <w:rPr>
          <w:rFonts w:ascii="Liberation Serif" w:hAnsi="Liberation Serif" w:cs="Liberation Serif"/>
          <w:b/>
          <w:i/>
          <w:sz w:val="24"/>
          <w:szCs w:val="24"/>
        </w:rPr>
        <w:t>дминистрации проведен мониторинг и оценка качества финансового менеджмента главных распорядителей (распорядителей) средств бюджета городского округа. По результатам оценки составлен и опубликован на официальном сайте рейтинг главных распорядителей (распорядителей) средств бюджета городского округа.</w:t>
      </w:r>
    </w:p>
    <w:p w14:paraId="32BB5150" w14:textId="77777777" w:rsidR="007061D6" w:rsidRPr="009D2FEC" w:rsidRDefault="007061D6" w:rsidP="00043FED">
      <w:pPr>
        <w:jc w:val="both"/>
        <w:rPr>
          <w:rFonts w:ascii="Liberation Serif" w:hAnsi="Liberation Serif" w:cs="Liberation Serif"/>
          <w:i/>
          <w:sz w:val="24"/>
          <w:szCs w:val="24"/>
        </w:rPr>
      </w:pPr>
    </w:p>
    <w:p w14:paraId="572B4074" w14:textId="77777777" w:rsidR="00252F58" w:rsidRPr="009D2FEC" w:rsidRDefault="004E6443"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 xml:space="preserve">2. </w:t>
      </w:r>
      <w:r w:rsidR="00252F58" w:rsidRPr="009D2FEC">
        <w:rPr>
          <w:rFonts w:ascii="Liberation Serif" w:hAnsi="Liberation Serif" w:cs="Liberation Serif"/>
          <w:b/>
          <w:sz w:val="24"/>
          <w:szCs w:val="24"/>
        </w:rPr>
        <w:t>Поддержка гражданских инициатив</w:t>
      </w:r>
    </w:p>
    <w:p w14:paraId="31548C8A" w14:textId="77777777" w:rsidR="00164D6B" w:rsidRPr="009D2FEC" w:rsidRDefault="00164D6B"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Одним из приоритетных направлений деятельности администрации является поддержка гражданских инициатив. С 2017 года в городском округе успешно реализуется механизм инициативного бюджетирования, позволяющий консолидировать средства регионального и местного бюджетов, а также привлекать ресурсы жителей, индивидуальных предпринимателей и организаций для решения актуальных социальных задач. Данный подход напрямую способствует повышению качества жизни на территории, поскольку эффективное развитие муниципального образования невозможно без активной позиции и вовлеченности граждан.</w:t>
      </w:r>
    </w:p>
    <w:p w14:paraId="13A06147" w14:textId="77777777" w:rsidR="00164D6B" w:rsidRPr="009D2FEC" w:rsidRDefault="00164D6B"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рамках реализации положений статьи 49 Федерального закона № 33-ФЗ в городском округе сформирована комплексная муниципальная правовая база, направленная на развит</w:t>
      </w:r>
      <w:r w:rsidR="00495367" w:rsidRPr="009D2FEC">
        <w:rPr>
          <w:rFonts w:ascii="Liberation Serif" w:hAnsi="Liberation Serif" w:cs="Liberation Serif"/>
          <w:sz w:val="24"/>
          <w:szCs w:val="24"/>
        </w:rPr>
        <w:t>ие инициативного бюджетирования:</w:t>
      </w:r>
    </w:p>
    <w:p w14:paraId="0AC09DCA" w14:textId="58263FE6" w:rsidR="00164D6B" w:rsidRPr="009D2FEC" w:rsidRDefault="00164D6B"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 </w:t>
      </w:r>
      <w:r w:rsidR="001D5711" w:rsidRPr="009D2FEC">
        <w:rPr>
          <w:rFonts w:ascii="Liberation Serif" w:hAnsi="Liberation Serif" w:cs="Liberation Serif"/>
          <w:sz w:val="24"/>
          <w:szCs w:val="24"/>
        </w:rPr>
        <w:t xml:space="preserve">Положение </w:t>
      </w:r>
      <w:r w:rsidRPr="009D2FEC">
        <w:rPr>
          <w:rFonts w:ascii="Liberation Serif" w:hAnsi="Liberation Serif" w:cs="Liberation Serif"/>
          <w:sz w:val="24"/>
          <w:szCs w:val="24"/>
        </w:rPr>
        <w:t>об инициативных проектах, утвержденное Решением Думы от 25 марта 2021</w:t>
      </w:r>
      <w:r w:rsidRPr="009D2FEC">
        <w:rPr>
          <w:rFonts w:ascii="Liberation Serif" w:eastAsia="Calibri" w:hAnsi="Liberation Serif"/>
          <w:sz w:val="24"/>
          <w:szCs w:val="24"/>
        </w:rPr>
        <w:t> </w:t>
      </w:r>
      <w:r w:rsidRPr="009D2FEC">
        <w:rPr>
          <w:rFonts w:ascii="Liberation Serif" w:hAnsi="Liberation Serif" w:cs="Liberation Serif"/>
          <w:sz w:val="24"/>
          <w:szCs w:val="24"/>
        </w:rPr>
        <w:t xml:space="preserve">года № 32/2, регламентирующее порядок разработки, подачи и реализации инициативных проектов на местном уровне. </w:t>
      </w:r>
      <w:r w:rsidR="0090460A" w:rsidRPr="009D2FEC">
        <w:rPr>
          <w:rFonts w:ascii="Liberation Serif" w:hAnsi="Liberation Serif" w:cs="Liberation Serif"/>
          <w:sz w:val="24"/>
          <w:szCs w:val="24"/>
        </w:rPr>
        <w:t>В отчетном периоде документ актуализирован – Решением Думы от</w:t>
      </w:r>
      <w:r w:rsidR="00532C89" w:rsidRPr="009D2FEC">
        <w:rPr>
          <w:rFonts w:ascii="Liberation Serif" w:hAnsi="Liberation Serif" w:cs="Liberation Serif"/>
          <w:sz w:val="24"/>
          <w:szCs w:val="24"/>
        </w:rPr>
        <w:t> </w:t>
      </w:r>
      <w:r w:rsidR="0090460A" w:rsidRPr="009D2FEC">
        <w:rPr>
          <w:rFonts w:ascii="Liberation Serif" w:hAnsi="Liberation Serif" w:cs="Liberation Serif"/>
          <w:sz w:val="24"/>
          <w:szCs w:val="24"/>
        </w:rPr>
        <w:t>24 апреля 2025 года №</w:t>
      </w:r>
      <w:r w:rsidR="00532C89" w:rsidRPr="009D2FEC">
        <w:rPr>
          <w:rFonts w:ascii="Liberation Serif" w:hAnsi="Liberation Serif" w:cs="Liberation Serif"/>
          <w:sz w:val="24"/>
          <w:szCs w:val="24"/>
        </w:rPr>
        <w:t> </w:t>
      </w:r>
      <w:r w:rsidR="0090460A" w:rsidRPr="009D2FEC">
        <w:rPr>
          <w:rFonts w:ascii="Liberation Serif" w:hAnsi="Liberation Serif" w:cs="Liberation Serif"/>
          <w:sz w:val="24"/>
          <w:szCs w:val="24"/>
        </w:rPr>
        <w:t>24/2 внесены изменения, направленные на приведение правовой базы в</w:t>
      </w:r>
      <w:r w:rsidR="00532C89" w:rsidRPr="009D2FEC">
        <w:rPr>
          <w:rFonts w:ascii="Liberation Serif" w:hAnsi="Liberation Serif" w:cs="Liberation Serif"/>
          <w:sz w:val="24"/>
          <w:szCs w:val="24"/>
        </w:rPr>
        <w:t> </w:t>
      </w:r>
      <w:r w:rsidR="0090460A" w:rsidRPr="009D2FEC">
        <w:rPr>
          <w:rFonts w:ascii="Liberation Serif" w:hAnsi="Liberation Serif" w:cs="Liberation Serif"/>
          <w:sz w:val="24"/>
          <w:szCs w:val="24"/>
        </w:rPr>
        <w:t xml:space="preserve">соответствие с требованиями </w:t>
      </w:r>
      <w:r w:rsidRPr="009D2FEC">
        <w:rPr>
          <w:rFonts w:ascii="Liberation Serif" w:hAnsi="Liberation Serif" w:cs="Liberation Serif"/>
          <w:sz w:val="24"/>
          <w:szCs w:val="24"/>
        </w:rPr>
        <w:t xml:space="preserve">статьи 26.1 Федерального закона </w:t>
      </w:r>
      <w:r w:rsidR="001D5711" w:rsidRPr="009D2FEC">
        <w:rPr>
          <w:rFonts w:ascii="Liberation Serif" w:hAnsi="Liberation Serif" w:cs="Liberation Serif"/>
          <w:sz w:val="24"/>
          <w:szCs w:val="24"/>
        </w:rPr>
        <w:t>от</w:t>
      </w:r>
      <w:r w:rsidR="00151D68" w:rsidRPr="009D2FEC">
        <w:rPr>
          <w:rFonts w:ascii="Liberation Serif" w:hAnsi="Liberation Serif" w:cs="Liberation Serif"/>
          <w:sz w:val="24"/>
          <w:szCs w:val="24"/>
        </w:rPr>
        <w:t xml:space="preserve"> </w:t>
      </w:r>
      <w:r w:rsidR="001D5711" w:rsidRPr="009D2FEC">
        <w:rPr>
          <w:rFonts w:ascii="Liberation Serif" w:hAnsi="Liberation Serif" w:cs="Liberation Serif"/>
          <w:sz w:val="24"/>
          <w:szCs w:val="24"/>
        </w:rPr>
        <w:t>06</w:t>
      </w:r>
      <w:r w:rsidR="00151D68" w:rsidRPr="009D2FEC">
        <w:rPr>
          <w:rFonts w:ascii="Liberation Serif" w:hAnsi="Liberation Serif" w:cs="Liberation Serif"/>
          <w:sz w:val="24"/>
          <w:szCs w:val="24"/>
        </w:rPr>
        <w:t xml:space="preserve"> </w:t>
      </w:r>
      <w:r w:rsidR="001D5711" w:rsidRPr="009D2FEC">
        <w:rPr>
          <w:rFonts w:ascii="Liberation Serif" w:hAnsi="Liberation Serif" w:cs="Liberation Serif"/>
          <w:sz w:val="24"/>
          <w:szCs w:val="24"/>
        </w:rPr>
        <w:t xml:space="preserve">октября 2003 года </w:t>
      </w:r>
      <w:r w:rsidRPr="009D2FEC">
        <w:rPr>
          <w:rFonts w:ascii="Liberation Serif" w:hAnsi="Liberation Serif" w:cs="Liberation Serif"/>
          <w:sz w:val="24"/>
          <w:szCs w:val="24"/>
        </w:rPr>
        <w:t>№</w:t>
      </w:r>
      <w:r w:rsidR="001D5711" w:rsidRPr="009D2FEC">
        <w:rPr>
          <w:rFonts w:ascii="Liberation Serif" w:hAnsi="Liberation Serif" w:cs="Liberation Serif"/>
          <w:sz w:val="24"/>
          <w:szCs w:val="24"/>
        </w:rPr>
        <w:t> </w:t>
      </w:r>
      <w:r w:rsidRPr="009D2FEC">
        <w:rPr>
          <w:rFonts w:ascii="Liberation Serif" w:hAnsi="Liberation Serif" w:cs="Liberation Serif"/>
          <w:sz w:val="24"/>
          <w:szCs w:val="24"/>
        </w:rPr>
        <w:t>131-ФЗ</w:t>
      </w:r>
      <w:r w:rsidR="001D5711" w:rsidRPr="009D2FEC">
        <w:rPr>
          <w:rFonts w:ascii="Liberation Serif" w:hAnsi="Liberation Serif" w:cs="Liberation Serif"/>
          <w:sz w:val="24"/>
          <w:szCs w:val="24"/>
        </w:rPr>
        <w:t xml:space="preserve"> «Об общих принципах организации местного самоуправления в Российской Федерации»</w:t>
      </w:r>
      <w:r w:rsidRPr="009D2FEC">
        <w:rPr>
          <w:rFonts w:ascii="Liberation Serif" w:hAnsi="Liberation Serif" w:cs="Liberation Serif"/>
          <w:sz w:val="24"/>
          <w:szCs w:val="24"/>
        </w:rPr>
        <w:t>, а</w:t>
      </w:r>
      <w:r w:rsidR="00151D68" w:rsidRPr="009D2FEC">
        <w:rPr>
          <w:rFonts w:ascii="Liberation Serif" w:hAnsi="Liberation Serif" w:cs="Liberation Serif"/>
          <w:sz w:val="24"/>
          <w:szCs w:val="24"/>
        </w:rPr>
        <w:t> </w:t>
      </w:r>
      <w:r w:rsidRPr="009D2FEC">
        <w:rPr>
          <w:rFonts w:ascii="Liberation Serif" w:hAnsi="Liberation Serif" w:cs="Liberation Serif"/>
          <w:sz w:val="24"/>
          <w:szCs w:val="24"/>
        </w:rPr>
        <w:t>также с уч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том рекомендаций и экспертного заключения Государственно-правового департамента Губернатор</w:t>
      </w:r>
      <w:r w:rsidR="00477BC4" w:rsidRPr="009D2FEC">
        <w:rPr>
          <w:rFonts w:ascii="Liberation Serif" w:hAnsi="Liberation Serif" w:cs="Liberation Serif"/>
          <w:sz w:val="24"/>
          <w:szCs w:val="24"/>
        </w:rPr>
        <w:t>а Свердловской области от 22</w:t>
      </w:r>
      <w:r w:rsidR="00172C77">
        <w:rPr>
          <w:rFonts w:ascii="Liberation Serif" w:hAnsi="Liberation Serif" w:cs="Liberation Serif"/>
          <w:sz w:val="24"/>
          <w:szCs w:val="24"/>
        </w:rPr>
        <w:t>.01.</w:t>
      </w:r>
      <w:r w:rsidRPr="009D2FEC">
        <w:rPr>
          <w:rFonts w:ascii="Liberation Serif" w:hAnsi="Liberation Serif" w:cs="Liberation Serif"/>
          <w:sz w:val="24"/>
          <w:szCs w:val="24"/>
        </w:rPr>
        <w:t>2025 №</w:t>
      </w:r>
      <w:r w:rsidR="001D5711" w:rsidRPr="009D2FEC">
        <w:rPr>
          <w:rFonts w:ascii="Liberation Serif" w:hAnsi="Liberation Serif" w:cs="Liberation Serif"/>
          <w:sz w:val="24"/>
          <w:szCs w:val="24"/>
        </w:rPr>
        <w:t> </w:t>
      </w:r>
      <w:r w:rsidRPr="009D2FEC">
        <w:rPr>
          <w:rFonts w:ascii="Liberation Serif" w:hAnsi="Liberation Serif" w:cs="Liberation Serif"/>
          <w:sz w:val="24"/>
          <w:szCs w:val="24"/>
        </w:rPr>
        <w:t>01-05-19/486;</w:t>
      </w:r>
    </w:p>
    <w:p w14:paraId="1A71FC51" w14:textId="77777777" w:rsidR="00164D6B" w:rsidRPr="009D2FEC" w:rsidRDefault="00164D6B"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2) по</w:t>
      </w:r>
      <w:r w:rsidR="001D5711" w:rsidRPr="009D2FEC">
        <w:rPr>
          <w:rFonts w:ascii="Liberation Serif" w:hAnsi="Liberation Serif" w:cs="Liberation Serif"/>
          <w:sz w:val="24"/>
          <w:szCs w:val="24"/>
        </w:rPr>
        <w:t>становление Администрации от 03.06.</w:t>
      </w:r>
      <w:r w:rsidRPr="009D2FEC">
        <w:rPr>
          <w:rFonts w:ascii="Liberation Serif" w:hAnsi="Liberation Serif" w:cs="Liberation Serif"/>
          <w:sz w:val="24"/>
          <w:szCs w:val="24"/>
        </w:rPr>
        <w:t>2021 № 455, утверждающее Порядок принятия решения о поддержке или отказе в поддержке инициативных проектов. Данный нормативный акт определяет процедуры, направленные на обеспечение эффективного распределения бюджетных средств и поддержку наиболее значимых для местного сообщества инициатив;</w:t>
      </w:r>
    </w:p>
    <w:p w14:paraId="21E9702A" w14:textId="77777777" w:rsidR="00164D6B" w:rsidRPr="009D2FEC" w:rsidRDefault="00164D6B"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3) поста</w:t>
      </w:r>
      <w:r w:rsidR="001D5711" w:rsidRPr="009D2FEC">
        <w:rPr>
          <w:rFonts w:ascii="Liberation Serif" w:hAnsi="Liberation Serif" w:cs="Liberation Serif"/>
          <w:sz w:val="24"/>
          <w:szCs w:val="24"/>
        </w:rPr>
        <w:t>новление Администрации от 26.11.</w:t>
      </w:r>
      <w:r w:rsidRPr="009D2FEC">
        <w:rPr>
          <w:rFonts w:ascii="Liberation Serif" w:hAnsi="Liberation Serif" w:cs="Liberation Serif"/>
          <w:sz w:val="24"/>
          <w:szCs w:val="24"/>
        </w:rPr>
        <w:t>2022 № 1599, утверждающее Порядок проведения муниципального конкурсного отбора проектов инициативного бюджетирования для их последующего участия в региональном отборе. Данный документ является важным звеном в многоуровневой системе отбора проектов, способствуя повышению качества и актуальности инициатив, представленных на региональном уровне;</w:t>
      </w:r>
    </w:p>
    <w:p w14:paraId="1380D2B4" w14:textId="77777777" w:rsidR="00164D6B" w:rsidRPr="009D2FEC" w:rsidRDefault="0079254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4) постановление </w:t>
      </w:r>
      <w:r w:rsidR="001D5711" w:rsidRPr="009D2FEC">
        <w:rPr>
          <w:rFonts w:ascii="Liberation Serif" w:hAnsi="Liberation Serif" w:cs="Liberation Serif"/>
          <w:sz w:val="24"/>
          <w:szCs w:val="24"/>
        </w:rPr>
        <w:t>Администрации от 02.10.</w:t>
      </w:r>
      <w:r w:rsidR="00164D6B" w:rsidRPr="009D2FEC">
        <w:rPr>
          <w:rFonts w:ascii="Liberation Serif" w:hAnsi="Liberation Serif" w:cs="Liberation Serif"/>
          <w:sz w:val="24"/>
          <w:szCs w:val="24"/>
        </w:rPr>
        <w:t>2025 №</w:t>
      </w:r>
      <w:r w:rsidR="001D5711" w:rsidRPr="009D2FEC">
        <w:rPr>
          <w:rFonts w:ascii="Liberation Serif" w:hAnsi="Liberation Serif" w:cs="Liberation Serif"/>
          <w:sz w:val="24"/>
          <w:szCs w:val="24"/>
        </w:rPr>
        <w:t> </w:t>
      </w:r>
      <w:r w:rsidR="00164D6B" w:rsidRPr="009D2FEC">
        <w:rPr>
          <w:rFonts w:ascii="Liberation Serif" w:hAnsi="Liberation Serif" w:cs="Liberation Serif"/>
          <w:sz w:val="24"/>
          <w:szCs w:val="24"/>
        </w:rPr>
        <w:t xml:space="preserve">1369 </w:t>
      </w:r>
      <w:r w:rsidR="00164D6B" w:rsidRPr="009D2FEC">
        <w:rPr>
          <w:rFonts w:ascii="Liberation Serif" w:hAnsi="Liberation Serif"/>
          <w:sz w:val="28"/>
          <w:szCs w:val="28"/>
        </w:rPr>
        <w:t>«</w:t>
      </w:r>
      <w:r w:rsidR="00164D6B" w:rsidRPr="009D2FEC">
        <w:rPr>
          <w:rFonts w:ascii="Liberation Serif" w:hAnsi="Liberation Serif" w:cs="Liberation Serif"/>
          <w:sz w:val="24"/>
          <w:szCs w:val="24"/>
        </w:rPr>
        <w:t>Об утверждении состава комиссии по проведению конкурсного отбора инициативных проектов в городском округе Верхняя Пышма».</w:t>
      </w:r>
    </w:p>
    <w:p w14:paraId="501FF5E4" w14:textId="77777777" w:rsidR="00164D6B" w:rsidRPr="009D2FEC" w:rsidRDefault="00164D6B"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рамках информационно-аналитического сопровождения нормотворческой деятельности </w:t>
      </w:r>
      <w:r w:rsidR="00477BC4" w:rsidRPr="009D2FEC">
        <w:rPr>
          <w:rFonts w:ascii="Liberation Serif" w:hAnsi="Liberation Serif" w:cs="Liberation Serif"/>
          <w:sz w:val="24"/>
          <w:szCs w:val="24"/>
        </w:rPr>
        <w:t>А</w:t>
      </w:r>
      <w:r w:rsidRPr="009D2FEC">
        <w:rPr>
          <w:rFonts w:ascii="Liberation Serif" w:hAnsi="Liberation Serif" w:cs="Liberation Serif"/>
          <w:sz w:val="24"/>
          <w:szCs w:val="24"/>
        </w:rPr>
        <w:t>дминистрацией подготовлена презентация, детализирующая порядок подготовки и реализации инициативных проектов. Документ содержит структурированные рекомендации для депутатов, предназначенные для применения при рассмотрении соответствующих вопросов.</w:t>
      </w:r>
    </w:p>
    <w:p w14:paraId="75291600" w14:textId="77777777" w:rsidR="00164D6B" w:rsidRPr="009D2FEC" w:rsidRDefault="00164D6B"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Таким образом, сформированная муниципальная правовая база представляет собой целостную систему нормативных актов, обеспечивающую эффективное функционирование механизма инициативного бюджетирования в городском округе, что способствует более активному вовлечению граждан в процесс принятия решений и повышению уровня удовлетворенности населения качеством предоставляемых муниципальных услуг.</w:t>
      </w:r>
    </w:p>
    <w:p w14:paraId="443DE69A" w14:textId="77777777" w:rsidR="00164D6B" w:rsidRPr="009D2FEC" w:rsidRDefault="00495367"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В </w:t>
      </w:r>
      <w:r w:rsidR="00164D6B" w:rsidRPr="009D2FEC">
        <w:rPr>
          <w:rFonts w:ascii="Liberation Serif" w:hAnsi="Liberation Serif" w:cs="Liberation Serif"/>
          <w:sz w:val="24"/>
          <w:szCs w:val="24"/>
        </w:rPr>
        <w:t>2025 году в городском округе провед</w:t>
      </w:r>
      <w:r w:rsidR="00184A7C" w:rsidRPr="009D2FEC">
        <w:rPr>
          <w:rFonts w:ascii="Liberation Serif" w:hAnsi="Liberation Serif" w:cs="Liberation Serif"/>
          <w:sz w:val="24"/>
          <w:szCs w:val="24"/>
        </w:rPr>
        <w:t>е</w:t>
      </w:r>
      <w:r w:rsidR="00164D6B" w:rsidRPr="009D2FEC">
        <w:rPr>
          <w:rFonts w:ascii="Liberation Serif" w:hAnsi="Liberation Serif" w:cs="Liberation Serif"/>
          <w:sz w:val="24"/>
          <w:szCs w:val="24"/>
        </w:rPr>
        <w:t xml:space="preserve">н </w:t>
      </w:r>
      <w:r w:rsidRPr="009D2FEC">
        <w:rPr>
          <w:rFonts w:ascii="Liberation Serif" w:hAnsi="Liberation Serif" w:cs="Liberation Serif"/>
          <w:sz w:val="24"/>
          <w:szCs w:val="24"/>
        </w:rPr>
        <w:t>муниципальный</w:t>
      </w:r>
      <w:r w:rsidR="00164D6B" w:rsidRPr="009D2FEC">
        <w:rPr>
          <w:rFonts w:ascii="Liberation Serif" w:hAnsi="Liberation Serif" w:cs="Liberation Serif"/>
          <w:sz w:val="24"/>
          <w:szCs w:val="24"/>
        </w:rPr>
        <w:t xml:space="preserve"> этап конкурсного отбора проектов инициативного бюджетирования. </w:t>
      </w:r>
      <w:r w:rsidRPr="009D2FEC">
        <w:rPr>
          <w:rFonts w:ascii="Liberation Serif" w:hAnsi="Liberation Serif" w:cs="Liberation Serif"/>
          <w:sz w:val="24"/>
          <w:szCs w:val="24"/>
        </w:rPr>
        <w:t>По его результатам к участию в региональном</w:t>
      </w:r>
      <w:r w:rsidR="00164D6B" w:rsidRPr="009D2FEC">
        <w:rPr>
          <w:rFonts w:ascii="Liberation Serif" w:hAnsi="Liberation Serif" w:cs="Liberation Serif"/>
          <w:sz w:val="24"/>
          <w:szCs w:val="24"/>
        </w:rPr>
        <w:t xml:space="preserve"> этапе рекомендованы три проекта:</w:t>
      </w:r>
    </w:p>
    <w:p w14:paraId="15C46B4E" w14:textId="77777777" w:rsidR="00164D6B" w:rsidRPr="009D2FEC" w:rsidRDefault="00164D6B"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1D5711"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«Вне трассы» (ответственный исполнитель – </w:t>
      </w:r>
      <w:r w:rsidR="00512743" w:rsidRPr="009D2FEC">
        <w:rPr>
          <w:rFonts w:ascii="Liberation Serif" w:hAnsi="Liberation Serif" w:cs="Liberation Serif"/>
          <w:sz w:val="24"/>
          <w:szCs w:val="24"/>
        </w:rPr>
        <w:t xml:space="preserve">муниципальное автономное учреждение (далее – </w:t>
      </w:r>
      <w:r w:rsidRPr="009D2FEC">
        <w:rPr>
          <w:rFonts w:ascii="Liberation Serif" w:hAnsi="Liberation Serif" w:cs="Liberation Serif"/>
          <w:sz w:val="24"/>
          <w:szCs w:val="24"/>
        </w:rPr>
        <w:t>МАУ</w:t>
      </w:r>
      <w:r w:rsidR="00512743" w:rsidRPr="009D2FEC">
        <w:rPr>
          <w:rFonts w:ascii="Liberation Serif" w:hAnsi="Liberation Serif" w:cs="Liberation Serif"/>
          <w:sz w:val="24"/>
          <w:szCs w:val="24"/>
        </w:rPr>
        <w:t xml:space="preserve">) </w:t>
      </w:r>
      <w:r w:rsidR="003D170D">
        <w:rPr>
          <w:rFonts w:ascii="Liberation Serif" w:hAnsi="Liberation Serif" w:cs="Liberation Serif"/>
          <w:sz w:val="24"/>
          <w:szCs w:val="24"/>
        </w:rPr>
        <w:t>ДО</w:t>
      </w:r>
      <w:r w:rsidR="00512743"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«Спортивная школа по автомотоспорту») – создание многофункциональной спортивной площадки в Восточном микрорайоне </w:t>
      </w:r>
      <w:r w:rsidR="001D5711" w:rsidRPr="009D2FEC">
        <w:rPr>
          <w:rFonts w:ascii="Liberation Serif" w:hAnsi="Liberation Serif" w:cs="Liberation Serif"/>
          <w:sz w:val="24"/>
          <w:szCs w:val="24"/>
        </w:rPr>
        <w:t>г.</w:t>
      </w:r>
      <w:r w:rsidR="00512743" w:rsidRPr="009D2FEC">
        <w:rPr>
          <w:rFonts w:ascii="Liberation Serif" w:hAnsi="Liberation Serif" w:cs="Liberation Serif"/>
          <w:sz w:val="24"/>
          <w:szCs w:val="24"/>
        </w:rPr>
        <w:t xml:space="preserve"> </w:t>
      </w:r>
      <w:r w:rsidR="001D5711" w:rsidRPr="009D2FEC">
        <w:rPr>
          <w:rFonts w:ascii="Liberation Serif" w:hAnsi="Liberation Serif" w:cs="Liberation Serif"/>
          <w:sz w:val="24"/>
          <w:szCs w:val="24"/>
        </w:rPr>
        <w:t xml:space="preserve">Верхняя Пышма </w:t>
      </w:r>
      <w:r w:rsidRPr="009D2FEC">
        <w:rPr>
          <w:rFonts w:ascii="Liberation Serif" w:hAnsi="Liberation Serif" w:cs="Liberation Serif"/>
          <w:sz w:val="24"/>
          <w:szCs w:val="24"/>
        </w:rPr>
        <w:t>для</w:t>
      </w:r>
      <w:r w:rsidR="001D571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занятий детей </w:t>
      </w:r>
      <w:r w:rsidR="00133A52" w:rsidRPr="009D2FEC">
        <w:rPr>
          <w:rFonts w:ascii="Liberation Serif" w:hAnsi="Liberation Serif" w:cs="Liberation Serif"/>
          <w:sz w:val="24"/>
          <w:szCs w:val="24"/>
        </w:rPr>
        <w:t>и по</w:t>
      </w:r>
      <w:r w:rsidR="00377600" w:rsidRPr="009D2FEC">
        <w:rPr>
          <w:rFonts w:ascii="Liberation Serif" w:hAnsi="Liberation Serif" w:cs="Liberation Serif"/>
          <w:sz w:val="24"/>
          <w:szCs w:val="24"/>
        </w:rPr>
        <w:t>дростков. Стоимость проекта: 3,7</w:t>
      </w:r>
      <w:r w:rsidR="00133A52" w:rsidRPr="009D2FEC">
        <w:rPr>
          <w:rFonts w:ascii="Liberation Serif" w:hAnsi="Liberation Serif" w:cs="Liberation Serif"/>
          <w:sz w:val="24"/>
          <w:szCs w:val="24"/>
        </w:rPr>
        <w:t xml:space="preserve"> миллиона</w:t>
      </w:r>
      <w:r w:rsidRPr="009D2FEC">
        <w:rPr>
          <w:rFonts w:ascii="Liberation Serif" w:hAnsi="Liberation Serif" w:cs="Liberation Serif"/>
          <w:sz w:val="24"/>
          <w:szCs w:val="24"/>
        </w:rPr>
        <w:t xml:space="preserve"> руб</w:t>
      </w:r>
      <w:r w:rsidR="00133A52" w:rsidRPr="009D2FEC">
        <w:rPr>
          <w:rFonts w:ascii="Liberation Serif" w:hAnsi="Liberation Serif" w:cs="Liberation Serif"/>
          <w:sz w:val="24"/>
          <w:szCs w:val="24"/>
        </w:rPr>
        <w:t xml:space="preserve">лей, </w:t>
      </w:r>
      <w:r w:rsidRPr="009D2FEC">
        <w:rPr>
          <w:rFonts w:ascii="Liberation Serif" w:hAnsi="Liberation Serif" w:cs="Liberation Serif"/>
          <w:sz w:val="24"/>
          <w:szCs w:val="24"/>
        </w:rPr>
        <w:t>в</w:t>
      </w:r>
      <w:r w:rsidR="00512743"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том числе</w:t>
      </w:r>
      <w:r w:rsidRPr="009D2FEC">
        <w:rPr>
          <w:rFonts w:ascii="Liberation Serif" w:hAnsi="Liberation Serif"/>
        </w:rPr>
        <w:t xml:space="preserve"> </w:t>
      </w:r>
      <w:r w:rsidRPr="009D2FEC">
        <w:rPr>
          <w:rFonts w:ascii="Liberation Serif" w:hAnsi="Liberation Serif" w:cs="Liberation Serif"/>
          <w:sz w:val="24"/>
          <w:szCs w:val="24"/>
        </w:rPr>
        <w:t xml:space="preserve">областной бюджет </w:t>
      </w:r>
      <w:r w:rsidR="00EA33D3" w:rsidRPr="009D2FEC">
        <w:rPr>
          <w:rFonts w:ascii="Liberation Serif" w:hAnsi="Liberation Serif" w:cs="Liberation Serif"/>
          <w:sz w:val="24"/>
          <w:szCs w:val="24"/>
        </w:rPr>
        <w:t>–</w:t>
      </w:r>
      <w:r w:rsidR="00133A52"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2</w:t>
      </w:r>
      <w:r w:rsidR="00133A52" w:rsidRPr="009D2FEC">
        <w:rPr>
          <w:rFonts w:ascii="Liberation Serif" w:hAnsi="Liberation Serif" w:cs="Liberation Serif"/>
          <w:sz w:val="24"/>
          <w:szCs w:val="24"/>
        </w:rPr>
        <w:t xml:space="preserve">,4 </w:t>
      </w:r>
      <w:r w:rsidR="00D3374D" w:rsidRPr="009D2FEC">
        <w:rPr>
          <w:rFonts w:ascii="Liberation Serif" w:hAnsi="Liberation Serif" w:cs="Liberation Serif"/>
          <w:sz w:val="24"/>
          <w:szCs w:val="24"/>
        </w:rPr>
        <w:t>миллиона рублей</w:t>
      </w:r>
      <w:r w:rsidRPr="009D2FEC">
        <w:rPr>
          <w:rFonts w:ascii="Liberation Serif" w:hAnsi="Liberation Serif" w:cs="Liberation Serif"/>
          <w:sz w:val="24"/>
          <w:szCs w:val="24"/>
        </w:rPr>
        <w:t xml:space="preserve">; местный бюджет </w:t>
      </w:r>
      <w:r w:rsidR="00EA33D3"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133A52" w:rsidRPr="009D2FEC">
        <w:rPr>
          <w:rFonts w:ascii="Liberation Serif" w:hAnsi="Liberation Serif" w:cs="Liberation Serif"/>
          <w:sz w:val="24"/>
          <w:szCs w:val="24"/>
        </w:rPr>
        <w:t>4</w:t>
      </w:r>
      <w:r w:rsidR="001D5711" w:rsidRPr="009D2FEC">
        <w:rPr>
          <w:rFonts w:ascii="Liberation Serif" w:hAnsi="Liberation Serif" w:cs="Liberation Serif"/>
          <w:sz w:val="24"/>
          <w:szCs w:val="24"/>
        </w:rPr>
        <w:t>00</w:t>
      </w:r>
      <w:r w:rsidR="00133A52" w:rsidRPr="009D2FEC">
        <w:rPr>
          <w:rFonts w:ascii="Liberation Serif" w:hAnsi="Liberation Serif" w:cs="Liberation Serif"/>
          <w:sz w:val="24"/>
          <w:szCs w:val="24"/>
        </w:rPr>
        <w:t xml:space="preserve"> </w:t>
      </w:r>
      <w:r w:rsidR="001D5711" w:rsidRPr="009D2FEC">
        <w:rPr>
          <w:rFonts w:ascii="Liberation Serif" w:hAnsi="Liberation Serif" w:cs="Liberation Serif"/>
          <w:sz w:val="24"/>
          <w:szCs w:val="24"/>
        </w:rPr>
        <w:t xml:space="preserve">тысяч </w:t>
      </w:r>
      <w:r w:rsidR="00D3374D" w:rsidRPr="009D2FEC">
        <w:rPr>
          <w:rFonts w:ascii="Liberation Serif" w:hAnsi="Liberation Serif" w:cs="Liberation Serif"/>
          <w:sz w:val="24"/>
          <w:szCs w:val="24"/>
        </w:rPr>
        <w:t>рублей</w:t>
      </w:r>
      <w:r w:rsidRPr="009D2FEC">
        <w:rPr>
          <w:rFonts w:ascii="Liberation Serif" w:hAnsi="Liberation Serif" w:cs="Liberation Serif"/>
          <w:sz w:val="24"/>
          <w:szCs w:val="24"/>
        </w:rPr>
        <w:t xml:space="preserve">; средства организаций </w:t>
      </w:r>
      <w:r w:rsidR="00EA33D3"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133A52" w:rsidRPr="009D2FEC">
        <w:rPr>
          <w:rFonts w:ascii="Liberation Serif" w:hAnsi="Liberation Serif" w:cs="Liberation Serif"/>
          <w:sz w:val="24"/>
          <w:szCs w:val="24"/>
        </w:rPr>
        <w:t>7</w:t>
      </w:r>
      <w:r w:rsidR="001D5711" w:rsidRPr="009D2FEC">
        <w:rPr>
          <w:rFonts w:ascii="Liberation Serif" w:hAnsi="Liberation Serif" w:cs="Liberation Serif"/>
          <w:sz w:val="24"/>
          <w:szCs w:val="24"/>
        </w:rPr>
        <w:t>00</w:t>
      </w:r>
      <w:r w:rsidR="00133A52" w:rsidRPr="009D2FEC">
        <w:rPr>
          <w:rFonts w:ascii="Liberation Serif" w:hAnsi="Liberation Serif" w:cs="Liberation Serif"/>
          <w:sz w:val="24"/>
          <w:szCs w:val="24"/>
        </w:rPr>
        <w:t xml:space="preserve"> </w:t>
      </w:r>
      <w:r w:rsidR="001D5711" w:rsidRPr="009D2FEC">
        <w:rPr>
          <w:rFonts w:ascii="Liberation Serif" w:hAnsi="Liberation Serif" w:cs="Liberation Serif"/>
          <w:sz w:val="24"/>
          <w:szCs w:val="24"/>
        </w:rPr>
        <w:t xml:space="preserve">тысяч </w:t>
      </w:r>
      <w:r w:rsidR="00D3374D" w:rsidRPr="009D2FEC">
        <w:rPr>
          <w:rFonts w:ascii="Liberation Serif" w:hAnsi="Liberation Serif" w:cs="Liberation Serif"/>
          <w:sz w:val="24"/>
          <w:szCs w:val="24"/>
        </w:rPr>
        <w:t>рублей</w:t>
      </w:r>
      <w:r w:rsidRPr="009D2FEC">
        <w:rPr>
          <w:rFonts w:ascii="Liberation Serif" w:hAnsi="Liberation Serif" w:cs="Liberation Serif"/>
          <w:sz w:val="24"/>
          <w:szCs w:val="24"/>
        </w:rPr>
        <w:t xml:space="preserve">; средства населения </w:t>
      </w:r>
      <w:r w:rsidR="00EA33D3"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133A52" w:rsidRPr="009D2FEC">
        <w:rPr>
          <w:rFonts w:ascii="Liberation Serif" w:hAnsi="Liberation Serif" w:cs="Liberation Serif"/>
          <w:sz w:val="24"/>
          <w:szCs w:val="24"/>
        </w:rPr>
        <w:t>2</w:t>
      </w:r>
      <w:r w:rsidR="001D5711" w:rsidRPr="009D2FEC">
        <w:rPr>
          <w:rFonts w:ascii="Liberation Serif" w:hAnsi="Liberation Serif" w:cs="Liberation Serif"/>
          <w:sz w:val="24"/>
          <w:szCs w:val="24"/>
        </w:rPr>
        <w:t>00</w:t>
      </w:r>
      <w:r w:rsidR="00133A52" w:rsidRPr="009D2FEC">
        <w:rPr>
          <w:rFonts w:ascii="Liberation Serif" w:hAnsi="Liberation Serif" w:cs="Liberation Serif"/>
          <w:sz w:val="24"/>
          <w:szCs w:val="24"/>
        </w:rPr>
        <w:t xml:space="preserve"> </w:t>
      </w:r>
      <w:r w:rsidR="001D5711" w:rsidRPr="009D2FEC">
        <w:rPr>
          <w:rFonts w:ascii="Liberation Serif" w:hAnsi="Liberation Serif" w:cs="Liberation Serif"/>
          <w:sz w:val="24"/>
          <w:szCs w:val="24"/>
        </w:rPr>
        <w:t>тысяч</w:t>
      </w:r>
      <w:r w:rsidR="00D3374D" w:rsidRPr="009D2FEC">
        <w:rPr>
          <w:rFonts w:ascii="Liberation Serif" w:hAnsi="Liberation Serif" w:cs="Liberation Serif"/>
          <w:sz w:val="24"/>
          <w:szCs w:val="24"/>
        </w:rPr>
        <w:t xml:space="preserve"> рублей</w:t>
      </w:r>
      <w:r w:rsidR="001D5711" w:rsidRPr="009D2FEC">
        <w:rPr>
          <w:rFonts w:ascii="Liberation Serif" w:hAnsi="Liberation Serif" w:cs="Liberation Serif"/>
          <w:sz w:val="24"/>
          <w:szCs w:val="24"/>
        </w:rPr>
        <w:t>;</w:t>
      </w:r>
    </w:p>
    <w:p w14:paraId="2B553C25" w14:textId="06FADB28" w:rsidR="00164D6B" w:rsidRPr="009D2FEC" w:rsidRDefault="00164D6B"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1D5711"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«Огневой рубеж» (ответственный исполнитель – МАУ ДО «Спортивная школа по автомотоспорту») – оснащение тира оборудованием для тренировок по пулевой стрельбе. </w:t>
      </w:r>
      <w:r w:rsidRPr="00140CD5">
        <w:rPr>
          <w:rFonts w:ascii="Liberation Serif" w:hAnsi="Liberation Serif" w:cs="Liberation Serif"/>
          <w:sz w:val="24"/>
          <w:szCs w:val="24"/>
        </w:rPr>
        <w:t>Стоимость</w:t>
      </w:r>
      <w:r w:rsidR="00133A52" w:rsidRPr="00140CD5">
        <w:rPr>
          <w:rFonts w:ascii="Liberation Serif" w:hAnsi="Liberation Serif" w:cs="Liberation Serif"/>
          <w:sz w:val="24"/>
          <w:szCs w:val="24"/>
        </w:rPr>
        <w:t xml:space="preserve"> проекта</w:t>
      </w:r>
      <w:r w:rsidRPr="00140CD5">
        <w:rPr>
          <w:rFonts w:ascii="Liberation Serif" w:hAnsi="Liberation Serif" w:cs="Liberation Serif"/>
          <w:sz w:val="24"/>
          <w:szCs w:val="24"/>
        </w:rPr>
        <w:t xml:space="preserve">: </w:t>
      </w:r>
      <w:r w:rsidR="00512743" w:rsidRPr="00140CD5">
        <w:rPr>
          <w:rFonts w:ascii="Liberation Serif" w:hAnsi="Liberation Serif" w:cs="Liberation Serif"/>
          <w:sz w:val="24"/>
          <w:szCs w:val="24"/>
        </w:rPr>
        <w:t>5</w:t>
      </w:r>
      <w:r w:rsidR="00140CD5" w:rsidRPr="00140CD5">
        <w:rPr>
          <w:rFonts w:ascii="Liberation Serif" w:hAnsi="Liberation Serif" w:cs="Liberation Serif"/>
          <w:sz w:val="24"/>
          <w:szCs w:val="24"/>
        </w:rPr>
        <w:t>5</w:t>
      </w:r>
      <w:r w:rsidR="00512743" w:rsidRPr="00140CD5">
        <w:rPr>
          <w:rFonts w:ascii="Liberation Serif" w:hAnsi="Liberation Serif" w:cs="Liberation Serif"/>
          <w:sz w:val="24"/>
          <w:szCs w:val="24"/>
        </w:rPr>
        <w:t xml:space="preserve">0 тысяч </w:t>
      </w:r>
      <w:r w:rsidR="00D3374D" w:rsidRPr="00140CD5">
        <w:rPr>
          <w:rFonts w:ascii="Liberation Serif" w:hAnsi="Liberation Serif" w:cs="Liberation Serif"/>
          <w:sz w:val="24"/>
          <w:szCs w:val="24"/>
        </w:rPr>
        <w:t>рублей</w:t>
      </w:r>
      <w:r w:rsidR="00133A52" w:rsidRPr="00140CD5">
        <w:rPr>
          <w:rFonts w:ascii="Liberation Serif" w:hAnsi="Liberation Serif" w:cs="Liberation Serif"/>
          <w:sz w:val="24"/>
          <w:szCs w:val="24"/>
        </w:rPr>
        <w:t xml:space="preserve">, </w:t>
      </w:r>
      <w:r w:rsidRPr="00140CD5">
        <w:rPr>
          <w:rFonts w:ascii="Liberation Serif" w:hAnsi="Liberation Serif" w:cs="Liberation Serif"/>
          <w:sz w:val="24"/>
          <w:szCs w:val="24"/>
        </w:rPr>
        <w:t xml:space="preserve">в том числе областной бюджет </w:t>
      </w:r>
      <w:r w:rsidR="00EA33D3" w:rsidRPr="00140CD5">
        <w:rPr>
          <w:rFonts w:ascii="Liberation Serif" w:hAnsi="Liberation Serif" w:cs="Liberation Serif"/>
          <w:sz w:val="24"/>
          <w:szCs w:val="24"/>
        </w:rPr>
        <w:t>–</w:t>
      </w:r>
      <w:r w:rsidRPr="00140CD5">
        <w:rPr>
          <w:rFonts w:ascii="Liberation Serif" w:hAnsi="Liberation Serif" w:cs="Liberation Serif"/>
          <w:sz w:val="24"/>
          <w:szCs w:val="24"/>
        </w:rPr>
        <w:t xml:space="preserve"> </w:t>
      </w:r>
      <w:r w:rsidR="00512743" w:rsidRPr="00140CD5">
        <w:rPr>
          <w:rFonts w:ascii="Liberation Serif" w:hAnsi="Liberation Serif" w:cs="Liberation Serif"/>
          <w:sz w:val="24"/>
          <w:szCs w:val="24"/>
        </w:rPr>
        <w:t xml:space="preserve">300 тысяч </w:t>
      </w:r>
      <w:r w:rsidR="00D3374D" w:rsidRPr="00140CD5">
        <w:rPr>
          <w:rFonts w:ascii="Liberation Serif" w:hAnsi="Liberation Serif" w:cs="Liberation Serif"/>
          <w:sz w:val="24"/>
          <w:szCs w:val="24"/>
        </w:rPr>
        <w:t>рублей</w:t>
      </w:r>
      <w:r w:rsidR="00512743" w:rsidRPr="00140CD5">
        <w:rPr>
          <w:rFonts w:ascii="Liberation Serif" w:hAnsi="Liberation Serif" w:cs="Liberation Serif"/>
          <w:sz w:val="24"/>
          <w:szCs w:val="24"/>
        </w:rPr>
        <w:t>,</w:t>
      </w:r>
      <w:r w:rsidRPr="00140CD5">
        <w:rPr>
          <w:rFonts w:ascii="Liberation Serif" w:hAnsi="Liberation Serif" w:cs="Liberation Serif"/>
          <w:sz w:val="24"/>
          <w:szCs w:val="24"/>
        </w:rPr>
        <w:t xml:space="preserve"> местный бюджет </w:t>
      </w:r>
      <w:r w:rsidR="00EA33D3" w:rsidRPr="00140CD5">
        <w:rPr>
          <w:rFonts w:ascii="Liberation Serif" w:hAnsi="Liberation Serif" w:cs="Liberation Serif"/>
          <w:sz w:val="24"/>
          <w:szCs w:val="24"/>
        </w:rPr>
        <w:t>–</w:t>
      </w:r>
      <w:r w:rsidR="00512743" w:rsidRPr="00140CD5">
        <w:rPr>
          <w:rFonts w:ascii="Liberation Serif" w:hAnsi="Liberation Serif" w:cs="Liberation Serif"/>
          <w:sz w:val="24"/>
          <w:szCs w:val="24"/>
        </w:rPr>
        <w:t xml:space="preserve"> 50 тысяч </w:t>
      </w:r>
      <w:r w:rsidR="00D3374D" w:rsidRPr="00140CD5">
        <w:rPr>
          <w:rFonts w:ascii="Liberation Serif" w:hAnsi="Liberation Serif" w:cs="Liberation Serif"/>
          <w:sz w:val="24"/>
          <w:szCs w:val="24"/>
        </w:rPr>
        <w:t>рублей</w:t>
      </w:r>
      <w:r w:rsidR="00512743" w:rsidRPr="00140CD5">
        <w:rPr>
          <w:rFonts w:ascii="Liberation Serif" w:hAnsi="Liberation Serif" w:cs="Liberation Serif"/>
          <w:sz w:val="24"/>
          <w:szCs w:val="24"/>
        </w:rPr>
        <w:t>,</w:t>
      </w:r>
      <w:r w:rsidRPr="00140CD5">
        <w:rPr>
          <w:rFonts w:ascii="Liberation Serif" w:hAnsi="Liberation Serif" w:cs="Liberation Serif"/>
          <w:sz w:val="24"/>
          <w:szCs w:val="24"/>
        </w:rPr>
        <w:t xml:space="preserve"> средства организаций </w:t>
      </w:r>
      <w:r w:rsidR="00EA33D3" w:rsidRPr="00140CD5">
        <w:rPr>
          <w:rFonts w:ascii="Liberation Serif" w:hAnsi="Liberation Serif" w:cs="Liberation Serif"/>
          <w:sz w:val="24"/>
          <w:szCs w:val="24"/>
        </w:rPr>
        <w:t>–</w:t>
      </w:r>
      <w:r w:rsidRPr="00140CD5">
        <w:rPr>
          <w:rFonts w:ascii="Liberation Serif" w:hAnsi="Liberation Serif" w:cs="Liberation Serif"/>
          <w:sz w:val="24"/>
          <w:szCs w:val="24"/>
        </w:rPr>
        <w:t xml:space="preserve"> </w:t>
      </w:r>
      <w:r w:rsidR="00512743" w:rsidRPr="00140CD5">
        <w:rPr>
          <w:rFonts w:ascii="Liberation Serif" w:hAnsi="Liberation Serif" w:cs="Liberation Serif"/>
          <w:sz w:val="24"/>
          <w:szCs w:val="24"/>
        </w:rPr>
        <w:t xml:space="preserve">150 тысяч </w:t>
      </w:r>
      <w:r w:rsidR="00D3374D" w:rsidRPr="00140CD5">
        <w:rPr>
          <w:rFonts w:ascii="Liberation Serif" w:hAnsi="Liberation Serif" w:cs="Liberation Serif"/>
          <w:sz w:val="24"/>
          <w:szCs w:val="24"/>
        </w:rPr>
        <w:t>рублей</w:t>
      </w:r>
      <w:r w:rsidR="00512743" w:rsidRPr="00140CD5">
        <w:rPr>
          <w:rFonts w:ascii="Liberation Serif" w:hAnsi="Liberation Serif" w:cs="Liberation Serif"/>
          <w:sz w:val="24"/>
          <w:szCs w:val="24"/>
        </w:rPr>
        <w:t>,</w:t>
      </w:r>
      <w:r w:rsidRPr="00140CD5">
        <w:rPr>
          <w:rFonts w:ascii="Liberation Serif" w:hAnsi="Liberation Serif" w:cs="Liberation Serif"/>
          <w:sz w:val="24"/>
          <w:szCs w:val="24"/>
        </w:rPr>
        <w:t xml:space="preserve"> средства населения </w:t>
      </w:r>
      <w:r w:rsidR="00EA33D3" w:rsidRPr="00140CD5">
        <w:rPr>
          <w:rFonts w:ascii="Liberation Serif" w:hAnsi="Liberation Serif" w:cs="Liberation Serif"/>
          <w:sz w:val="24"/>
          <w:szCs w:val="24"/>
        </w:rPr>
        <w:t>–</w:t>
      </w:r>
      <w:r w:rsidR="00512743" w:rsidRPr="00140CD5">
        <w:rPr>
          <w:rFonts w:ascii="Liberation Serif" w:hAnsi="Liberation Serif" w:cs="Liberation Serif"/>
          <w:sz w:val="24"/>
          <w:szCs w:val="24"/>
        </w:rPr>
        <w:t xml:space="preserve"> 50 тысяч </w:t>
      </w:r>
      <w:r w:rsidR="00D3374D" w:rsidRPr="00140CD5">
        <w:rPr>
          <w:rFonts w:ascii="Liberation Serif" w:hAnsi="Liberation Serif" w:cs="Liberation Serif"/>
          <w:sz w:val="24"/>
          <w:szCs w:val="24"/>
        </w:rPr>
        <w:t>рублей</w:t>
      </w:r>
      <w:r w:rsidR="001D5711" w:rsidRPr="00140CD5">
        <w:rPr>
          <w:rFonts w:ascii="Liberation Serif" w:hAnsi="Liberation Serif" w:cs="Liberation Serif"/>
          <w:sz w:val="24"/>
          <w:szCs w:val="24"/>
        </w:rPr>
        <w:t>;</w:t>
      </w:r>
    </w:p>
    <w:p w14:paraId="7FF122BE" w14:textId="77777777" w:rsidR="00043FED" w:rsidRPr="009D2FEC" w:rsidRDefault="00164D6B" w:rsidP="00043FED">
      <w:pPr>
        <w:ind w:firstLine="567"/>
        <w:jc w:val="both"/>
        <w:rPr>
          <w:rFonts w:ascii="Liberation Serif" w:hAnsi="Liberation Serif"/>
          <w:sz w:val="28"/>
          <w:szCs w:val="28"/>
        </w:rPr>
      </w:pPr>
      <w:r w:rsidRPr="009D2FEC">
        <w:rPr>
          <w:rFonts w:ascii="Liberation Serif" w:hAnsi="Liberation Serif" w:cs="Liberation Serif"/>
          <w:sz w:val="24"/>
          <w:szCs w:val="24"/>
        </w:rPr>
        <w:t>–</w:t>
      </w:r>
      <w:r w:rsidR="001D5711" w:rsidRPr="009D2FEC">
        <w:rPr>
          <w:rFonts w:ascii="Liberation Serif" w:hAnsi="Liberation Serif" w:cs="Liberation Serif"/>
          <w:sz w:val="24"/>
          <w:szCs w:val="24"/>
        </w:rPr>
        <w:t> </w:t>
      </w:r>
      <w:r w:rsidRPr="009D2FEC">
        <w:rPr>
          <w:rFonts w:ascii="Liberation Serif" w:hAnsi="Liberation Serif" w:cs="Liberation Serif"/>
          <w:sz w:val="24"/>
          <w:szCs w:val="24"/>
        </w:rPr>
        <w:t>«Сквер защитников Отечества» (Мостовская сельская администрация</w:t>
      </w:r>
      <w:r w:rsidR="00512743" w:rsidRPr="009D2FEC">
        <w:rPr>
          <w:rFonts w:ascii="Liberation Serif" w:hAnsi="Liberation Serif" w:cs="Liberation Serif"/>
          <w:sz w:val="24"/>
          <w:szCs w:val="24"/>
        </w:rPr>
        <w:t xml:space="preserve"> городского округа</w:t>
      </w:r>
      <w:r w:rsidRPr="009D2FEC">
        <w:rPr>
          <w:rFonts w:ascii="Liberation Serif" w:hAnsi="Liberation Serif" w:cs="Liberation Serif"/>
          <w:sz w:val="24"/>
          <w:szCs w:val="24"/>
        </w:rPr>
        <w:t>) –</w:t>
      </w:r>
      <w:r w:rsidR="00760CA2"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благоустройство общественного пространства с мемориальной зоной в с. Мостовское. Стоимость</w:t>
      </w:r>
      <w:r w:rsidR="00760CA2" w:rsidRPr="009D2FEC">
        <w:rPr>
          <w:rFonts w:ascii="Liberation Serif" w:hAnsi="Liberation Serif" w:cs="Liberation Serif"/>
          <w:sz w:val="24"/>
          <w:szCs w:val="24"/>
        </w:rPr>
        <w:t xml:space="preserve"> проекта</w:t>
      </w:r>
      <w:r w:rsidRPr="009D2FEC">
        <w:rPr>
          <w:rFonts w:ascii="Liberation Serif" w:hAnsi="Liberation Serif" w:cs="Liberation Serif"/>
          <w:sz w:val="24"/>
          <w:szCs w:val="24"/>
        </w:rPr>
        <w:t xml:space="preserve">: 1,1 </w:t>
      </w:r>
      <w:r w:rsidR="00D3374D" w:rsidRPr="009D2FEC">
        <w:rPr>
          <w:rFonts w:ascii="Liberation Serif" w:hAnsi="Liberation Serif" w:cs="Liberation Serif"/>
          <w:sz w:val="24"/>
          <w:szCs w:val="24"/>
        </w:rPr>
        <w:t>миллиона рублей</w:t>
      </w:r>
      <w:r w:rsidR="00760CA2"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в том числе областной бюджет </w:t>
      </w:r>
      <w:r w:rsidR="00EA33D3"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512743" w:rsidRPr="009D2FEC">
        <w:rPr>
          <w:rFonts w:ascii="Liberation Serif" w:hAnsi="Liberation Serif" w:cs="Liberation Serif"/>
          <w:sz w:val="24"/>
          <w:szCs w:val="24"/>
        </w:rPr>
        <w:t xml:space="preserve">570 тысяч </w:t>
      </w:r>
      <w:r w:rsidR="00D3374D" w:rsidRPr="009D2FEC">
        <w:rPr>
          <w:rFonts w:ascii="Liberation Serif" w:hAnsi="Liberation Serif" w:cs="Liberation Serif"/>
          <w:sz w:val="24"/>
          <w:szCs w:val="24"/>
        </w:rPr>
        <w:t>рублей</w:t>
      </w:r>
      <w:r w:rsidRPr="009D2FEC">
        <w:rPr>
          <w:rFonts w:ascii="Liberation Serif" w:hAnsi="Liberation Serif" w:cs="Liberation Serif"/>
          <w:sz w:val="24"/>
          <w:szCs w:val="24"/>
        </w:rPr>
        <w:t xml:space="preserve">; местный бюджет </w:t>
      </w:r>
      <w:r w:rsidR="00EA33D3"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512743" w:rsidRPr="009D2FEC">
        <w:rPr>
          <w:rFonts w:ascii="Liberation Serif" w:hAnsi="Liberation Serif" w:cs="Liberation Serif"/>
          <w:sz w:val="24"/>
          <w:szCs w:val="24"/>
        </w:rPr>
        <w:t xml:space="preserve">200 тысяч </w:t>
      </w:r>
      <w:r w:rsidR="00D3374D" w:rsidRPr="009D2FEC">
        <w:rPr>
          <w:rFonts w:ascii="Liberation Serif" w:hAnsi="Liberation Serif" w:cs="Liberation Serif"/>
          <w:sz w:val="24"/>
          <w:szCs w:val="24"/>
        </w:rPr>
        <w:t>рублей</w:t>
      </w:r>
      <w:r w:rsidRPr="009D2FEC">
        <w:rPr>
          <w:rFonts w:ascii="Liberation Serif" w:hAnsi="Liberation Serif" w:cs="Liberation Serif"/>
          <w:sz w:val="24"/>
          <w:szCs w:val="24"/>
        </w:rPr>
        <w:t xml:space="preserve">; средства организаций </w:t>
      </w:r>
      <w:r w:rsidR="00EA33D3"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512743" w:rsidRPr="009D2FEC">
        <w:rPr>
          <w:rFonts w:ascii="Liberation Serif" w:hAnsi="Liberation Serif" w:cs="Liberation Serif"/>
          <w:sz w:val="24"/>
          <w:szCs w:val="24"/>
        </w:rPr>
        <w:t xml:space="preserve">300 тысяч </w:t>
      </w:r>
      <w:r w:rsidR="00D3374D" w:rsidRPr="009D2FEC">
        <w:rPr>
          <w:rFonts w:ascii="Liberation Serif" w:hAnsi="Liberation Serif" w:cs="Liberation Serif"/>
          <w:sz w:val="24"/>
          <w:szCs w:val="24"/>
        </w:rPr>
        <w:t>рублей</w:t>
      </w:r>
      <w:r w:rsidRPr="009D2FEC">
        <w:rPr>
          <w:rFonts w:ascii="Liberation Serif" w:hAnsi="Liberation Serif" w:cs="Liberation Serif"/>
          <w:sz w:val="24"/>
          <w:szCs w:val="24"/>
        </w:rPr>
        <w:t xml:space="preserve">; средства населения </w:t>
      </w:r>
      <w:r w:rsidR="00EA33D3" w:rsidRPr="009D2FEC">
        <w:rPr>
          <w:rFonts w:ascii="Liberation Serif" w:hAnsi="Liberation Serif" w:cs="Liberation Serif"/>
          <w:sz w:val="24"/>
          <w:szCs w:val="24"/>
        </w:rPr>
        <w:t>–</w:t>
      </w:r>
      <w:r w:rsidR="00512743" w:rsidRPr="009D2FEC">
        <w:rPr>
          <w:rFonts w:ascii="Liberation Serif" w:hAnsi="Liberation Serif" w:cs="Liberation Serif"/>
          <w:sz w:val="24"/>
          <w:szCs w:val="24"/>
        </w:rPr>
        <w:t xml:space="preserve"> 30 тысяч </w:t>
      </w:r>
      <w:r w:rsidR="00D3374D" w:rsidRPr="009D2FEC">
        <w:rPr>
          <w:rFonts w:ascii="Liberation Serif" w:hAnsi="Liberation Serif" w:cs="Liberation Serif"/>
          <w:sz w:val="24"/>
          <w:szCs w:val="24"/>
        </w:rPr>
        <w:t>рублей</w:t>
      </w:r>
      <w:r w:rsidRPr="009D2FEC">
        <w:rPr>
          <w:rFonts w:ascii="Liberation Serif" w:hAnsi="Liberation Serif" w:cs="Liberation Serif"/>
          <w:sz w:val="24"/>
          <w:szCs w:val="24"/>
        </w:rPr>
        <w:t>.</w:t>
      </w:r>
    </w:p>
    <w:p w14:paraId="60CEC1EA" w14:textId="77777777" w:rsidR="00164D6B" w:rsidRPr="009D2FEC" w:rsidRDefault="00164D6B"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В 2026 году по итогам </w:t>
      </w:r>
      <w:r w:rsidR="00495367" w:rsidRPr="009D2FEC">
        <w:rPr>
          <w:rFonts w:ascii="Liberation Serif" w:hAnsi="Liberation Serif" w:cs="Liberation Serif"/>
          <w:sz w:val="24"/>
          <w:szCs w:val="24"/>
        </w:rPr>
        <w:t>регионального</w:t>
      </w:r>
      <w:r w:rsidRPr="009D2FEC">
        <w:rPr>
          <w:rFonts w:ascii="Liberation Serif" w:hAnsi="Liberation Serif" w:cs="Liberation Serif"/>
          <w:sz w:val="24"/>
          <w:szCs w:val="24"/>
        </w:rPr>
        <w:t xml:space="preserve"> этапа конкурсного отбора, провед</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нного Региональной конкурсной комиссией Свердловской области, все три проекта городского округа признаны победителями. Реализация проектов запланирована </w:t>
      </w:r>
      <w:r w:rsidR="00512743" w:rsidRPr="009D2FEC">
        <w:rPr>
          <w:rFonts w:ascii="Liberation Serif" w:hAnsi="Liberation Serif" w:cs="Liberation Serif"/>
          <w:sz w:val="24"/>
          <w:szCs w:val="24"/>
        </w:rPr>
        <w:t>в</w:t>
      </w:r>
      <w:r w:rsidRPr="009D2FEC">
        <w:rPr>
          <w:rFonts w:ascii="Liberation Serif" w:hAnsi="Liberation Serif" w:cs="Liberation Serif"/>
          <w:sz w:val="24"/>
          <w:szCs w:val="24"/>
        </w:rPr>
        <w:t xml:space="preserve"> 2026 год</w:t>
      </w:r>
      <w:r w:rsidR="00512743" w:rsidRPr="009D2FEC">
        <w:rPr>
          <w:rFonts w:ascii="Liberation Serif" w:hAnsi="Liberation Serif" w:cs="Liberation Serif"/>
          <w:sz w:val="24"/>
          <w:szCs w:val="24"/>
        </w:rPr>
        <w:t>у</w:t>
      </w:r>
      <w:r w:rsidRPr="009D2FEC">
        <w:rPr>
          <w:rFonts w:ascii="Liberation Serif" w:hAnsi="Liberation Serif" w:cs="Liberation Serif"/>
          <w:sz w:val="24"/>
          <w:szCs w:val="24"/>
        </w:rPr>
        <w:t>.</w:t>
      </w:r>
    </w:p>
    <w:p w14:paraId="76F2279D" w14:textId="77777777" w:rsidR="000A1B6A" w:rsidRPr="009D2FEC" w:rsidRDefault="000A1B6A" w:rsidP="00043FED">
      <w:pPr>
        <w:ind w:firstLine="567"/>
        <w:jc w:val="both"/>
        <w:rPr>
          <w:rFonts w:ascii="Liberation Serif" w:hAnsi="Liberation Serif" w:cs="Liberation Serif"/>
          <w:sz w:val="24"/>
          <w:szCs w:val="24"/>
        </w:rPr>
      </w:pPr>
    </w:p>
    <w:p w14:paraId="42E6AAAB" w14:textId="77777777" w:rsidR="00012A41" w:rsidRPr="009D2FEC" w:rsidRDefault="004E6443" w:rsidP="00043FED">
      <w:pPr>
        <w:shd w:val="clear" w:color="auto" w:fill="FFFFFF" w:themeFill="background1"/>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3</w:t>
      </w:r>
      <w:r w:rsidR="00012A41" w:rsidRPr="009D2FEC">
        <w:rPr>
          <w:rFonts w:ascii="Liberation Serif" w:hAnsi="Liberation Serif" w:cs="Liberation Serif"/>
          <w:b/>
          <w:sz w:val="24"/>
          <w:szCs w:val="24"/>
        </w:rPr>
        <w:t>. Владение, пользование и распоряжение имуществом, находящимся в муниципальной собственности городского округа</w:t>
      </w:r>
    </w:p>
    <w:p w14:paraId="262E4D0C" w14:textId="77777777" w:rsidR="00763137" w:rsidRPr="009D2FEC" w:rsidRDefault="0076313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Функции по владению, пользованию и распоряжению имуществом, находящимся в муниципальной собственности, осуществляет Комитет по управлению имуществом в соответствии с Положением о комитете по управлению имуществом администрации городского округа Верхняя Пышма, утвержденным Решением Думы от 31 марта 2011 года № 32/6.</w:t>
      </w:r>
    </w:p>
    <w:p w14:paraId="594E808D" w14:textId="77777777" w:rsidR="00763137" w:rsidRPr="009D2FEC" w:rsidRDefault="0076313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2025 году в местную казну поступило имущество на сумму 15 871,72 миллиона рублей. Выбыло из местной казны имущество на сумму 12 016,93 миллиона рублей, израсходовано 9 699,09 миллиона рублей средств местного бюджета.</w:t>
      </w:r>
    </w:p>
    <w:p w14:paraId="33A68E18" w14:textId="77777777" w:rsidR="00763137" w:rsidRPr="009D2FEC" w:rsidRDefault="0076313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По сравнению с 2024 годом местная казна уменьшилась на 3 854,79 миллиона рублей и</w:t>
      </w:r>
      <w:r w:rsidR="00512743" w:rsidRPr="009D2FEC">
        <w:rPr>
          <w:rFonts w:ascii="Liberation Serif" w:hAnsi="Liberation Serif" w:cs="Liberation Serif"/>
          <w:sz w:val="24"/>
          <w:szCs w:val="24"/>
        </w:rPr>
        <w:t> </w:t>
      </w:r>
      <w:r w:rsidRPr="009D2FEC">
        <w:rPr>
          <w:rFonts w:ascii="Liberation Serif" w:hAnsi="Liberation Serif" w:cs="Liberation Serif"/>
          <w:sz w:val="24"/>
          <w:szCs w:val="24"/>
        </w:rPr>
        <w:t>на</w:t>
      </w:r>
      <w:r w:rsidR="00512743" w:rsidRPr="009D2FEC">
        <w:rPr>
          <w:rFonts w:ascii="Liberation Serif" w:hAnsi="Liberation Serif" w:cs="Liberation Serif"/>
          <w:sz w:val="24"/>
          <w:szCs w:val="24"/>
        </w:rPr>
        <w:t> </w:t>
      </w:r>
      <w:r w:rsidRPr="009D2FEC">
        <w:rPr>
          <w:rFonts w:ascii="Liberation Serif" w:hAnsi="Liberation Serif" w:cs="Liberation Serif"/>
          <w:sz w:val="24"/>
          <w:szCs w:val="24"/>
        </w:rPr>
        <w:t>конец 2025 года составила 12 719,47 миллиона рублей, из них:</w:t>
      </w:r>
    </w:p>
    <w:p w14:paraId="17A605A3" w14:textId="77777777" w:rsidR="00763137" w:rsidRPr="009D2FEC" w:rsidRDefault="0076313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3 698,02 миллиона рублей – средства местного бюджета;</w:t>
      </w:r>
    </w:p>
    <w:p w14:paraId="57330CAA" w14:textId="77777777" w:rsidR="00763137" w:rsidRPr="009D2FEC" w:rsidRDefault="0076313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8 683,68 миллиона рублей – имущество казны;</w:t>
      </w:r>
    </w:p>
    <w:p w14:paraId="5C79B66A" w14:textId="564D94E4" w:rsidR="00763137" w:rsidRPr="009D2FEC" w:rsidRDefault="0076313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8638E6" w:rsidRPr="00463510">
        <w:rPr>
          <w:rFonts w:ascii="Liberation Serif" w:hAnsi="Liberation Serif" w:cs="Liberation Serif"/>
          <w:sz w:val="24"/>
          <w:szCs w:val="24"/>
        </w:rPr>
        <w:t>337,77</w:t>
      </w:r>
      <w:r w:rsidR="008638E6">
        <w:rPr>
          <w:rFonts w:ascii="Liberation Serif" w:hAnsi="Liberation Serif" w:cs="Liberation Serif"/>
          <w:sz w:val="24"/>
          <w:szCs w:val="24"/>
        </w:rPr>
        <w:t xml:space="preserve"> </w:t>
      </w:r>
      <w:r w:rsidR="006C72AA" w:rsidRPr="009D2FEC">
        <w:rPr>
          <w:rFonts w:ascii="Liberation Serif" w:hAnsi="Liberation Serif" w:cs="Liberation Serif"/>
          <w:sz w:val="24"/>
          <w:szCs w:val="24"/>
        </w:rPr>
        <w:t>миллиона</w:t>
      </w:r>
      <w:r w:rsidRPr="009D2FEC">
        <w:rPr>
          <w:rFonts w:ascii="Liberation Serif" w:hAnsi="Liberation Serif" w:cs="Liberation Serif"/>
          <w:sz w:val="24"/>
          <w:szCs w:val="24"/>
        </w:rPr>
        <w:t xml:space="preserve"> рублей – ценные бумаги.</w:t>
      </w:r>
    </w:p>
    <w:p w14:paraId="4457E67C" w14:textId="77777777" w:rsidR="009F0748" w:rsidRPr="009D2FEC" w:rsidRDefault="009F0748" w:rsidP="00043FED">
      <w:pPr>
        <w:shd w:val="clear" w:color="auto" w:fill="FFFFFF" w:themeFill="background1"/>
        <w:contextualSpacing/>
        <w:rPr>
          <w:rFonts w:ascii="Liberation Serif" w:hAnsi="Liberation Serif" w:cs="Liberation Serif"/>
          <w:sz w:val="16"/>
          <w:szCs w:val="16"/>
        </w:rPr>
      </w:pPr>
    </w:p>
    <w:p w14:paraId="7B32050D" w14:textId="77777777" w:rsidR="00DB4499" w:rsidRPr="009D2FEC" w:rsidRDefault="00DB4499" w:rsidP="00043FED">
      <w:pPr>
        <w:shd w:val="clear" w:color="auto" w:fill="FFFFFF" w:themeFill="background1"/>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Инвентаризация объектов недвижимого имущества городского округа, постановка на</w:t>
      </w:r>
      <w:r w:rsidRPr="009D2FEC">
        <w:rPr>
          <w:rFonts w:ascii="Liberation Serif" w:hAnsi="Liberation Serif" w:cs="Liberation Serif"/>
          <w:sz w:val="24"/>
          <w:szCs w:val="24"/>
        </w:rPr>
        <w:t xml:space="preserve"> </w:t>
      </w:r>
      <w:r w:rsidRPr="009D2FEC">
        <w:rPr>
          <w:rFonts w:ascii="Liberation Serif" w:hAnsi="Liberation Serif" w:cs="Liberation Serif"/>
          <w:b/>
          <w:i/>
          <w:sz w:val="24"/>
          <w:szCs w:val="24"/>
        </w:rPr>
        <w:t>кадастровый учет недвижимого имущества. Регистрация права собственности</w:t>
      </w:r>
    </w:p>
    <w:p w14:paraId="48F8B40A" w14:textId="77777777" w:rsidR="00043FED"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Одно из приоритетных направлений деятельности Комитета по управлению имуществом – </w:t>
      </w:r>
      <w:r w:rsidR="00F64759" w:rsidRPr="009D2FEC">
        <w:rPr>
          <w:rFonts w:ascii="Liberation Serif" w:hAnsi="Liberation Serif" w:cs="Liberation Serif"/>
          <w:sz w:val="24"/>
          <w:szCs w:val="24"/>
        </w:rPr>
        <w:t xml:space="preserve">эффективное управление муниципальным имуществом, </w:t>
      </w:r>
      <w:r w:rsidRPr="009D2FEC">
        <w:rPr>
          <w:rFonts w:ascii="Liberation Serif" w:hAnsi="Liberation Serif" w:cs="Liberation Serif"/>
          <w:sz w:val="24"/>
          <w:szCs w:val="24"/>
        </w:rPr>
        <w:t xml:space="preserve">инвентаризация объектов недвижимого имущества и регистрация прав на объекты муниципальной собственности. Проведено обследование </w:t>
      </w:r>
      <w:r w:rsidR="007B34A1" w:rsidRPr="009D2FEC">
        <w:rPr>
          <w:rFonts w:ascii="Liberation Serif" w:hAnsi="Liberation Serif" w:cs="Liberation Serif"/>
          <w:sz w:val="24"/>
          <w:szCs w:val="24"/>
        </w:rPr>
        <w:t>98</w:t>
      </w:r>
      <w:r w:rsidRPr="009D2FEC">
        <w:rPr>
          <w:rFonts w:ascii="Liberation Serif" w:hAnsi="Liberation Serif" w:cs="Liberation Serif"/>
          <w:sz w:val="24"/>
          <w:szCs w:val="24"/>
        </w:rPr>
        <w:t> </w:t>
      </w:r>
      <w:r w:rsidR="005F3535" w:rsidRPr="009D2FEC">
        <w:rPr>
          <w:rFonts w:ascii="Liberation Serif" w:hAnsi="Liberation Serif" w:cs="Liberation Serif"/>
          <w:sz w:val="24"/>
          <w:szCs w:val="24"/>
        </w:rPr>
        <w:t xml:space="preserve">переданных в пользование муниципальных </w:t>
      </w:r>
      <w:r w:rsidRPr="009D2FEC">
        <w:rPr>
          <w:rFonts w:ascii="Liberation Serif" w:hAnsi="Liberation Serif" w:cs="Liberation Serif"/>
          <w:sz w:val="24"/>
          <w:szCs w:val="24"/>
        </w:rPr>
        <w:t xml:space="preserve">объектов </w:t>
      </w:r>
      <w:r w:rsidR="007B34A1" w:rsidRPr="009D2FEC">
        <w:rPr>
          <w:rFonts w:ascii="Liberation Serif" w:hAnsi="Liberation Serif" w:cs="Liberation Serif"/>
          <w:sz w:val="24"/>
          <w:szCs w:val="24"/>
        </w:rPr>
        <w:t xml:space="preserve">на предмет соблюдения условий договоров, а также неиспользуемых </w:t>
      </w:r>
      <w:r w:rsidR="005F3535" w:rsidRPr="009D2FEC">
        <w:rPr>
          <w:rFonts w:ascii="Liberation Serif" w:hAnsi="Liberation Serif" w:cs="Liberation Serif"/>
          <w:sz w:val="24"/>
          <w:szCs w:val="24"/>
        </w:rPr>
        <w:t xml:space="preserve">объектов </w:t>
      </w:r>
      <w:r w:rsidR="007B34A1" w:rsidRPr="009D2FEC">
        <w:rPr>
          <w:rFonts w:ascii="Liberation Serif" w:hAnsi="Liberation Serif" w:cs="Liberation Serif"/>
          <w:sz w:val="24"/>
          <w:szCs w:val="24"/>
        </w:rPr>
        <w:t>с целью вовлечения их в хозяйственный оборот. Нарушений в</w:t>
      </w:r>
      <w:r w:rsidR="005F3535" w:rsidRPr="009D2FEC">
        <w:rPr>
          <w:rFonts w:ascii="Liberation Serif" w:hAnsi="Liberation Serif" w:cs="Liberation Serif"/>
          <w:sz w:val="24"/>
          <w:szCs w:val="24"/>
        </w:rPr>
        <w:t> </w:t>
      </w:r>
      <w:r w:rsidR="007B34A1" w:rsidRPr="009D2FEC">
        <w:rPr>
          <w:rFonts w:ascii="Liberation Serif" w:hAnsi="Liberation Serif" w:cs="Liberation Serif"/>
          <w:sz w:val="24"/>
          <w:szCs w:val="24"/>
        </w:rPr>
        <w:t>части использования объектов не по назначению не выявлено.</w:t>
      </w:r>
    </w:p>
    <w:p w14:paraId="081FC844" w14:textId="77777777" w:rsidR="004E5F4C" w:rsidRPr="009D2FEC" w:rsidRDefault="004E5F4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рамках реализации Федерального закона от 30</w:t>
      </w:r>
      <w:r w:rsidR="00DE17B4"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декабря 2020 года № 518-ФЗ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О внесении изменений в отдельные законодательные акты Российской Федерации</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(далее – Федеральный закон № 518-ФЗ)</w:t>
      </w:r>
      <w:r w:rsidR="00DE17B4"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в соответствии с постановлением </w:t>
      </w:r>
      <w:r w:rsidR="00512743" w:rsidRPr="009D2FEC">
        <w:rPr>
          <w:rFonts w:ascii="Liberation Serif" w:hAnsi="Liberation Serif" w:cs="Liberation Serif"/>
          <w:sz w:val="24"/>
          <w:szCs w:val="24"/>
        </w:rPr>
        <w:t>Администрации от 16.11.</w:t>
      </w:r>
      <w:r w:rsidRPr="009D2FEC">
        <w:rPr>
          <w:rFonts w:ascii="Liberation Serif" w:hAnsi="Liberation Serif" w:cs="Liberation Serif"/>
          <w:sz w:val="24"/>
          <w:szCs w:val="24"/>
        </w:rPr>
        <w:t>2021 № 970 Комитет по управлению имуществом определен как уполномоченный орган Администрации по проведению на территории городского округа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(далее – ЕГРН).</w:t>
      </w:r>
    </w:p>
    <w:p w14:paraId="46528A02" w14:textId="77777777" w:rsidR="00D52439" w:rsidRPr="009D2FEC" w:rsidRDefault="00512743"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 xml:space="preserve">В </w:t>
      </w:r>
      <w:r w:rsidR="00D52439" w:rsidRPr="009D2FEC">
        <w:rPr>
          <w:rFonts w:ascii="Liberation Serif" w:hAnsi="Liberation Serif" w:cs="Liberation Serif"/>
          <w:sz w:val="24"/>
          <w:szCs w:val="24"/>
        </w:rPr>
        <w:t>рамках реализации положений Федерального закона №</w:t>
      </w:r>
      <w:r w:rsidRPr="009D2FEC">
        <w:rPr>
          <w:rFonts w:ascii="Liberation Serif" w:hAnsi="Liberation Serif" w:cs="Liberation Serif"/>
          <w:sz w:val="24"/>
          <w:szCs w:val="24"/>
        </w:rPr>
        <w:t> </w:t>
      </w:r>
      <w:r w:rsidR="00D52439" w:rsidRPr="009D2FEC">
        <w:rPr>
          <w:rFonts w:ascii="Liberation Serif" w:hAnsi="Liberation Serif" w:cs="Liberation Serif"/>
          <w:sz w:val="24"/>
          <w:szCs w:val="24"/>
        </w:rPr>
        <w:t xml:space="preserve">518-ФЗ </w:t>
      </w:r>
      <w:r w:rsidR="00496A5B" w:rsidRPr="009D2FEC">
        <w:rPr>
          <w:rFonts w:ascii="Liberation Serif" w:hAnsi="Liberation Serif" w:cs="Liberation Serif"/>
          <w:sz w:val="24"/>
          <w:szCs w:val="24"/>
        </w:rPr>
        <w:t>в течение</w:t>
      </w:r>
      <w:r w:rsidR="00F3716E" w:rsidRPr="009D2FEC">
        <w:rPr>
          <w:rFonts w:ascii="Liberation Serif" w:hAnsi="Liberation Serif" w:cs="Liberation Serif"/>
          <w:sz w:val="24"/>
          <w:szCs w:val="24"/>
        </w:rPr>
        <w:t xml:space="preserve"> отчетного</w:t>
      </w:r>
      <w:r w:rsidR="00496A5B" w:rsidRPr="009D2FEC">
        <w:rPr>
          <w:rFonts w:ascii="Liberation Serif" w:hAnsi="Liberation Serif" w:cs="Liberation Serif"/>
          <w:sz w:val="24"/>
          <w:szCs w:val="24"/>
        </w:rPr>
        <w:t xml:space="preserve"> года </w:t>
      </w:r>
      <w:r w:rsidRPr="009D2FEC">
        <w:rPr>
          <w:rFonts w:ascii="Liberation Serif" w:hAnsi="Liberation Serif" w:cs="Liberation Serif"/>
          <w:sz w:val="24"/>
          <w:szCs w:val="24"/>
        </w:rPr>
        <w:t xml:space="preserve">Администрация </w:t>
      </w:r>
      <w:r w:rsidR="00D52439" w:rsidRPr="009D2FEC">
        <w:rPr>
          <w:rFonts w:ascii="Liberation Serif" w:hAnsi="Liberation Serif" w:cs="Liberation Serif"/>
          <w:sz w:val="24"/>
          <w:szCs w:val="24"/>
        </w:rPr>
        <w:t>регулярно размещала информаци</w:t>
      </w:r>
      <w:r w:rsidR="001D425C" w:rsidRPr="009D2FEC">
        <w:rPr>
          <w:rFonts w:ascii="Liberation Serif" w:hAnsi="Liberation Serif" w:cs="Liberation Serif"/>
          <w:sz w:val="24"/>
          <w:szCs w:val="24"/>
        </w:rPr>
        <w:t>ю</w:t>
      </w:r>
      <w:r w:rsidR="00D52439" w:rsidRPr="009D2FEC">
        <w:rPr>
          <w:rFonts w:ascii="Liberation Serif" w:hAnsi="Liberation Serif" w:cs="Liberation Serif"/>
          <w:sz w:val="24"/>
          <w:szCs w:val="24"/>
        </w:rPr>
        <w:t xml:space="preserve"> </w:t>
      </w:r>
      <w:r w:rsidR="00496A5B" w:rsidRPr="009D2FEC">
        <w:rPr>
          <w:rFonts w:ascii="Liberation Serif" w:hAnsi="Liberation Serif" w:cs="Liberation Serif"/>
          <w:sz w:val="24"/>
          <w:szCs w:val="24"/>
        </w:rPr>
        <w:t>о проводимой работе</w:t>
      </w:r>
      <w:r w:rsidRPr="009D2FEC">
        <w:rPr>
          <w:rFonts w:ascii="Liberation Serif" w:hAnsi="Liberation Serif" w:cs="Liberation Serif"/>
          <w:sz w:val="24"/>
          <w:szCs w:val="24"/>
        </w:rPr>
        <w:t xml:space="preserve"> </w:t>
      </w:r>
      <w:r w:rsidR="001D425C" w:rsidRPr="009D2FEC">
        <w:rPr>
          <w:rFonts w:ascii="Liberation Serif" w:hAnsi="Liberation Serif" w:cs="Liberation Serif"/>
          <w:sz w:val="24"/>
          <w:szCs w:val="24"/>
        </w:rPr>
        <w:t xml:space="preserve">по розыску правообладателей 378 земельных участков </w:t>
      </w:r>
      <w:r w:rsidRPr="009D2FEC">
        <w:rPr>
          <w:rFonts w:ascii="Liberation Serif" w:hAnsi="Liberation Serif" w:cs="Liberation Serif"/>
          <w:sz w:val="24"/>
          <w:szCs w:val="24"/>
        </w:rPr>
        <w:t>в средствах массовой информации</w:t>
      </w:r>
      <w:r w:rsidR="00D52439" w:rsidRPr="009D2FEC">
        <w:rPr>
          <w:rFonts w:ascii="Liberation Serif" w:hAnsi="Liberation Serif" w:cs="Liberation Serif"/>
          <w:sz w:val="24"/>
          <w:szCs w:val="24"/>
        </w:rPr>
        <w:t>, на информационных стендах садовых некоммерческих товариществ, в газете «Красное знамя».</w:t>
      </w:r>
    </w:p>
    <w:p w14:paraId="67853622" w14:textId="77777777" w:rsidR="00D52439" w:rsidRPr="009D2FEC" w:rsidRDefault="00D5243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За 2025 год проанализированы сведения в отношении 1</w:t>
      </w:r>
      <w:r w:rsidR="001D425C" w:rsidRPr="009D2FEC">
        <w:rPr>
          <w:rFonts w:ascii="Liberation Serif" w:hAnsi="Liberation Serif" w:cs="Liberation Serif"/>
          <w:sz w:val="24"/>
          <w:szCs w:val="24"/>
        </w:rPr>
        <w:t> </w:t>
      </w:r>
      <w:r w:rsidRPr="009D2FEC">
        <w:rPr>
          <w:rFonts w:ascii="Liberation Serif" w:hAnsi="Liberation Serif" w:cs="Liberation Serif"/>
          <w:sz w:val="24"/>
          <w:szCs w:val="24"/>
        </w:rPr>
        <w:t>606</w:t>
      </w:r>
      <w:r w:rsidR="001D425C"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объектов недвижимости. В рамках Федерального закона №</w:t>
      </w:r>
      <w:r w:rsidR="001D425C" w:rsidRPr="009D2FEC">
        <w:rPr>
          <w:rFonts w:ascii="Liberation Serif" w:hAnsi="Liberation Serif" w:cs="Liberation Serif"/>
          <w:sz w:val="24"/>
          <w:szCs w:val="24"/>
        </w:rPr>
        <w:t> </w:t>
      </w:r>
      <w:r w:rsidRPr="009D2FEC">
        <w:rPr>
          <w:rFonts w:ascii="Liberation Serif" w:hAnsi="Liberation Serif" w:cs="Liberation Serif"/>
          <w:sz w:val="24"/>
          <w:szCs w:val="24"/>
        </w:rPr>
        <w:t>518-ФЗ ранее возникшие права</w:t>
      </w:r>
      <w:r w:rsidR="00F3716E" w:rsidRPr="009D2FEC">
        <w:rPr>
          <w:rFonts w:ascii="Liberation Serif" w:hAnsi="Liberation Serif" w:cs="Liberation Serif"/>
          <w:sz w:val="24"/>
          <w:szCs w:val="24"/>
        </w:rPr>
        <w:t xml:space="preserve"> зарегистрированы на 513 объектов</w:t>
      </w:r>
      <w:r w:rsidRPr="009D2FEC">
        <w:rPr>
          <w:rFonts w:ascii="Liberation Serif" w:hAnsi="Liberation Serif" w:cs="Liberation Serif"/>
          <w:sz w:val="24"/>
          <w:szCs w:val="24"/>
        </w:rPr>
        <w:t xml:space="preserve">, 267 объектов снято с кадастрового учета, по 123 объектам внесены сведения о правообладателях </w:t>
      </w:r>
      <w:r w:rsidR="00512743" w:rsidRPr="009D2FEC">
        <w:rPr>
          <w:rFonts w:ascii="Liberation Serif" w:hAnsi="Liberation Serif" w:cs="Liberation Serif"/>
          <w:sz w:val="24"/>
          <w:szCs w:val="24"/>
        </w:rPr>
        <w:t>ранее учтенных объектов недвижимости</w:t>
      </w:r>
      <w:r w:rsidRPr="009D2FEC">
        <w:rPr>
          <w:rFonts w:ascii="Liberation Serif" w:hAnsi="Liberation Serif" w:cs="Liberation Serif"/>
          <w:sz w:val="24"/>
          <w:szCs w:val="24"/>
        </w:rPr>
        <w:t>.</w:t>
      </w:r>
    </w:p>
    <w:p w14:paraId="0FC6283A" w14:textId="77777777" w:rsidR="00140CD5" w:rsidRPr="009D2FEC" w:rsidRDefault="00140CD5" w:rsidP="00140CD5">
      <w:pPr>
        <w:shd w:val="clear" w:color="auto" w:fill="FFFFFF" w:themeFill="background1"/>
        <w:contextualSpacing/>
        <w:rPr>
          <w:rFonts w:ascii="Liberation Serif" w:hAnsi="Liberation Serif" w:cs="Liberation Serif"/>
          <w:sz w:val="16"/>
          <w:szCs w:val="16"/>
        </w:rPr>
      </w:pPr>
    </w:p>
    <w:p w14:paraId="0592D29F" w14:textId="77777777" w:rsidR="00DB4499" w:rsidRPr="009D2FEC" w:rsidRDefault="00DB4499" w:rsidP="00043FED">
      <w:pPr>
        <w:shd w:val="clear" w:color="auto" w:fill="FFFFFF" w:themeFill="background1"/>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Проведение процедуры передачи муниципального имущества во временное пользование (аренда имущества и земельных участков). Организация и проведение торгов (аукционов, конкурсов) по реализации и сдаче в аренду муниципального имущества (недвижимого имущества и земельных участков)</w:t>
      </w:r>
    </w:p>
    <w:p w14:paraId="6CA6DCA0" w14:textId="77777777"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течение 202</w:t>
      </w:r>
      <w:r w:rsidR="00543C17"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года продолжалась работа по </w:t>
      </w:r>
      <w:r w:rsidR="001168A0" w:rsidRPr="009D2FEC">
        <w:rPr>
          <w:rFonts w:ascii="Liberation Serif" w:hAnsi="Liberation Serif" w:cs="Liberation Serif"/>
          <w:sz w:val="24"/>
          <w:szCs w:val="24"/>
        </w:rPr>
        <w:t xml:space="preserve">инвентаризации и </w:t>
      </w:r>
      <w:r w:rsidRPr="009D2FEC">
        <w:rPr>
          <w:rFonts w:ascii="Liberation Serif" w:hAnsi="Liberation Serif" w:cs="Liberation Serif"/>
          <w:sz w:val="24"/>
          <w:szCs w:val="24"/>
        </w:rPr>
        <w:t xml:space="preserve">оформлению </w:t>
      </w:r>
      <w:r w:rsidR="001168A0" w:rsidRPr="009D2FEC">
        <w:rPr>
          <w:rFonts w:ascii="Liberation Serif" w:hAnsi="Liberation Serif" w:cs="Liberation Serif"/>
          <w:sz w:val="24"/>
          <w:szCs w:val="24"/>
        </w:rPr>
        <w:t xml:space="preserve">новых </w:t>
      </w:r>
      <w:r w:rsidRPr="009D2FEC">
        <w:rPr>
          <w:rFonts w:ascii="Liberation Serif" w:hAnsi="Liberation Serif" w:cs="Liberation Serif"/>
          <w:sz w:val="24"/>
          <w:szCs w:val="24"/>
        </w:rPr>
        <w:t>договоров аренды недвижимого имущества и земельных участков, а также осуществлялся контроль за</w:t>
      </w:r>
      <w:r w:rsidR="00DE17B4"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поступлениями денежных средств в бюджет городского округа.</w:t>
      </w:r>
    </w:p>
    <w:p w14:paraId="586ACF2C" w14:textId="77777777"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По состоянию на 01.01.202</w:t>
      </w:r>
      <w:r w:rsidR="00543C17" w:rsidRPr="009D2FEC">
        <w:rPr>
          <w:rFonts w:ascii="Liberation Serif" w:hAnsi="Liberation Serif" w:cs="Liberation Serif"/>
          <w:sz w:val="24"/>
          <w:szCs w:val="24"/>
        </w:rPr>
        <w:t>6</w:t>
      </w:r>
      <w:r w:rsidRPr="009D2FEC">
        <w:rPr>
          <w:rFonts w:ascii="Liberation Serif" w:hAnsi="Liberation Serif" w:cs="Liberation Serif"/>
          <w:sz w:val="24"/>
          <w:szCs w:val="24"/>
        </w:rPr>
        <w:t xml:space="preserve"> в городском округе действует </w:t>
      </w:r>
      <w:r w:rsidR="00FB4808" w:rsidRPr="009D2FEC">
        <w:rPr>
          <w:rFonts w:ascii="Liberation Serif" w:hAnsi="Liberation Serif" w:cs="Liberation Serif"/>
          <w:sz w:val="24"/>
          <w:szCs w:val="24"/>
        </w:rPr>
        <w:t>841</w:t>
      </w:r>
      <w:r w:rsidR="00543C17"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договор аренды, в том числе </w:t>
      </w:r>
      <w:r w:rsidR="00763137" w:rsidRPr="009D2FEC">
        <w:rPr>
          <w:rFonts w:ascii="Liberation Serif" w:hAnsi="Liberation Serif" w:cs="Liberation Serif"/>
          <w:sz w:val="24"/>
          <w:szCs w:val="24"/>
        </w:rPr>
        <w:t>522</w:t>
      </w:r>
      <w:r w:rsidRPr="009D2FEC">
        <w:rPr>
          <w:rFonts w:ascii="Liberation Serif" w:hAnsi="Liberation Serif" w:cs="Liberation Serif"/>
          <w:sz w:val="24"/>
          <w:szCs w:val="24"/>
        </w:rPr>
        <w:t xml:space="preserve"> договор</w:t>
      </w:r>
      <w:r w:rsidR="00763137"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аренды земельных участков и </w:t>
      </w:r>
      <w:r w:rsidR="00FB4808" w:rsidRPr="009D2FEC">
        <w:rPr>
          <w:rFonts w:ascii="Liberation Serif" w:hAnsi="Liberation Serif" w:cs="Liberation Serif"/>
          <w:sz w:val="24"/>
          <w:szCs w:val="24"/>
        </w:rPr>
        <w:t>319</w:t>
      </w:r>
      <w:r w:rsidRPr="009D2FEC">
        <w:rPr>
          <w:rFonts w:ascii="Liberation Serif" w:hAnsi="Liberation Serif" w:cs="Liberation Serif"/>
          <w:sz w:val="24"/>
          <w:szCs w:val="24"/>
        </w:rPr>
        <w:t xml:space="preserve"> договор</w:t>
      </w:r>
      <w:r w:rsidR="00763137" w:rsidRPr="009D2FEC">
        <w:rPr>
          <w:rFonts w:ascii="Liberation Serif" w:hAnsi="Liberation Serif" w:cs="Liberation Serif"/>
          <w:sz w:val="24"/>
          <w:szCs w:val="24"/>
        </w:rPr>
        <w:t>ов</w:t>
      </w:r>
      <w:r w:rsidRPr="009D2FEC">
        <w:rPr>
          <w:rFonts w:ascii="Liberation Serif" w:hAnsi="Liberation Serif" w:cs="Liberation Serif"/>
          <w:sz w:val="24"/>
          <w:szCs w:val="24"/>
        </w:rPr>
        <w:t xml:space="preserve"> аренды муниципального имущества (за</w:t>
      </w:r>
      <w:r w:rsidR="00DE17B4"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исключением земельных участков). В 202</w:t>
      </w:r>
      <w:r w:rsidR="00C97511"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по итогам торгов заключено </w:t>
      </w:r>
      <w:r w:rsidR="00C97511" w:rsidRPr="009D2FEC">
        <w:rPr>
          <w:rFonts w:ascii="Liberation Serif" w:hAnsi="Liberation Serif" w:cs="Liberation Serif"/>
          <w:sz w:val="24"/>
          <w:szCs w:val="24"/>
        </w:rPr>
        <w:t>семь договоров</w:t>
      </w:r>
      <w:r w:rsidRPr="009D2FEC">
        <w:rPr>
          <w:rFonts w:ascii="Liberation Serif" w:hAnsi="Liberation Serif" w:cs="Liberation Serif"/>
          <w:sz w:val="24"/>
          <w:szCs w:val="24"/>
        </w:rPr>
        <w:t xml:space="preserve"> аренды</w:t>
      </w:r>
      <w:r w:rsidR="002A2FF0" w:rsidRPr="009D2FEC">
        <w:rPr>
          <w:rFonts w:ascii="Liberation Serif" w:hAnsi="Liberation Serif" w:cs="Liberation Serif"/>
          <w:sz w:val="24"/>
          <w:szCs w:val="24"/>
        </w:rPr>
        <w:t xml:space="preserve"> земельных участков</w:t>
      </w:r>
      <w:r w:rsidRPr="009D2FEC">
        <w:rPr>
          <w:rFonts w:ascii="Liberation Serif" w:hAnsi="Liberation Serif" w:cs="Liberation Serif"/>
          <w:sz w:val="24"/>
          <w:szCs w:val="24"/>
        </w:rPr>
        <w:t xml:space="preserve">, </w:t>
      </w:r>
      <w:r w:rsidR="00C97511" w:rsidRPr="009D2FEC">
        <w:rPr>
          <w:rFonts w:ascii="Liberation Serif" w:hAnsi="Liberation Serif" w:cs="Liberation Serif"/>
          <w:sz w:val="24"/>
          <w:szCs w:val="24"/>
        </w:rPr>
        <w:t xml:space="preserve">два </w:t>
      </w:r>
      <w:r w:rsidRPr="009D2FEC">
        <w:rPr>
          <w:rFonts w:ascii="Liberation Serif" w:hAnsi="Liberation Serif" w:cs="Liberation Serif"/>
          <w:sz w:val="24"/>
          <w:szCs w:val="24"/>
        </w:rPr>
        <w:t>договор</w:t>
      </w:r>
      <w:r w:rsidR="00C97511"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аренды </w:t>
      </w:r>
      <w:r w:rsidR="009236F5" w:rsidRPr="009D2FEC">
        <w:rPr>
          <w:rFonts w:ascii="Liberation Serif" w:hAnsi="Liberation Serif" w:cs="Liberation Serif"/>
          <w:sz w:val="24"/>
          <w:szCs w:val="24"/>
        </w:rPr>
        <w:t>муниципального имущества</w:t>
      </w:r>
      <w:r w:rsidRPr="009D2FEC">
        <w:rPr>
          <w:rFonts w:ascii="Liberation Serif" w:hAnsi="Liberation Serif" w:cs="Liberation Serif"/>
          <w:sz w:val="24"/>
          <w:szCs w:val="24"/>
        </w:rPr>
        <w:t>.</w:t>
      </w:r>
    </w:p>
    <w:p w14:paraId="08C1ED0E" w14:textId="77777777" w:rsidR="00140CD5" w:rsidRPr="006427CB" w:rsidRDefault="00140CD5" w:rsidP="00140CD5">
      <w:pPr>
        <w:shd w:val="clear" w:color="auto" w:fill="FFFFFF" w:themeFill="background1"/>
        <w:ind w:firstLine="567"/>
        <w:contextualSpacing/>
        <w:jc w:val="both"/>
        <w:rPr>
          <w:rFonts w:ascii="Liberation Serif" w:hAnsi="Liberation Serif" w:cs="Liberation Serif"/>
          <w:sz w:val="24"/>
          <w:szCs w:val="24"/>
        </w:rPr>
      </w:pPr>
      <w:r w:rsidRPr="00140CD5">
        <w:rPr>
          <w:rFonts w:ascii="Liberation Serif" w:hAnsi="Liberation Serif" w:cs="Liberation Serif"/>
          <w:sz w:val="24"/>
          <w:szCs w:val="24"/>
        </w:rPr>
        <w:t>В 2025 году в бюджет городского округа поступило 202,1 миллиона рублей доходов от распоряжения земельными участками и иным имуществом, находящимся в собственности городского округа, а также от иных неналоговых источников, в том числе:</w:t>
      </w:r>
    </w:p>
    <w:p w14:paraId="0F83585B" w14:textId="77777777"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 доходы, получаемые в виде арендной платы за земельные участки, – 10</w:t>
      </w:r>
      <w:r w:rsidR="00F41789" w:rsidRPr="009D2FEC">
        <w:rPr>
          <w:rFonts w:ascii="Liberation Serif" w:hAnsi="Liberation Serif" w:cs="Liberation Serif"/>
          <w:sz w:val="24"/>
          <w:szCs w:val="24"/>
        </w:rPr>
        <w:t>0</w:t>
      </w:r>
      <w:r w:rsidRPr="009D2FEC">
        <w:rPr>
          <w:rFonts w:ascii="Liberation Serif" w:hAnsi="Liberation Serif" w:cs="Liberation Serif"/>
          <w:sz w:val="24"/>
          <w:szCs w:val="24"/>
        </w:rPr>
        <w:t>,</w:t>
      </w:r>
      <w:r w:rsidR="00F41789" w:rsidRPr="009D2FEC">
        <w:rPr>
          <w:rFonts w:ascii="Liberation Serif" w:hAnsi="Liberation Serif" w:cs="Liberation Serif"/>
          <w:sz w:val="24"/>
          <w:szCs w:val="24"/>
        </w:rPr>
        <w:t>7</w:t>
      </w:r>
      <w:r w:rsidRPr="009D2FEC">
        <w:rPr>
          <w:rFonts w:ascii="Liberation Serif" w:hAnsi="Liberation Serif" w:cs="Liberation Serif"/>
          <w:sz w:val="24"/>
          <w:szCs w:val="24"/>
        </w:rPr>
        <w:t xml:space="preserve"> миллиона рублей;</w:t>
      </w:r>
    </w:p>
    <w:p w14:paraId="3CE1605E" w14:textId="77777777"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2) доходы от сдачи в аренду имущества городского округа – </w:t>
      </w:r>
      <w:r w:rsidR="009422B4" w:rsidRPr="009D2FEC">
        <w:rPr>
          <w:rFonts w:ascii="Liberation Serif" w:hAnsi="Liberation Serif" w:cs="Liberation Serif"/>
          <w:sz w:val="24"/>
          <w:szCs w:val="24"/>
        </w:rPr>
        <w:t>58,7</w:t>
      </w:r>
      <w:r w:rsidRPr="009D2FEC">
        <w:rPr>
          <w:rFonts w:ascii="Liberation Serif" w:hAnsi="Liberation Serif" w:cs="Liberation Serif"/>
          <w:sz w:val="24"/>
          <w:szCs w:val="24"/>
        </w:rPr>
        <w:t xml:space="preserve"> миллиона рублей, из них:</w:t>
      </w:r>
    </w:p>
    <w:p w14:paraId="2D3AD0AA" w14:textId="77777777"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доходы от сдачи в аренду объектов нежилого фонда – </w:t>
      </w:r>
      <w:r w:rsidR="00F41789" w:rsidRPr="009D2FEC">
        <w:rPr>
          <w:rFonts w:ascii="Liberation Serif" w:hAnsi="Liberation Serif" w:cs="Liberation Serif"/>
          <w:sz w:val="24"/>
          <w:szCs w:val="24"/>
        </w:rPr>
        <w:t>32,9</w:t>
      </w:r>
      <w:r w:rsidRPr="009D2FEC">
        <w:rPr>
          <w:rFonts w:ascii="Liberation Serif" w:hAnsi="Liberation Serif" w:cs="Liberation Serif"/>
          <w:sz w:val="24"/>
          <w:szCs w:val="24"/>
        </w:rPr>
        <w:t xml:space="preserve"> миллиона рублей;</w:t>
      </w:r>
    </w:p>
    <w:p w14:paraId="4463CD6B" w14:textId="77777777"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доходы от сдачи в аренду движимого имущества – </w:t>
      </w:r>
      <w:r w:rsidR="00F41789" w:rsidRPr="009D2FEC">
        <w:rPr>
          <w:rFonts w:ascii="Liberation Serif" w:hAnsi="Liberation Serif" w:cs="Liberation Serif"/>
          <w:sz w:val="24"/>
          <w:szCs w:val="24"/>
        </w:rPr>
        <w:t>4,0</w:t>
      </w:r>
      <w:r w:rsidRPr="009D2FEC">
        <w:rPr>
          <w:rFonts w:ascii="Liberation Serif" w:hAnsi="Liberation Serif" w:cs="Liberation Serif"/>
          <w:sz w:val="24"/>
          <w:szCs w:val="24"/>
        </w:rPr>
        <w:t xml:space="preserve"> миллиона рублей;</w:t>
      </w:r>
    </w:p>
    <w:p w14:paraId="43CC5C89" w14:textId="77777777"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поступления от использования имущества (концессионное соглашение) – </w:t>
      </w:r>
      <w:r w:rsidR="009422B4" w:rsidRPr="009D2FEC">
        <w:rPr>
          <w:rFonts w:ascii="Liberation Serif" w:hAnsi="Liberation Serif" w:cs="Liberation Serif"/>
          <w:sz w:val="24"/>
          <w:szCs w:val="24"/>
        </w:rPr>
        <w:t>21,8</w:t>
      </w:r>
      <w:r w:rsidRPr="009D2FEC">
        <w:rPr>
          <w:rFonts w:ascii="Liberation Serif" w:hAnsi="Liberation Serif" w:cs="Liberation Serif"/>
          <w:sz w:val="24"/>
          <w:szCs w:val="24"/>
        </w:rPr>
        <w:t xml:space="preserve"> миллиона рублей;</w:t>
      </w:r>
    </w:p>
    <w:p w14:paraId="1206C55F" w14:textId="77777777"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3) доходы от реализации имущества, находящегося в собственности городского округа, в</w:t>
      </w:r>
      <w:r w:rsidR="00DB2EA7"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 xml:space="preserve">том числе по результатам торгов – </w:t>
      </w:r>
      <w:r w:rsidR="009422B4" w:rsidRPr="009D2FEC">
        <w:rPr>
          <w:rFonts w:ascii="Liberation Serif" w:hAnsi="Liberation Serif" w:cs="Liberation Serif"/>
          <w:sz w:val="24"/>
          <w:szCs w:val="24"/>
        </w:rPr>
        <w:t>31,42</w:t>
      </w:r>
      <w:r w:rsidRPr="009D2FEC">
        <w:rPr>
          <w:rFonts w:ascii="Liberation Serif" w:hAnsi="Liberation Serif" w:cs="Liberation Serif"/>
          <w:sz w:val="24"/>
          <w:szCs w:val="24"/>
        </w:rPr>
        <w:t xml:space="preserve"> миллиона рублей, из них:</w:t>
      </w:r>
    </w:p>
    <w:p w14:paraId="28CE7992" w14:textId="77777777"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доходы от продажи земельных участков – </w:t>
      </w:r>
      <w:r w:rsidR="00F41789" w:rsidRPr="009D2FEC">
        <w:rPr>
          <w:rFonts w:ascii="Liberation Serif" w:hAnsi="Liberation Serif" w:cs="Liberation Serif"/>
          <w:sz w:val="24"/>
          <w:szCs w:val="24"/>
        </w:rPr>
        <w:t>19,4</w:t>
      </w:r>
      <w:r w:rsidRPr="009D2FEC">
        <w:rPr>
          <w:rFonts w:ascii="Liberation Serif" w:hAnsi="Liberation Serif" w:cs="Liberation Serif"/>
          <w:sz w:val="24"/>
          <w:szCs w:val="24"/>
        </w:rPr>
        <w:t xml:space="preserve"> миллиона рублей;</w:t>
      </w:r>
    </w:p>
    <w:p w14:paraId="141AA863" w14:textId="7C3B8564"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доходы от приватизации муниципального имущества – </w:t>
      </w:r>
      <w:r w:rsidR="009422B4" w:rsidRPr="009D2FEC">
        <w:rPr>
          <w:rFonts w:ascii="Liberation Serif" w:hAnsi="Liberation Serif" w:cs="Liberation Serif"/>
          <w:sz w:val="24"/>
          <w:szCs w:val="24"/>
        </w:rPr>
        <w:t>12</w:t>
      </w:r>
      <w:r w:rsidRPr="009D2FEC">
        <w:rPr>
          <w:rFonts w:ascii="Liberation Serif" w:hAnsi="Liberation Serif" w:cs="Liberation Serif"/>
          <w:sz w:val="24"/>
          <w:szCs w:val="24"/>
        </w:rPr>
        <w:t xml:space="preserve"> миллион</w:t>
      </w:r>
      <w:r w:rsidR="008638E6">
        <w:rPr>
          <w:rFonts w:ascii="Liberation Serif" w:hAnsi="Liberation Serif" w:cs="Liberation Serif"/>
          <w:sz w:val="24"/>
          <w:szCs w:val="24"/>
        </w:rPr>
        <w:t>ов</w:t>
      </w:r>
      <w:r w:rsidRPr="009D2FEC">
        <w:rPr>
          <w:rFonts w:ascii="Liberation Serif" w:hAnsi="Liberation Serif" w:cs="Liberation Serif"/>
          <w:sz w:val="24"/>
          <w:szCs w:val="24"/>
        </w:rPr>
        <w:t xml:space="preserve"> рублей;</w:t>
      </w:r>
    </w:p>
    <w:p w14:paraId="5DBAA957" w14:textId="77777777" w:rsidR="00C4053C" w:rsidRPr="009D2FEC" w:rsidRDefault="00C405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4) иные неналоговые доходы –</w:t>
      </w:r>
      <w:r w:rsidR="005B6BF9" w:rsidRPr="009D2FEC">
        <w:rPr>
          <w:rFonts w:ascii="Liberation Serif" w:hAnsi="Liberation Serif" w:cs="Liberation Serif"/>
          <w:sz w:val="24"/>
          <w:szCs w:val="24"/>
        </w:rPr>
        <w:t xml:space="preserve"> </w:t>
      </w:r>
      <w:r w:rsidR="00A22293" w:rsidRPr="009D2FEC">
        <w:rPr>
          <w:rFonts w:ascii="Liberation Serif" w:hAnsi="Liberation Serif" w:cs="Liberation Serif"/>
          <w:sz w:val="24"/>
          <w:szCs w:val="24"/>
        </w:rPr>
        <w:t>11</w:t>
      </w:r>
      <w:r w:rsidR="00F41789" w:rsidRPr="009D2FEC">
        <w:rPr>
          <w:rFonts w:ascii="Liberation Serif" w:hAnsi="Liberation Serif" w:cs="Liberation Serif"/>
          <w:sz w:val="24"/>
          <w:szCs w:val="24"/>
        </w:rPr>
        <w:t>,</w:t>
      </w:r>
      <w:r w:rsidR="009422B4" w:rsidRPr="009D2FEC">
        <w:rPr>
          <w:rFonts w:ascii="Liberation Serif" w:hAnsi="Liberation Serif" w:cs="Liberation Serif"/>
          <w:sz w:val="24"/>
          <w:szCs w:val="24"/>
        </w:rPr>
        <w:t>3</w:t>
      </w:r>
      <w:r w:rsidRPr="009D2FEC">
        <w:rPr>
          <w:rFonts w:ascii="Liberation Serif" w:hAnsi="Liberation Serif" w:cs="Liberation Serif"/>
          <w:sz w:val="24"/>
          <w:szCs w:val="24"/>
        </w:rPr>
        <w:t xml:space="preserve"> миллиона рублей, из них:</w:t>
      </w:r>
    </w:p>
    <w:p w14:paraId="5CFF6477" w14:textId="3561C9D3"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доходы по соглашениям об установлении сервитутов – </w:t>
      </w:r>
      <w:r w:rsidR="006C72AA" w:rsidRPr="009D2FEC">
        <w:rPr>
          <w:rFonts w:ascii="Liberation Serif" w:hAnsi="Liberation Serif" w:cs="Liberation Serif"/>
          <w:sz w:val="24"/>
          <w:szCs w:val="24"/>
        </w:rPr>
        <w:t>0,</w:t>
      </w:r>
      <w:r w:rsidR="009422B4"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w:t>
      </w:r>
      <w:r w:rsidR="006C72AA" w:rsidRPr="009D2FEC">
        <w:rPr>
          <w:rFonts w:ascii="Liberation Serif" w:hAnsi="Liberation Serif" w:cs="Liberation Serif"/>
          <w:sz w:val="24"/>
          <w:szCs w:val="24"/>
        </w:rPr>
        <w:t>миллиона</w:t>
      </w:r>
      <w:r w:rsidRPr="009D2FEC">
        <w:rPr>
          <w:rFonts w:ascii="Liberation Serif" w:hAnsi="Liberation Serif" w:cs="Liberation Serif"/>
          <w:sz w:val="24"/>
          <w:szCs w:val="24"/>
        </w:rPr>
        <w:t xml:space="preserve"> рублей;</w:t>
      </w:r>
    </w:p>
    <w:p w14:paraId="4CBE1EB8" w14:textId="77777777"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доходы по договорам на размещение нестационарных торговых объектов – </w:t>
      </w:r>
      <w:r w:rsidR="009422B4" w:rsidRPr="009D2FEC">
        <w:rPr>
          <w:rFonts w:ascii="Liberation Serif" w:hAnsi="Liberation Serif" w:cs="Liberation Serif"/>
          <w:sz w:val="24"/>
          <w:szCs w:val="24"/>
        </w:rPr>
        <w:t>2,9</w:t>
      </w:r>
      <w:r w:rsidR="00A22293" w:rsidRPr="009D2FEC">
        <w:rPr>
          <w:rFonts w:ascii="Liberation Serif" w:hAnsi="Liberation Serif" w:cs="Liberation Serif"/>
          <w:sz w:val="24"/>
          <w:szCs w:val="24"/>
        </w:rPr>
        <w:t xml:space="preserve"> миллиона рублей;</w:t>
      </w:r>
    </w:p>
    <w:p w14:paraId="34AD4B7E" w14:textId="77777777" w:rsidR="00A22293" w:rsidRPr="009D2FEC" w:rsidRDefault="00A56204"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A22293" w:rsidRPr="009D2FEC">
        <w:rPr>
          <w:rFonts w:ascii="Liberation Serif" w:hAnsi="Liberation Serif" w:cs="Liberation Serif"/>
          <w:sz w:val="24"/>
          <w:szCs w:val="24"/>
        </w:rPr>
        <w:t xml:space="preserve"> доходы по договорам на размещение рекламных конструкций </w:t>
      </w:r>
      <w:r w:rsidR="00EA33D3" w:rsidRPr="009D2FEC">
        <w:rPr>
          <w:rFonts w:ascii="Liberation Serif" w:hAnsi="Liberation Serif" w:cs="Liberation Serif"/>
          <w:sz w:val="24"/>
          <w:szCs w:val="24"/>
        </w:rPr>
        <w:t>–</w:t>
      </w:r>
      <w:r w:rsidR="00A22293" w:rsidRPr="009D2FEC">
        <w:rPr>
          <w:rFonts w:ascii="Liberation Serif" w:hAnsi="Liberation Serif" w:cs="Liberation Serif"/>
          <w:sz w:val="24"/>
          <w:szCs w:val="24"/>
        </w:rPr>
        <w:t xml:space="preserve"> 7,</w:t>
      </w:r>
      <w:r w:rsidR="009422B4" w:rsidRPr="009D2FEC">
        <w:rPr>
          <w:rFonts w:ascii="Liberation Serif" w:hAnsi="Liberation Serif" w:cs="Liberation Serif"/>
          <w:sz w:val="24"/>
          <w:szCs w:val="24"/>
        </w:rPr>
        <w:t>9</w:t>
      </w:r>
      <w:r w:rsidR="00A22293" w:rsidRPr="009D2FEC">
        <w:rPr>
          <w:rFonts w:ascii="Liberation Serif" w:hAnsi="Liberation Serif" w:cs="Liberation Serif"/>
          <w:sz w:val="24"/>
          <w:szCs w:val="24"/>
        </w:rPr>
        <w:t xml:space="preserve"> миллиона рублей.</w:t>
      </w:r>
    </w:p>
    <w:p w14:paraId="7735E1A9" w14:textId="1431CAB2" w:rsidR="00BF213C" w:rsidRPr="009D2FEC" w:rsidRDefault="00BF213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отчетном году подготовлено и вручено </w:t>
      </w:r>
      <w:r w:rsidR="003E6B47" w:rsidRPr="009D2FEC">
        <w:rPr>
          <w:rFonts w:ascii="Liberation Serif" w:hAnsi="Liberation Serif" w:cs="Liberation Serif"/>
          <w:sz w:val="24"/>
          <w:szCs w:val="24"/>
        </w:rPr>
        <w:t xml:space="preserve">лично или </w:t>
      </w:r>
      <w:r w:rsidRPr="009D2FEC">
        <w:rPr>
          <w:rFonts w:ascii="Liberation Serif" w:hAnsi="Liberation Serif" w:cs="Liberation Serif"/>
          <w:sz w:val="24"/>
          <w:szCs w:val="24"/>
        </w:rPr>
        <w:t>направлено</w:t>
      </w:r>
      <w:r w:rsidR="00E72BEE" w:rsidRPr="009D2FEC">
        <w:rPr>
          <w:rFonts w:ascii="Liberation Serif" w:hAnsi="Liberation Serif" w:cs="Liberation Serif"/>
          <w:sz w:val="24"/>
          <w:szCs w:val="24"/>
        </w:rPr>
        <w:t xml:space="preserve"> заказным почтовым отправлением</w:t>
      </w:r>
      <w:r w:rsidRPr="009D2FEC">
        <w:rPr>
          <w:rFonts w:ascii="Liberation Serif" w:hAnsi="Liberation Serif" w:cs="Liberation Serif"/>
          <w:sz w:val="24"/>
          <w:szCs w:val="24"/>
        </w:rPr>
        <w:t xml:space="preserve"> по электронной почте 23 предписания о демонтаже рекламных конструкций, установленных и</w:t>
      </w:r>
      <w:r w:rsidR="00004242">
        <w:rPr>
          <w:rFonts w:ascii="Liberation Serif" w:hAnsi="Liberation Serif" w:cs="Liberation Serif"/>
          <w:sz w:val="24"/>
          <w:szCs w:val="24"/>
        </w:rPr>
        <w:t xml:space="preserve"> (или)</w:t>
      </w:r>
      <w:r w:rsidRPr="009D2FEC">
        <w:rPr>
          <w:rFonts w:ascii="Liberation Serif" w:hAnsi="Liberation Serif" w:cs="Liberation Serif"/>
          <w:sz w:val="24"/>
          <w:szCs w:val="24"/>
        </w:rPr>
        <w:t xml:space="preserve"> эксплуатируемых с нарушением законодательства о рекламе. К договорам на установку и</w:t>
      </w:r>
      <w:r w:rsidR="00DB2EA7"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эксплуатацию рекламных конструкций подготовлено два дополнительных соглашения, десять разрешений на установку, два расчета арендной платы.</w:t>
      </w:r>
    </w:p>
    <w:p w14:paraId="691EF5C5" w14:textId="77777777" w:rsidR="006F52B7" w:rsidRPr="009D2FEC" w:rsidRDefault="006F52B7" w:rsidP="00043FED">
      <w:pPr>
        <w:shd w:val="clear" w:color="auto" w:fill="FFFFFF" w:themeFill="background1"/>
        <w:contextualSpacing/>
        <w:jc w:val="both"/>
        <w:rPr>
          <w:rFonts w:ascii="Liberation Serif" w:hAnsi="Liberation Serif" w:cs="Liberation Serif"/>
          <w:sz w:val="16"/>
          <w:szCs w:val="16"/>
        </w:rPr>
      </w:pPr>
    </w:p>
    <w:p w14:paraId="63C77DA0" w14:textId="77777777" w:rsidR="00DB4499" w:rsidRPr="009D2FEC" w:rsidRDefault="00DB4499" w:rsidP="00043FED">
      <w:pPr>
        <w:shd w:val="clear" w:color="auto" w:fill="FFFFFF" w:themeFill="background1"/>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Организация и проведение приватизации объектов муниципальной собственности</w:t>
      </w:r>
    </w:p>
    <w:p w14:paraId="772B5503" w14:textId="77777777" w:rsidR="005D34C0" w:rsidRPr="009D2FEC" w:rsidRDefault="005D34C0" w:rsidP="00043FED">
      <w:pPr>
        <w:autoSpaceDE w:val="0"/>
        <w:autoSpaceDN w:val="0"/>
        <w:adjustRightInd w:val="0"/>
        <w:ind w:firstLine="540"/>
        <w:jc w:val="both"/>
        <w:rPr>
          <w:rFonts w:ascii="Liberation Serif" w:hAnsi="Liberation Serif" w:cs="Liberation Serif"/>
          <w:sz w:val="24"/>
          <w:szCs w:val="24"/>
        </w:rPr>
      </w:pPr>
      <w:r w:rsidRPr="009D2FEC">
        <w:rPr>
          <w:rFonts w:ascii="Liberation Serif" w:hAnsi="Liberation Serif" w:cs="Liberation Serif"/>
          <w:sz w:val="24"/>
          <w:szCs w:val="24"/>
        </w:rPr>
        <w:t>Приватизация объектов муниципальной собственности проводилась согласно прогнозному плану приватизации муниципального имущества городск</w:t>
      </w:r>
      <w:r w:rsidR="00A22293" w:rsidRPr="009D2FEC">
        <w:rPr>
          <w:rFonts w:ascii="Liberation Serif" w:hAnsi="Liberation Serif" w:cs="Liberation Serif"/>
          <w:sz w:val="24"/>
          <w:szCs w:val="24"/>
        </w:rPr>
        <w:t>ого округа на 2025</w:t>
      </w:r>
      <w:r w:rsidRPr="009D2FEC">
        <w:rPr>
          <w:rFonts w:ascii="Liberation Serif" w:hAnsi="Liberation Serif" w:cs="Liberation Serif"/>
          <w:sz w:val="24"/>
          <w:szCs w:val="24"/>
        </w:rPr>
        <w:t xml:space="preserve"> год и плановый</w:t>
      </w:r>
      <w:r w:rsidR="00A22293" w:rsidRPr="009D2FEC">
        <w:rPr>
          <w:rFonts w:ascii="Liberation Serif" w:hAnsi="Liberation Serif" w:cs="Liberation Serif"/>
          <w:sz w:val="24"/>
          <w:szCs w:val="24"/>
        </w:rPr>
        <w:t xml:space="preserve"> период 2026 и 2027</w:t>
      </w:r>
      <w:r w:rsidRPr="009D2FEC">
        <w:rPr>
          <w:rFonts w:ascii="Liberation Serif" w:hAnsi="Liberation Serif" w:cs="Liberation Serif"/>
          <w:sz w:val="24"/>
          <w:szCs w:val="24"/>
        </w:rPr>
        <w:t xml:space="preserve"> годов, в соответствии с Федеральным законом от 21</w:t>
      </w:r>
      <w:r w:rsidR="00547CC6" w:rsidRPr="009D2FEC">
        <w:rPr>
          <w:rFonts w:ascii="Liberation Serif" w:hAnsi="Liberation Serif" w:cs="Liberation Serif"/>
          <w:sz w:val="24"/>
          <w:szCs w:val="24"/>
        </w:rPr>
        <w:t xml:space="preserve"> декабря </w:t>
      </w:r>
      <w:r w:rsidRPr="009D2FEC">
        <w:rPr>
          <w:rFonts w:ascii="Liberation Serif" w:hAnsi="Liberation Serif" w:cs="Liberation Serif"/>
          <w:sz w:val="24"/>
          <w:szCs w:val="24"/>
        </w:rPr>
        <w:t>2001</w:t>
      </w:r>
      <w:r w:rsidR="001D425C" w:rsidRPr="009D2FEC">
        <w:rPr>
          <w:rFonts w:ascii="Liberation Serif" w:hAnsi="Liberation Serif" w:cs="Liberation Serif"/>
          <w:sz w:val="24"/>
          <w:szCs w:val="24"/>
        </w:rPr>
        <w:t xml:space="preserve"> </w:t>
      </w:r>
      <w:r w:rsidR="00547CC6"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 xml:space="preserve">№ 178-ФЗ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О приватизации государственного и муниципального имущества</w:t>
      </w:r>
      <w:r w:rsidR="001D425C" w:rsidRPr="009D2FEC">
        <w:rPr>
          <w:rFonts w:ascii="Liberation Serif" w:hAnsi="Liberation Serif" w:cs="Liberation Serif"/>
          <w:sz w:val="24"/>
          <w:szCs w:val="24"/>
        </w:rPr>
        <w:t>»</w:t>
      </w:r>
      <w:r w:rsidRPr="009D2FEC">
        <w:rPr>
          <w:rFonts w:ascii="Liberation Serif" w:hAnsi="Liberation Serif" w:cs="Liberation Serif"/>
          <w:sz w:val="24"/>
          <w:szCs w:val="24"/>
        </w:rPr>
        <w:t>, Федеральным законом № 159-ФЗ.</w:t>
      </w:r>
    </w:p>
    <w:p w14:paraId="546957E3" w14:textId="77777777" w:rsidR="00DB4499" w:rsidRPr="009D2FEC" w:rsidRDefault="002A0134" w:rsidP="00043FED">
      <w:pPr>
        <w:autoSpaceDE w:val="0"/>
        <w:autoSpaceDN w:val="0"/>
        <w:adjustRightInd w:val="0"/>
        <w:ind w:firstLine="540"/>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По состоянию на 31.12.2025</w:t>
      </w:r>
      <w:r w:rsidR="009422B4" w:rsidRPr="009D2FEC">
        <w:rPr>
          <w:rFonts w:ascii="Liberation Serif" w:eastAsiaTheme="minorHAnsi" w:hAnsi="Liberation Serif" w:cs="Liberation Serif"/>
          <w:sz w:val="24"/>
          <w:szCs w:val="24"/>
          <w:lang w:eastAsia="en-US"/>
        </w:rPr>
        <w:t xml:space="preserve"> действует </w:t>
      </w:r>
      <w:r w:rsidR="00792545" w:rsidRPr="009D2FEC">
        <w:rPr>
          <w:rFonts w:ascii="Liberation Serif" w:eastAsiaTheme="minorHAnsi" w:hAnsi="Liberation Serif" w:cs="Liberation Serif"/>
          <w:sz w:val="24"/>
          <w:szCs w:val="24"/>
          <w:lang w:eastAsia="en-US"/>
        </w:rPr>
        <w:t>шесть</w:t>
      </w:r>
      <w:r w:rsidR="009422B4" w:rsidRPr="009D2FEC">
        <w:rPr>
          <w:rFonts w:ascii="Liberation Serif" w:eastAsiaTheme="minorHAnsi" w:hAnsi="Liberation Serif" w:cs="Liberation Serif"/>
          <w:sz w:val="24"/>
          <w:szCs w:val="24"/>
          <w:lang w:eastAsia="en-US"/>
        </w:rPr>
        <w:t xml:space="preserve"> договоров</w:t>
      </w:r>
      <w:r w:rsidR="00DB4499" w:rsidRPr="009D2FEC">
        <w:rPr>
          <w:rFonts w:ascii="Liberation Serif" w:eastAsiaTheme="minorHAnsi" w:hAnsi="Liberation Serif" w:cs="Liberation Serif"/>
          <w:sz w:val="24"/>
          <w:szCs w:val="24"/>
          <w:lang w:eastAsia="en-US"/>
        </w:rPr>
        <w:t xml:space="preserve">, заключенных в рамках реализации Федерального </w:t>
      </w:r>
      <w:r w:rsidR="00075C91" w:rsidRPr="009D2FEC">
        <w:rPr>
          <w:rFonts w:ascii="Liberation Serif" w:eastAsiaTheme="minorHAnsi" w:hAnsi="Liberation Serif" w:cs="Liberation Serif"/>
          <w:sz w:val="24"/>
          <w:szCs w:val="24"/>
          <w:lang w:eastAsia="en-US"/>
        </w:rPr>
        <w:t xml:space="preserve">закона </w:t>
      </w:r>
      <w:r w:rsidR="00547CC6" w:rsidRPr="009D2FEC">
        <w:rPr>
          <w:rFonts w:ascii="Liberation Serif" w:eastAsiaTheme="minorHAnsi" w:hAnsi="Liberation Serif" w:cs="Liberation Serif"/>
          <w:sz w:val="24"/>
          <w:szCs w:val="24"/>
          <w:lang w:eastAsia="en-US"/>
        </w:rPr>
        <w:t>№ </w:t>
      </w:r>
      <w:r w:rsidR="00DB4499" w:rsidRPr="009D2FEC">
        <w:rPr>
          <w:rFonts w:ascii="Liberation Serif" w:eastAsiaTheme="minorHAnsi" w:hAnsi="Liberation Serif" w:cs="Liberation Serif"/>
          <w:sz w:val="24"/>
          <w:szCs w:val="24"/>
          <w:lang w:eastAsia="en-US"/>
        </w:rPr>
        <w:t>159</w:t>
      </w:r>
      <w:r w:rsidR="00547CC6" w:rsidRPr="009D2FEC">
        <w:rPr>
          <w:rFonts w:ascii="Liberation Serif" w:eastAsiaTheme="minorHAnsi" w:hAnsi="Liberation Serif" w:cs="Liberation Serif"/>
          <w:sz w:val="24"/>
          <w:szCs w:val="24"/>
          <w:lang w:eastAsia="en-US"/>
        </w:rPr>
        <w:t>-</w:t>
      </w:r>
      <w:r w:rsidR="00DB4499" w:rsidRPr="009D2FEC">
        <w:rPr>
          <w:rFonts w:ascii="Liberation Serif" w:eastAsiaTheme="minorHAnsi" w:hAnsi="Liberation Serif" w:cs="Liberation Serif"/>
          <w:sz w:val="24"/>
          <w:szCs w:val="24"/>
          <w:lang w:eastAsia="en-US"/>
        </w:rPr>
        <w:t>ФЗ</w:t>
      </w:r>
      <w:r w:rsidR="000A49A7" w:rsidRPr="009D2FEC">
        <w:rPr>
          <w:rFonts w:ascii="Liberation Serif" w:eastAsiaTheme="minorHAnsi" w:hAnsi="Liberation Serif" w:cs="Liberation Serif"/>
          <w:sz w:val="24"/>
          <w:szCs w:val="24"/>
          <w:lang w:eastAsia="en-US"/>
        </w:rPr>
        <w:t>.</w:t>
      </w:r>
    </w:p>
    <w:p w14:paraId="685D8CC8" w14:textId="77777777" w:rsidR="00DB2EA7" w:rsidRPr="009D2FEC" w:rsidRDefault="00DB2EA7" w:rsidP="00043FED">
      <w:pPr>
        <w:shd w:val="clear" w:color="auto" w:fill="FFFFFF" w:themeFill="background1"/>
        <w:contextualSpacing/>
        <w:jc w:val="both"/>
        <w:rPr>
          <w:rFonts w:ascii="Liberation Serif" w:hAnsi="Liberation Serif" w:cs="Liberation Serif"/>
          <w:sz w:val="16"/>
          <w:szCs w:val="16"/>
        </w:rPr>
      </w:pPr>
    </w:p>
    <w:p w14:paraId="67EED562" w14:textId="77777777" w:rsidR="00DB4499" w:rsidRPr="009D2FEC" w:rsidRDefault="00DB4499" w:rsidP="00043FED">
      <w:pPr>
        <w:shd w:val="clear" w:color="auto" w:fill="FFFFFF" w:themeFill="background1"/>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Проведение независимой оценки муниципального имущества городского округа</w:t>
      </w:r>
    </w:p>
    <w:p w14:paraId="507CECB0" w14:textId="1DB4C33B"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Оценка муниципального имущества проводилась в соответствии с Федеральным законом от </w:t>
      </w:r>
      <w:r w:rsidR="006828DD" w:rsidRPr="009D2FEC">
        <w:rPr>
          <w:rFonts w:ascii="Liberation Serif" w:hAnsi="Liberation Serif" w:cs="Liberation Serif"/>
          <w:sz w:val="24"/>
          <w:szCs w:val="24"/>
        </w:rPr>
        <w:t>29</w:t>
      </w:r>
      <w:r w:rsidR="00547CC6" w:rsidRPr="009D2FEC">
        <w:rPr>
          <w:rFonts w:ascii="Liberation Serif" w:hAnsi="Liberation Serif" w:cs="Liberation Serif"/>
          <w:sz w:val="24"/>
          <w:szCs w:val="24"/>
        </w:rPr>
        <w:t xml:space="preserve"> июля </w:t>
      </w:r>
      <w:r w:rsidR="006828DD" w:rsidRPr="009D2FEC">
        <w:rPr>
          <w:rFonts w:ascii="Liberation Serif" w:hAnsi="Liberation Serif" w:cs="Liberation Serif"/>
          <w:sz w:val="24"/>
          <w:szCs w:val="24"/>
        </w:rPr>
        <w:t>1998</w:t>
      </w:r>
      <w:r w:rsidRPr="009D2FEC">
        <w:rPr>
          <w:rFonts w:ascii="Liberation Serif" w:hAnsi="Liberation Serif" w:cs="Liberation Serif"/>
          <w:sz w:val="24"/>
          <w:szCs w:val="24"/>
        </w:rPr>
        <w:t xml:space="preserve"> </w:t>
      </w:r>
      <w:r w:rsidR="00547CC6" w:rsidRPr="009D2FEC">
        <w:rPr>
          <w:rFonts w:ascii="Liberation Serif" w:hAnsi="Liberation Serif" w:cs="Liberation Serif"/>
          <w:sz w:val="24"/>
          <w:szCs w:val="24"/>
        </w:rPr>
        <w:t>года № </w:t>
      </w:r>
      <w:r w:rsidRPr="009D2FEC">
        <w:rPr>
          <w:rFonts w:ascii="Liberation Serif" w:hAnsi="Liberation Serif" w:cs="Liberation Serif"/>
          <w:sz w:val="24"/>
          <w:szCs w:val="24"/>
        </w:rPr>
        <w:t>135</w:t>
      </w:r>
      <w:r w:rsidR="004A48FC"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ФЗ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Об оценочной деятельности в Российской Федерации</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004242">
        <w:rPr>
          <w:rFonts w:ascii="Liberation Serif" w:hAnsi="Liberation Serif" w:cs="Liberation Serif"/>
          <w:sz w:val="24"/>
          <w:szCs w:val="24"/>
        </w:rPr>
        <w:t>Для</w:t>
      </w:r>
      <w:r w:rsidRPr="009D2FEC">
        <w:rPr>
          <w:rFonts w:ascii="Liberation Serif" w:hAnsi="Liberation Serif" w:cs="Liberation Serif"/>
          <w:sz w:val="24"/>
          <w:szCs w:val="24"/>
        </w:rPr>
        <w:t xml:space="preserve"> про</w:t>
      </w:r>
      <w:r w:rsidRPr="009D2FEC">
        <w:rPr>
          <w:rFonts w:ascii="Liberation Serif" w:hAnsi="Liberation Serif" w:cs="Liberation Serif"/>
          <w:sz w:val="24"/>
          <w:szCs w:val="24"/>
        </w:rPr>
        <w:lastRenderedPageBreak/>
        <w:t>ведения приватизации имущества</w:t>
      </w:r>
      <w:r w:rsidR="00004242">
        <w:rPr>
          <w:rFonts w:ascii="Liberation Serif" w:hAnsi="Liberation Serif" w:cs="Liberation Serif"/>
          <w:sz w:val="24"/>
          <w:szCs w:val="24"/>
        </w:rPr>
        <w:t>,</w:t>
      </w:r>
      <w:r w:rsidRPr="009D2FEC">
        <w:rPr>
          <w:rFonts w:ascii="Liberation Serif" w:hAnsi="Liberation Serif" w:cs="Liberation Serif"/>
          <w:sz w:val="24"/>
          <w:szCs w:val="24"/>
        </w:rPr>
        <w:t xml:space="preserve"> определения стоимости имущества при определении ежегодной и ежемесячной арендной платы, при проведении торгов по передаче прав аренды и</w:t>
      </w:r>
      <w:r w:rsidR="00DB2EA7"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собственности муниципального имущества, а также при переселении граждан из аварийного жилья Комитетом по управлению имуществом проведена оценка </w:t>
      </w:r>
      <w:r w:rsidR="00A22293" w:rsidRPr="009D2FEC">
        <w:rPr>
          <w:rFonts w:ascii="Liberation Serif" w:hAnsi="Liberation Serif" w:cs="Liberation Serif"/>
          <w:sz w:val="24"/>
          <w:szCs w:val="24"/>
        </w:rPr>
        <w:t>213</w:t>
      </w:r>
      <w:r w:rsidRPr="009D2FEC">
        <w:rPr>
          <w:rFonts w:ascii="Liberation Serif" w:hAnsi="Liberation Serif" w:cs="Liberation Serif"/>
          <w:sz w:val="24"/>
          <w:szCs w:val="24"/>
        </w:rPr>
        <w:t xml:space="preserve"> объектов муниципального имущества, затраты на оценку составили </w:t>
      </w:r>
      <w:r w:rsidR="00A22293" w:rsidRPr="009D2FEC">
        <w:rPr>
          <w:rFonts w:ascii="Liberation Serif" w:hAnsi="Liberation Serif" w:cs="Liberation Serif"/>
          <w:sz w:val="24"/>
          <w:szCs w:val="24"/>
        </w:rPr>
        <w:t>79</w:t>
      </w:r>
      <w:r w:rsidR="001D425C" w:rsidRPr="009D2FEC">
        <w:rPr>
          <w:rFonts w:ascii="Liberation Serif" w:hAnsi="Liberation Serif" w:cs="Liberation Serif"/>
          <w:sz w:val="24"/>
          <w:szCs w:val="24"/>
        </w:rPr>
        <w:t>0</w:t>
      </w:r>
      <w:r w:rsidR="00DB2EA7" w:rsidRPr="009D2FEC">
        <w:rPr>
          <w:rFonts w:ascii="Liberation Serif" w:hAnsi="Liberation Serif" w:cs="Liberation Serif"/>
          <w:sz w:val="24"/>
          <w:szCs w:val="24"/>
        </w:rPr>
        <w:t xml:space="preserve"> </w:t>
      </w:r>
      <w:r w:rsidR="001D425C" w:rsidRPr="009D2FEC">
        <w:rPr>
          <w:rFonts w:ascii="Liberation Serif" w:hAnsi="Liberation Serif" w:cs="Liberation Serif"/>
          <w:sz w:val="24"/>
          <w:szCs w:val="24"/>
        </w:rPr>
        <w:t>тысяч</w:t>
      </w:r>
      <w:r w:rsidR="006828DD" w:rsidRPr="009D2FEC">
        <w:rPr>
          <w:rFonts w:ascii="Liberation Serif" w:hAnsi="Liberation Serif" w:cs="Liberation Serif"/>
          <w:sz w:val="24"/>
          <w:szCs w:val="24"/>
        </w:rPr>
        <w:t xml:space="preserve"> рублей, в том числе</w:t>
      </w:r>
      <w:r w:rsidR="007D3FF4" w:rsidRPr="009D2FEC">
        <w:rPr>
          <w:rFonts w:ascii="Liberation Serif" w:hAnsi="Liberation Serif" w:cs="Liberation Serif"/>
          <w:sz w:val="24"/>
          <w:szCs w:val="24"/>
        </w:rPr>
        <w:t xml:space="preserve"> оценено</w:t>
      </w:r>
      <w:r w:rsidRPr="009D2FEC">
        <w:rPr>
          <w:rFonts w:ascii="Liberation Serif" w:hAnsi="Liberation Serif" w:cs="Liberation Serif"/>
          <w:sz w:val="24"/>
          <w:szCs w:val="24"/>
        </w:rPr>
        <w:t>:</w:t>
      </w:r>
    </w:p>
    <w:p w14:paraId="6390FED7" w14:textId="77777777" w:rsidR="007D61F6" w:rsidRPr="009D2FEC" w:rsidRDefault="003B712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FF6B96" w:rsidRPr="009D2FEC">
        <w:rPr>
          <w:rFonts w:ascii="Liberation Serif" w:hAnsi="Liberation Serif" w:cs="Liberation Serif"/>
          <w:sz w:val="24"/>
          <w:szCs w:val="24"/>
        </w:rPr>
        <w:t>57</w:t>
      </w:r>
      <w:r w:rsidR="00D02C2A" w:rsidRPr="009D2FEC">
        <w:rPr>
          <w:rFonts w:ascii="Liberation Serif" w:hAnsi="Liberation Serif" w:cs="Liberation Serif"/>
          <w:sz w:val="24"/>
          <w:szCs w:val="24"/>
        </w:rPr>
        <w:t xml:space="preserve"> </w:t>
      </w:r>
      <w:r w:rsidR="00FA514F" w:rsidRPr="009D2FEC">
        <w:rPr>
          <w:rFonts w:ascii="Liberation Serif" w:hAnsi="Liberation Serif" w:cs="Liberation Serif"/>
          <w:sz w:val="24"/>
          <w:szCs w:val="24"/>
        </w:rPr>
        <w:t xml:space="preserve">объектов </w:t>
      </w:r>
      <w:r w:rsidR="005D34C0" w:rsidRPr="009D2FEC">
        <w:rPr>
          <w:rFonts w:ascii="Liberation Serif" w:hAnsi="Liberation Serif" w:cs="Liberation Serif"/>
          <w:sz w:val="24"/>
          <w:szCs w:val="24"/>
        </w:rPr>
        <w:t>с целью пр</w:t>
      </w:r>
      <w:r w:rsidR="00FF6B96" w:rsidRPr="009D2FEC">
        <w:rPr>
          <w:rFonts w:ascii="Liberation Serif" w:hAnsi="Liberation Serif" w:cs="Liberation Serif"/>
          <w:sz w:val="24"/>
          <w:szCs w:val="24"/>
        </w:rPr>
        <w:t>одажи</w:t>
      </w:r>
      <w:r w:rsidR="00D02C2A" w:rsidRPr="009D2FEC">
        <w:rPr>
          <w:rFonts w:ascii="Liberation Serif" w:hAnsi="Liberation Serif" w:cs="Liberation Serif"/>
          <w:sz w:val="24"/>
          <w:szCs w:val="24"/>
        </w:rPr>
        <w:t>;</w:t>
      </w:r>
    </w:p>
    <w:p w14:paraId="4C8D7551" w14:textId="77777777" w:rsidR="00D02C2A" w:rsidRPr="009D2FEC" w:rsidRDefault="003B712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FF6B96" w:rsidRPr="009D2FEC">
        <w:rPr>
          <w:rFonts w:ascii="Liberation Serif" w:hAnsi="Liberation Serif" w:cs="Liberation Serif"/>
          <w:sz w:val="24"/>
          <w:szCs w:val="24"/>
        </w:rPr>
        <w:t>60</w:t>
      </w:r>
      <w:r w:rsidR="00FA514F" w:rsidRPr="009D2FEC">
        <w:rPr>
          <w:rFonts w:ascii="Liberation Serif" w:hAnsi="Liberation Serif" w:cs="Liberation Serif"/>
          <w:sz w:val="24"/>
          <w:szCs w:val="24"/>
        </w:rPr>
        <w:t xml:space="preserve"> объектов </w:t>
      </w:r>
      <w:r w:rsidR="00D02C2A" w:rsidRPr="009D2FEC">
        <w:rPr>
          <w:rFonts w:ascii="Liberation Serif" w:hAnsi="Liberation Serif" w:cs="Liberation Serif"/>
          <w:sz w:val="24"/>
          <w:szCs w:val="24"/>
        </w:rPr>
        <w:t>для проведения торгов по переда</w:t>
      </w:r>
      <w:r w:rsidR="005D34C0" w:rsidRPr="009D2FEC">
        <w:rPr>
          <w:rFonts w:ascii="Liberation Serif" w:hAnsi="Liberation Serif" w:cs="Liberation Serif"/>
          <w:sz w:val="24"/>
          <w:szCs w:val="24"/>
        </w:rPr>
        <w:t>че</w:t>
      </w:r>
      <w:r w:rsidR="00FA514F" w:rsidRPr="009D2FEC">
        <w:rPr>
          <w:rFonts w:ascii="Liberation Serif" w:hAnsi="Liberation Serif" w:cs="Liberation Serif"/>
          <w:sz w:val="24"/>
          <w:szCs w:val="24"/>
        </w:rPr>
        <w:t xml:space="preserve"> прав аренды</w:t>
      </w:r>
      <w:r w:rsidR="00D02C2A" w:rsidRPr="009D2FEC">
        <w:rPr>
          <w:rFonts w:ascii="Liberation Serif" w:hAnsi="Liberation Serif" w:cs="Liberation Serif"/>
          <w:sz w:val="24"/>
          <w:szCs w:val="24"/>
        </w:rPr>
        <w:t>;</w:t>
      </w:r>
    </w:p>
    <w:p w14:paraId="69DA7DE3" w14:textId="77777777" w:rsidR="00D02C2A" w:rsidRPr="009D2FEC" w:rsidRDefault="003B712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FF6B96" w:rsidRPr="009D2FEC">
        <w:rPr>
          <w:rFonts w:ascii="Liberation Serif" w:hAnsi="Liberation Serif" w:cs="Liberation Serif"/>
          <w:sz w:val="24"/>
          <w:szCs w:val="24"/>
        </w:rPr>
        <w:t>78</w:t>
      </w:r>
      <w:r w:rsidR="00FA514F" w:rsidRPr="009D2FEC">
        <w:rPr>
          <w:rFonts w:ascii="Liberation Serif" w:hAnsi="Liberation Serif" w:cs="Liberation Serif"/>
          <w:sz w:val="24"/>
          <w:szCs w:val="24"/>
        </w:rPr>
        <w:t xml:space="preserve"> объектов </w:t>
      </w:r>
      <w:r w:rsidR="00D02C2A" w:rsidRPr="009D2FEC">
        <w:rPr>
          <w:rFonts w:ascii="Liberation Serif" w:hAnsi="Liberation Serif" w:cs="Liberation Serif"/>
          <w:sz w:val="24"/>
          <w:szCs w:val="24"/>
        </w:rPr>
        <w:t>для определения ежегодно</w:t>
      </w:r>
      <w:r w:rsidR="00FA514F" w:rsidRPr="009D2FEC">
        <w:rPr>
          <w:rFonts w:ascii="Liberation Serif" w:hAnsi="Liberation Serif" w:cs="Liberation Serif"/>
          <w:sz w:val="24"/>
          <w:szCs w:val="24"/>
        </w:rPr>
        <w:t>й и ежемесячной арендной платы</w:t>
      </w:r>
      <w:r w:rsidR="00D02C2A" w:rsidRPr="009D2FEC">
        <w:rPr>
          <w:rFonts w:ascii="Liberation Serif" w:hAnsi="Liberation Serif" w:cs="Liberation Serif"/>
          <w:sz w:val="24"/>
          <w:szCs w:val="24"/>
        </w:rPr>
        <w:t>;</w:t>
      </w:r>
    </w:p>
    <w:p w14:paraId="7E1C6905" w14:textId="77777777" w:rsidR="00D02C2A" w:rsidRPr="009D2FEC" w:rsidRDefault="003B712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FF6B96" w:rsidRPr="009D2FEC">
        <w:rPr>
          <w:rFonts w:ascii="Liberation Serif" w:hAnsi="Liberation Serif" w:cs="Liberation Serif"/>
          <w:sz w:val="24"/>
          <w:szCs w:val="24"/>
        </w:rPr>
        <w:t>17 объектов</w:t>
      </w:r>
      <w:r w:rsidR="00FA514F" w:rsidRPr="009D2FEC">
        <w:rPr>
          <w:rFonts w:ascii="Liberation Serif" w:hAnsi="Liberation Serif" w:cs="Liberation Serif"/>
          <w:sz w:val="24"/>
          <w:szCs w:val="24"/>
        </w:rPr>
        <w:t xml:space="preserve"> для </w:t>
      </w:r>
      <w:r w:rsidR="00D02C2A" w:rsidRPr="009D2FEC">
        <w:rPr>
          <w:rFonts w:ascii="Liberation Serif" w:hAnsi="Liberation Serif" w:cs="Liberation Serif"/>
          <w:sz w:val="24"/>
          <w:szCs w:val="24"/>
        </w:rPr>
        <w:t>изъяти</w:t>
      </w:r>
      <w:r w:rsidR="00FA514F" w:rsidRPr="009D2FEC">
        <w:rPr>
          <w:rFonts w:ascii="Liberation Serif" w:hAnsi="Liberation Serif" w:cs="Liberation Serif"/>
          <w:sz w:val="24"/>
          <w:szCs w:val="24"/>
        </w:rPr>
        <w:t>я для муниципальных нужд</w:t>
      </w:r>
      <w:r w:rsidR="00D02C2A" w:rsidRPr="009D2FEC">
        <w:rPr>
          <w:rFonts w:ascii="Liberation Serif" w:hAnsi="Liberation Serif" w:cs="Liberation Serif"/>
          <w:sz w:val="24"/>
          <w:szCs w:val="24"/>
        </w:rPr>
        <w:t>;</w:t>
      </w:r>
    </w:p>
    <w:p w14:paraId="22F5D2D0" w14:textId="77777777" w:rsidR="00DB4499" w:rsidRPr="009D2FEC" w:rsidRDefault="003B712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AD49DA" w:rsidRPr="009D2FEC">
        <w:rPr>
          <w:rFonts w:ascii="Liberation Serif" w:hAnsi="Liberation Serif" w:cs="Liberation Serif"/>
          <w:sz w:val="24"/>
          <w:szCs w:val="24"/>
        </w:rPr>
        <w:t>один</w:t>
      </w:r>
      <w:r w:rsidR="00FF6B96" w:rsidRPr="009D2FEC">
        <w:rPr>
          <w:rFonts w:ascii="Liberation Serif" w:hAnsi="Liberation Serif" w:cs="Liberation Serif"/>
          <w:sz w:val="24"/>
          <w:szCs w:val="24"/>
        </w:rPr>
        <w:t xml:space="preserve"> объект</w:t>
      </w:r>
      <w:r w:rsidR="00FA514F" w:rsidRPr="009D2FEC">
        <w:rPr>
          <w:rFonts w:ascii="Liberation Serif" w:hAnsi="Liberation Serif" w:cs="Liberation Serif"/>
          <w:sz w:val="24"/>
          <w:szCs w:val="24"/>
        </w:rPr>
        <w:t xml:space="preserve"> для </w:t>
      </w:r>
      <w:r w:rsidR="00D02C2A" w:rsidRPr="009D2FEC">
        <w:rPr>
          <w:rFonts w:ascii="Liberation Serif" w:hAnsi="Liberation Serif" w:cs="Liberation Serif"/>
          <w:sz w:val="24"/>
          <w:szCs w:val="24"/>
        </w:rPr>
        <w:t>переселени</w:t>
      </w:r>
      <w:r w:rsidR="008F6FF4" w:rsidRPr="009D2FEC">
        <w:rPr>
          <w:rFonts w:ascii="Liberation Serif" w:hAnsi="Liberation Serif" w:cs="Liberation Serif"/>
          <w:sz w:val="24"/>
          <w:szCs w:val="24"/>
        </w:rPr>
        <w:t>я из аварийного жилья</w:t>
      </w:r>
      <w:r w:rsidR="00DB4499" w:rsidRPr="009D2FEC">
        <w:rPr>
          <w:rFonts w:ascii="Liberation Serif" w:hAnsi="Liberation Serif" w:cs="Liberation Serif"/>
          <w:sz w:val="24"/>
          <w:szCs w:val="24"/>
        </w:rPr>
        <w:t>.</w:t>
      </w:r>
    </w:p>
    <w:p w14:paraId="4BA541EA" w14:textId="77777777" w:rsidR="00DB2EA7" w:rsidRPr="009D2FEC" w:rsidRDefault="00DB2EA7" w:rsidP="00043FED">
      <w:pPr>
        <w:shd w:val="clear" w:color="auto" w:fill="FFFFFF" w:themeFill="background1"/>
        <w:contextualSpacing/>
        <w:jc w:val="both"/>
        <w:rPr>
          <w:rFonts w:ascii="Liberation Serif" w:hAnsi="Liberation Serif" w:cs="Liberation Serif"/>
          <w:sz w:val="16"/>
          <w:szCs w:val="16"/>
        </w:rPr>
      </w:pPr>
    </w:p>
    <w:p w14:paraId="1DDE8B5F" w14:textId="77777777" w:rsidR="00DB4499" w:rsidRPr="009D2FEC" w:rsidRDefault="00DB4499" w:rsidP="00043FED">
      <w:pPr>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Прием заявлений и оформление прав физических и юридических лиц на земельные участки на территории городского округа. Реализация мероприятий по разграничению государственной собственности на землю</w:t>
      </w:r>
    </w:p>
    <w:p w14:paraId="7D957B6C" w14:textId="77777777" w:rsidR="00DB4499" w:rsidRPr="009D2FEC" w:rsidRDefault="00326675"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Продолжена </w:t>
      </w:r>
      <w:r w:rsidR="00DB4499" w:rsidRPr="009D2FEC">
        <w:rPr>
          <w:rFonts w:ascii="Liberation Serif" w:hAnsi="Liberation Serif" w:cs="Liberation Serif"/>
          <w:sz w:val="24"/>
          <w:szCs w:val="24"/>
        </w:rPr>
        <w:t>реализаци</w:t>
      </w:r>
      <w:r w:rsidRPr="009D2FEC">
        <w:rPr>
          <w:rFonts w:ascii="Liberation Serif" w:hAnsi="Liberation Serif" w:cs="Liberation Serif"/>
          <w:sz w:val="24"/>
          <w:szCs w:val="24"/>
        </w:rPr>
        <w:t>я</w:t>
      </w:r>
      <w:r w:rsidR="00DB4499" w:rsidRPr="009D2FEC">
        <w:rPr>
          <w:rFonts w:ascii="Liberation Serif" w:hAnsi="Liberation Serif" w:cs="Liberation Serif"/>
          <w:sz w:val="24"/>
          <w:szCs w:val="24"/>
        </w:rPr>
        <w:t xml:space="preserve"> положений Земельног</w:t>
      </w:r>
      <w:r w:rsidR="00116A54" w:rsidRPr="009D2FEC">
        <w:rPr>
          <w:rFonts w:ascii="Liberation Serif" w:hAnsi="Liberation Serif" w:cs="Liberation Serif"/>
          <w:sz w:val="24"/>
          <w:szCs w:val="24"/>
        </w:rPr>
        <w:t>о кодекса Российской Федерации,</w:t>
      </w:r>
      <w:r w:rsidR="00DB4499" w:rsidRPr="009D2FEC">
        <w:rPr>
          <w:rFonts w:ascii="Liberation Serif" w:hAnsi="Liberation Serif" w:cs="Liberation Serif"/>
          <w:sz w:val="24"/>
          <w:szCs w:val="24"/>
        </w:rPr>
        <w:t xml:space="preserve"> законов Свердловской области в сфере земельных отношений</w:t>
      </w:r>
      <w:r w:rsidR="00116A54" w:rsidRPr="009D2FEC">
        <w:rPr>
          <w:rFonts w:ascii="Liberation Serif" w:hAnsi="Liberation Serif" w:cs="Liberation Serif"/>
          <w:sz w:val="24"/>
          <w:szCs w:val="24"/>
        </w:rPr>
        <w:t xml:space="preserve"> и муниципального имущества</w:t>
      </w:r>
      <w:r w:rsidR="00DB4499" w:rsidRPr="009D2FEC">
        <w:rPr>
          <w:rFonts w:ascii="Liberation Serif" w:hAnsi="Liberation Serif" w:cs="Liberation Serif"/>
          <w:sz w:val="24"/>
          <w:szCs w:val="24"/>
        </w:rPr>
        <w:t>. Всего в</w:t>
      </w:r>
      <w:r w:rsidR="00DB2EA7" w:rsidRPr="009D2FEC">
        <w:rPr>
          <w:rFonts w:ascii="Liberation Serif" w:hAnsi="Liberation Serif" w:cs="Liberation Serif"/>
          <w:sz w:val="24"/>
          <w:szCs w:val="24"/>
        </w:rPr>
        <w:t> </w:t>
      </w:r>
      <w:r w:rsidR="00DB4499" w:rsidRPr="009D2FEC">
        <w:rPr>
          <w:rFonts w:ascii="Liberation Serif" w:hAnsi="Liberation Serif" w:cs="Liberation Serif"/>
          <w:sz w:val="24"/>
          <w:szCs w:val="24"/>
        </w:rPr>
        <w:t>202</w:t>
      </w:r>
      <w:r w:rsidR="0022557B" w:rsidRPr="009D2FEC">
        <w:rPr>
          <w:rFonts w:ascii="Liberation Serif" w:hAnsi="Liberation Serif" w:cs="Liberation Serif"/>
          <w:sz w:val="24"/>
          <w:szCs w:val="24"/>
        </w:rPr>
        <w:t>5</w:t>
      </w:r>
      <w:r w:rsidR="00DB2EA7" w:rsidRPr="009D2FEC">
        <w:rPr>
          <w:rFonts w:ascii="Liberation Serif" w:hAnsi="Liberation Serif" w:cs="Liberation Serif"/>
          <w:sz w:val="24"/>
          <w:szCs w:val="24"/>
        </w:rPr>
        <w:t> </w:t>
      </w:r>
      <w:r w:rsidR="00DB4499" w:rsidRPr="009D2FEC">
        <w:rPr>
          <w:rFonts w:ascii="Liberation Serif" w:hAnsi="Liberation Serif" w:cs="Liberation Serif"/>
          <w:sz w:val="24"/>
          <w:szCs w:val="24"/>
        </w:rPr>
        <w:t xml:space="preserve">году подготовлено и принято </w:t>
      </w:r>
      <w:r w:rsidR="009422B4" w:rsidRPr="009D2FEC">
        <w:rPr>
          <w:rFonts w:ascii="Liberation Serif" w:hAnsi="Liberation Serif" w:cs="Liberation Serif"/>
          <w:sz w:val="24"/>
          <w:szCs w:val="24"/>
        </w:rPr>
        <w:t>1</w:t>
      </w:r>
      <w:r w:rsidR="001D425C" w:rsidRPr="009D2FEC">
        <w:rPr>
          <w:rFonts w:ascii="Liberation Serif" w:hAnsi="Liberation Serif" w:cs="Liberation Serif"/>
          <w:sz w:val="24"/>
          <w:szCs w:val="24"/>
        </w:rPr>
        <w:t> </w:t>
      </w:r>
      <w:r w:rsidR="009422B4" w:rsidRPr="009D2FEC">
        <w:rPr>
          <w:rFonts w:ascii="Liberation Serif" w:hAnsi="Liberation Serif" w:cs="Liberation Serif"/>
          <w:sz w:val="24"/>
          <w:szCs w:val="24"/>
        </w:rPr>
        <w:t>315</w:t>
      </w:r>
      <w:r w:rsidR="001D425C" w:rsidRPr="009D2FEC">
        <w:rPr>
          <w:rFonts w:ascii="Liberation Serif" w:hAnsi="Liberation Serif" w:cs="Liberation Serif"/>
          <w:sz w:val="24"/>
          <w:szCs w:val="24"/>
        </w:rPr>
        <w:t xml:space="preserve"> </w:t>
      </w:r>
      <w:r w:rsidR="0022557B" w:rsidRPr="009D2FEC">
        <w:rPr>
          <w:rFonts w:ascii="Liberation Serif" w:hAnsi="Liberation Serif" w:cs="Liberation Serif"/>
          <w:sz w:val="24"/>
          <w:szCs w:val="24"/>
        </w:rPr>
        <w:t>ре</w:t>
      </w:r>
      <w:r w:rsidR="009422B4" w:rsidRPr="009D2FEC">
        <w:rPr>
          <w:rFonts w:ascii="Liberation Serif" w:hAnsi="Liberation Serif" w:cs="Liberation Serif"/>
          <w:sz w:val="24"/>
          <w:szCs w:val="24"/>
        </w:rPr>
        <w:t>шений</w:t>
      </w:r>
      <w:r w:rsidR="00DB4499" w:rsidRPr="009D2FEC">
        <w:rPr>
          <w:rFonts w:ascii="Liberation Serif" w:hAnsi="Liberation Serif" w:cs="Liberation Serif"/>
          <w:sz w:val="24"/>
          <w:szCs w:val="24"/>
        </w:rPr>
        <w:t xml:space="preserve"> в части предоставления (прекращения) прав на земельные участки юридическим и физическим лицам. На основании принятых решений:</w:t>
      </w:r>
    </w:p>
    <w:p w14:paraId="6AACDC1D" w14:textId="77777777"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4D1E74" w:rsidRPr="009D2FEC">
        <w:rPr>
          <w:rFonts w:ascii="Liberation Serif" w:hAnsi="Liberation Serif" w:cs="Liberation Serif"/>
          <w:sz w:val="24"/>
          <w:szCs w:val="24"/>
        </w:rPr>
        <w:t>21</w:t>
      </w:r>
      <w:r w:rsidR="0022557B" w:rsidRPr="009D2FEC">
        <w:rPr>
          <w:rFonts w:ascii="Liberation Serif" w:hAnsi="Liberation Serif" w:cs="Liberation Serif"/>
          <w:sz w:val="24"/>
          <w:szCs w:val="24"/>
        </w:rPr>
        <w:t>3</w:t>
      </w:r>
      <w:r w:rsidR="004D1E74" w:rsidRPr="009D2FEC">
        <w:rPr>
          <w:rFonts w:ascii="Liberation Serif" w:hAnsi="Liberation Serif" w:cs="Liberation Serif"/>
          <w:sz w:val="24"/>
          <w:szCs w:val="24"/>
        </w:rPr>
        <w:t xml:space="preserve"> земельных участков </w:t>
      </w:r>
      <w:r w:rsidRPr="009D2FEC">
        <w:rPr>
          <w:rFonts w:ascii="Liberation Serif" w:hAnsi="Liberation Serif" w:cs="Liberation Serif"/>
          <w:sz w:val="24"/>
          <w:szCs w:val="24"/>
        </w:rPr>
        <w:t>предоставлен</w:t>
      </w:r>
      <w:r w:rsidR="004D1E74" w:rsidRPr="009D2FEC">
        <w:rPr>
          <w:rFonts w:ascii="Liberation Serif" w:hAnsi="Liberation Serif" w:cs="Liberation Serif"/>
          <w:sz w:val="24"/>
          <w:szCs w:val="24"/>
        </w:rPr>
        <w:t>ы</w:t>
      </w:r>
      <w:r w:rsidRPr="009D2FEC">
        <w:rPr>
          <w:rFonts w:ascii="Liberation Serif" w:hAnsi="Liberation Serif" w:cs="Liberation Serif"/>
          <w:sz w:val="24"/>
          <w:szCs w:val="24"/>
        </w:rPr>
        <w:t xml:space="preserve"> в собственность бесплатно;</w:t>
      </w:r>
    </w:p>
    <w:p w14:paraId="0485245F" w14:textId="77777777"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22557B" w:rsidRPr="009D2FEC">
        <w:rPr>
          <w:rFonts w:ascii="Liberation Serif" w:hAnsi="Liberation Serif" w:cs="Liberation Serif"/>
          <w:sz w:val="24"/>
          <w:szCs w:val="24"/>
        </w:rPr>
        <w:t>113</w:t>
      </w:r>
      <w:r w:rsidR="004D1E74" w:rsidRPr="009D2FEC">
        <w:rPr>
          <w:rFonts w:ascii="Liberation Serif" w:hAnsi="Liberation Serif" w:cs="Liberation Serif"/>
          <w:sz w:val="24"/>
          <w:szCs w:val="24"/>
        </w:rPr>
        <w:t xml:space="preserve"> земельных участков </w:t>
      </w:r>
      <w:r w:rsidRPr="009D2FEC">
        <w:rPr>
          <w:rFonts w:ascii="Liberation Serif" w:hAnsi="Liberation Serif" w:cs="Liberation Serif"/>
          <w:sz w:val="24"/>
          <w:szCs w:val="24"/>
        </w:rPr>
        <w:t>предоставле</w:t>
      </w:r>
      <w:r w:rsidR="00DC4E34" w:rsidRPr="009D2FEC">
        <w:rPr>
          <w:rFonts w:ascii="Liberation Serif" w:hAnsi="Liberation Serif" w:cs="Liberation Serif"/>
          <w:sz w:val="24"/>
          <w:szCs w:val="24"/>
        </w:rPr>
        <w:t>н</w:t>
      </w:r>
      <w:r w:rsidR="004D1E74" w:rsidRPr="009D2FEC">
        <w:rPr>
          <w:rFonts w:ascii="Liberation Serif" w:hAnsi="Liberation Serif" w:cs="Liberation Serif"/>
          <w:sz w:val="24"/>
          <w:szCs w:val="24"/>
        </w:rPr>
        <w:t>ы</w:t>
      </w:r>
      <w:r w:rsidR="00DC4E34" w:rsidRPr="009D2FEC">
        <w:rPr>
          <w:rFonts w:ascii="Liberation Serif" w:hAnsi="Liberation Serif" w:cs="Liberation Serif"/>
          <w:sz w:val="24"/>
          <w:szCs w:val="24"/>
        </w:rPr>
        <w:t xml:space="preserve"> </w:t>
      </w:r>
      <w:r w:rsidR="004D1E74" w:rsidRPr="009D2FEC">
        <w:rPr>
          <w:rFonts w:ascii="Liberation Serif" w:hAnsi="Liberation Serif" w:cs="Liberation Serif"/>
          <w:sz w:val="24"/>
          <w:szCs w:val="24"/>
        </w:rPr>
        <w:t xml:space="preserve">в собственность </w:t>
      </w:r>
      <w:r w:rsidR="00DC4E34" w:rsidRPr="009D2FEC">
        <w:rPr>
          <w:rFonts w:ascii="Liberation Serif" w:hAnsi="Liberation Serif" w:cs="Liberation Serif"/>
          <w:sz w:val="24"/>
          <w:szCs w:val="24"/>
        </w:rPr>
        <w:t>за плату</w:t>
      </w:r>
      <w:r w:rsidRPr="009D2FEC">
        <w:rPr>
          <w:rFonts w:ascii="Liberation Serif" w:hAnsi="Liberation Serif" w:cs="Liberation Serif"/>
          <w:sz w:val="24"/>
          <w:szCs w:val="24"/>
        </w:rPr>
        <w:t>;</w:t>
      </w:r>
    </w:p>
    <w:p w14:paraId="02D11034" w14:textId="77777777"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22557B" w:rsidRPr="009D2FEC">
        <w:rPr>
          <w:rFonts w:ascii="Liberation Serif" w:hAnsi="Liberation Serif" w:cs="Liberation Serif"/>
          <w:sz w:val="24"/>
          <w:szCs w:val="24"/>
        </w:rPr>
        <w:t>44</w:t>
      </w:r>
      <w:r w:rsidR="00E72BEE" w:rsidRPr="009D2FEC">
        <w:rPr>
          <w:rFonts w:ascii="Liberation Serif" w:hAnsi="Liberation Serif" w:cs="Liberation Serif"/>
          <w:sz w:val="24"/>
          <w:szCs w:val="24"/>
        </w:rPr>
        <w:t xml:space="preserve"> земельных участка</w:t>
      </w:r>
      <w:r w:rsidR="004D1E74"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предоставлен</w:t>
      </w:r>
      <w:r w:rsidR="004D1E74" w:rsidRPr="009D2FEC">
        <w:rPr>
          <w:rFonts w:ascii="Liberation Serif" w:hAnsi="Liberation Serif" w:cs="Liberation Serif"/>
          <w:sz w:val="24"/>
          <w:szCs w:val="24"/>
        </w:rPr>
        <w:t>ы</w:t>
      </w:r>
      <w:r w:rsidRPr="009D2FEC">
        <w:rPr>
          <w:rFonts w:ascii="Liberation Serif" w:hAnsi="Liberation Serif" w:cs="Liberation Serif"/>
          <w:sz w:val="24"/>
          <w:szCs w:val="24"/>
        </w:rPr>
        <w:t xml:space="preserve"> в аренду;</w:t>
      </w:r>
    </w:p>
    <w:p w14:paraId="29675D81" w14:textId="77777777" w:rsidR="00DB4499" w:rsidRPr="009D2FEC" w:rsidRDefault="00EC54B1"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DB4499" w:rsidRPr="009D2FEC">
        <w:rPr>
          <w:rFonts w:ascii="Liberation Serif" w:hAnsi="Liberation Serif" w:cs="Liberation Serif"/>
          <w:sz w:val="24"/>
          <w:szCs w:val="24"/>
        </w:rPr>
        <w:t xml:space="preserve">заключено </w:t>
      </w:r>
      <w:r w:rsidR="0022557B" w:rsidRPr="009D2FEC">
        <w:rPr>
          <w:rFonts w:ascii="Liberation Serif" w:hAnsi="Liberation Serif" w:cs="Liberation Serif"/>
          <w:sz w:val="24"/>
          <w:szCs w:val="24"/>
        </w:rPr>
        <w:t>112</w:t>
      </w:r>
      <w:r w:rsidR="00DB4499" w:rsidRPr="009D2FEC">
        <w:rPr>
          <w:rFonts w:ascii="Liberation Serif" w:hAnsi="Liberation Serif" w:cs="Liberation Serif"/>
          <w:sz w:val="24"/>
          <w:szCs w:val="24"/>
        </w:rPr>
        <w:t xml:space="preserve"> </w:t>
      </w:r>
      <w:r w:rsidR="00DC4E34" w:rsidRPr="009D2FEC">
        <w:rPr>
          <w:rFonts w:ascii="Liberation Serif" w:hAnsi="Liberation Serif" w:cs="Liberation Serif"/>
          <w:sz w:val="24"/>
          <w:szCs w:val="24"/>
        </w:rPr>
        <w:t>дополнительных</w:t>
      </w:r>
      <w:r w:rsidR="00DB4499" w:rsidRPr="009D2FEC">
        <w:rPr>
          <w:rFonts w:ascii="Liberation Serif" w:hAnsi="Liberation Serif" w:cs="Liberation Serif"/>
          <w:sz w:val="24"/>
          <w:szCs w:val="24"/>
        </w:rPr>
        <w:t xml:space="preserve"> соглашени</w:t>
      </w:r>
      <w:r w:rsidR="00DC4E34" w:rsidRPr="009D2FEC">
        <w:rPr>
          <w:rFonts w:ascii="Liberation Serif" w:hAnsi="Liberation Serif" w:cs="Liberation Serif"/>
          <w:sz w:val="24"/>
          <w:szCs w:val="24"/>
        </w:rPr>
        <w:t>й</w:t>
      </w:r>
      <w:r w:rsidR="00DB4499" w:rsidRPr="009D2FEC">
        <w:rPr>
          <w:rFonts w:ascii="Liberation Serif" w:hAnsi="Liberation Serif" w:cs="Liberation Serif"/>
          <w:sz w:val="24"/>
          <w:szCs w:val="24"/>
        </w:rPr>
        <w:t xml:space="preserve"> </w:t>
      </w:r>
      <w:r w:rsidR="003B3F72" w:rsidRPr="009D2FEC">
        <w:rPr>
          <w:rFonts w:ascii="Liberation Serif" w:hAnsi="Liberation Serif" w:cs="Liberation Serif"/>
          <w:sz w:val="24"/>
          <w:szCs w:val="24"/>
        </w:rPr>
        <w:t>к договорам</w:t>
      </w:r>
      <w:r w:rsidR="00DB4499" w:rsidRPr="009D2FEC">
        <w:rPr>
          <w:rFonts w:ascii="Liberation Serif" w:hAnsi="Liberation Serif" w:cs="Liberation Serif"/>
          <w:sz w:val="24"/>
          <w:szCs w:val="24"/>
        </w:rPr>
        <w:t>;</w:t>
      </w:r>
    </w:p>
    <w:p w14:paraId="7D7AE3B2" w14:textId="77777777"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4D1E74" w:rsidRPr="009D2FEC">
        <w:rPr>
          <w:rFonts w:ascii="Liberation Serif" w:hAnsi="Liberation Serif" w:cs="Liberation Serif"/>
          <w:sz w:val="24"/>
          <w:szCs w:val="24"/>
        </w:rPr>
        <w:t>1</w:t>
      </w:r>
      <w:r w:rsidR="0022557B" w:rsidRPr="009D2FEC">
        <w:rPr>
          <w:rFonts w:ascii="Liberation Serif" w:hAnsi="Liberation Serif" w:cs="Liberation Serif"/>
          <w:sz w:val="24"/>
          <w:szCs w:val="24"/>
        </w:rPr>
        <w:t>6</w:t>
      </w:r>
      <w:r w:rsidR="004D1E74" w:rsidRPr="009D2FEC">
        <w:rPr>
          <w:rFonts w:ascii="Liberation Serif" w:hAnsi="Liberation Serif" w:cs="Liberation Serif"/>
          <w:sz w:val="24"/>
          <w:szCs w:val="24"/>
        </w:rPr>
        <w:t xml:space="preserve"> земельных участков </w:t>
      </w:r>
      <w:r w:rsidRPr="009D2FEC">
        <w:rPr>
          <w:rFonts w:ascii="Liberation Serif" w:hAnsi="Liberation Serif" w:cs="Liberation Serif"/>
          <w:sz w:val="24"/>
          <w:szCs w:val="24"/>
        </w:rPr>
        <w:t>предоставлены в постоянное бессрочное пользование;</w:t>
      </w:r>
    </w:p>
    <w:p w14:paraId="6E7E1F98" w14:textId="77777777"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4D1E74" w:rsidRPr="009D2FEC">
        <w:rPr>
          <w:rFonts w:ascii="Liberation Serif" w:hAnsi="Liberation Serif" w:cs="Liberation Serif"/>
          <w:sz w:val="24"/>
          <w:szCs w:val="24"/>
        </w:rPr>
        <w:t>1</w:t>
      </w:r>
      <w:r w:rsidR="0022557B" w:rsidRPr="009D2FEC">
        <w:rPr>
          <w:rFonts w:ascii="Liberation Serif" w:hAnsi="Liberation Serif" w:cs="Liberation Serif"/>
          <w:sz w:val="24"/>
          <w:szCs w:val="24"/>
        </w:rPr>
        <w:t>06</w:t>
      </w:r>
      <w:r w:rsidR="004D1E74" w:rsidRPr="009D2FEC">
        <w:rPr>
          <w:rFonts w:ascii="Liberation Serif" w:hAnsi="Liberation Serif" w:cs="Liberation Serif"/>
          <w:sz w:val="24"/>
          <w:szCs w:val="24"/>
        </w:rPr>
        <w:t xml:space="preserve"> земельных участков </w:t>
      </w:r>
      <w:r w:rsidRPr="009D2FEC">
        <w:rPr>
          <w:rFonts w:ascii="Liberation Serif" w:hAnsi="Liberation Serif" w:cs="Liberation Serif"/>
          <w:sz w:val="24"/>
          <w:szCs w:val="24"/>
        </w:rPr>
        <w:t>предоставлены в безвозмездное пользование;</w:t>
      </w:r>
    </w:p>
    <w:p w14:paraId="778EF4D7" w14:textId="77777777"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заключено </w:t>
      </w:r>
      <w:r w:rsidR="0022557B" w:rsidRPr="009D2FEC">
        <w:rPr>
          <w:rFonts w:ascii="Liberation Serif" w:hAnsi="Liberation Serif" w:cs="Liberation Serif"/>
          <w:sz w:val="24"/>
          <w:szCs w:val="24"/>
        </w:rPr>
        <w:t>239</w:t>
      </w:r>
      <w:r w:rsidRPr="009D2FEC">
        <w:rPr>
          <w:rFonts w:ascii="Liberation Serif" w:hAnsi="Liberation Serif" w:cs="Liberation Serif"/>
          <w:sz w:val="24"/>
          <w:szCs w:val="24"/>
        </w:rPr>
        <w:t xml:space="preserve"> соглашений о перераспределении земель и земельных участков;</w:t>
      </w:r>
    </w:p>
    <w:p w14:paraId="4253C83A" w14:textId="77777777"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утверждены и выданы заявителям </w:t>
      </w:r>
      <w:r w:rsidR="0022557B" w:rsidRPr="009D2FEC">
        <w:rPr>
          <w:rFonts w:ascii="Liberation Serif" w:hAnsi="Liberation Serif" w:cs="Liberation Serif"/>
          <w:sz w:val="24"/>
          <w:szCs w:val="24"/>
        </w:rPr>
        <w:t xml:space="preserve">67 </w:t>
      </w:r>
      <w:r w:rsidRPr="009D2FEC">
        <w:rPr>
          <w:rFonts w:ascii="Liberation Serif" w:hAnsi="Liberation Serif" w:cs="Liberation Serif"/>
          <w:sz w:val="24"/>
          <w:szCs w:val="24"/>
        </w:rPr>
        <w:t>схем расположения земельных участков на кадастровом плане территории;</w:t>
      </w:r>
    </w:p>
    <w:p w14:paraId="2335371B" w14:textId="77777777" w:rsidR="00DB4499" w:rsidRPr="009D2FEC" w:rsidRDefault="00DB4499"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выдано </w:t>
      </w:r>
      <w:r w:rsidR="0022557B" w:rsidRPr="009D2FEC">
        <w:rPr>
          <w:rFonts w:ascii="Liberation Serif" w:hAnsi="Liberation Serif" w:cs="Liberation Serif"/>
          <w:sz w:val="24"/>
          <w:szCs w:val="24"/>
        </w:rPr>
        <w:t>405</w:t>
      </w:r>
      <w:r w:rsidRPr="009D2FEC">
        <w:rPr>
          <w:rFonts w:ascii="Liberation Serif" w:hAnsi="Liberation Serif" w:cs="Liberation Serif"/>
          <w:sz w:val="24"/>
          <w:szCs w:val="24"/>
        </w:rPr>
        <w:t xml:space="preserve"> разрешений на использование земель без предоста</w:t>
      </w:r>
      <w:r w:rsidR="00580FF6" w:rsidRPr="009D2FEC">
        <w:rPr>
          <w:rFonts w:ascii="Liberation Serif" w:hAnsi="Liberation Serif" w:cs="Liberation Serif"/>
          <w:sz w:val="24"/>
          <w:szCs w:val="24"/>
        </w:rPr>
        <w:t>вления и установления сервитута.</w:t>
      </w:r>
    </w:p>
    <w:p w14:paraId="4B8FDF13" w14:textId="77777777" w:rsidR="009422B4" w:rsidRPr="009D2FEC" w:rsidRDefault="009422B4"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Дополнительно в рамках сопровождения действующих договоров произведено 1</w:t>
      </w:r>
      <w:r w:rsidR="00115A95" w:rsidRPr="009D2FEC">
        <w:rPr>
          <w:rFonts w:ascii="Liberation Serif" w:hAnsi="Liberation Serif" w:cs="Liberation Serif"/>
          <w:sz w:val="24"/>
          <w:szCs w:val="24"/>
        </w:rPr>
        <w:t> </w:t>
      </w:r>
      <w:r w:rsidRPr="009D2FEC">
        <w:rPr>
          <w:rFonts w:ascii="Liberation Serif" w:hAnsi="Liberation Serif" w:cs="Liberation Serif"/>
          <w:sz w:val="24"/>
          <w:szCs w:val="24"/>
        </w:rPr>
        <w:t>006</w:t>
      </w:r>
      <w:r w:rsidR="00115A9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ра</w:t>
      </w:r>
      <w:r w:rsidR="00184A7C" w:rsidRPr="009D2FEC">
        <w:rPr>
          <w:rFonts w:ascii="Liberation Serif" w:hAnsi="Liberation Serif" w:cs="Liberation Serif"/>
          <w:sz w:val="24"/>
          <w:szCs w:val="24"/>
        </w:rPr>
        <w:t>счет</w:t>
      </w:r>
      <w:r w:rsidRPr="009D2FEC">
        <w:rPr>
          <w:rFonts w:ascii="Liberation Serif" w:hAnsi="Liberation Serif" w:cs="Liberation Serif"/>
          <w:sz w:val="24"/>
          <w:szCs w:val="24"/>
        </w:rPr>
        <w:t>ов платы по договорам аренды и купли-продажи земельных участков (855 ра</w:t>
      </w:r>
      <w:r w:rsidR="00184A7C" w:rsidRPr="009D2FEC">
        <w:rPr>
          <w:rFonts w:ascii="Liberation Serif" w:hAnsi="Liberation Serif" w:cs="Liberation Serif"/>
          <w:sz w:val="24"/>
          <w:szCs w:val="24"/>
        </w:rPr>
        <w:t>счет</w:t>
      </w:r>
      <w:r w:rsidRPr="009D2FEC">
        <w:rPr>
          <w:rFonts w:ascii="Liberation Serif" w:hAnsi="Liberation Serif" w:cs="Liberation Serif"/>
          <w:sz w:val="24"/>
          <w:szCs w:val="24"/>
        </w:rPr>
        <w:t>ов по договорам аренды, 151 – по договорам купли-продажи).</w:t>
      </w:r>
    </w:p>
    <w:p w14:paraId="696DB4B1" w14:textId="3AB26103" w:rsidR="00326675" w:rsidRDefault="009422B4"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По итогам 2025 года </w:t>
      </w:r>
      <w:r w:rsidR="00BF213C" w:rsidRPr="009D2FEC">
        <w:rPr>
          <w:rFonts w:ascii="Liberation Serif" w:hAnsi="Liberation Serif" w:cs="Liberation Serif"/>
          <w:sz w:val="24"/>
          <w:szCs w:val="24"/>
        </w:rPr>
        <w:t xml:space="preserve">на </w:t>
      </w:r>
      <w:r w:rsidR="00326675" w:rsidRPr="009D2FEC">
        <w:rPr>
          <w:rFonts w:ascii="Liberation Serif" w:hAnsi="Liberation Serif" w:cs="Liberation Serif"/>
          <w:sz w:val="24"/>
          <w:szCs w:val="24"/>
        </w:rPr>
        <w:t xml:space="preserve">учете в качестве граждан, имеющих право на внеочередное получение земельного участка под индивидуальное жилищное строительство, </w:t>
      </w:r>
      <w:r w:rsidR="00BF213C" w:rsidRPr="009D2FEC">
        <w:rPr>
          <w:rFonts w:ascii="Liberation Serif" w:hAnsi="Liberation Serif" w:cs="Liberation Serif"/>
          <w:sz w:val="24"/>
          <w:szCs w:val="24"/>
        </w:rPr>
        <w:t xml:space="preserve">состоят </w:t>
      </w:r>
      <w:r w:rsidR="000979BB" w:rsidRPr="009D2FEC">
        <w:rPr>
          <w:rFonts w:ascii="Liberation Serif" w:hAnsi="Liberation Serif" w:cs="Liberation Serif"/>
          <w:sz w:val="24"/>
          <w:szCs w:val="24"/>
        </w:rPr>
        <w:t>44</w:t>
      </w:r>
      <w:r w:rsidR="00BF213C" w:rsidRPr="009D2FEC">
        <w:rPr>
          <w:rFonts w:ascii="Liberation Serif" w:hAnsi="Liberation Serif" w:cs="Liberation Serif"/>
          <w:sz w:val="24"/>
          <w:szCs w:val="24"/>
        </w:rPr>
        <w:t xml:space="preserve"> многодетные семьи, из них 1</w:t>
      </w:r>
      <w:r w:rsidR="000979BB" w:rsidRPr="009D2FEC">
        <w:rPr>
          <w:rFonts w:ascii="Liberation Serif" w:hAnsi="Liberation Serif" w:cs="Liberation Serif"/>
          <w:sz w:val="24"/>
          <w:szCs w:val="24"/>
        </w:rPr>
        <w:t>4</w:t>
      </w:r>
      <w:r w:rsidR="00BF213C" w:rsidRPr="009D2FEC">
        <w:rPr>
          <w:rFonts w:ascii="Liberation Serif" w:hAnsi="Liberation Serif" w:cs="Liberation Serif"/>
          <w:sz w:val="24"/>
          <w:szCs w:val="24"/>
        </w:rPr>
        <w:t xml:space="preserve"> семей, вставших на учет до 01.04.2016. В 202</w:t>
      </w:r>
      <w:r w:rsidR="000979BB" w:rsidRPr="009D2FEC">
        <w:rPr>
          <w:rFonts w:ascii="Liberation Serif" w:hAnsi="Liberation Serif" w:cs="Liberation Serif"/>
          <w:sz w:val="24"/>
          <w:szCs w:val="24"/>
        </w:rPr>
        <w:t>5</w:t>
      </w:r>
      <w:r w:rsidR="00BF213C" w:rsidRPr="009D2FEC">
        <w:rPr>
          <w:rFonts w:ascii="Liberation Serif" w:hAnsi="Liberation Serif" w:cs="Liberation Serif"/>
          <w:sz w:val="24"/>
          <w:szCs w:val="24"/>
        </w:rPr>
        <w:t xml:space="preserve"> году многодетным семьям предоставлено в собственность бесплатно </w:t>
      </w:r>
      <w:r w:rsidR="000979BB" w:rsidRPr="009D2FEC">
        <w:rPr>
          <w:rFonts w:ascii="Liberation Serif" w:hAnsi="Liberation Serif" w:cs="Liberation Serif"/>
          <w:sz w:val="24"/>
          <w:szCs w:val="24"/>
        </w:rPr>
        <w:t>пят</w:t>
      </w:r>
      <w:r w:rsidR="00BF213C" w:rsidRPr="009D2FEC">
        <w:rPr>
          <w:rFonts w:ascii="Liberation Serif" w:hAnsi="Liberation Serif" w:cs="Liberation Serif"/>
          <w:sz w:val="24"/>
          <w:szCs w:val="24"/>
        </w:rPr>
        <w:t xml:space="preserve">ь земельных участков для индивидуального жилищного строительства. </w:t>
      </w:r>
      <w:r w:rsidR="000979BB" w:rsidRPr="009D2FEC">
        <w:rPr>
          <w:rFonts w:ascii="Liberation Serif" w:hAnsi="Liberation Serif" w:cs="Liberation Serif"/>
          <w:sz w:val="24"/>
          <w:szCs w:val="24"/>
        </w:rPr>
        <w:t>Социальные выплаты взамен предоставления в собственность бесплатно земельного участка предоставлены тринадцати многодетным семьям, шесть семей написали письменный отказ от предлагаемых земельных участков. Принято на учет пять многодетных семей, снято с</w:t>
      </w:r>
      <w:r w:rsidR="00870D41" w:rsidRPr="009D2FEC">
        <w:rPr>
          <w:rFonts w:ascii="Liberation Serif" w:hAnsi="Liberation Serif" w:cs="Liberation Serif"/>
          <w:sz w:val="24"/>
          <w:szCs w:val="24"/>
        </w:rPr>
        <w:t> </w:t>
      </w:r>
      <w:r w:rsidR="000979BB" w:rsidRPr="009D2FEC">
        <w:rPr>
          <w:rFonts w:ascii="Liberation Serif" w:hAnsi="Liberation Serif" w:cs="Liberation Serif"/>
          <w:sz w:val="24"/>
          <w:szCs w:val="24"/>
        </w:rPr>
        <w:t>учета пять многодетных семей (по причинам переезда и смерти).</w:t>
      </w:r>
    </w:p>
    <w:p w14:paraId="68407ADE" w14:textId="77777777" w:rsidR="00004242" w:rsidRPr="00004242" w:rsidRDefault="00004242" w:rsidP="00004242">
      <w:pPr>
        <w:shd w:val="clear" w:color="auto" w:fill="FFFFFF" w:themeFill="background1"/>
        <w:contextualSpacing/>
        <w:jc w:val="both"/>
        <w:rPr>
          <w:rFonts w:ascii="Liberation Serif" w:hAnsi="Liberation Serif" w:cs="Liberation Serif"/>
          <w:sz w:val="16"/>
          <w:szCs w:val="16"/>
        </w:rPr>
      </w:pPr>
    </w:p>
    <w:p w14:paraId="30B9CD82" w14:textId="77777777" w:rsidR="00E47C91" w:rsidRPr="009D2FEC" w:rsidRDefault="00E47C91"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Приоритетными задачами на 202</w:t>
      </w:r>
      <w:r w:rsidR="000979BB" w:rsidRPr="009D2FEC">
        <w:rPr>
          <w:rFonts w:ascii="Liberation Serif" w:hAnsi="Liberation Serif" w:cs="Liberation Serif"/>
          <w:sz w:val="24"/>
          <w:szCs w:val="24"/>
        </w:rPr>
        <w:t>6</w:t>
      </w:r>
      <w:r w:rsidRPr="009D2FEC">
        <w:rPr>
          <w:rFonts w:ascii="Liberation Serif" w:hAnsi="Liberation Serif" w:cs="Liberation Serif"/>
          <w:sz w:val="24"/>
          <w:szCs w:val="24"/>
        </w:rPr>
        <w:t xml:space="preserve"> год являются:</w:t>
      </w:r>
    </w:p>
    <w:p w14:paraId="630DBA95" w14:textId="0B70E47F" w:rsidR="00E47C91" w:rsidRPr="009D2FEC" w:rsidRDefault="00E47C91"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продолжение претензионно-исковой и адресной работы с арендаторами, имеющими просроченную задолженность по арендным платежам за пользование имуществом и земельными участками, находящимис</w:t>
      </w:r>
      <w:r w:rsidR="00E72BEE" w:rsidRPr="009D2FEC">
        <w:rPr>
          <w:rFonts w:ascii="Liberation Serif" w:hAnsi="Liberation Serif" w:cs="Liberation Serif"/>
          <w:sz w:val="24"/>
          <w:szCs w:val="24"/>
        </w:rPr>
        <w:t>я в муниципальной собственности</w:t>
      </w:r>
      <w:r w:rsidR="00004242">
        <w:rPr>
          <w:rFonts w:ascii="Liberation Serif" w:hAnsi="Liberation Serif" w:cs="Liberation Serif"/>
          <w:sz w:val="24"/>
          <w:szCs w:val="24"/>
        </w:rPr>
        <w:t>,</w:t>
      </w:r>
      <w:r w:rsidRPr="009D2FEC">
        <w:rPr>
          <w:rFonts w:ascii="Liberation Serif" w:hAnsi="Liberation Serif" w:cs="Liberation Serif"/>
          <w:sz w:val="24"/>
          <w:szCs w:val="24"/>
        </w:rPr>
        <w:t xml:space="preserve"> со своевременной передачей исполнительных листов в судебном порядке;</w:t>
      </w:r>
    </w:p>
    <w:p w14:paraId="20BBD579" w14:textId="77777777" w:rsidR="00E47C91" w:rsidRPr="009D2FEC" w:rsidRDefault="00E47C91"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проведение инвентаризации имущества, находящегося в муниципальной собственности, на предмет соответствия условий предоставления имущества положениям заключенных договоров аренды;</w:t>
      </w:r>
    </w:p>
    <w:p w14:paraId="60F959A6" w14:textId="77777777" w:rsidR="00E47C91" w:rsidRPr="009D2FEC" w:rsidRDefault="00E47C91"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проведение мероприятий по определению (уточнению) характеристик объектов недвижимого имущества для постановки их на учет, а также продолжение работы в рамках реализации Федерального закона № 518-ФЗ.</w:t>
      </w:r>
    </w:p>
    <w:p w14:paraId="58F11536" w14:textId="77777777" w:rsidR="003B509B" w:rsidRPr="009D2FEC" w:rsidRDefault="003B509B" w:rsidP="00043FED">
      <w:pPr>
        <w:contextualSpacing/>
        <w:rPr>
          <w:rFonts w:ascii="Liberation Serif" w:hAnsi="Liberation Serif" w:cs="Liberation Serif"/>
          <w:sz w:val="24"/>
          <w:szCs w:val="24"/>
        </w:rPr>
      </w:pPr>
    </w:p>
    <w:p w14:paraId="33C7A5A4" w14:textId="77777777" w:rsidR="004E6443" w:rsidRPr="009D2FEC" w:rsidRDefault="00AB318D" w:rsidP="00043FED">
      <w:pPr>
        <w:contextualSpacing/>
        <w:jc w:val="center"/>
        <w:rPr>
          <w:rFonts w:ascii="Liberation Serif" w:eastAsia="Calibri" w:hAnsi="Liberation Serif" w:cs="Liberation Serif"/>
          <w:b/>
          <w:sz w:val="24"/>
          <w:szCs w:val="24"/>
        </w:rPr>
      </w:pPr>
      <w:r w:rsidRPr="009D2FEC">
        <w:rPr>
          <w:rFonts w:ascii="Liberation Serif" w:eastAsia="Calibri" w:hAnsi="Liberation Serif" w:cs="Liberation Serif"/>
          <w:b/>
          <w:sz w:val="24"/>
          <w:szCs w:val="24"/>
        </w:rPr>
        <w:t>4</w:t>
      </w:r>
      <w:r w:rsidR="004E6443" w:rsidRPr="009D2FEC">
        <w:rPr>
          <w:rFonts w:ascii="Liberation Serif" w:eastAsia="Calibri" w:hAnsi="Liberation Serif" w:cs="Liberation Serif"/>
          <w:b/>
          <w:sz w:val="24"/>
          <w:szCs w:val="24"/>
        </w:rPr>
        <w:t>. Муниципальный контроль</w:t>
      </w:r>
    </w:p>
    <w:p w14:paraId="0D2A4312" w14:textId="77777777" w:rsidR="00043FE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На территории городского округа осуществляются шесть видов муниципального контроля:</w:t>
      </w:r>
    </w:p>
    <w:p w14:paraId="295BCFC0" w14:textId="77777777" w:rsidR="00247E8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 лесной контроль;</w:t>
      </w:r>
    </w:p>
    <w:p w14:paraId="423DB3CB" w14:textId="77777777" w:rsidR="00247E8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 земельный контроль;</w:t>
      </w:r>
    </w:p>
    <w:p w14:paraId="542751AE" w14:textId="77777777" w:rsidR="00247E8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 жилищный контроль;</w:t>
      </w:r>
    </w:p>
    <w:p w14:paraId="03755F60" w14:textId="77777777" w:rsidR="00247E8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 контроль в сфере благоустройства;</w:t>
      </w:r>
    </w:p>
    <w:p w14:paraId="48D88D36" w14:textId="77777777" w:rsidR="00247E8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 контроль на автомобильном транспорте, городском наземном электрическом транспорте и в дорожном хозяйстве;</w:t>
      </w:r>
    </w:p>
    <w:p w14:paraId="36AE3852" w14:textId="77777777" w:rsidR="00247E8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819EA" w:rsidRPr="009D2FEC">
        <w:rPr>
          <w:rFonts w:ascii="Liberation Serif" w:hAnsi="Liberation Serif" w:cs="Liberation Serif"/>
          <w:sz w:val="24"/>
          <w:szCs w:val="24"/>
        </w:rPr>
        <w:t> </w:t>
      </w:r>
      <w:r w:rsidRPr="009D2FEC">
        <w:rPr>
          <w:rFonts w:ascii="Liberation Serif" w:hAnsi="Liberation Serif" w:cs="Liberation Serif"/>
          <w:sz w:val="24"/>
          <w:szCs w:val="24"/>
        </w:rPr>
        <w:t>контроль в области охраны и использования особо охраняемых природных территорий местного значения.</w:t>
      </w:r>
    </w:p>
    <w:p w14:paraId="54B36440" w14:textId="77777777" w:rsidR="00247E8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2025 году 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 рамках мер по поддержке экономики продолжал действовать мораторий на плановые проверки, в связи с чем при проведении муниципального контроля приоритет уделялся профилактическим мероприятиям.</w:t>
      </w:r>
    </w:p>
    <w:p w14:paraId="0119C984" w14:textId="77777777" w:rsidR="00247E8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Профилактическая работа проводилась в соответствии с утвержд</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нными программами профилактики рисков причинения вреда охраняемым законом ценностям по каждому виду контроля.</w:t>
      </w:r>
    </w:p>
    <w:p w14:paraId="55546D65" w14:textId="77777777" w:rsidR="00792545" w:rsidRPr="009D2FEC" w:rsidRDefault="00792545" w:rsidP="00792545">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2025 году обеспечение муниципального контроля осуществлялось в условиях цифровой трансформации контрольно-надзорной деятельности: инспекторы в постоянном режиме работали в единой экосистеме федеральных и региональных информационных систем – государственной информационной системе «Типовое облачное решение по автоматизации контрольно-надзорной деятельности» (далее – ГИС ТОР КНД), едином реестре контрольных (надзорных) мероприятий, едином реестре видов контроля, государственном информационно-образовательном и контрольном портале для сферы контрольно-надзорной деятельности в Российской Федерации, автоматизированной информационной системе контрольно-надзорной деятельности, а также в региональной информационной системе «Акцент».</w:t>
      </w:r>
    </w:p>
    <w:p w14:paraId="22F5AE7C" w14:textId="777D2A62" w:rsidR="00043FE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Дополнительно в контур цифрового взаимодействия включено мобильное приложение «Инспектор», функционирующее на базе ГИС ТОР КНД и предназначенное для проведения профилактических и контрольных мероприятий в дистанционном режиме с использованием видео</w:t>
      </w:r>
      <w:r w:rsidR="00004242">
        <w:rPr>
          <w:rFonts w:ascii="Liberation Serif" w:hAnsi="Liberation Serif" w:cs="Liberation Serif"/>
          <w:sz w:val="24"/>
          <w:szCs w:val="24"/>
        </w:rPr>
        <w:t>-</w:t>
      </w:r>
      <w:r w:rsidRPr="009D2FEC">
        <w:rPr>
          <w:rFonts w:ascii="Liberation Serif" w:hAnsi="Liberation Serif" w:cs="Liberation Serif"/>
          <w:sz w:val="24"/>
          <w:szCs w:val="24"/>
        </w:rPr>
        <w:t>конференц</w:t>
      </w:r>
      <w:r w:rsidR="00004242">
        <w:rPr>
          <w:rFonts w:ascii="Liberation Serif" w:hAnsi="Liberation Serif" w:cs="Liberation Serif"/>
          <w:sz w:val="24"/>
          <w:szCs w:val="24"/>
        </w:rPr>
        <w:t>-</w:t>
      </w:r>
      <w:r w:rsidRPr="009D2FEC">
        <w:rPr>
          <w:rFonts w:ascii="Liberation Serif" w:hAnsi="Liberation Serif" w:cs="Liberation Serif"/>
          <w:sz w:val="24"/>
          <w:szCs w:val="24"/>
        </w:rPr>
        <w:t>связи.</w:t>
      </w:r>
    </w:p>
    <w:p w14:paraId="4633947A" w14:textId="77777777" w:rsidR="00247E8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Интеграция указанных ресурсов позволила автоматизировать ключевые этапы проверок – от</w:t>
      </w:r>
      <w:r w:rsidR="00874420" w:rsidRPr="009D2FEC">
        <w:rPr>
          <w:rFonts w:ascii="Liberation Serif" w:hAnsi="Liberation Serif" w:cs="Liberation Serif"/>
          <w:sz w:val="24"/>
          <w:szCs w:val="24"/>
        </w:rPr>
        <w:t> </w:t>
      </w:r>
      <w:r w:rsidRPr="009D2FEC">
        <w:rPr>
          <w:rFonts w:ascii="Liberation Serif" w:hAnsi="Liberation Serif" w:cs="Liberation Serif"/>
          <w:sz w:val="24"/>
          <w:szCs w:val="24"/>
        </w:rPr>
        <w:t>планирования до оформления результатов, обеспечить межведомственное взаимодействие через систему межведомственного электронного взаимодействия и Единый портал государственных и муниципальных услуг</w:t>
      </w:r>
      <w:r w:rsidR="00114646" w:rsidRPr="009D2FEC">
        <w:rPr>
          <w:rFonts w:ascii="Liberation Serif" w:hAnsi="Liberation Serif" w:cs="Liberation Serif"/>
          <w:sz w:val="24"/>
          <w:szCs w:val="24"/>
        </w:rPr>
        <w:t xml:space="preserve"> (далее – ЕПГМУ)</w:t>
      </w:r>
      <w:r w:rsidRPr="009D2FEC">
        <w:rPr>
          <w:rFonts w:ascii="Liberation Serif" w:hAnsi="Liberation Serif" w:cs="Liberation Serif"/>
          <w:sz w:val="24"/>
          <w:szCs w:val="24"/>
        </w:rPr>
        <w:t>, а также повысить прозрачность, аналитическую обоснованность принимаемых решений.</w:t>
      </w:r>
    </w:p>
    <w:p w14:paraId="43D3E676" w14:textId="77777777" w:rsidR="00247E8D" w:rsidRPr="009D2FEC" w:rsidRDefault="00247E8D"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Основные виды мероприятий, реализованные в 2025 году в рамках муниципального контроля:</w:t>
      </w:r>
    </w:p>
    <w:p w14:paraId="333D040D" w14:textId="54476254" w:rsidR="00247E8D" w:rsidRPr="009D2FEC" w:rsidRDefault="00874420" w:rsidP="00874420">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1) контрольные </w:t>
      </w:r>
      <w:r w:rsidR="00247E8D" w:rsidRPr="009D2FEC">
        <w:rPr>
          <w:rFonts w:ascii="Liberation Serif" w:hAnsi="Liberation Serif" w:cs="Liberation Serif"/>
          <w:sz w:val="24"/>
          <w:szCs w:val="24"/>
        </w:rPr>
        <w:t>мероприятия без взаимодействия с контролируемыми лицами. Проведено 109 выездных обследований, в том числе</w:t>
      </w:r>
      <w:r w:rsidRPr="009D2FEC">
        <w:rPr>
          <w:rFonts w:ascii="Liberation Serif" w:hAnsi="Liberation Serif" w:cs="Liberation Serif"/>
          <w:sz w:val="24"/>
          <w:szCs w:val="24"/>
        </w:rPr>
        <w:t xml:space="preserve"> 83</w:t>
      </w:r>
      <w:r w:rsidR="00247E8D"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в сфере земельного контроля</w:t>
      </w:r>
      <w:r w:rsidR="00247E8D"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26 – </w:t>
      </w:r>
      <w:r w:rsidR="00247E8D" w:rsidRPr="009D2FEC">
        <w:rPr>
          <w:rFonts w:ascii="Liberation Serif" w:hAnsi="Liberation Serif" w:cs="Liberation Serif"/>
          <w:sz w:val="24"/>
          <w:szCs w:val="24"/>
        </w:rPr>
        <w:t xml:space="preserve">в сфере </w:t>
      </w:r>
      <w:r w:rsidR="00004242" w:rsidRPr="009D2FEC">
        <w:rPr>
          <w:rFonts w:ascii="Liberation Serif" w:hAnsi="Liberation Serif" w:cs="Liberation Serif"/>
          <w:sz w:val="24"/>
          <w:szCs w:val="24"/>
        </w:rPr>
        <w:t xml:space="preserve">контроля </w:t>
      </w:r>
      <w:r w:rsidR="00247E8D" w:rsidRPr="009D2FEC">
        <w:rPr>
          <w:rFonts w:ascii="Liberation Serif" w:hAnsi="Liberation Serif" w:cs="Liberation Serif"/>
          <w:sz w:val="24"/>
          <w:szCs w:val="24"/>
        </w:rPr>
        <w:t>благоустройства</w:t>
      </w:r>
      <w:r w:rsidRPr="009D2FEC">
        <w:rPr>
          <w:rFonts w:ascii="Liberation Serif" w:hAnsi="Liberation Serif" w:cs="Liberation Serif"/>
          <w:sz w:val="24"/>
          <w:szCs w:val="24"/>
        </w:rPr>
        <w:t>;</w:t>
      </w:r>
    </w:p>
    <w:p w14:paraId="46D12FA1" w14:textId="77777777" w:rsidR="00247E8D" w:rsidRPr="009D2FEC" w:rsidRDefault="00874420" w:rsidP="00874420">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2) профилактические </w:t>
      </w:r>
      <w:r w:rsidR="00247E8D" w:rsidRPr="009D2FEC">
        <w:rPr>
          <w:rFonts w:ascii="Liberation Serif" w:hAnsi="Liberation Serif" w:cs="Liberation Serif"/>
          <w:sz w:val="24"/>
          <w:szCs w:val="24"/>
        </w:rPr>
        <w:t>мероприятия:</w:t>
      </w:r>
    </w:p>
    <w:p w14:paraId="621D0336" w14:textId="544A829C" w:rsidR="00247E8D" w:rsidRPr="009D2FEC" w:rsidRDefault="00874420"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а) </w:t>
      </w:r>
      <w:r w:rsidR="00503929" w:rsidRPr="009D2FEC">
        <w:rPr>
          <w:rFonts w:ascii="Liberation Serif" w:hAnsi="Liberation Serif" w:cs="Liberation Serif"/>
          <w:sz w:val="24"/>
          <w:szCs w:val="24"/>
        </w:rPr>
        <w:t>информирование.</w:t>
      </w:r>
      <w:r w:rsidR="00247E8D"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На </w:t>
      </w:r>
      <w:r w:rsidR="00247E8D" w:rsidRPr="002301D1">
        <w:rPr>
          <w:rFonts w:ascii="Liberation Serif" w:hAnsi="Liberation Serif" w:cs="Liberation Serif"/>
          <w:sz w:val="24"/>
          <w:szCs w:val="24"/>
        </w:rPr>
        <w:t>официальном сайте</w:t>
      </w:r>
      <w:r w:rsidR="00247E8D" w:rsidRPr="009D2FEC">
        <w:rPr>
          <w:rFonts w:ascii="Liberation Serif" w:hAnsi="Liberation Serif" w:cs="Liberation Serif"/>
          <w:sz w:val="24"/>
          <w:szCs w:val="24"/>
        </w:rPr>
        <w:t xml:space="preserve"> и в социальной сети «ВКонтакте» </w:t>
      </w:r>
      <w:r w:rsidRPr="009D2FEC">
        <w:rPr>
          <w:rFonts w:ascii="Liberation Serif" w:hAnsi="Liberation Serif" w:cs="Liberation Serif"/>
          <w:sz w:val="24"/>
          <w:szCs w:val="24"/>
        </w:rPr>
        <w:t>размещено 18</w:t>
      </w:r>
      <w:r w:rsidR="002301D1"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информационных материалов </w:t>
      </w:r>
      <w:r w:rsidR="00247E8D"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по четыре – о </w:t>
      </w:r>
      <w:r w:rsidR="00247E8D" w:rsidRPr="009D2FEC">
        <w:rPr>
          <w:rFonts w:ascii="Liberation Serif" w:hAnsi="Liberation Serif" w:cs="Liberation Serif"/>
          <w:sz w:val="24"/>
          <w:szCs w:val="24"/>
        </w:rPr>
        <w:t>земельн</w:t>
      </w:r>
      <w:r w:rsidRPr="009D2FEC">
        <w:rPr>
          <w:rFonts w:ascii="Liberation Serif" w:hAnsi="Liberation Serif" w:cs="Liberation Serif"/>
          <w:sz w:val="24"/>
          <w:szCs w:val="24"/>
        </w:rPr>
        <w:t>ом,</w:t>
      </w:r>
      <w:r w:rsidR="00247E8D"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жилищном </w:t>
      </w:r>
      <w:r w:rsidR="00247E8D" w:rsidRPr="009D2FEC">
        <w:rPr>
          <w:rFonts w:ascii="Liberation Serif" w:hAnsi="Liberation Serif" w:cs="Liberation Serif"/>
          <w:sz w:val="24"/>
          <w:szCs w:val="24"/>
        </w:rPr>
        <w:t>контрол</w:t>
      </w:r>
      <w:r w:rsidRPr="009D2FEC">
        <w:rPr>
          <w:rFonts w:ascii="Liberation Serif" w:hAnsi="Liberation Serif" w:cs="Liberation Serif"/>
          <w:sz w:val="24"/>
          <w:szCs w:val="24"/>
        </w:rPr>
        <w:t>е и</w:t>
      </w:r>
      <w:r w:rsidR="00247E8D" w:rsidRPr="009D2FEC">
        <w:rPr>
          <w:rFonts w:ascii="Liberation Serif" w:hAnsi="Liberation Serif" w:cs="Liberation Serif"/>
          <w:sz w:val="24"/>
          <w:szCs w:val="24"/>
        </w:rPr>
        <w:t xml:space="preserve"> контрол</w:t>
      </w:r>
      <w:r w:rsidRPr="009D2FEC">
        <w:rPr>
          <w:rFonts w:ascii="Liberation Serif" w:hAnsi="Liberation Serif" w:cs="Liberation Serif"/>
          <w:sz w:val="24"/>
          <w:szCs w:val="24"/>
        </w:rPr>
        <w:t>е</w:t>
      </w:r>
      <w:r w:rsidR="00247E8D" w:rsidRPr="009D2FEC">
        <w:rPr>
          <w:rFonts w:ascii="Liberation Serif" w:hAnsi="Liberation Serif" w:cs="Liberation Serif"/>
          <w:sz w:val="24"/>
          <w:szCs w:val="24"/>
        </w:rPr>
        <w:t xml:space="preserve"> благоустройств</w:t>
      </w:r>
      <w:r w:rsidRPr="009D2FEC">
        <w:rPr>
          <w:rFonts w:ascii="Liberation Serif" w:hAnsi="Liberation Serif" w:cs="Liberation Serif"/>
          <w:sz w:val="24"/>
          <w:szCs w:val="24"/>
        </w:rPr>
        <w:t>а</w:t>
      </w:r>
      <w:r w:rsidR="00247E8D"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по три – о лесном контроле и </w:t>
      </w:r>
      <w:r w:rsidR="00247E8D" w:rsidRPr="009D2FEC">
        <w:rPr>
          <w:rFonts w:ascii="Liberation Serif" w:hAnsi="Liberation Serif" w:cs="Liberation Serif"/>
          <w:sz w:val="24"/>
          <w:szCs w:val="24"/>
        </w:rPr>
        <w:t>контрол</w:t>
      </w:r>
      <w:r w:rsidRPr="009D2FEC">
        <w:rPr>
          <w:rFonts w:ascii="Liberation Serif" w:hAnsi="Liberation Serif" w:cs="Liberation Serif"/>
          <w:sz w:val="24"/>
          <w:szCs w:val="24"/>
        </w:rPr>
        <w:t>е</w:t>
      </w:r>
      <w:r w:rsidR="00247E8D" w:rsidRPr="009D2FEC">
        <w:rPr>
          <w:rFonts w:ascii="Liberation Serif" w:hAnsi="Liberation Serif" w:cs="Liberation Serif"/>
          <w:sz w:val="24"/>
          <w:szCs w:val="24"/>
        </w:rPr>
        <w:t xml:space="preserve"> на транспорте и в дорожном хозяйстве);</w:t>
      </w:r>
    </w:p>
    <w:p w14:paraId="0E1112A6" w14:textId="77777777" w:rsidR="00247E8D" w:rsidRPr="009D2FEC" w:rsidRDefault="00874420"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б) </w:t>
      </w:r>
      <w:r w:rsidR="00503929" w:rsidRPr="009D2FEC">
        <w:rPr>
          <w:rFonts w:ascii="Liberation Serif" w:hAnsi="Liberation Serif" w:cs="Liberation Serif"/>
          <w:sz w:val="24"/>
          <w:szCs w:val="24"/>
        </w:rPr>
        <w:t>консультирование.</w:t>
      </w:r>
      <w:r w:rsidR="00247E8D" w:rsidRPr="009D2FEC">
        <w:rPr>
          <w:rFonts w:ascii="Liberation Serif" w:hAnsi="Liberation Serif" w:cs="Liberation Serif"/>
          <w:sz w:val="24"/>
          <w:szCs w:val="24"/>
        </w:rPr>
        <w:t xml:space="preserve"> </w:t>
      </w:r>
      <w:r w:rsidR="00503929" w:rsidRPr="009D2FEC">
        <w:rPr>
          <w:rFonts w:ascii="Liberation Serif" w:hAnsi="Liberation Serif" w:cs="Liberation Serif"/>
          <w:sz w:val="24"/>
          <w:szCs w:val="24"/>
        </w:rPr>
        <w:t>П</w:t>
      </w:r>
      <w:r w:rsidR="00247E8D" w:rsidRPr="009D2FEC">
        <w:rPr>
          <w:rFonts w:ascii="Liberation Serif" w:hAnsi="Liberation Serif" w:cs="Liberation Serif"/>
          <w:sz w:val="24"/>
          <w:szCs w:val="24"/>
        </w:rPr>
        <w:t>роведено 181 консультирование юридических лиц и индивидуальных предпринимателей по вопросам соблюдения обязательных требований, в том числе:</w:t>
      </w:r>
    </w:p>
    <w:p w14:paraId="40053096" w14:textId="1DB05247" w:rsidR="00247E8D" w:rsidRPr="009D2FEC" w:rsidRDefault="00874420"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 одно консультирование в сфере жилищного контроля </w:t>
      </w:r>
      <w:r w:rsidR="00247E8D" w:rsidRPr="009D2FEC">
        <w:rPr>
          <w:rFonts w:ascii="Liberation Serif" w:hAnsi="Liberation Serif" w:cs="Liberation Serif"/>
          <w:sz w:val="24"/>
          <w:szCs w:val="24"/>
        </w:rPr>
        <w:t xml:space="preserve">с использованием мобильного приложения «Инспектор» </w:t>
      </w:r>
      <w:r w:rsidRPr="009D2FEC">
        <w:rPr>
          <w:rFonts w:ascii="Liberation Serif" w:hAnsi="Liberation Serif" w:cs="Liberation Serif"/>
          <w:sz w:val="24"/>
          <w:szCs w:val="24"/>
        </w:rPr>
        <w:t>в режиме</w:t>
      </w:r>
      <w:r w:rsidR="00247E8D" w:rsidRPr="009D2FEC">
        <w:rPr>
          <w:rFonts w:ascii="Liberation Serif" w:hAnsi="Liberation Serif" w:cs="Liberation Serif"/>
          <w:sz w:val="24"/>
          <w:szCs w:val="24"/>
        </w:rPr>
        <w:t xml:space="preserve"> видео</w:t>
      </w:r>
      <w:r w:rsidR="00004242">
        <w:rPr>
          <w:rFonts w:ascii="Liberation Serif" w:hAnsi="Liberation Serif" w:cs="Liberation Serif"/>
          <w:sz w:val="24"/>
          <w:szCs w:val="24"/>
        </w:rPr>
        <w:t>-</w:t>
      </w:r>
      <w:r w:rsidR="00247E8D" w:rsidRPr="009D2FEC">
        <w:rPr>
          <w:rFonts w:ascii="Liberation Serif" w:hAnsi="Liberation Serif" w:cs="Liberation Serif"/>
          <w:sz w:val="24"/>
          <w:szCs w:val="24"/>
        </w:rPr>
        <w:t>конференц</w:t>
      </w:r>
      <w:r w:rsidR="00004242">
        <w:rPr>
          <w:rFonts w:ascii="Liberation Serif" w:hAnsi="Liberation Serif" w:cs="Liberation Serif"/>
          <w:sz w:val="24"/>
          <w:szCs w:val="24"/>
        </w:rPr>
        <w:t>-</w:t>
      </w:r>
      <w:r w:rsidR="00247E8D" w:rsidRPr="009D2FEC">
        <w:rPr>
          <w:rFonts w:ascii="Liberation Serif" w:hAnsi="Liberation Serif" w:cs="Liberation Serif"/>
          <w:sz w:val="24"/>
          <w:szCs w:val="24"/>
        </w:rPr>
        <w:t>связи;</w:t>
      </w:r>
    </w:p>
    <w:p w14:paraId="2225D2DF" w14:textId="77777777" w:rsidR="00247E8D" w:rsidRPr="009D2FEC" w:rsidRDefault="00874420"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 180 консультирований </w:t>
      </w:r>
      <w:r w:rsidR="00247E8D" w:rsidRPr="009D2FEC">
        <w:rPr>
          <w:rFonts w:ascii="Liberation Serif" w:hAnsi="Liberation Serif" w:cs="Liberation Serif"/>
          <w:sz w:val="24"/>
          <w:szCs w:val="24"/>
        </w:rPr>
        <w:t xml:space="preserve">в очной форме: </w:t>
      </w:r>
      <w:r w:rsidRPr="009D2FEC">
        <w:rPr>
          <w:rFonts w:ascii="Liberation Serif" w:hAnsi="Liberation Serif" w:cs="Liberation Serif"/>
          <w:sz w:val="24"/>
          <w:szCs w:val="24"/>
        </w:rPr>
        <w:t xml:space="preserve">35 – в сфере </w:t>
      </w:r>
      <w:r w:rsidR="00247E8D" w:rsidRPr="009D2FEC">
        <w:rPr>
          <w:rFonts w:ascii="Liberation Serif" w:hAnsi="Liberation Serif" w:cs="Liberation Serif"/>
          <w:sz w:val="24"/>
          <w:szCs w:val="24"/>
        </w:rPr>
        <w:t>земельн</w:t>
      </w:r>
      <w:r w:rsidRPr="009D2FEC">
        <w:rPr>
          <w:rFonts w:ascii="Liberation Serif" w:hAnsi="Liberation Serif" w:cs="Liberation Serif"/>
          <w:sz w:val="24"/>
          <w:szCs w:val="24"/>
        </w:rPr>
        <w:t>ого</w:t>
      </w:r>
      <w:r w:rsidR="00247E8D" w:rsidRPr="009D2FEC">
        <w:rPr>
          <w:rFonts w:ascii="Liberation Serif" w:hAnsi="Liberation Serif" w:cs="Liberation Serif"/>
          <w:sz w:val="24"/>
          <w:szCs w:val="24"/>
        </w:rPr>
        <w:t xml:space="preserve"> контрол</w:t>
      </w:r>
      <w:r w:rsidRPr="009D2FEC">
        <w:rPr>
          <w:rFonts w:ascii="Liberation Serif" w:hAnsi="Liberation Serif" w:cs="Liberation Serif"/>
          <w:sz w:val="24"/>
          <w:szCs w:val="24"/>
        </w:rPr>
        <w:t>я</w:t>
      </w:r>
      <w:r w:rsidR="00247E8D"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17 – в сфере </w:t>
      </w:r>
      <w:r w:rsidR="00247E8D" w:rsidRPr="009D2FEC">
        <w:rPr>
          <w:rFonts w:ascii="Liberation Serif" w:hAnsi="Liberation Serif" w:cs="Liberation Serif"/>
          <w:sz w:val="24"/>
          <w:szCs w:val="24"/>
        </w:rPr>
        <w:t>жилищн</w:t>
      </w:r>
      <w:r w:rsidRPr="009D2FEC">
        <w:rPr>
          <w:rFonts w:ascii="Liberation Serif" w:hAnsi="Liberation Serif" w:cs="Liberation Serif"/>
          <w:sz w:val="24"/>
          <w:szCs w:val="24"/>
        </w:rPr>
        <w:t>ого</w:t>
      </w:r>
      <w:r w:rsidR="00247E8D" w:rsidRPr="009D2FEC">
        <w:rPr>
          <w:rFonts w:ascii="Liberation Serif" w:hAnsi="Liberation Serif" w:cs="Liberation Serif"/>
          <w:sz w:val="24"/>
          <w:szCs w:val="24"/>
        </w:rPr>
        <w:t xml:space="preserve"> контрол</w:t>
      </w:r>
      <w:r w:rsidRPr="009D2FEC">
        <w:rPr>
          <w:rFonts w:ascii="Liberation Serif" w:hAnsi="Liberation Serif" w:cs="Liberation Serif"/>
          <w:sz w:val="24"/>
          <w:szCs w:val="24"/>
        </w:rPr>
        <w:t>я</w:t>
      </w:r>
      <w:r w:rsidR="00247E8D"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104 – в сфере контроля </w:t>
      </w:r>
      <w:r w:rsidR="00247E8D" w:rsidRPr="009D2FEC">
        <w:rPr>
          <w:rFonts w:ascii="Liberation Serif" w:hAnsi="Liberation Serif" w:cs="Liberation Serif"/>
          <w:sz w:val="24"/>
          <w:szCs w:val="24"/>
        </w:rPr>
        <w:t>благоустройств</w:t>
      </w:r>
      <w:r w:rsidRPr="009D2FEC">
        <w:rPr>
          <w:rFonts w:ascii="Liberation Serif" w:hAnsi="Liberation Serif" w:cs="Liberation Serif"/>
          <w:sz w:val="24"/>
          <w:szCs w:val="24"/>
        </w:rPr>
        <w:t>а</w:t>
      </w:r>
      <w:r w:rsidR="00247E8D"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24 – в сфере контроля </w:t>
      </w:r>
      <w:r w:rsidR="00247E8D" w:rsidRPr="009D2FEC">
        <w:rPr>
          <w:rFonts w:ascii="Liberation Serif" w:hAnsi="Liberation Serif" w:cs="Liberation Serif"/>
          <w:sz w:val="24"/>
          <w:szCs w:val="24"/>
        </w:rPr>
        <w:t>на транспорте и в дорожном хозяйстве;</w:t>
      </w:r>
    </w:p>
    <w:p w14:paraId="20176977" w14:textId="77777777" w:rsidR="00247E8D" w:rsidRPr="009D2FEC" w:rsidRDefault="00874420"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в) </w:t>
      </w:r>
      <w:r w:rsidR="00503929" w:rsidRPr="009D2FEC">
        <w:rPr>
          <w:rFonts w:ascii="Liberation Serif" w:hAnsi="Liberation Serif" w:cs="Liberation Serif"/>
          <w:sz w:val="24"/>
          <w:szCs w:val="24"/>
        </w:rPr>
        <w:t>профилактические визиты. О</w:t>
      </w:r>
      <w:r w:rsidR="00247E8D" w:rsidRPr="009D2FEC">
        <w:rPr>
          <w:rFonts w:ascii="Liberation Serif" w:hAnsi="Liberation Serif" w:cs="Liberation Serif"/>
          <w:sz w:val="24"/>
          <w:szCs w:val="24"/>
        </w:rPr>
        <w:t>существлено 13 визитов к контролируемым лицам с целью разъяснения обязательных требований</w:t>
      </w:r>
      <w:r w:rsidR="00503929" w:rsidRPr="009D2FEC">
        <w:rPr>
          <w:rFonts w:ascii="Liberation Serif" w:hAnsi="Liberation Serif" w:cs="Liberation Serif"/>
          <w:sz w:val="24"/>
          <w:szCs w:val="24"/>
        </w:rPr>
        <w:t>,</w:t>
      </w:r>
      <w:r w:rsidR="00247E8D" w:rsidRPr="009D2FEC">
        <w:rPr>
          <w:rFonts w:ascii="Liberation Serif" w:hAnsi="Liberation Serif" w:cs="Liberation Serif"/>
          <w:sz w:val="24"/>
          <w:szCs w:val="24"/>
        </w:rPr>
        <w:t xml:space="preserve"> все в дистанционном формате через мобильное приложение «Инспектор» (</w:t>
      </w:r>
      <w:r w:rsidRPr="009D2FEC">
        <w:rPr>
          <w:rFonts w:ascii="Liberation Serif" w:hAnsi="Liberation Serif" w:cs="Liberation Serif"/>
          <w:sz w:val="24"/>
          <w:szCs w:val="24"/>
        </w:rPr>
        <w:t>по пять – в сфере жилищного и земельного контроля</w:t>
      </w:r>
      <w:r w:rsidR="00247E8D"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три – в сфере контроля </w:t>
      </w:r>
      <w:r w:rsidR="00247E8D" w:rsidRPr="009D2FEC">
        <w:rPr>
          <w:rFonts w:ascii="Liberation Serif" w:hAnsi="Liberation Serif" w:cs="Liberation Serif"/>
          <w:sz w:val="24"/>
          <w:szCs w:val="24"/>
        </w:rPr>
        <w:t>благоустройств</w:t>
      </w:r>
      <w:r w:rsidRPr="009D2FEC">
        <w:rPr>
          <w:rFonts w:ascii="Liberation Serif" w:hAnsi="Liberation Serif" w:cs="Liberation Serif"/>
          <w:sz w:val="24"/>
          <w:szCs w:val="24"/>
        </w:rPr>
        <w:t>а</w:t>
      </w:r>
      <w:r w:rsidR="00247E8D" w:rsidRPr="009D2FEC">
        <w:rPr>
          <w:rFonts w:ascii="Liberation Serif" w:hAnsi="Liberation Serif" w:cs="Liberation Serif"/>
          <w:sz w:val="24"/>
          <w:szCs w:val="24"/>
        </w:rPr>
        <w:t>);</w:t>
      </w:r>
    </w:p>
    <w:p w14:paraId="3D35B367" w14:textId="77777777" w:rsidR="00247E8D" w:rsidRPr="009D2FEC" w:rsidRDefault="00874420" w:rsidP="00043FED">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г) </w:t>
      </w:r>
      <w:r w:rsidR="00503929" w:rsidRPr="009D2FEC">
        <w:rPr>
          <w:rFonts w:ascii="Liberation Serif" w:hAnsi="Liberation Serif" w:cs="Liberation Serif"/>
          <w:sz w:val="24"/>
          <w:szCs w:val="24"/>
        </w:rPr>
        <w:t>предостережения.</w:t>
      </w:r>
      <w:r w:rsidR="00247E8D" w:rsidRPr="009D2FEC">
        <w:rPr>
          <w:rFonts w:ascii="Liberation Serif" w:hAnsi="Liberation Serif" w:cs="Liberation Serif"/>
          <w:sz w:val="24"/>
          <w:szCs w:val="24"/>
        </w:rPr>
        <w:t xml:space="preserve"> </w:t>
      </w:r>
      <w:r w:rsidR="00503929" w:rsidRPr="009D2FEC">
        <w:rPr>
          <w:rFonts w:ascii="Liberation Serif" w:hAnsi="Liberation Serif" w:cs="Liberation Serif"/>
          <w:sz w:val="24"/>
          <w:szCs w:val="24"/>
        </w:rPr>
        <w:t>О</w:t>
      </w:r>
      <w:r w:rsidR="00247E8D" w:rsidRPr="009D2FEC">
        <w:rPr>
          <w:rFonts w:ascii="Liberation Serif" w:hAnsi="Liberation Serif" w:cs="Liberation Serif"/>
          <w:sz w:val="24"/>
          <w:szCs w:val="24"/>
        </w:rPr>
        <w:t>бъявлено 319 предостережений о недопустимости нарушений обязательных требований (</w:t>
      </w:r>
      <w:r w:rsidRPr="009D2FEC">
        <w:rPr>
          <w:rFonts w:ascii="Liberation Serif" w:hAnsi="Liberation Serif" w:cs="Liberation Serif"/>
          <w:sz w:val="24"/>
          <w:szCs w:val="24"/>
        </w:rPr>
        <w:t>173 – в сфере земельного контроля</w:t>
      </w:r>
      <w:r w:rsidR="00247E8D"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247E8D" w:rsidRPr="009D2FEC">
        <w:rPr>
          <w:rFonts w:ascii="Liberation Serif" w:hAnsi="Liberation Serif" w:cs="Liberation Serif"/>
          <w:sz w:val="24"/>
          <w:szCs w:val="24"/>
        </w:rPr>
        <w:t>145</w:t>
      </w:r>
      <w:r w:rsidRPr="009D2FEC">
        <w:rPr>
          <w:rFonts w:ascii="Liberation Serif" w:hAnsi="Liberation Serif" w:cs="Liberation Serif"/>
          <w:sz w:val="24"/>
          <w:szCs w:val="24"/>
        </w:rPr>
        <w:t xml:space="preserve"> – в сфере контроля благоустройства</w:t>
      </w:r>
      <w:r w:rsidR="00247E8D" w:rsidRPr="009D2FEC">
        <w:rPr>
          <w:rFonts w:ascii="Liberation Serif" w:hAnsi="Liberation Serif" w:cs="Liberation Serif"/>
          <w:sz w:val="24"/>
          <w:szCs w:val="24"/>
        </w:rPr>
        <w:t xml:space="preserve">, </w:t>
      </w:r>
      <w:r w:rsidR="00A5739C" w:rsidRPr="009D2FEC">
        <w:rPr>
          <w:rFonts w:ascii="Liberation Serif" w:hAnsi="Liberation Serif" w:cs="Liberation Serif"/>
          <w:sz w:val="24"/>
          <w:szCs w:val="24"/>
        </w:rPr>
        <w:t>одно – в сфере жилищного контроля</w:t>
      </w:r>
      <w:r w:rsidR="00247E8D" w:rsidRPr="009D2FEC">
        <w:rPr>
          <w:rFonts w:ascii="Liberation Serif" w:hAnsi="Liberation Serif" w:cs="Liberation Serif"/>
          <w:sz w:val="24"/>
          <w:szCs w:val="24"/>
        </w:rPr>
        <w:t>).</w:t>
      </w:r>
    </w:p>
    <w:p w14:paraId="50304099" w14:textId="77777777" w:rsidR="00247E8D" w:rsidRPr="009D2FEC" w:rsidRDefault="00247E8D" w:rsidP="00A5739C">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 xml:space="preserve">Проведение профилактических мероприятий позволило контролируемым лицам предупредить или прекратить нарушения хозяйствующими субъектами обязательных требований, получить информацию о наличии признаков возможных нарушений, </w:t>
      </w:r>
      <w:r w:rsidR="007830E3" w:rsidRPr="009D2FEC">
        <w:rPr>
          <w:rFonts w:ascii="Liberation Serif" w:hAnsi="Liberation Serif" w:cs="Liberation Serif"/>
          <w:sz w:val="24"/>
          <w:szCs w:val="24"/>
        </w:rPr>
        <w:t>которые ими могут быть допущены</w:t>
      </w:r>
      <w:r w:rsidRPr="009D2FEC">
        <w:rPr>
          <w:rFonts w:ascii="Liberation Serif" w:hAnsi="Liberation Serif" w:cs="Liberation Serif"/>
          <w:sz w:val="24"/>
          <w:szCs w:val="24"/>
        </w:rPr>
        <w:t xml:space="preserve"> и исключить их.</w:t>
      </w:r>
    </w:p>
    <w:p w14:paraId="662B00AD" w14:textId="77777777" w:rsidR="00052F42" w:rsidRPr="00FB3685" w:rsidRDefault="00052F42" w:rsidP="00A5739C">
      <w:pPr>
        <w:shd w:val="clear" w:color="auto" w:fill="FFFFFF" w:themeFill="background1"/>
        <w:ind w:firstLine="567"/>
        <w:jc w:val="both"/>
        <w:rPr>
          <w:rFonts w:ascii="Liberation Serif" w:hAnsi="Liberation Serif" w:cs="Liberation Serif"/>
          <w:sz w:val="24"/>
          <w:szCs w:val="24"/>
        </w:rPr>
      </w:pPr>
      <w:r w:rsidRPr="00FB3685">
        <w:rPr>
          <w:rFonts w:ascii="Liberation Serif" w:hAnsi="Liberation Serif" w:cs="Liberation Serif"/>
          <w:sz w:val="24"/>
          <w:szCs w:val="24"/>
        </w:rPr>
        <w:t>В 2025 году через сервис досудебного обжалования в ГИС ТОР КНД поступило 21 возражение на предостережения: 11 по земельному контролю и 10 по контролю в сфере благоустройства. По итогам рассмотрения 15 обращений оставлены без удовлетворения в связи с отсутствием достоверных сведений, подтверждающих доводы заявителей (земельный контр</w:t>
      </w:r>
      <w:r w:rsidR="00503929" w:rsidRPr="00FB3685">
        <w:rPr>
          <w:rFonts w:ascii="Liberation Serif" w:hAnsi="Liberation Serif" w:cs="Liberation Serif"/>
          <w:sz w:val="24"/>
          <w:szCs w:val="24"/>
        </w:rPr>
        <w:t xml:space="preserve">оль – 8, </w:t>
      </w:r>
      <w:r w:rsidR="00A5739C" w:rsidRPr="00FB3685">
        <w:rPr>
          <w:rFonts w:ascii="Liberation Serif" w:hAnsi="Liberation Serif" w:cs="Liberation Serif"/>
          <w:sz w:val="24"/>
          <w:szCs w:val="24"/>
        </w:rPr>
        <w:t xml:space="preserve">контроль благоустройства </w:t>
      </w:r>
      <w:r w:rsidR="00503929" w:rsidRPr="00FB3685">
        <w:rPr>
          <w:rFonts w:ascii="Liberation Serif" w:hAnsi="Liberation Serif" w:cs="Liberation Serif"/>
          <w:sz w:val="24"/>
          <w:szCs w:val="24"/>
        </w:rPr>
        <w:t>– 7). В</w:t>
      </w:r>
      <w:r w:rsidRPr="00FB3685">
        <w:rPr>
          <w:rFonts w:ascii="Liberation Serif" w:hAnsi="Liberation Serif" w:cs="Liberation Serif"/>
          <w:sz w:val="24"/>
          <w:szCs w:val="24"/>
        </w:rPr>
        <w:t xml:space="preserve"> </w:t>
      </w:r>
      <w:r w:rsidR="00503929" w:rsidRPr="00FB3685">
        <w:rPr>
          <w:rFonts w:ascii="Liberation Serif" w:hAnsi="Liberation Serif" w:cs="Liberation Serif"/>
          <w:sz w:val="24"/>
          <w:szCs w:val="24"/>
        </w:rPr>
        <w:t>шести</w:t>
      </w:r>
      <w:r w:rsidRPr="00FB3685">
        <w:rPr>
          <w:rFonts w:ascii="Liberation Serif" w:hAnsi="Liberation Serif" w:cs="Liberation Serif"/>
          <w:sz w:val="24"/>
          <w:szCs w:val="24"/>
        </w:rPr>
        <w:t xml:space="preserve"> случаях доводы признаны обоснованными (земельный контроль –</w:t>
      </w:r>
      <w:r w:rsidR="00792545" w:rsidRPr="00FB3685">
        <w:rPr>
          <w:rFonts w:ascii="Liberation Serif" w:hAnsi="Liberation Serif" w:cs="Liberation Serif"/>
          <w:sz w:val="24"/>
          <w:szCs w:val="24"/>
        </w:rPr>
        <w:t xml:space="preserve"> </w:t>
      </w:r>
      <w:r w:rsidRPr="00FB3685">
        <w:rPr>
          <w:rFonts w:ascii="Liberation Serif" w:hAnsi="Liberation Serif" w:cs="Liberation Serif"/>
          <w:sz w:val="24"/>
          <w:szCs w:val="24"/>
        </w:rPr>
        <w:t xml:space="preserve">3, </w:t>
      </w:r>
      <w:r w:rsidR="00A5739C" w:rsidRPr="00FB3685">
        <w:rPr>
          <w:rFonts w:ascii="Liberation Serif" w:hAnsi="Liberation Serif" w:cs="Liberation Serif"/>
          <w:sz w:val="24"/>
          <w:szCs w:val="24"/>
        </w:rPr>
        <w:t xml:space="preserve">контроль благоустройства </w:t>
      </w:r>
      <w:r w:rsidRPr="00FB3685">
        <w:rPr>
          <w:rFonts w:ascii="Liberation Serif" w:hAnsi="Liberation Serif" w:cs="Liberation Serif"/>
          <w:sz w:val="24"/>
          <w:szCs w:val="24"/>
        </w:rPr>
        <w:t>– 3), что повлекло отмену предостережений.</w:t>
      </w:r>
    </w:p>
    <w:p w14:paraId="1AC5D78C" w14:textId="77777777" w:rsidR="00052F42" w:rsidRPr="009D2FEC" w:rsidRDefault="00052F42" w:rsidP="00A5739C">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В отчетном периоде обеспечено нормативное закрепление полномочий по всем видам муниципального контроля:</w:t>
      </w:r>
    </w:p>
    <w:p w14:paraId="32EAE283" w14:textId="77777777" w:rsidR="00052F42" w:rsidRPr="009D2FEC" w:rsidRDefault="00A5739C" w:rsidP="00A5739C">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а) </w:t>
      </w:r>
      <w:r w:rsidR="00503929" w:rsidRPr="009D2FEC">
        <w:rPr>
          <w:rFonts w:ascii="Liberation Serif" w:hAnsi="Liberation Serif" w:cs="Liberation Serif"/>
          <w:sz w:val="24"/>
          <w:szCs w:val="24"/>
        </w:rPr>
        <w:t>введен новый вид контроля. Администрацией разработано и Решение</w:t>
      </w:r>
      <w:r w:rsidR="007830E3" w:rsidRPr="009D2FEC">
        <w:rPr>
          <w:rFonts w:ascii="Liberation Serif" w:hAnsi="Liberation Serif" w:cs="Liberation Serif"/>
          <w:sz w:val="24"/>
          <w:szCs w:val="24"/>
        </w:rPr>
        <w:t xml:space="preserve">м Думы от 30 октября </w:t>
      </w:r>
      <w:r w:rsidR="00052F42" w:rsidRPr="009D2FEC">
        <w:rPr>
          <w:rFonts w:ascii="Liberation Serif" w:hAnsi="Liberation Serif" w:cs="Liberation Serif"/>
          <w:sz w:val="24"/>
          <w:szCs w:val="24"/>
        </w:rPr>
        <w:t>2025</w:t>
      </w:r>
      <w:r w:rsidR="007830E3" w:rsidRPr="009D2FEC">
        <w:rPr>
          <w:rFonts w:ascii="Liberation Serif" w:hAnsi="Liberation Serif" w:cs="Liberation Serif"/>
          <w:sz w:val="24"/>
          <w:szCs w:val="24"/>
        </w:rPr>
        <w:t xml:space="preserve"> года</w:t>
      </w:r>
      <w:r w:rsidR="00052F42"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w:t>
      </w:r>
      <w:r w:rsidR="00052F42" w:rsidRPr="009D2FEC">
        <w:rPr>
          <w:rFonts w:ascii="Liberation Serif" w:hAnsi="Liberation Serif" w:cs="Liberation Serif"/>
          <w:sz w:val="24"/>
          <w:szCs w:val="24"/>
        </w:rPr>
        <w:t xml:space="preserve">30/4 </w:t>
      </w:r>
      <w:r w:rsidRPr="009D2FEC">
        <w:rPr>
          <w:rFonts w:ascii="Liberation Serif" w:hAnsi="Liberation Serif" w:cs="Liberation Serif"/>
          <w:sz w:val="24"/>
          <w:szCs w:val="24"/>
        </w:rPr>
        <w:t xml:space="preserve">утверждено </w:t>
      </w:r>
      <w:r w:rsidR="00052F42" w:rsidRPr="009D2FEC">
        <w:rPr>
          <w:rFonts w:ascii="Liberation Serif" w:hAnsi="Liberation Serif" w:cs="Liberation Serif"/>
          <w:sz w:val="24"/>
          <w:szCs w:val="24"/>
        </w:rPr>
        <w:t>Положение о муниципальном контроле в области охраны и</w:t>
      </w:r>
      <w:r w:rsidR="00AD49DA" w:rsidRPr="009D2FEC">
        <w:rPr>
          <w:rFonts w:ascii="Liberation Serif" w:hAnsi="Liberation Serif" w:cs="Liberation Serif"/>
          <w:sz w:val="24"/>
          <w:szCs w:val="24"/>
        </w:rPr>
        <w:t> </w:t>
      </w:r>
      <w:r w:rsidR="00052F42" w:rsidRPr="009D2FEC">
        <w:rPr>
          <w:rFonts w:ascii="Liberation Serif" w:hAnsi="Liberation Serif" w:cs="Liberation Serif"/>
          <w:sz w:val="24"/>
          <w:szCs w:val="24"/>
        </w:rPr>
        <w:t>использования особо охраняемых природных территорий местного значения. Учитывая сроки вступления акта в силу, практическая реализация полномочий предусмотрена в 2026 году;</w:t>
      </w:r>
    </w:p>
    <w:p w14:paraId="78008E75" w14:textId="77777777" w:rsidR="00052F42" w:rsidRPr="009D2FEC" w:rsidRDefault="00A5739C" w:rsidP="00A5739C">
      <w:pPr>
        <w:shd w:val="clear" w:color="auto" w:fill="FFFFFF" w:themeFill="background1"/>
        <w:ind w:firstLine="567"/>
        <w:jc w:val="both"/>
        <w:rPr>
          <w:rFonts w:ascii="Liberation Serif" w:hAnsi="Liberation Serif" w:cs="Liberation Serif"/>
          <w:sz w:val="24"/>
          <w:szCs w:val="24"/>
        </w:rPr>
      </w:pPr>
      <w:r w:rsidRPr="009D2FEC">
        <w:rPr>
          <w:rFonts w:ascii="Liberation Serif" w:hAnsi="Liberation Serif" w:cs="Liberation Serif"/>
          <w:sz w:val="24"/>
          <w:szCs w:val="24"/>
        </w:rPr>
        <w:t>б) </w:t>
      </w:r>
      <w:r w:rsidR="00052F42" w:rsidRPr="009D2FEC">
        <w:rPr>
          <w:rFonts w:ascii="Liberation Serif" w:hAnsi="Liberation Serif" w:cs="Liberation Serif"/>
          <w:sz w:val="24"/>
          <w:szCs w:val="24"/>
        </w:rPr>
        <w:t>актуализирована нормативная база по п</w:t>
      </w:r>
      <w:r w:rsidR="007830E3" w:rsidRPr="009D2FEC">
        <w:rPr>
          <w:rFonts w:ascii="Liberation Serif" w:hAnsi="Liberation Serif" w:cs="Liberation Serif"/>
          <w:sz w:val="24"/>
          <w:szCs w:val="24"/>
        </w:rPr>
        <w:t>яти действующим видам контроля.</w:t>
      </w:r>
      <w:r w:rsidR="00052F42" w:rsidRPr="009D2FEC">
        <w:rPr>
          <w:rFonts w:ascii="Liberation Serif" w:hAnsi="Liberation Serif" w:cs="Liberation Serif"/>
          <w:sz w:val="24"/>
          <w:szCs w:val="24"/>
        </w:rPr>
        <w:t xml:space="preserve"> В новой редакции утверждены:</w:t>
      </w:r>
    </w:p>
    <w:p w14:paraId="48661AA9" w14:textId="77777777" w:rsidR="00052F42" w:rsidRPr="009D2FEC" w:rsidRDefault="00A5739C" w:rsidP="00A5739C">
      <w:pPr>
        <w:shd w:val="clear" w:color="auto" w:fill="FFFFFF" w:themeFill="background1"/>
        <w:ind w:left="284"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 Положение </w:t>
      </w:r>
      <w:r w:rsidR="00052F42" w:rsidRPr="009D2FEC">
        <w:rPr>
          <w:rFonts w:ascii="Liberation Serif" w:hAnsi="Liberation Serif" w:cs="Liberation Serif"/>
          <w:sz w:val="24"/>
          <w:szCs w:val="24"/>
        </w:rPr>
        <w:t xml:space="preserve">о муниципальном лесном контроле </w:t>
      </w:r>
      <w:r w:rsidR="007830E3" w:rsidRPr="009D2FEC">
        <w:rPr>
          <w:rFonts w:ascii="Liberation Serif" w:hAnsi="Liberation Serif" w:cs="Liberation Serif"/>
          <w:sz w:val="24"/>
          <w:szCs w:val="24"/>
        </w:rPr>
        <w:t xml:space="preserve">на территории городского округа </w:t>
      </w:r>
      <w:r w:rsidR="00052F42" w:rsidRPr="009D2FEC">
        <w:rPr>
          <w:rFonts w:ascii="Liberation Serif" w:hAnsi="Liberation Serif" w:cs="Liberation Serif"/>
          <w:sz w:val="24"/>
          <w:szCs w:val="24"/>
        </w:rPr>
        <w:t>(Решение Думы от 31</w:t>
      </w:r>
      <w:r w:rsidRPr="009D2FEC">
        <w:rPr>
          <w:rFonts w:ascii="Liberation Serif" w:hAnsi="Liberation Serif" w:cs="Liberation Serif"/>
          <w:sz w:val="24"/>
          <w:szCs w:val="24"/>
        </w:rPr>
        <w:t xml:space="preserve"> июля </w:t>
      </w:r>
      <w:r w:rsidR="00052F42" w:rsidRPr="009D2FEC">
        <w:rPr>
          <w:rFonts w:ascii="Liberation Serif" w:hAnsi="Liberation Serif" w:cs="Liberation Serif"/>
          <w:sz w:val="24"/>
          <w:szCs w:val="24"/>
        </w:rPr>
        <w:t xml:space="preserve">2025 </w:t>
      </w:r>
      <w:r w:rsidRPr="009D2FEC">
        <w:rPr>
          <w:rFonts w:ascii="Liberation Serif" w:hAnsi="Liberation Serif" w:cs="Liberation Serif"/>
          <w:sz w:val="24"/>
          <w:szCs w:val="24"/>
        </w:rPr>
        <w:t xml:space="preserve">года </w:t>
      </w:r>
      <w:r w:rsidR="00052F42" w:rsidRPr="009D2FEC">
        <w:rPr>
          <w:rFonts w:ascii="Liberation Serif" w:hAnsi="Liberation Serif" w:cs="Liberation Serif"/>
          <w:sz w:val="24"/>
          <w:szCs w:val="24"/>
        </w:rPr>
        <w:t>№</w:t>
      </w:r>
      <w:r w:rsidRPr="009D2FEC">
        <w:rPr>
          <w:rFonts w:ascii="Liberation Serif" w:hAnsi="Liberation Serif" w:cs="Liberation Serif"/>
          <w:sz w:val="24"/>
          <w:szCs w:val="24"/>
        </w:rPr>
        <w:t> </w:t>
      </w:r>
      <w:r w:rsidR="00052F42" w:rsidRPr="009D2FEC">
        <w:rPr>
          <w:rFonts w:ascii="Liberation Serif" w:hAnsi="Liberation Serif" w:cs="Liberation Serif"/>
          <w:sz w:val="24"/>
          <w:szCs w:val="24"/>
        </w:rPr>
        <w:t>28/4);</w:t>
      </w:r>
    </w:p>
    <w:p w14:paraId="10199E7D" w14:textId="77777777" w:rsidR="00052F42" w:rsidRPr="009D2FEC" w:rsidRDefault="00A5739C" w:rsidP="00A5739C">
      <w:pPr>
        <w:shd w:val="clear" w:color="auto" w:fill="FFFFFF" w:themeFill="background1"/>
        <w:ind w:left="284"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 Положение </w:t>
      </w:r>
      <w:r w:rsidR="00052F42" w:rsidRPr="009D2FEC">
        <w:rPr>
          <w:rFonts w:ascii="Liberation Serif" w:hAnsi="Liberation Serif" w:cs="Liberation Serif"/>
          <w:sz w:val="24"/>
          <w:szCs w:val="24"/>
        </w:rPr>
        <w:t xml:space="preserve">о муниципальном земельном контроле на территории городского </w:t>
      </w:r>
      <w:r w:rsidR="00362FD1" w:rsidRPr="009D2FEC">
        <w:rPr>
          <w:rFonts w:ascii="Liberation Serif" w:hAnsi="Liberation Serif" w:cs="Liberation Serif"/>
          <w:sz w:val="24"/>
          <w:szCs w:val="24"/>
        </w:rPr>
        <w:t>округа (</w:t>
      </w:r>
      <w:r w:rsidR="00052F42" w:rsidRPr="009D2FEC">
        <w:rPr>
          <w:rFonts w:ascii="Liberation Serif" w:hAnsi="Liberation Serif" w:cs="Liberation Serif"/>
          <w:sz w:val="24"/>
          <w:szCs w:val="24"/>
        </w:rPr>
        <w:t>Решение Думы от 26</w:t>
      </w:r>
      <w:r w:rsidRPr="009D2FEC">
        <w:rPr>
          <w:rFonts w:ascii="Liberation Serif" w:hAnsi="Liberation Serif" w:cs="Liberation Serif"/>
          <w:sz w:val="24"/>
          <w:szCs w:val="24"/>
        </w:rPr>
        <w:t xml:space="preserve"> июня </w:t>
      </w:r>
      <w:r w:rsidR="00052F42" w:rsidRPr="009D2FEC">
        <w:rPr>
          <w:rFonts w:ascii="Liberation Serif" w:hAnsi="Liberation Serif" w:cs="Liberation Serif"/>
          <w:sz w:val="24"/>
          <w:szCs w:val="24"/>
        </w:rPr>
        <w:t xml:space="preserve">2025 </w:t>
      </w:r>
      <w:r w:rsidRPr="009D2FEC">
        <w:rPr>
          <w:rFonts w:ascii="Liberation Serif" w:hAnsi="Liberation Serif" w:cs="Liberation Serif"/>
          <w:sz w:val="24"/>
          <w:szCs w:val="24"/>
        </w:rPr>
        <w:t xml:space="preserve">года </w:t>
      </w:r>
      <w:r w:rsidR="00052F42" w:rsidRPr="009D2FEC">
        <w:rPr>
          <w:rFonts w:ascii="Liberation Serif" w:hAnsi="Liberation Serif" w:cs="Liberation Serif"/>
          <w:sz w:val="24"/>
          <w:szCs w:val="24"/>
        </w:rPr>
        <w:t>№</w:t>
      </w:r>
      <w:r w:rsidRPr="009D2FEC">
        <w:rPr>
          <w:rFonts w:ascii="Liberation Serif" w:hAnsi="Liberation Serif" w:cs="Liberation Serif"/>
          <w:sz w:val="24"/>
          <w:szCs w:val="24"/>
        </w:rPr>
        <w:t> </w:t>
      </w:r>
      <w:r w:rsidR="00052F42" w:rsidRPr="009D2FEC">
        <w:rPr>
          <w:rFonts w:ascii="Liberation Serif" w:hAnsi="Liberation Serif" w:cs="Liberation Serif"/>
          <w:sz w:val="24"/>
          <w:szCs w:val="24"/>
        </w:rPr>
        <w:t>27/3);</w:t>
      </w:r>
    </w:p>
    <w:p w14:paraId="41E1D3C3" w14:textId="77777777" w:rsidR="00052F42" w:rsidRPr="009D2FEC" w:rsidRDefault="00A5739C" w:rsidP="00A5739C">
      <w:pPr>
        <w:shd w:val="clear" w:color="auto" w:fill="FFFFFF" w:themeFill="background1"/>
        <w:ind w:left="284"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 Положение </w:t>
      </w:r>
      <w:r w:rsidR="00052F42" w:rsidRPr="009D2FEC">
        <w:rPr>
          <w:rFonts w:ascii="Liberation Serif" w:hAnsi="Liberation Serif" w:cs="Liberation Serif"/>
          <w:sz w:val="24"/>
          <w:szCs w:val="24"/>
        </w:rPr>
        <w:t xml:space="preserve">о муниципальном жилищном контроле на территории городского </w:t>
      </w:r>
      <w:r w:rsidR="00362FD1" w:rsidRPr="009D2FEC">
        <w:rPr>
          <w:rFonts w:ascii="Liberation Serif" w:hAnsi="Liberation Serif" w:cs="Liberation Serif"/>
          <w:sz w:val="24"/>
          <w:szCs w:val="24"/>
        </w:rPr>
        <w:t>округа (</w:t>
      </w:r>
      <w:r w:rsidR="00052F42" w:rsidRPr="009D2FEC">
        <w:rPr>
          <w:rFonts w:ascii="Liberation Serif" w:hAnsi="Liberation Serif" w:cs="Liberation Serif"/>
          <w:sz w:val="24"/>
          <w:szCs w:val="24"/>
        </w:rPr>
        <w:t>Решение Думы от 30</w:t>
      </w:r>
      <w:r w:rsidRPr="009D2FEC">
        <w:rPr>
          <w:rFonts w:ascii="Liberation Serif" w:hAnsi="Liberation Serif" w:cs="Liberation Serif"/>
          <w:sz w:val="24"/>
          <w:szCs w:val="24"/>
        </w:rPr>
        <w:t xml:space="preserve"> мая </w:t>
      </w:r>
      <w:r w:rsidR="00052F42" w:rsidRPr="009D2FEC">
        <w:rPr>
          <w:rFonts w:ascii="Liberation Serif" w:hAnsi="Liberation Serif" w:cs="Liberation Serif"/>
          <w:sz w:val="24"/>
          <w:szCs w:val="24"/>
        </w:rPr>
        <w:t xml:space="preserve">2025 </w:t>
      </w:r>
      <w:r w:rsidRPr="009D2FEC">
        <w:rPr>
          <w:rFonts w:ascii="Liberation Serif" w:hAnsi="Liberation Serif" w:cs="Liberation Serif"/>
          <w:sz w:val="24"/>
          <w:szCs w:val="24"/>
        </w:rPr>
        <w:t xml:space="preserve">года </w:t>
      </w:r>
      <w:r w:rsidR="00052F42" w:rsidRPr="009D2FEC">
        <w:rPr>
          <w:rFonts w:ascii="Liberation Serif" w:hAnsi="Liberation Serif" w:cs="Liberation Serif"/>
          <w:sz w:val="24"/>
          <w:szCs w:val="24"/>
        </w:rPr>
        <w:t>№</w:t>
      </w:r>
      <w:r w:rsidRPr="009D2FEC">
        <w:rPr>
          <w:rFonts w:ascii="Liberation Serif" w:hAnsi="Liberation Serif" w:cs="Liberation Serif"/>
          <w:sz w:val="24"/>
          <w:szCs w:val="24"/>
        </w:rPr>
        <w:t> </w:t>
      </w:r>
      <w:r w:rsidR="00052F42" w:rsidRPr="009D2FEC">
        <w:rPr>
          <w:rFonts w:ascii="Liberation Serif" w:hAnsi="Liberation Serif" w:cs="Liberation Serif"/>
          <w:sz w:val="24"/>
          <w:szCs w:val="24"/>
        </w:rPr>
        <w:t>26/4);</w:t>
      </w:r>
    </w:p>
    <w:p w14:paraId="0F85BC14" w14:textId="77777777" w:rsidR="00052F42" w:rsidRPr="009D2FEC" w:rsidRDefault="00A5739C" w:rsidP="00A5739C">
      <w:pPr>
        <w:shd w:val="clear" w:color="auto" w:fill="FFFFFF" w:themeFill="background1"/>
        <w:ind w:left="284"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 Положение </w:t>
      </w:r>
      <w:r w:rsidR="00052F42" w:rsidRPr="009D2FEC">
        <w:rPr>
          <w:rFonts w:ascii="Liberation Serif" w:hAnsi="Liberation Serif" w:cs="Liberation Serif"/>
          <w:sz w:val="24"/>
          <w:szCs w:val="24"/>
        </w:rPr>
        <w:t xml:space="preserve">о муниципальном контроле в сфере благоустройства на территории городского округа (Решение Думы от </w:t>
      </w:r>
      <w:r w:rsidRPr="009D2FEC">
        <w:rPr>
          <w:rFonts w:ascii="Liberation Serif" w:hAnsi="Liberation Serif" w:cs="Liberation Serif"/>
          <w:sz w:val="24"/>
          <w:szCs w:val="24"/>
        </w:rPr>
        <w:t xml:space="preserve">31 июля 2025 года </w:t>
      </w:r>
      <w:r w:rsidR="00052F42" w:rsidRPr="009D2FEC">
        <w:rPr>
          <w:rFonts w:ascii="Liberation Serif" w:hAnsi="Liberation Serif" w:cs="Liberation Serif"/>
          <w:sz w:val="24"/>
          <w:szCs w:val="24"/>
        </w:rPr>
        <w:t>№</w:t>
      </w:r>
      <w:r w:rsidRPr="009D2FEC">
        <w:rPr>
          <w:rFonts w:ascii="Liberation Serif" w:hAnsi="Liberation Serif" w:cs="Liberation Serif"/>
          <w:sz w:val="24"/>
          <w:szCs w:val="24"/>
        </w:rPr>
        <w:t> </w:t>
      </w:r>
      <w:r w:rsidR="00052F42" w:rsidRPr="009D2FEC">
        <w:rPr>
          <w:rFonts w:ascii="Liberation Serif" w:hAnsi="Liberation Serif" w:cs="Liberation Serif"/>
          <w:sz w:val="24"/>
          <w:szCs w:val="24"/>
        </w:rPr>
        <w:t>28/5);</w:t>
      </w:r>
    </w:p>
    <w:p w14:paraId="188D15BF" w14:textId="77777777" w:rsidR="00052F42" w:rsidRPr="009D2FEC" w:rsidRDefault="00A5739C" w:rsidP="00A5739C">
      <w:pPr>
        <w:shd w:val="clear" w:color="auto" w:fill="FFFFFF" w:themeFill="background1"/>
        <w:ind w:left="284"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 Положение </w:t>
      </w:r>
      <w:r w:rsidR="00052F42" w:rsidRPr="009D2FEC">
        <w:rPr>
          <w:rFonts w:ascii="Liberation Serif" w:hAnsi="Liberation Serif" w:cs="Liberation Serif"/>
          <w:sz w:val="24"/>
          <w:szCs w:val="24"/>
        </w:rPr>
        <w:t xml:space="preserve">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(Решение Думы от </w:t>
      </w:r>
      <w:r w:rsidRPr="009D2FEC">
        <w:rPr>
          <w:rFonts w:ascii="Liberation Serif" w:hAnsi="Liberation Serif" w:cs="Liberation Serif"/>
          <w:sz w:val="24"/>
          <w:szCs w:val="24"/>
        </w:rPr>
        <w:t xml:space="preserve">31 июля 2025 года </w:t>
      </w:r>
      <w:r w:rsidR="00052F42" w:rsidRPr="009D2FEC">
        <w:rPr>
          <w:rFonts w:ascii="Liberation Serif" w:hAnsi="Liberation Serif" w:cs="Liberation Serif"/>
          <w:sz w:val="24"/>
          <w:szCs w:val="24"/>
        </w:rPr>
        <w:t>№</w:t>
      </w:r>
      <w:r w:rsidRPr="009D2FEC">
        <w:rPr>
          <w:rFonts w:ascii="Liberation Serif" w:hAnsi="Liberation Serif" w:cs="Liberation Serif"/>
          <w:sz w:val="24"/>
          <w:szCs w:val="24"/>
        </w:rPr>
        <w:t> </w:t>
      </w:r>
      <w:r w:rsidR="00052F42" w:rsidRPr="009D2FEC">
        <w:rPr>
          <w:rFonts w:ascii="Liberation Serif" w:hAnsi="Liberation Serif" w:cs="Liberation Serif"/>
          <w:sz w:val="24"/>
          <w:szCs w:val="24"/>
        </w:rPr>
        <w:t>28/6).</w:t>
      </w:r>
    </w:p>
    <w:p w14:paraId="778808FD" w14:textId="77777777" w:rsidR="00052F42" w:rsidRPr="009D2FEC" w:rsidRDefault="00052F42" w:rsidP="00043FED">
      <w:pPr>
        <w:shd w:val="clear" w:color="auto" w:fill="FFFFFF"/>
        <w:ind w:firstLine="567"/>
        <w:jc w:val="both"/>
        <w:rPr>
          <w:rFonts w:ascii="Liberation Serif" w:eastAsia="Calibri" w:hAnsi="Liberation Serif"/>
          <w:sz w:val="24"/>
          <w:szCs w:val="24"/>
          <w:lang w:eastAsia="en-US"/>
        </w:rPr>
      </w:pPr>
      <w:r w:rsidRPr="009D2FEC">
        <w:rPr>
          <w:rFonts w:ascii="Liberation Serif" w:eastAsia="Calibri" w:hAnsi="Liberation Serif"/>
          <w:sz w:val="24"/>
          <w:szCs w:val="24"/>
          <w:lang w:eastAsia="en-US"/>
        </w:rPr>
        <w:t>Указанные правовые акты приведены в соответствие</w:t>
      </w:r>
      <w:r w:rsidR="00035FC0" w:rsidRPr="009D2FEC">
        <w:rPr>
          <w:rFonts w:ascii="Liberation Serif" w:eastAsia="Calibri" w:hAnsi="Liberation Serif"/>
          <w:sz w:val="24"/>
          <w:szCs w:val="24"/>
          <w:lang w:eastAsia="en-US"/>
        </w:rPr>
        <w:t xml:space="preserve"> с Федеральным законом от 28 декабря </w:t>
      </w:r>
      <w:r w:rsidRPr="009D2FEC">
        <w:rPr>
          <w:rFonts w:ascii="Liberation Serif" w:eastAsia="Calibri" w:hAnsi="Liberation Serif"/>
          <w:sz w:val="24"/>
          <w:szCs w:val="24"/>
          <w:lang w:eastAsia="en-US"/>
        </w:rPr>
        <w:t xml:space="preserve">2024 </w:t>
      </w:r>
      <w:r w:rsidR="00035FC0" w:rsidRPr="009D2FEC">
        <w:rPr>
          <w:rFonts w:ascii="Liberation Serif" w:eastAsia="Calibri" w:hAnsi="Liberation Serif"/>
          <w:sz w:val="24"/>
          <w:szCs w:val="24"/>
          <w:lang w:eastAsia="en-US"/>
        </w:rPr>
        <w:t xml:space="preserve">года </w:t>
      </w:r>
      <w:r w:rsidRPr="009D2FEC">
        <w:rPr>
          <w:rFonts w:ascii="Liberation Serif" w:eastAsia="Calibri" w:hAnsi="Liberation Serif"/>
          <w:sz w:val="24"/>
          <w:szCs w:val="24"/>
          <w:lang w:eastAsia="en-US"/>
        </w:rPr>
        <w:t>№</w:t>
      </w:r>
      <w:r w:rsidR="00A5739C" w:rsidRPr="009D2FEC">
        <w:rPr>
          <w:rFonts w:ascii="Liberation Serif" w:hAnsi="Liberation Serif" w:cs="Liberation Serif"/>
          <w:sz w:val="24"/>
          <w:szCs w:val="24"/>
        </w:rPr>
        <w:t> </w:t>
      </w:r>
      <w:r w:rsidRPr="009D2FEC">
        <w:rPr>
          <w:rFonts w:ascii="Liberation Serif" w:eastAsia="Calibri" w:hAnsi="Liberation Serif"/>
          <w:sz w:val="24"/>
          <w:szCs w:val="24"/>
          <w:lang w:eastAsia="en-US"/>
        </w:rPr>
        <w:t>540-ФЗ «О внесении изменений в Федеральный закон „О государственном контроле (надзоре) и муниципальном контроле в Российской Федерации“».</w:t>
      </w:r>
    </w:p>
    <w:p w14:paraId="38CDD27D" w14:textId="1778244B" w:rsidR="00052F42" w:rsidRDefault="00A5739C" w:rsidP="00043FED">
      <w:pPr>
        <w:shd w:val="clear" w:color="auto" w:fill="FFFFFF"/>
        <w:ind w:firstLine="567"/>
        <w:jc w:val="both"/>
        <w:rPr>
          <w:rFonts w:ascii="Liberation Serif" w:eastAsia="Calibri" w:hAnsi="Liberation Serif"/>
          <w:sz w:val="24"/>
          <w:szCs w:val="24"/>
          <w:lang w:eastAsia="en-US"/>
        </w:rPr>
      </w:pPr>
      <w:r w:rsidRPr="009D2FEC">
        <w:rPr>
          <w:rFonts w:ascii="Liberation Serif" w:eastAsia="Calibri" w:hAnsi="Liberation Serif"/>
          <w:sz w:val="24"/>
          <w:szCs w:val="24"/>
          <w:lang w:eastAsia="en-US"/>
        </w:rPr>
        <w:t>28.11.</w:t>
      </w:r>
      <w:r w:rsidR="00052F42" w:rsidRPr="009D2FEC">
        <w:rPr>
          <w:rFonts w:ascii="Liberation Serif" w:eastAsia="Calibri" w:hAnsi="Liberation Serif"/>
          <w:sz w:val="24"/>
          <w:szCs w:val="24"/>
          <w:lang w:eastAsia="en-US"/>
        </w:rPr>
        <w:t>2025 в рамках IX Общероссийского форума «Города России: технологии лидерства» (г. Екатеринбур</w:t>
      </w:r>
      <w:r w:rsidRPr="009D2FEC">
        <w:rPr>
          <w:rFonts w:ascii="Liberation Serif" w:eastAsia="Calibri" w:hAnsi="Liberation Serif"/>
          <w:sz w:val="24"/>
          <w:szCs w:val="24"/>
          <w:lang w:eastAsia="en-US"/>
        </w:rPr>
        <w:t>г) Глава городского округа И.</w:t>
      </w:r>
      <w:r w:rsidRPr="009D2FEC">
        <w:rPr>
          <w:rFonts w:ascii="Liberation Serif" w:hAnsi="Liberation Serif" w:cs="Liberation Serif"/>
          <w:sz w:val="24"/>
          <w:szCs w:val="24"/>
        </w:rPr>
        <w:t> </w:t>
      </w:r>
      <w:r w:rsidRPr="009D2FEC">
        <w:rPr>
          <w:rFonts w:ascii="Liberation Serif" w:eastAsia="Calibri" w:hAnsi="Liberation Serif"/>
          <w:sz w:val="24"/>
          <w:szCs w:val="24"/>
          <w:lang w:eastAsia="en-US"/>
        </w:rPr>
        <w:t>С.</w:t>
      </w:r>
      <w:r w:rsidRPr="009D2FEC">
        <w:rPr>
          <w:rFonts w:ascii="Liberation Serif" w:hAnsi="Liberation Serif" w:cs="Liberation Serif"/>
          <w:sz w:val="24"/>
          <w:szCs w:val="24"/>
        </w:rPr>
        <w:t> </w:t>
      </w:r>
      <w:r w:rsidR="00052F42" w:rsidRPr="009D2FEC">
        <w:rPr>
          <w:rFonts w:ascii="Liberation Serif" w:eastAsia="Calibri" w:hAnsi="Liberation Serif"/>
          <w:sz w:val="24"/>
          <w:szCs w:val="24"/>
          <w:lang w:eastAsia="en-US"/>
        </w:rPr>
        <w:t xml:space="preserve">Зернов выступил на сессии «Муниципальный контроль в сфере благоустройства: движение вперед». Представлена практика </w:t>
      </w:r>
      <w:r w:rsidR="00426F60" w:rsidRPr="009D2FEC">
        <w:rPr>
          <w:rFonts w:ascii="Liberation Serif" w:eastAsia="Calibri" w:hAnsi="Liberation Serif"/>
          <w:sz w:val="24"/>
          <w:szCs w:val="24"/>
          <w:lang w:eastAsia="en-US"/>
        </w:rPr>
        <w:t xml:space="preserve">городского </w:t>
      </w:r>
      <w:r w:rsidR="00052F42" w:rsidRPr="009D2FEC">
        <w:rPr>
          <w:rFonts w:ascii="Liberation Serif" w:eastAsia="Calibri" w:hAnsi="Liberation Serif"/>
          <w:sz w:val="24"/>
          <w:szCs w:val="24"/>
          <w:lang w:eastAsia="en-US"/>
        </w:rPr>
        <w:t>округа по применению средств автоматической фиксации парковки автомобилей на газонах, а также профилактическая работа, направленная на приведение фасадов зданий и сооружений в нормативное состояние в соответствии с Правилами благоустройства (требования к фасадам, вывескам). Подходы городского округа отмечены участниками сессии как тиражируемый опыт, способствующий повышению качества городской среды.</w:t>
      </w:r>
    </w:p>
    <w:p w14:paraId="7714FCC7" w14:textId="77777777" w:rsidR="00FB3685" w:rsidRPr="00FB3685" w:rsidRDefault="00FB3685" w:rsidP="00FB3685">
      <w:pPr>
        <w:shd w:val="clear" w:color="auto" w:fill="FFFFFF"/>
        <w:jc w:val="both"/>
        <w:rPr>
          <w:rFonts w:ascii="Liberation Serif" w:eastAsia="Calibri" w:hAnsi="Liberation Serif"/>
          <w:sz w:val="16"/>
          <w:szCs w:val="16"/>
          <w:lang w:eastAsia="en-US"/>
        </w:rPr>
      </w:pPr>
    </w:p>
    <w:p w14:paraId="4B10D38F" w14:textId="77777777" w:rsidR="00052F42" w:rsidRPr="009D2FEC" w:rsidRDefault="00052F42" w:rsidP="00043FED">
      <w:pPr>
        <w:shd w:val="clear" w:color="auto" w:fill="FFFFFF"/>
        <w:ind w:firstLine="567"/>
        <w:jc w:val="both"/>
        <w:rPr>
          <w:rFonts w:ascii="Liberation Serif" w:eastAsia="Calibri" w:hAnsi="Liberation Serif"/>
          <w:sz w:val="24"/>
          <w:szCs w:val="24"/>
          <w:lang w:eastAsia="en-US"/>
        </w:rPr>
      </w:pPr>
      <w:r w:rsidRPr="009D2FEC">
        <w:rPr>
          <w:rFonts w:ascii="Liberation Serif" w:eastAsia="Calibri" w:hAnsi="Liberation Serif"/>
          <w:sz w:val="24"/>
          <w:szCs w:val="24"/>
          <w:lang w:eastAsia="en-US"/>
        </w:rPr>
        <w:t>Основные задачи на 2026 год:</w:t>
      </w:r>
    </w:p>
    <w:p w14:paraId="5F910018" w14:textId="77777777" w:rsidR="00052F42" w:rsidRPr="009D2FEC" w:rsidRDefault="00052F42" w:rsidP="00043FED">
      <w:pPr>
        <w:shd w:val="clear" w:color="auto" w:fill="FFFFFF"/>
        <w:ind w:firstLine="567"/>
        <w:jc w:val="both"/>
        <w:rPr>
          <w:rFonts w:ascii="Liberation Serif" w:eastAsia="Calibri" w:hAnsi="Liberation Serif"/>
          <w:sz w:val="24"/>
          <w:szCs w:val="24"/>
          <w:lang w:eastAsia="en-US"/>
        </w:rPr>
      </w:pPr>
      <w:r w:rsidRPr="009D2FEC">
        <w:rPr>
          <w:rFonts w:ascii="Liberation Serif" w:eastAsia="Calibri" w:hAnsi="Liberation Serif"/>
          <w:sz w:val="24"/>
          <w:szCs w:val="24"/>
          <w:lang w:eastAsia="en-US"/>
        </w:rPr>
        <w:t>–</w:t>
      </w:r>
      <w:r w:rsidR="00A5739C" w:rsidRPr="009D2FEC">
        <w:rPr>
          <w:rFonts w:ascii="Liberation Serif" w:hAnsi="Liberation Serif" w:cs="Liberation Serif"/>
          <w:sz w:val="24"/>
          <w:szCs w:val="24"/>
        </w:rPr>
        <w:t> </w:t>
      </w:r>
      <w:r w:rsidRPr="009D2FEC">
        <w:rPr>
          <w:rFonts w:ascii="Liberation Serif" w:eastAsia="Calibri" w:hAnsi="Liberation Serif"/>
          <w:sz w:val="24"/>
          <w:szCs w:val="24"/>
          <w:lang w:eastAsia="en-US"/>
        </w:rPr>
        <w:t>актуализация положений о видах муниципального контроля в соответствии с изменениями, вн</w:t>
      </w:r>
      <w:r w:rsidR="00A5739C" w:rsidRPr="009D2FEC">
        <w:rPr>
          <w:rFonts w:ascii="Liberation Serif" w:eastAsia="Calibri" w:hAnsi="Liberation Serif"/>
          <w:sz w:val="24"/>
          <w:szCs w:val="24"/>
          <w:lang w:eastAsia="en-US"/>
        </w:rPr>
        <w:t>есенн</w:t>
      </w:r>
      <w:r w:rsidRPr="009D2FEC">
        <w:rPr>
          <w:rFonts w:ascii="Liberation Serif" w:eastAsia="Calibri" w:hAnsi="Liberation Serif"/>
          <w:sz w:val="24"/>
          <w:szCs w:val="24"/>
          <w:lang w:eastAsia="en-US"/>
        </w:rPr>
        <w:t>ыми в Федеральный закон от 31</w:t>
      </w:r>
      <w:r w:rsidR="00A5739C" w:rsidRPr="009D2FEC">
        <w:rPr>
          <w:rFonts w:ascii="Liberation Serif" w:eastAsia="Calibri" w:hAnsi="Liberation Serif"/>
          <w:sz w:val="24"/>
          <w:szCs w:val="24"/>
          <w:lang w:eastAsia="en-US"/>
        </w:rPr>
        <w:t xml:space="preserve"> июля </w:t>
      </w:r>
      <w:r w:rsidRPr="009D2FEC">
        <w:rPr>
          <w:rFonts w:ascii="Liberation Serif" w:eastAsia="Calibri" w:hAnsi="Liberation Serif"/>
          <w:sz w:val="24"/>
          <w:szCs w:val="24"/>
          <w:lang w:eastAsia="en-US"/>
        </w:rPr>
        <w:t xml:space="preserve">2020 </w:t>
      </w:r>
      <w:r w:rsidR="00A5739C" w:rsidRPr="009D2FEC">
        <w:rPr>
          <w:rFonts w:ascii="Liberation Serif" w:eastAsia="Calibri" w:hAnsi="Liberation Serif"/>
          <w:sz w:val="24"/>
          <w:szCs w:val="24"/>
          <w:lang w:eastAsia="en-US"/>
        </w:rPr>
        <w:t xml:space="preserve">года </w:t>
      </w:r>
      <w:r w:rsidRPr="009D2FEC">
        <w:rPr>
          <w:rFonts w:ascii="Liberation Serif" w:eastAsia="Calibri" w:hAnsi="Liberation Serif"/>
          <w:sz w:val="24"/>
          <w:szCs w:val="24"/>
          <w:lang w:eastAsia="en-US"/>
        </w:rPr>
        <w:t>№</w:t>
      </w:r>
      <w:r w:rsidR="00A5739C" w:rsidRPr="009D2FEC">
        <w:rPr>
          <w:rFonts w:ascii="Liberation Serif" w:hAnsi="Liberation Serif" w:cs="Liberation Serif"/>
          <w:sz w:val="24"/>
          <w:szCs w:val="24"/>
        </w:rPr>
        <w:t> </w:t>
      </w:r>
      <w:r w:rsidRPr="009D2FEC">
        <w:rPr>
          <w:rFonts w:ascii="Liberation Serif" w:eastAsia="Calibri" w:hAnsi="Liberation Serif"/>
          <w:sz w:val="24"/>
          <w:szCs w:val="24"/>
          <w:lang w:eastAsia="en-US"/>
        </w:rPr>
        <w:t>248-ФЗ «О государственном контроле (надзоре) и муниципальном контроле в Российской Федерации»;</w:t>
      </w:r>
    </w:p>
    <w:p w14:paraId="58BD8F2E" w14:textId="77777777" w:rsidR="00052F42" w:rsidRPr="009D2FEC" w:rsidRDefault="00052F42" w:rsidP="00043FED">
      <w:pPr>
        <w:shd w:val="clear" w:color="auto" w:fill="FFFFFF"/>
        <w:ind w:firstLine="567"/>
        <w:jc w:val="both"/>
        <w:rPr>
          <w:rFonts w:ascii="Liberation Serif" w:eastAsia="Calibri" w:hAnsi="Liberation Serif"/>
          <w:sz w:val="24"/>
          <w:szCs w:val="24"/>
          <w:lang w:eastAsia="en-US"/>
        </w:rPr>
      </w:pPr>
      <w:r w:rsidRPr="009D2FEC">
        <w:rPr>
          <w:rFonts w:ascii="Liberation Serif" w:eastAsia="Calibri" w:hAnsi="Liberation Serif"/>
          <w:sz w:val="24"/>
          <w:szCs w:val="24"/>
          <w:lang w:eastAsia="en-US"/>
        </w:rPr>
        <w:t>–</w:t>
      </w:r>
      <w:r w:rsidR="00A5739C" w:rsidRPr="009D2FEC">
        <w:rPr>
          <w:rFonts w:ascii="Liberation Serif" w:hAnsi="Liberation Serif" w:cs="Liberation Serif"/>
          <w:sz w:val="24"/>
          <w:szCs w:val="24"/>
        </w:rPr>
        <w:t> </w:t>
      </w:r>
      <w:r w:rsidRPr="009D2FEC">
        <w:rPr>
          <w:rFonts w:ascii="Liberation Serif" w:eastAsia="Calibri" w:hAnsi="Liberation Serif"/>
          <w:sz w:val="24"/>
          <w:szCs w:val="24"/>
          <w:lang w:eastAsia="en-US"/>
        </w:rPr>
        <w:t>развитие сервиса досудебного обжалования в ГИС ТОР КНД: информирование бизнеса о</w:t>
      </w:r>
      <w:r w:rsidR="00A5739C" w:rsidRPr="009D2FEC">
        <w:rPr>
          <w:rFonts w:ascii="Liberation Serif" w:hAnsi="Liberation Serif" w:cs="Liberation Serif"/>
          <w:sz w:val="24"/>
          <w:szCs w:val="24"/>
        </w:rPr>
        <w:t> </w:t>
      </w:r>
      <w:r w:rsidRPr="009D2FEC">
        <w:rPr>
          <w:rFonts w:ascii="Liberation Serif" w:eastAsia="Calibri" w:hAnsi="Liberation Serif"/>
          <w:sz w:val="24"/>
          <w:szCs w:val="24"/>
          <w:lang w:eastAsia="en-US"/>
        </w:rPr>
        <w:t>возможностях записи на профилактические мероприятия, направлении возражений на предостережения и использовании функции «Чат» с обеспечением соблюдения сроков и качества ответов;</w:t>
      </w:r>
    </w:p>
    <w:p w14:paraId="7B2AB837" w14:textId="77777777" w:rsidR="00052F42" w:rsidRPr="009D2FEC" w:rsidRDefault="00052F42" w:rsidP="00043FED">
      <w:pPr>
        <w:shd w:val="clear" w:color="auto" w:fill="FFFFFF"/>
        <w:ind w:firstLine="567"/>
        <w:jc w:val="both"/>
        <w:rPr>
          <w:rFonts w:ascii="Liberation Serif" w:eastAsia="Calibri" w:hAnsi="Liberation Serif"/>
          <w:sz w:val="24"/>
          <w:szCs w:val="24"/>
          <w:lang w:eastAsia="en-US"/>
        </w:rPr>
      </w:pPr>
      <w:r w:rsidRPr="009D2FEC">
        <w:rPr>
          <w:rFonts w:ascii="Liberation Serif" w:eastAsia="Calibri" w:hAnsi="Liberation Serif"/>
          <w:sz w:val="24"/>
          <w:szCs w:val="24"/>
          <w:lang w:eastAsia="en-US"/>
        </w:rPr>
        <w:t>–</w:t>
      </w:r>
      <w:r w:rsidR="00A5739C" w:rsidRPr="009D2FEC">
        <w:rPr>
          <w:rFonts w:ascii="Liberation Serif" w:hAnsi="Liberation Serif" w:cs="Liberation Serif"/>
          <w:sz w:val="24"/>
          <w:szCs w:val="24"/>
        </w:rPr>
        <w:t> </w:t>
      </w:r>
      <w:r w:rsidRPr="009D2FEC">
        <w:rPr>
          <w:rFonts w:ascii="Liberation Serif" w:eastAsia="Calibri" w:hAnsi="Liberation Serif"/>
          <w:sz w:val="24"/>
          <w:szCs w:val="24"/>
          <w:lang w:eastAsia="en-US"/>
        </w:rPr>
        <w:t>переход на формирование актов и предписаний в электронном виде (безбумажный документооборот) с января 2026 года;</w:t>
      </w:r>
    </w:p>
    <w:p w14:paraId="30EA1463" w14:textId="77777777" w:rsidR="00247E8D" w:rsidRPr="009D2FEC" w:rsidRDefault="00052F42" w:rsidP="00043FED">
      <w:pPr>
        <w:shd w:val="clear" w:color="auto" w:fill="FFFFFF"/>
        <w:ind w:firstLine="567"/>
        <w:jc w:val="both"/>
        <w:rPr>
          <w:rFonts w:ascii="Liberation Serif" w:hAnsi="Liberation Serif" w:cs="Liberation Serif"/>
          <w:sz w:val="24"/>
          <w:szCs w:val="24"/>
        </w:rPr>
      </w:pPr>
      <w:r w:rsidRPr="009D2FEC">
        <w:rPr>
          <w:rFonts w:ascii="Liberation Serif" w:eastAsia="Calibri" w:hAnsi="Liberation Serif"/>
          <w:sz w:val="24"/>
          <w:szCs w:val="24"/>
          <w:lang w:eastAsia="en-US"/>
        </w:rPr>
        <w:t>–</w:t>
      </w:r>
      <w:r w:rsidR="00A5739C" w:rsidRPr="009D2FEC">
        <w:rPr>
          <w:rFonts w:ascii="Liberation Serif" w:hAnsi="Liberation Serif" w:cs="Liberation Serif"/>
          <w:sz w:val="24"/>
          <w:szCs w:val="24"/>
        </w:rPr>
        <w:t> </w:t>
      </w:r>
      <w:r w:rsidRPr="009D2FEC">
        <w:rPr>
          <w:rFonts w:ascii="Liberation Serif" w:eastAsia="Calibri" w:hAnsi="Liberation Serif"/>
          <w:sz w:val="24"/>
          <w:szCs w:val="24"/>
          <w:lang w:eastAsia="en-US"/>
        </w:rPr>
        <w:t>внедрение беспилотных воздушных судов в практику муниципального контроля, включая повышение квалификации инспекторов.</w:t>
      </w:r>
    </w:p>
    <w:p w14:paraId="1F1CDDED" w14:textId="77777777" w:rsidR="000D5FD8" w:rsidRPr="00FB3685" w:rsidRDefault="000D5FD8" w:rsidP="00043FED">
      <w:pPr>
        <w:jc w:val="both"/>
        <w:rPr>
          <w:rFonts w:ascii="Liberation Serif" w:hAnsi="Liberation Serif" w:cs="Liberation Serif"/>
          <w:sz w:val="24"/>
          <w:szCs w:val="24"/>
        </w:rPr>
      </w:pPr>
    </w:p>
    <w:p w14:paraId="317A9D46" w14:textId="77777777" w:rsidR="00D24D3C" w:rsidRPr="009D2FEC" w:rsidRDefault="00D24D3C" w:rsidP="00FB3685">
      <w:pPr>
        <w:contextualSpacing/>
        <w:jc w:val="center"/>
        <w:rPr>
          <w:rFonts w:ascii="Liberation Serif" w:eastAsia="Calibri" w:hAnsi="Liberation Serif" w:cs="Liberation Serif"/>
          <w:b/>
          <w:sz w:val="24"/>
          <w:szCs w:val="24"/>
        </w:rPr>
      </w:pPr>
      <w:r w:rsidRPr="009D2FEC">
        <w:rPr>
          <w:rFonts w:ascii="Liberation Serif" w:eastAsia="Calibri" w:hAnsi="Liberation Serif" w:cs="Liberation Serif"/>
          <w:b/>
          <w:sz w:val="24"/>
          <w:szCs w:val="24"/>
        </w:rPr>
        <w:t>5. Внутренний муниципальный финансовый контроль, контроль в сфере закупок</w:t>
      </w:r>
    </w:p>
    <w:p w14:paraId="47F0478B" w14:textId="0BCE274D" w:rsidR="00D24D3C" w:rsidRPr="009D2FEC" w:rsidRDefault="00035FC0" w:rsidP="00043FED">
      <w:pPr>
        <w:shd w:val="clear" w:color="auto" w:fill="FFFFFF"/>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Финансовым управлением </w:t>
      </w:r>
      <w:r w:rsidR="00FB3685">
        <w:rPr>
          <w:rFonts w:ascii="Liberation Serif" w:hAnsi="Liberation Serif" w:cs="Liberation Serif"/>
          <w:sz w:val="24"/>
          <w:szCs w:val="24"/>
        </w:rPr>
        <w:t>а</w:t>
      </w:r>
      <w:r w:rsidR="00D24D3C" w:rsidRPr="009D2FEC">
        <w:rPr>
          <w:rFonts w:ascii="Liberation Serif" w:hAnsi="Liberation Serif" w:cs="Liberation Serif"/>
          <w:sz w:val="24"/>
          <w:szCs w:val="24"/>
        </w:rPr>
        <w:t>дминистрации в 2025 году проведено 22 контрольных мероприятия, из них в рамках осуществления:</w:t>
      </w:r>
    </w:p>
    <w:p w14:paraId="67F5736A" w14:textId="77777777" w:rsidR="00D24D3C" w:rsidRPr="009D2FEC" w:rsidRDefault="00D24D3C" w:rsidP="00043FED">
      <w:pPr>
        <w:shd w:val="clear" w:color="auto" w:fill="FFFFFF"/>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 xml:space="preserve">– полномочий по внутреннему муниципальному финансовому контролю в соответствии со статьей 269.2 Бюджетного кодекса Российской Федерации и контролю в сфере закупок, предусмотренному частью 8 статьи 99 Федерального закона № 44-ФЗ, – 13 проверок, в том числе </w:t>
      </w:r>
      <w:r w:rsidR="000E57C0" w:rsidRPr="009D2FEC">
        <w:rPr>
          <w:rFonts w:ascii="Liberation Serif" w:hAnsi="Liberation Serif" w:cs="Liberation Serif"/>
          <w:sz w:val="24"/>
          <w:szCs w:val="24"/>
        </w:rPr>
        <w:t>четыре</w:t>
      </w:r>
      <w:r w:rsidRPr="009D2FEC">
        <w:rPr>
          <w:rFonts w:ascii="Liberation Serif" w:hAnsi="Liberation Serif" w:cs="Liberation Serif"/>
          <w:sz w:val="24"/>
          <w:szCs w:val="24"/>
        </w:rPr>
        <w:t xml:space="preserve"> внеплановы</w:t>
      </w:r>
      <w:r w:rsidR="00A5739C" w:rsidRPr="009D2FEC">
        <w:rPr>
          <w:rFonts w:ascii="Liberation Serif" w:hAnsi="Liberation Serif" w:cs="Liberation Serif"/>
          <w:sz w:val="24"/>
          <w:szCs w:val="24"/>
        </w:rPr>
        <w:t>х</w:t>
      </w:r>
      <w:r w:rsidRPr="009D2FEC">
        <w:rPr>
          <w:rFonts w:ascii="Liberation Serif" w:hAnsi="Liberation Serif" w:cs="Liberation Serif"/>
          <w:sz w:val="24"/>
          <w:szCs w:val="24"/>
        </w:rPr>
        <w:t>;</w:t>
      </w:r>
    </w:p>
    <w:p w14:paraId="4E599421" w14:textId="77777777" w:rsidR="00D24D3C" w:rsidRPr="009D2FEC" w:rsidRDefault="00D24D3C" w:rsidP="00043FED">
      <w:pPr>
        <w:shd w:val="clear" w:color="auto" w:fill="FFFFFF"/>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 контроля в сфере закупок, предусмотренного частью 3 статьи 99 Федерального закона № 44-ФЗ, – </w:t>
      </w:r>
      <w:r w:rsidR="000E57C0" w:rsidRPr="009D2FEC">
        <w:rPr>
          <w:rFonts w:ascii="Liberation Serif" w:hAnsi="Liberation Serif" w:cs="Liberation Serif"/>
          <w:sz w:val="24"/>
          <w:szCs w:val="24"/>
        </w:rPr>
        <w:t>девять</w:t>
      </w:r>
      <w:r w:rsidRPr="009D2FEC">
        <w:rPr>
          <w:rFonts w:ascii="Liberation Serif" w:hAnsi="Liberation Serif" w:cs="Liberation Serif"/>
          <w:sz w:val="24"/>
          <w:szCs w:val="24"/>
        </w:rPr>
        <w:t xml:space="preserve"> проверок, в том числе </w:t>
      </w:r>
      <w:r w:rsidR="000E57C0" w:rsidRPr="009D2FEC">
        <w:rPr>
          <w:rFonts w:ascii="Liberation Serif" w:hAnsi="Liberation Serif" w:cs="Liberation Serif"/>
          <w:sz w:val="24"/>
          <w:szCs w:val="24"/>
        </w:rPr>
        <w:t>одна</w:t>
      </w:r>
      <w:r w:rsidRPr="009D2FEC">
        <w:rPr>
          <w:rFonts w:ascii="Liberation Serif" w:hAnsi="Liberation Serif" w:cs="Liberation Serif"/>
          <w:sz w:val="24"/>
          <w:szCs w:val="24"/>
        </w:rPr>
        <w:t xml:space="preserve"> внеплановая.</w:t>
      </w:r>
    </w:p>
    <w:p w14:paraId="5D94A209" w14:textId="3F222DC5" w:rsidR="00D24D3C" w:rsidRPr="009D2FEC" w:rsidRDefault="00D24D3C" w:rsidP="00043FED">
      <w:pPr>
        <w:shd w:val="clear" w:color="auto" w:fill="FFFFFF"/>
        <w:ind w:firstLine="567"/>
        <w:jc w:val="both"/>
        <w:rPr>
          <w:rFonts w:ascii="Liberation Serif" w:hAnsi="Liberation Serif" w:cs="Liberation Serif"/>
          <w:sz w:val="24"/>
          <w:szCs w:val="24"/>
        </w:rPr>
      </w:pPr>
      <w:r w:rsidRPr="009D2FEC">
        <w:rPr>
          <w:rFonts w:ascii="Liberation Serif" w:hAnsi="Liberation Serif" w:cs="Liberation Serif"/>
          <w:sz w:val="24"/>
          <w:szCs w:val="24"/>
        </w:rPr>
        <w:t>По результатам проведенных контрольных мероприятий по внутреннему муниципальному финансовому контролю выявлены нарушения законодательства Российской Федерации и Свердловской области и муниципальных правовых актов на общую сумму 80,4 миллиона рублей, из</w:t>
      </w:r>
      <w:r w:rsidR="00A5739C"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них: нецелевое использование бюджетных средств – </w:t>
      </w:r>
      <w:r w:rsidR="00FB3685" w:rsidRPr="002301D1">
        <w:rPr>
          <w:rFonts w:ascii="Liberation Serif" w:hAnsi="Liberation Serif" w:cs="Liberation Serif"/>
          <w:sz w:val="24"/>
          <w:szCs w:val="24"/>
        </w:rPr>
        <w:t>100 тысяч</w:t>
      </w:r>
      <w:r w:rsidRPr="009D2FEC">
        <w:rPr>
          <w:rFonts w:ascii="Liberation Serif" w:hAnsi="Liberation Serif" w:cs="Liberation Serif"/>
          <w:sz w:val="24"/>
          <w:szCs w:val="24"/>
        </w:rPr>
        <w:t xml:space="preserve"> рублей, неправомерное использование бюджетных средств – 7,8 миллиона рублей, неэффективное использование бюджетных средств – </w:t>
      </w:r>
      <w:r w:rsidR="00FB3685" w:rsidRPr="002301D1">
        <w:rPr>
          <w:rFonts w:ascii="Liberation Serif" w:hAnsi="Liberation Serif" w:cs="Liberation Serif"/>
          <w:sz w:val="24"/>
          <w:szCs w:val="24"/>
        </w:rPr>
        <w:t>700 тысяч</w:t>
      </w:r>
      <w:r w:rsidR="00FB3685" w:rsidRPr="009D2FEC">
        <w:rPr>
          <w:rFonts w:ascii="Liberation Serif" w:hAnsi="Liberation Serif" w:cs="Liberation Serif"/>
          <w:sz w:val="24"/>
          <w:szCs w:val="24"/>
        </w:rPr>
        <w:t xml:space="preserve"> </w:t>
      </w:r>
      <w:r w:rsidR="00632E4F" w:rsidRPr="009D2FEC">
        <w:rPr>
          <w:rFonts w:ascii="Liberation Serif" w:hAnsi="Liberation Serif" w:cs="Liberation Serif"/>
          <w:sz w:val="24"/>
          <w:szCs w:val="24"/>
        </w:rPr>
        <w:t>рублей, прочие нарушения – 71,78</w:t>
      </w:r>
      <w:r w:rsidRPr="009D2FEC">
        <w:rPr>
          <w:rFonts w:ascii="Liberation Serif" w:hAnsi="Liberation Serif" w:cs="Liberation Serif"/>
          <w:sz w:val="24"/>
          <w:szCs w:val="24"/>
        </w:rPr>
        <w:t xml:space="preserve"> миллиона рублей, недостача материальных ресурсов – </w:t>
      </w:r>
      <w:r w:rsidR="00FB3685" w:rsidRPr="002301D1">
        <w:rPr>
          <w:rFonts w:ascii="Liberation Serif" w:hAnsi="Liberation Serif" w:cs="Liberation Serif"/>
          <w:sz w:val="24"/>
          <w:szCs w:val="24"/>
        </w:rPr>
        <w:t>20 тысяч</w:t>
      </w:r>
      <w:r w:rsidR="00FB368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рублей.</w:t>
      </w:r>
    </w:p>
    <w:p w14:paraId="2A190A43" w14:textId="77777777" w:rsidR="00043FED" w:rsidRPr="009D2FEC" w:rsidRDefault="00D24D3C" w:rsidP="00043FED">
      <w:pPr>
        <w:shd w:val="clear" w:color="auto" w:fill="FFFFFF"/>
        <w:ind w:firstLine="567"/>
        <w:jc w:val="both"/>
        <w:rPr>
          <w:rFonts w:ascii="Liberation Serif" w:hAnsi="Liberation Serif" w:cs="Liberation Serif"/>
          <w:sz w:val="24"/>
          <w:szCs w:val="24"/>
        </w:rPr>
      </w:pPr>
      <w:r w:rsidRPr="009D2FEC">
        <w:rPr>
          <w:rFonts w:ascii="Liberation Serif" w:hAnsi="Liberation Serif" w:cs="Liberation Serif"/>
          <w:sz w:val="24"/>
          <w:szCs w:val="24"/>
        </w:rPr>
        <w:t>В ходе контрольных мероприятий, проведенных в рамках полномочий по контролю в сфере закупок, выявлено 446 наруше</w:t>
      </w:r>
      <w:r w:rsidR="00035FC0" w:rsidRPr="009D2FEC">
        <w:rPr>
          <w:rFonts w:ascii="Liberation Serif" w:hAnsi="Liberation Serif" w:cs="Liberation Serif"/>
          <w:sz w:val="24"/>
          <w:szCs w:val="24"/>
        </w:rPr>
        <w:t>ний</w:t>
      </w:r>
      <w:r w:rsidR="004160F4" w:rsidRPr="009D2FEC">
        <w:rPr>
          <w:rFonts w:ascii="Liberation Serif" w:hAnsi="Liberation Serif" w:cs="Liberation Serif"/>
          <w:sz w:val="24"/>
          <w:szCs w:val="24"/>
        </w:rPr>
        <w:t xml:space="preserve"> Федерального закона № 44-ФЗ.</w:t>
      </w:r>
    </w:p>
    <w:p w14:paraId="1DAB81C3" w14:textId="39C121CF" w:rsidR="00D24D3C" w:rsidRPr="009D2FEC" w:rsidRDefault="00FB3685" w:rsidP="00043FED">
      <w:pPr>
        <w:shd w:val="clear" w:color="auto" w:fill="FFFFFF"/>
        <w:ind w:firstLine="567"/>
        <w:jc w:val="both"/>
        <w:rPr>
          <w:rFonts w:ascii="Liberation Serif" w:hAnsi="Liberation Serif" w:cs="Liberation Serif"/>
          <w:sz w:val="24"/>
          <w:szCs w:val="24"/>
        </w:rPr>
      </w:pPr>
      <w:r w:rsidRPr="002301D1">
        <w:rPr>
          <w:rFonts w:ascii="Liberation Serif" w:hAnsi="Liberation Serif" w:cs="Liberation Serif"/>
          <w:sz w:val="24"/>
          <w:szCs w:val="24"/>
        </w:rPr>
        <w:t>Для</w:t>
      </w:r>
      <w:r w:rsidR="00D24D3C" w:rsidRPr="009D2FEC">
        <w:rPr>
          <w:rFonts w:ascii="Liberation Serif" w:hAnsi="Liberation Serif" w:cs="Liberation Serif"/>
          <w:sz w:val="24"/>
          <w:szCs w:val="24"/>
        </w:rPr>
        <w:t xml:space="preserve"> принятия мер по устранению выявленных нарушений, причин и условий, способствующих возникновению нарушений в дальнейшей работе, руководителям объектов контроля выдано одиннадцать представлений </w:t>
      </w:r>
      <w:r>
        <w:rPr>
          <w:rFonts w:ascii="Liberation Serif" w:hAnsi="Liberation Serif" w:cs="Liberation Serif"/>
          <w:sz w:val="24"/>
          <w:szCs w:val="24"/>
        </w:rPr>
        <w:t>(</w:t>
      </w:r>
      <w:r w:rsidR="00D24D3C" w:rsidRPr="009D2FEC">
        <w:rPr>
          <w:rFonts w:ascii="Liberation Serif" w:hAnsi="Liberation Serif" w:cs="Liberation Serif"/>
          <w:sz w:val="24"/>
          <w:szCs w:val="24"/>
        </w:rPr>
        <w:t>в том числе два представления по проверкам прошлого года</w:t>
      </w:r>
      <w:r>
        <w:rPr>
          <w:rFonts w:ascii="Liberation Serif" w:hAnsi="Liberation Serif" w:cs="Liberation Serif"/>
          <w:sz w:val="24"/>
          <w:szCs w:val="24"/>
        </w:rPr>
        <w:t>)</w:t>
      </w:r>
      <w:r w:rsidR="00D24D3C" w:rsidRPr="009D2FEC">
        <w:rPr>
          <w:rFonts w:ascii="Liberation Serif" w:hAnsi="Liberation Serif" w:cs="Liberation Serif"/>
          <w:sz w:val="24"/>
          <w:szCs w:val="24"/>
        </w:rPr>
        <w:t xml:space="preserve"> и шесть предписаний.</w:t>
      </w:r>
    </w:p>
    <w:p w14:paraId="579DCC03" w14:textId="3C491032" w:rsidR="00D24D3C" w:rsidRPr="009D2FEC" w:rsidRDefault="00D24D3C" w:rsidP="00043FED">
      <w:pPr>
        <w:shd w:val="clear" w:color="auto" w:fill="FFFFFF"/>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Для повышения эффективности расходования бюджетных средств на постоянной основе проводятся мероприятия </w:t>
      </w:r>
      <w:r w:rsidR="00FB3685" w:rsidRPr="002301D1">
        <w:rPr>
          <w:rFonts w:ascii="Liberation Serif" w:hAnsi="Liberation Serif" w:cs="Liberation Serif"/>
          <w:sz w:val="24"/>
          <w:szCs w:val="24"/>
        </w:rPr>
        <w:t>(в</w:t>
      </w:r>
      <w:r w:rsidR="002301D1">
        <w:rPr>
          <w:rFonts w:ascii="Liberation Serif" w:hAnsi="Liberation Serif" w:cs="Liberation Serif"/>
          <w:sz w:val="24"/>
          <w:szCs w:val="24"/>
        </w:rPr>
        <w:t xml:space="preserve"> </w:t>
      </w:r>
      <w:r w:rsidR="00FB3685" w:rsidRPr="002301D1">
        <w:rPr>
          <w:rFonts w:ascii="Liberation Serif" w:hAnsi="Liberation Serif" w:cs="Liberation Serif"/>
          <w:sz w:val="24"/>
          <w:szCs w:val="24"/>
        </w:rPr>
        <w:t>том числе в ходе контрольных мероприятий)</w:t>
      </w:r>
      <w:r w:rsidR="00FB368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по предупреждению и профилактике нарушений в сфере бюджетных правоотношений и в сфере закупок.</w:t>
      </w:r>
    </w:p>
    <w:p w14:paraId="5BA87571" w14:textId="77777777" w:rsidR="004160F4" w:rsidRPr="009D2FEC" w:rsidRDefault="00D24D3C" w:rsidP="00043FED">
      <w:pPr>
        <w:shd w:val="clear" w:color="auto" w:fill="FFFFFF"/>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По итогам проверок объектами контроля приняты меры по устранению нарушений в части внесения изменений в регистры бухгалтерского учета, локальные нормативные акты учреждений по оплате труда, учетную политику, произведены перерасчеты заработной платы, исправлены ошибки и </w:t>
      </w:r>
      <w:r w:rsidR="004160F4" w:rsidRPr="009D2FEC">
        <w:rPr>
          <w:rFonts w:ascii="Liberation Serif" w:hAnsi="Liberation Serif" w:cs="Liberation Serif"/>
          <w:sz w:val="24"/>
          <w:szCs w:val="24"/>
        </w:rPr>
        <w:t>недочеты в бухгалтерском учете.</w:t>
      </w:r>
    </w:p>
    <w:p w14:paraId="68AE4E88" w14:textId="77777777" w:rsidR="004908DB" w:rsidRPr="009D2FEC" w:rsidRDefault="004908DB" w:rsidP="00A5739C">
      <w:pPr>
        <w:autoSpaceDE w:val="0"/>
        <w:autoSpaceDN w:val="0"/>
        <w:adjustRightInd w:val="0"/>
        <w:contextualSpacing/>
        <w:rPr>
          <w:rFonts w:ascii="Liberation Serif" w:hAnsi="Liberation Serif" w:cs="Liberation Serif"/>
          <w:sz w:val="24"/>
          <w:szCs w:val="24"/>
        </w:rPr>
      </w:pPr>
    </w:p>
    <w:p w14:paraId="0207B97C" w14:textId="77777777" w:rsidR="004E6443" w:rsidRPr="009D2FEC" w:rsidRDefault="00094698" w:rsidP="00043FED">
      <w:pPr>
        <w:autoSpaceDE w:val="0"/>
        <w:autoSpaceDN w:val="0"/>
        <w:adjustRightInd w:val="0"/>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6</w:t>
      </w:r>
      <w:r w:rsidR="004E6443" w:rsidRPr="009D2FEC">
        <w:rPr>
          <w:rFonts w:ascii="Liberation Serif" w:hAnsi="Liberation Serif" w:cs="Liberation Serif"/>
          <w:b/>
          <w:sz w:val="24"/>
          <w:szCs w:val="24"/>
        </w:rPr>
        <w:t>. Содействие развитию малого и среднего предпринимательства</w:t>
      </w:r>
    </w:p>
    <w:p w14:paraId="7D638A1B" w14:textId="77777777" w:rsidR="003217E7" w:rsidRPr="009D2FEC" w:rsidRDefault="003217E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В течение 202</w:t>
      </w:r>
      <w:r w:rsidR="006F6E8A" w:rsidRPr="009D2FEC">
        <w:rPr>
          <w:rFonts w:ascii="Liberation Serif" w:eastAsia="Calibri" w:hAnsi="Liberation Serif" w:cs="Liberation Serif"/>
          <w:sz w:val="24"/>
          <w:szCs w:val="24"/>
        </w:rPr>
        <w:t>5</w:t>
      </w:r>
      <w:r w:rsidRPr="009D2FEC">
        <w:rPr>
          <w:rFonts w:ascii="Liberation Serif" w:eastAsia="Calibri" w:hAnsi="Liberation Serif" w:cs="Liberation Serif"/>
          <w:sz w:val="24"/>
          <w:szCs w:val="24"/>
        </w:rPr>
        <w:t xml:space="preserve"> года на территории городского округа осуществляли свою деятельность 1</w:t>
      </w:r>
      <w:r w:rsidR="006F6E8A" w:rsidRPr="009D2FEC">
        <w:rPr>
          <w:rFonts w:ascii="Liberation Serif" w:eastAsia="Calibri" w:hAnsi="Liberation Serif" w:cs="Liberation Serif"/>
          <w:sz w:val="24"/>
          <w:szCs w:val="24"/>
        </w:rPr>
        <w:t>6</w:t>
      </w:r>
      <w:r w:rsidR="00EC54B1" w:rsidRPr="009D2FEC">
        <w:rPr>
          <w:rFonts w:ascii="Liberation Serif" w:eastAsia="Calibri" w:hAnsi="Liberation Serif" w:cs="Liberation Serif"/>
          <w:sz w:val="24"/>
          <w:szCs w:val="24"/>
        </w:rPr>
        <w:t> </w:t>
      </w:r>
      <w:r w:rsidR="006F6E8A" w:rsidRPr="009D2FEC">
        <w:rPr>
          <w:rFonts w:ascii="Liberation Serif" w:eastAsia="Calibri" w:hAnsi="Liberation Serif" w:cs="Liberation Serif"/>
          <w:sz w:val="24"/>
          <w:szCs w:val="24"/>
        </w:rPr>
        <w:t>597 </w:t>
      </w:r>
      <w:r w:rsidR="00094698" w:rsidRPr="009D2FEC">
        <w:rPr>
          <w:rFonts w:ascii="Liberation Serif" w:eastAsia="Calibri" w:hAnsi="Liberation Serif" w:cs="Liberation Serif"/>
          <w:sz w:val="24"/>
          <w:szCs w:val="24"/>
        </w:rPr>
        <w:t>СМСП</w:t>
      </w:r>
      <w:r w:rsidRPr="009D2FEC">
        <w:rPr>
          <w:rFonts w:ascii="Liberation Serif" w:eastAsia="Calibri" w:hAnsi="Liberation Serif" w:cs="Liberation Serif"/>
          <w:sz w:val="24"/>
          <w:szCs w:val="24"/>
        </w:rPr>
        <w:t xml:space="preserve"> (в 202</w:t>
      </w:r>
      <w:r w:rsidR="006F6E8A" w:rsidRPr="009D2FEC">
        <w:rPr>
          <w:rFonts w:ascii="Liberation Serif" w:eastAsia="Calibri" w:hAnsi="Liberation Serif" w:cs="Liberation Serif"/>
          <w:sz w:val="24"/>
          <w:szCs w:val="24"/>
        </w:rPr>
        <w:t>4</w:t>
      </w:r>
      <w:r w:rsidRPr="009D2FEC">
        <w:rPr>
          <w:rFonts w:ascii="Liberation Serif" w:eastAsia="Calibri" w:hAnsi="Liberation Serif" w:cs="Liberation Serif"/>
          <w:sz w:val="24"/>
          <w:szCs w:val="24"/>
        </w:rPr>
        <w:t xml:space="preserve"> году – </w:t>
      </w:r>
      <w:r w:rsidR="006F6E8A" w:rsidRPr="009D2FEC">
        <w:rPr>
          <w:rFonts w:ascii="Liberation Serif" w:eastAsia="Calibri" w:hAnsi="Liberation Serif" w:cs="Liberation Serif"/>
          <w:sz w:val="24"/>
          <w:szCs w:val="24"/>
        </w:rPr>
        <w:t>13</w:t>
      </w:r>
      <w:r w:rsidR="00A5739C" w:rsidRPr="009D2FEC">
        <w:rPr>
          <w:rFonts w:ascii="Liberation Serif" w:eastAsia="Calibri" w:hAnsi="Liberation Serif" w:cs="Liberation Serif"/>
          <w:sz w:val="24"/>
          <w:szCs w:val="24"/>
        </w:rPr>
        <w:t> </w:t>
      </w:r>
      <w:r w:rsidR="006F6E8A" w:rsidRPr="009D2FEC">
        <w:rPr>
          <w:rFonts w:ascii="Liberation Serif" w:eastAsia="Calibri" w:hAnsi="Liberation Serif" w:cs="Liberation Serif"/>
          <w:sz w:val="24"/>
          <w:szCs w:val="24"/>
        </w:rPr>
        <w:t>734</w:t>
      </w:r>
      <w:r w:rsidR="00A5739C" w:rsidRPr="009D2FEC">
        <w:rPr>
          <w:rFonts w:ascii="Liberation Serif" w:eastAsia="Calibri" w:hAnsi="Liberation Serif" w:cs="Liberation Serif"/>
          <w:sz w:val="24"/>
          <w:szCs w:val="24"/>
        </w:rPr>
        <w:t xml:space="preserve"> </w:t>
      </w:r>
      <w:r w:rsidRPr="009D2FEC">
        <w:rPr>
          <w:rFonts w:ascii="Liberation Serif" w:eastAsia="Calibri" w:hAnsi="Liberation Serif" w:cs="Liberation Serif"/>
          <w:sz w:val="24"/>
          <w:szCs w:val="24"/>
        </w:rPr>
        <w:t>субъект</w:t>
      </w:r>
      <w:r w:rsidR="00A5739C" w:rsidRPr="009D2FEC">
        <w:rPr>
          <w:rFonts w:ascii="Liberation Serif" w:eastAsia="Calibri" w:hAnsi="Liberation Serif" w:cs="Liberation Serif"/>
          <w:sz w:val="24"/>
          <w:szCs w:val="24"/>
        </w:rPr>
        <w:t>а</w:t>
      </w:r>
      <w:r w:rsidRPr="009D2FEC">
        <w:rPr>
          <w:rFonts w:ascii="Liberation Serif" w:eastAsia="Calibri" w:hAnsi="Liberation Serif" w:cs="Liberation Serif"/>
          <w:sz w:val="24"/>
          <w:szCs w:val="24"/>
        </w:rPr>
        <w:t>), из них:</w:t>
      </w:r>
    </w:p>
    <w:p w14:paraId="6EB639A0" w14:textId="77777777" w:rsidR="003217E7" w:rsidRPr="009D2FEC" w:rsidRDefault="003217E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 5</w:t>
      </w:r>
      <w:r w:rsidR="00EC54B1" w:rsidRPr="009D2FEC">
        <w:rPr>
          <w:rFonts w:ascii="Liberation Serif" w:eastAsia="Calibri" w:hAnsi="Liberation Serif" w:cs="Liberation Serif"/>
          <w:sz w:val="24"/>
          <w:szCs w:val="24"/>
        </w:rPr>
        <w:t> </w:t>
      </w:r>
      <w:r w:rsidR="006F6E8A" w:rsidRPr="009D2FEC">
        <w:rPr>
          <w:rFonts w:ascii="Liberation Serif" w:eastAsia="Calibri" w:hAnsi="Liberation Serif" w:cs="Liberation Serif"/>
          <w:sz w:val="24"/>
          <w:szCs w:val="24"/>
        </w:rPr>
        <w:t>371</w:t>
      </w:r>
      <w:r w:rsidR="00EC54B1" w:rsidRPr="009D2FEC">
        <w:rPr>
          <w:rFonts w:ascii="Liberation Serif" w:eastAsia="Calibri" w:hAnsi="Liberation Serif" w:cs="Liberation Serif"/>
          <w:sz w:val="24"/>
          <w:szCs w:val="24"/>
        </w:rPr>
        <w:t xml:space="preserve"> </w:t>
      </w:r>
      <w:r w:rsidRPr="009D2FEC">
        <w:rPr>
          <w:rFonts w:ascii="Liberation Serif" w:eastAsia="Calibri" w:hAnsi="Liberation Serif" w:cs="Liberation Serif"/>
          <w:sz w:val="24"/>
          <w:szCs w:val="24"/>
        </w:rPr>
        <w:t>субъект малого и среднего предпринимательства (в 202</w:t>
      </w:r>
      <w:r w:rsidR="006F6E8A" w:rsidRPr="009D2FEC">
        <w:rPr>
          <w:rFonts w:ascii="Liberation Serif" w:eastAsia="Calibri" w:hAnsi="Liberation Serif" w:cs="Liberation Serif"/>
          <w:sz w:val="24"/>
          <w:szCs w:val="24"/>
        </w:rPr>
        <w:t>4</w:t>
      </w:r>
      <w:r w:rsidRPr="009D2FEC">
        <w:rPr>
          <w:rFonts w:ascii="Liberation Serif" w:eastAsia="Calibri" w:hAnsi="Liberation Serif" w:cs="Liberation Serif"/>
          <w:sz w:val="24"/>
          <w:szCs w:val="24"/>
        </w:rPr>
        <w:t xml:space="preserve"> году – </w:t>
      </w:r>
      <w:r w:rsidR="006F6E8A" w:rsidRPr="009D2FEC">
        <w:rPr>
          <w:rFonts w:ascii="Liberation Serif" w:eastAsia="Calibri" w:hAnsi="Liberation Serif" w:cs="Liberation Serif"/>
          <w:sz w:val="24"/>
          <w:szCs w:val="24"/>
        </w:rPr>
        <w:t>5</w:t>
      </w:r>
      <w:r w:rsidR="00EC54B1" w:rsidRPr="009D2FEC">
        <w:rPr>
          <w:rFonts w:ascii="Liberation Serif" w:eastAsia="Calibri" w:hAnsi="Liberation Serif" w:cs="Liberation Serif"/>
          <w:sz w:val="24"/>
          <w:szCs w:val="24"/>
        </w:rPr>
        <w:t> </w:t>
      </w:r>
      <w:r w:rsidR="006F6E8A" w:rsidRPr="009D2FEC">
        <w:rPr>
          <w:rFonts w:ascii="Liberation Serif" w:eastAsia="Calibri" w:hAnsi="Liberation Serif" w:cs="Liberation Serif"/>
          <w:sz w:val="24"/>
          <w:szCs w:val="24"/>
        </w:rPr>
        <w:t>1</w:t>
      </w:r>
      <w:r w:rsidRPr="009D2FEC">
        <w:rPr>
          <w:rFonts w:ascii="Liberation Serif" w:eastAsia="Calibri" w:hAnsi="Liberation Serif" w:cs="Liberation Serif"/>
          <w:sz w:val="24"/>
          <w:szCs w:val="24"/>
        </w:rPr>
        <w:t>0</w:t>
      </w:r>
      <w:r w:rsidR="006F6E8A" w:rsidRPr="009D2FEC">
        <w:rPr>
          <w:rFonts w:ascii="Liberation Serif" w:eastAsia="Calibri" w:hAnsi="Liberation Serif" w:cs="Liberation Serif"/>
          <w:sz w:val="24"/>
          <w:szCs w:val="24"/>
        </w:rPr>
        <w:t>2</w:t>
      </w:r>
      <w:r w:rsidRPr="009D2FEC">
        <w:rPr>
          <w:rFonts w:ascii="Liberation Serif" w:eastAsia="Calibri" w:hAnsi="Liberation Serif" w:cs="Liberation Serif"/>
          <w:sz w:val="24"/>
          <w:szCs w:val="24"/>
        </w:rPr>
        <w:t> субъек</w:t>
      </w:r>
      <w:r w:rsidR="006F6E8A" w:rsidRPr="009D2FEC">
        <w:rPr>
          <w:rFonts w:ascii="Liberation Serif" w:eastAsia="Calibri" w:hAnsi="Liberation Serif" w:cs="Liberation Serif"/>
          <w:sz w:val="24"/>
          <w:szCs w:val="24"/>
        </w:rPr>
        <w:t>та</w:t>
      </w:r>
      <w:r w:rsidRPr="009D2FEC">
        <w:rPr>
          <w:rFonts w:ascii="Liberation Serif" w:eastAsia="Calibri" w:hAnsi="Liberation Serif" w:cs="Liberation Serif"/>
          <w:sz w:val="24"/>
          <w:szCs w:val="24"/>
        </w:rPr>
        <w:t>);</w:t>
      </w:r>
    </w:p>
    <w:p w14:paraId="5FCD9DCB" w14:textId="77777777" w:rsidR="003217E7" w:rsidRPr="009D2FEC" w:rsidRDefault="003217E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 </w:t>
      </w:r>
      <w:r w:rsidR="006F6E8A" w:rsidRPr="009D2FEC">
        <w:rPr>
          <w:rFonts w:ascii="Liberation Serif" w:eastAsia="Calibri" w:hAnsi="Liberation Serif" w:cs="Liberation Serif"/>
          <w:sz w:val="24"/>
          <w:szCs w:val="24"/>
        </w:rPr>
        <w:t>11</w:t>
      </w:r>
      <w:r w:rsidR="00A5739C" w:rsidRPr="009D2FEC">
        <w:rPr>
          <w:rFonts w:ascii="Liberation Serif" w:eastAsia="Calibri" w:hAnsi="Liberation Serif" w:cs="Liberation Serif"/>
          <w:sz w:val="24"/>
          <w:szCs w:val="24"/>
        </w:rPr>
        <w:t> </w:t>
      </w:r>
      <w:r w:rsidR="006F6E8A" w:rsidRPr="009D2FEC">
        <w:rPr>
          <w:rFonts w:ascii="Liberation Serif" w:eastAsia="Calibri" w:hAnsi="Liberation Serif" w:cs="Liberation Serif"/>
          <w:sz w:val="24"/>
          <w:szCs w:val="24"/>
        </w:rPr>
        <w:t>226</w:t>
      </w:r>
      <w:r w:rsidR="00A5739C" w:rsidRPr="009D2FEC">
        <w:rPr>
          <w:rFonts w:ascii="Liberation Serif" w:eastAsia="Calibri" w:hAnsi="Liberation Serif" w:cs="Liberation Serif"/>
          <w:sz w:val="24"/>
          <w:szCs w:val="24"/>
        </w:rPr>
        <w:t xml:space="preserve"> </w:t>
      </w:r>
      <w:r w:rsidR="006F6E8A" w:rsidRPr="009D2FEC">
        <w:rPr>
          <w:rFonts w:ascii="Liberation Serif" w:eastAsia="Calibri" w:hAnsi="Liberation Serif" w:cs="Liberation Serif"/>
          <w:sz w:val="24"/>
          <w:szCs w:val="24"/>
        </w:rPr>
        <w:t>плательщиков</w:t>
      </w:r>
      <w:r w:rsidRPr="009D2FEC">
        <w:rPr>
          <w:rFonts w:ascii="Liberation Serif" w:eastAsia="Calibri" w:hAnsi="Liberation Serif" w:cs="Liberation Serif"/>
          <w:sz w:val="24"/>
          <w:szCs w:val="24"/>
        </w:rPr>
        <w:t xml:space="preserve"> налога на профессиональный доход, так называемые </w:t>
      </w:r>
      <w:r w:rsidR="00F50D9A" w:rsidRPr="009D2FEC">
        <w:rPr>
          <w:rFonts w:ascii="Liberation Serif" w:eastAsia="Calibri" w:hAnsi="Liberation Serif" w:cs="Liberation Serif"/>
          <w:sz w:val="24"/>
          <w:szCs w:val="24"/>
        </w:rPr>
        <w:t>«</w:t>
      </w:r>
      <w:r w:rsidRPr="009D2FEC">
        <w:rPr>
          <w:rFonts w:ascii="Liberation Serif" w:eastAsia="Calibri" w:hAnsi="Liberation Serif" w:cs="Liberation Serif"/>
          <w:sz w:val="24"/>
          <w:szCs w:val="24"/>
        </w:rPr>
        <w:t>самозанятые</w:t>
      </w:r>
      <w:r w:rsidR="00F50D9A" w:rsidRPr="009D2FEC">
        <w:rPr>
          <w:rFonts w:ascii="Liberation Serif" w:eastAsia="Calibri" w:hAnsi="Liberation Serif" w:cs="Liberation Serif"/>
          <w:sz w:val="24"/>
          <w:szCs w:val="24"/>
        </w:rPr>
        <w:t>»</w:t>
      </w:r>
      <w:r w:rsidRPr="009D2FEC">
        <w:rPr>
          <w:rFonts w:ascii="Liberation Serif" w:eastAsia="Calibri" w:hAnsi="Liberation Serif" w:cs="Liberation Serif"/>
          <w:sz w:val="24"/>
          <w:szCs w:val="24"/>
        </w:rPr>
        <w:t xml:space="preserve"> (в</w:t>
      </w:r>
      <w:r w:rsidR="00DB2EA7"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202</w:t>
      </w:r>
      <w:r w:rsidR="006F6E8A" w:rsidRPr="009D2FEC">
        <w:rPr>
          <w:rFonts w:ascii="Liberation Serif" w:eastAsia="Calibri" w:hAnsi="Liberation Serif" w:cs="Liberation Serif"/>
          <w:sz w:val="24"/>
          <w:szCs w:val="24"/>
        </w:rPr>
        <w:t>4</w:t>
      </w:r>
      <w:r w:rsidRPr="009D2FEC">
        <w:rPr>
          <w:rFonts w:ascii="Liberation Serif" w:eastAsia="Calibri" w:hAnsi="Liberation Serif" w:cs="Liberation Serif"/>
          <w:sz w:val="24"/>
          <w:szCs w:val="24"/>
        </w:rPr>
        <w:t xml:space="preserve"> году – </w:t>
      </w:r>
      <w:r w:rsidR="006F6E8A" w:rsidRPr="009D2FEC">
        <w:rPr>
          <w:rFonts w:ascii="Liberation Serif" w:eastAsia="Calibri" w:hAnsi="Liberation Serif" w:cs="Liberation Serif"/>
          <w:sz w:val="24"/>
          <w:szCs w:val="24"/>
        </w:rPr>
        <w:t>8</w:t>
      </w:r>
      <w:r w:rsidR="00A5739C" w:rsidRPr="009D2FEC">
        <w:rPr>
          <w:rFonts w:ascii="Liberation Serif" w:eastAsia="Calibri" w:hAnsi="Liberation Serif" w:cs="Liberation Serif"/>
          <w:sz w:val="24"/>
          <w:szCs w:val="24"/>
        </w:rPr>
        <w:t> </w:t>
      </w:r>
      <w:r w:rsidR="006F6E8A" w:rsidRPr="009D2FEC">
        <w:rPr>
          <w:rFonts w:ascii="Liberation Serif" w:eastAsia="Calibri" w:hAnsi="Liberation Serif" w:cs="Liberation Serif"/>
          <w:sz w:val="24"/>
          <w:szCs w:val="24"/>
        </w:rPr>
        <w:t>632</w:t>
      </w:r>
      <w:r w:rsidR="00A5739C" w:rsidRPr="009D2FEC">
        <w:rPr>
          <w:rFonts w:ascii="Liberation Serif" w:eastAsia="Calibri" w:hAnsi="Liberation Serif" w:cs="Liberation Serif"/>
          <w:sz w:val="24"/>
          <w:szCs w:val="24"/>
        </w:rPr>
        <w:t xml:space="preserve"> </w:t>
      </w:r>
      <w:r w:rsidR="006F6E8A" w:rsidRPr="009D2FEC">
        <w:rPr>
          <w:rFonts w:ascii="Liberation Serif" w:eastAsia="Calibri" w:hAnsi="Liberation Serif" w:cs="Liberation Serif"/>
          <w:sz w:val="24"/>
          <w:szCs w:val="24"/>
        </w:rPr>
        <w:t>плательщика</w:t>
      </w:r>
      <w:r w:rsidRPr="009D2FEC">
        <w:rPr>
          <w:rFonts w:ascii="Liberation Serif" w:eastAsia="Calibri" w:hAnsi="Liberation Serif" w:cs="Liberation Serif"/>
          <w:sz w:val="24"/>
          <w:szCs w:val="24"/>
        </w:rPr>
        <w:t>).</w:t>
      </w:r>
    </w:p>
    <w:p w14:paraId="6E2B5986" w14:textId="77777777" w:rsidR="00094698" w:rsidRPr="009D2FEC" w:rsidRDefault="00094698"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 xml:space="preserve">Одним из инструментов решения задач, направленных на создание благоприятных условий для развития предпринимательской инициативы, является реализация комплекса мер, направленного на поддержку и развитие предпринимательства в рамках подпрограммы «Поддержка и развитие </w:t>
      </w:r>
      <w:r w:rsidR="00E93C6B" w:rsidRPr="009D2FEC">
        <w:rPr>
          <w:rFonts w:ascii="Liberation Serif" w:eastAsia="Calibri" w:hAnsi="Liberation Serif" w:cs="Liberation Serif"/>
          <w:sz w:val="24"/>
          <w:szCs w:val="24"/>
        </w:rPr>
        <w:t>субъектов малого и среднего предпринимательства</w:t>
      </w:r>
      <w:r w:rsidR="00446D9C" w:rsidRPr="009D2FEC">
        <w:rPr>
          <w:rFonts w:ascii="Liberation Serif" w:eastAsia="Calibri" w:hAnsi="Liberation Serif" w:cs="Liberation Serif"/>
          <w:sz w:val="24"/>
          <w:szCs w:val="24"/>
        </w:rPr>
        <w:t xml:space="preserve"> </w:t>
      </w:r>
      <w:r w:rsidRPr="009D2FEC">
        <w:rPr>
          <w:rFonts w:ascii="Liberation Serif" w:eastAsia="Calibri" w:hAnsi="Liberation Serif" w:cs="Liberation Serif"/>
          <w:sz w:val="24"/>
          <w:szCs w:val="24"/>
        </w:rPr>
        <w:t>в городском округе до 2027 года» (далее – подпрограмма поддержки СМСП) муниципальной программы «Совершенствование социально-экономической политики н</w:t>
      </w:r>
      <w:r w:rsidR="002E1A6C" w:rsidRPr="009D2FEC">
        <w:rPr>
          <w:rFonts w:ascii="Liberation Serif" w:eastAsia="Calibri" w:hAnsi="Liberation Serif" w:cs="Liberation Serif"/>
          <w:sz w:val="24"/>
          <w:szCs w:val="24"/>
        </w:rPr>
        <w:t xml:space="preserve">а территории городского округа </w:t>
      </w:r>
      <w:r w:rsidRPr="009D2FEC">
        <w:rPr>
          <w:rFonts w:ascii="Liberation Serif" w:eastAsia="Calibri" w:hAnsi="Liberation Serif" w:cs="Liberation Serif"/>
          <w:sz w:val="24"/>
          <w:szCs w:val="24"/>
        </w:rPr>
        <w:t>до 2027 года», утвержденной постан</w:t>
      </w:r>
      <w:r w:rsidR="00446D9C" w:rsidRPr="009D2FEC">
        <w:rPr>
          <w:rFonts w:ascii="Liberation Serif" w:eastAsia="Calibri" w:hAnsi="Liberation Serif" w:cs="Liberation Serif"/>
          <w:sz w:val="24"/>
          <w:szCs w:val="24"/>
        </w:rPr>
        <w:t>овлением Администрации от 30.09.</w:t>
      </w:r>
      <w:r w:rsidRPr="009D2FEC">
        <w:rPr>
          <w:rFonts w:ascii="Liberation Serif" w:eastAsia="Calibri" w:hAnsi="Liberation Serif" w:cs="Liberation Serif"/>
          <w:sz w:val="24"/>
          <w:szCs w:val="24"/>
        </w:rPr>
        <w:t>2014 №</w:t>
      </w:r>
      <w:r w:rsidR="00446D9C"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1706 (далее – Программа совершенствования социально-экономической политики). Комплекс мер, предусмотренный подпрограммой поддержки СМСП, реализует комитет экономики и муниципального заказа Администрации совместно с</w:t>
      </w:r>
      <w:r w:rsidR="00792545"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Верхнепышминским фондом поддержки предпринимательства (далее – Фонд).</w:t>
      </w:r>
    </w:p>
    <w:p w14:paraId="10164F49" w14:textId="77777777" w:rsidR="003217E7" w:rsidRPr="009D2FEC" w:rsidRDefault="003217E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Ежегодно на реализацию мероприятий в рамках подпрограммы поддержки СМСП Фонду предоставляется субсидия. В 202</w:t>
      </w:r>
      <w:r w:rsidR="006F6E8A" w:rsidRPr="009D2FEC">
        <w:rPr>
          <w:rFonts w:ascii="Liberation Serif" w:eastAsia="Calibri" w:hAnsi="Liberation Serif" w:cs="Liberation Serif"/>
          <w:sz w:val="24"/>
          <w:szCs w:val="24"/>
        </w:rPr>
        <w:t>5</w:t>
      </w:r>
      <w:r w:rsidRPr="009D2FEC">
        <w:rPr>
          <w:rFonts w:ascii="Liberation Serif" w:eastAsia="Calibri" w:hAnsi="Liberation Serif" w:cs="Liberation Serif"/>
          <w:sz w:val="24"/>
          <w:szCs w:val="24"/>
        </w:rPr>
        <w:t xml:space="preserve"> году </w:t>
      </w:r>
      <w:r w:rsidR="000528D9" w:rsidRPr="009D2FEC">
        <w:rPr>
          <w:rFonts w:ascii="Liberation Serif" w:eastAsia="Calibri" w:hAnsi="Liberation Serif" w:cs="Liberation Serif"/>
          <w:sz w:val="24"/>
          <w:szCs w:val="24"/>
        </w:rPr>
        <w:t xml:space="preserve">Фонду выделено </w:t>
      </w:r>
      <w:r w:rsidR="00807C8B" w:rsidRPr="009D2FEC">
        <w:rPr>
          <w:rFonts w:ascii="Liberation Serif" w:eastAsia="Calibri" w:hAnsi="Liberation Serif" w:cs="Liberation Serif"/>
          <w:sz w:val="24"/>
          <w:szCs w:val="24"/>
        </w:rPr>
        <w:t>5,3</w:t>
      </w:r>
      <w:r w:rsidR="00EC54B1" w:rsidRPr="009D2FEC">
        <w:rPr>
          <w:rFonts w:ascii="Liberation Serif" w:eastAsia="Calibri" w:hAnsi="Liberation Serif" w:cs="Liberation Serif"/>
          <w:sz w:val="24"/>
          <w:szCs w:val="24"/>
        </w:rPr>
        <w:t xml:space="preserve"> миллиона рублей </w:t>
      </w:r>
      <w:r w:rsidR="006E18FF" w:rsidRPr="009D2FEC">
        <w:rPr>
          <w:rFonts w:ascii="Liberation Serif" w:eastAsia="Calibri" w:hAnsi="Liberation Serif" w:cs="Liberation Serif"/>
          <w:sz w:val="24"/>
          <w:szCs w:val="24"/>
        </w:rPr>
        <w:t>на реализацию</w:t>
      </w:r>
      <w:r w:rsidRPr="009D2FEC">
        <w:rPr>
          <w:rFonts w:ascii="Liberation Serif" w:eastAsia="Calibri" w:hAnsi="Liberation Serif" w:cs="Liberation Serif"/>
          <w:sz w:val="24"/>
          <w:szCs w:val="24"/>
        </w:rPr>
        <w:t xml:space="preserve"> </w:t>
      </w:r>
      <w:r w:rsidR="006E18FF" w:rsidRPr="009D2FEC">
        <w:rPr>
          <w:rFonts w:ascii="Liberation Serif" w:eastAsia="Calibri" w:hAnsi="Liberation Serif" w:cs="Liberation Serif"/>
          <w:sz w:val="24"/>
          <w:szCs w:val="24"/>
        </w:rPr>
        <w:t xml:space="preserve">основных </w:t>
      </w:r>
      <w:r w:rsidRPr="009D2FEC">
        <w:rPr>
          <w:rFonts w:ascii="Liberation Serif" w:eastAsia="Calibri" w:hAnsi="Liberation Serif" w:cs="Liberation Serif"/>
          <w:sz w:val="24"/>
          <w:szCs w:val="24"/>
        </w:rPr>
        <w:t>мероприяти</w:t>
      </w:r>
      <w:r w:rsidR="006E18FF" w:rsidRPr="009D2FEC">
        <w:rPr>
          <w:rFonts w:ascii="Liberation Serif" w:eastAsia="Calibri" w:hAnsi="Liberation Serif" w:cs="Liberation Serif"/>
          <w:sz w:val="24"/>
          <w:szCs w:val="24"/>
        </w:rPr>
        <w:t>й по:</w:t>
      </w:r>
    </w:p>
    <w:p w14:paraId="42EC62AF" w14:textId="77777777" w:rsidR="00094698" w:rsidRPr="009D2FEC" w:rsidRDefault="00446D9C" w:rsidP="00043FED">
      <w:pPr>
        <w:shd w:val="clear" w:color="auto" w:fill="FFFFFF"/>
        <w:ind w:firstLine="567"/>
        <w:jc w:val="both"/>
        <w:textAlignment w:val="baseline"/>
        <w:rPr>
          <w:rFonts w:ascii="Liberation Serif" w:hAnsi="Liberation Serif"/>
          <w:sz w:val="24"/>
          <w:szCs w:val="24"/>
        </w:rPr>
      </w:pPr>
      <w:r w:rsidRPr="009D2FEC">
        <w:rPr>
          <w:rFonts w:ascii="Liberation Serif" w:eastAsia="Calibri" w:hAnsi="Liberation Serif" w:cs="Liberation Serif"/>
          <w:sz w:val="24"/>
          <w:szCs w:val="24"/>
        </w:rPr>
        <w:t>1)</w:t>
      </w:r>
      <w:r w:rsidR="006E18FF" w:rsidRPr="009D2FEC">
        <w:rPr>
          <w:rFonts w:ascii="Liberation Serif" w:eastAsia="Calibri" w:hAnsi="Liberation Serif" w:cs="Liberation Serif"/>
          <w:sz w:val="24"/>
          <w:szCs w:val="24"/>
        </w:rPr>
        <w:t> оказанию</w:t>
      </w:r>
      <w:r w:rsidR="00EC54B1" w:rsidRPr="009D2FEC">
        <w:rPr>
          <w:rFonts w:ascii="Liberation Serif" w:eastAsia="Calibri" w:hAnsi="Liberation Serif" w:cs="Liberation Serif"/>
          <w:sz w:val="24"/>
          <w:szCs w:val="24"/>
        </w:rPr>
        <w:t xml:space="preserve"> </w:t>
      </w:r>
      <w:r w:rsidR="003217E7" w:rsidRPr="009D2FEC">
        <w:rPr>
          <w:rFonts w:ascii="Liberation Serif" w:eastAsia="Calibri" w:hAnsi="Liberation Serif" w:cs="Liberation Serif"/>
          <w:sz w:val="24"/>
          <w:szCs w:val="24"/>
        </w:rPr>
        <w:t>консультационн</w:t>
      </w:r>
      <w:r w:rsidR="006E18FF" w:rsidRPr="009D2FEC">
        <w:rPr>
          <w:rFonts w:ascii="Liberation Serif" w:eastAsia="Calibri" w:hAnsi="Liberation Serif" w:cs="Liberation Serif"/>
          <w:sz w:val="24"/>
          <w:szCs w:val="24"/>
        </w:rPr>
        <w:t>ой</w:t>
      </w:r>
      <w:r w:rsidR="003217E7" w:rsidRPr="009D2FEC">
        <w:rPr>
          <w:rFonts w:ascii="Liberation Serif" w:eastAsia="Calibri" w:hAnsi="Liberation Serif" w:cs="Liberation Serif"/>
          <w:sz w:val="24"/>
          <w:szCs w:val="24"/>
        </w:rPr>
        <w:t xml:space="preserve"> поддержк</w:t>
      </w:r>
      <w:r w:rsidR="006E18FF" w:rsidRPr="009D2FEC">
        <w:rPr>
          <w:rFonts w:ascii="Liberation Serif" w:eastAsia="Calibri" w:hAnsi="Liberation Serif" w:cs="Liberation Serif"/>
          <w:sz w:val="24"/>
          <w:szCs w:val="24"/>
        </w:rPr>
        <w:t>и</w:t>
      </w:r>
      <w:r w:rsidR="003217E7" w:rsidRPr="009D2FEC">
        <w:rPr>
          <w:rFonts w:ascii="Liberation Serif" w:eastAsia="Calibri" w:hAnsi="Liberation Serif" w:cs="Liberation Serif"/>
          <w:sz w:val="24"/>
          <w:szCs w:val="24"/>
        </w:rPr>
        <w:t xml:space="preserve"> </w:t>
      </w:r>
      <w:r w:rsidR="002C2655" w:rsidRPr="009D2FEC">
        <w:rPr>
          <w:rFonts w:ascii="Liberation Serif" w:eastAsia="Calibri" w:hAnsi="Liberation Serif" w:cs="Liberation Serif"/>
          <w:sz w:val="24"/>
          <w:szCs w:val="24"/>
        </w:rPr>
        <w:t>506 субъект</w:t>
      </w:r>
      <w:r w:rsidR="006E18FF" w:rsidRPr="009D2FEC">
        <w:rPr>
          <w:rFonts w:ascii="Liberation Serif" w:eastAsia="Calibri" w:hAnsi="Liberation Serif" w:cs="Liberation Serif"/>
          <w:sz w:val="24"/>
          <w:szCs w:val="24"/>
        </w:rPr>
        <w:t>ам</w:t>
      </w:r>
      <w:r w:rsidR="003217E7" w:rsidRPr="009D2FEC">
        <w:rPr>
          <w:rFonts w:ascii="Liberation Serif" w:eastAsia="Calibri" w:hAnsi="Liberation Serif" w:cs="Liberation Serif"/>
          <w:sz w:val="24"/>
          <w:szCs w:val="24"/>
        </w:rPr>
        <w:t xml:space="preserve">: </w:t>
      </w:r>
      <w:r w:rsidR="00094698" w:rsidRPr="009D2FEC">
        <w:rPr>
          <w:rFonts w:ascii="Liberation Serif" w:hAnsi="Liberation Serif"/>
          <w:sz w:val="24"/>
          <w:szCs w:val="24"/>
        </w:rPr>
        <w:t>427 человек получили консультации по вопросам открытия своего дела, 79 – по переходу на специальный налоговый режим «Налог на профессиональный доход». По результатам консультаций 56 граждан зарегистрировались в качестве индивидуальных предпринимателей, 21 гражда</w:t>
      </w:r>
      <w:r w:rsidR="006E18FF" w:rsidRPr="009D2FEC">
        <w:rPr>
          <w:rFonts w:ascii="Liberation Serif" w:hAnsi="Liberation Serif"/>
          <w:sz w:val="24"/>
          <w:szCs w:val="24"/>
        </w:rPr>
        <w:t>нин оформил статус самозанятого;</w:t>
      </w:r>
    </w:p>
    <w:p w14:paraId="0192B223" w14:textId="77777777" w:rsidR="003217E7" w:rsidRPr="009D2FEC" w:rsidRDefault="00446D9C"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2)</w:t>
      </w:r>
      <w:r w:rsidR="006E18FF" w:rsidRPr="009D2FEC">
        <w:rPr>
          <w:rFonts w:ascii="Liberation Serif" w:eastAsia="Calibri" w:hAnsi="Liberation Serif" w:cs="Liberation Serif"/>
          <w:sz w:val="24"/>
          <w:szCs w:val="24"/>
        </w:rPr>
        <w:t> о</w:t>
      </w:r>
      <w:r w:rsidR="004804AC" w:rsidRPr="009D2FEC">
        <w:rPr>
          <w:rFonts w:ascii="Liberation Serif" w:eastAsia="Calibri" w:hAnsi="Liberation Serif" w:cs="Liberation Serif"/>
          <w:sz w:val="24"/>
          <w:szCs w:val="24"/>
        </w:rPr>
        <w:t>рганиз</w:t>
      </w:r>
      <w:r w:rsidR="006E18FF" w:rsidRPr="009D2FEC">
        <w:rPr>
          <w:rFonts w:ascii="Liberation Serif" w:eastAsia="Calibri" w:hAnsi="Liberation Serif" w:cs="Liberation Serif"/>
          <w:sz w:val="24"/>
          <w:szCs w:val="24"/>
        </w:rPr>
        <w:t>ации</w:t>
      </w:r>
      <w:r w:rsidR="004804AC" w:rsidRPr="009D2FEC">
        <w:rPr>
          <w:rFonts w:ascii="Liberation Serif" w:eastAsia="Calibri" w:hAnsi="Liberation Serif" w:cs="Liberation Serif"/>
          <w:sz w:val="24"/>
          <w:szCs w:val="24"/>
        </w:rPr>
        <w:t xml:space="preserve"> </w:t>
      </w:r>
      <w:r w:rsidR="002C2655" w:rsidRPr="009D2FEC">
        <w:rPr>
          <w:rFonts w:ascii="Liberation Serif" w:eastAsia="Calibri" w:hAnsi="Liberation Serif" w:cs="Liberation Serif"/>
          <w:sz w:val="24"/>
          <w:szCs w:val="24"/>
        </w:rPr>
        <w:t>26 образовательных мероприятий</w:t>
      </w:r>
      <w:r w:rsidR="003217E7" w:rsidRPr="009D2FEC">
        <w:rPr>
          <w:rFonts w:ascii="Liberation Serif" w:eastAsia="Calibri" w:hAnsi="Liberation Serif" w:cs="Liberation Serif"/>
          <w:sz w:val="24"/>
          <w:szCs w:val="24"/>
        </w:rPr>
        <w:t xml:space="preserve"> для предпринимателей (семинары, мастер-классы, нетворкинги, бизнес-завтраки и другое) по актуальным вопросам развития бизнеса, в которых принял участие </w:t>
      </w:r>
      <w:r w:rsidR="005123F4" w:rsidRPr="009D2FEC">
        <w:rPr>
          <w:rFonts w:ascii="Liberation Serif" w:eastAsia="Calibri" w:hAnsi="Liberation Serif" w:cs="Liberation Serif"/>
          <w:sz w:val="24"/>
          <w:szCs w:val="24"/>
        </w:rPr>
        <w:t>309</w:t>
      </w:r>
      <w:r w:rsidR="003217E7" w:rsidRPr="009D2FEC">
        <w:rPr>
          <w:rFonts w:ascii="Liberation Serif" w:eastAsia="Calibri" w:hAnsi="Liberation Serif" w:cs="Liberation Serif"/>
          <w:sz w:val="24"/>
          <w:szCs w:val="24"/>
        </w:rPr>
        <w:t xml:space="preserve"> человек, в том числе </w:t>
      </w:r>
      <w:r w:rsidR="002C2655" w:rsidRPr="009D2FEC">
        <w:rPr>
          <w:rFonts w:ascii="Liberation Serif" w:eastAsia="Calibri" w:hAnsi="Liberation Serif" w:cs="Liberation Serif"/>
          <w:sz w:val="24"/>
          <w:szCs w:val="24"/>
        </w:rPr>
        <w:t>199</w:t>
      </w:r>
      <w:r w:rsidR="003217E7" w:rsidRPr="009D2FEC">
        <w:rPr>
          <w:rFonts w:ascii="Liberation Serif" w:eastAsia="Calibri" w:hAnsi="Liberation Serif" w:cs="Liberation Serif"/>
          <w:sz w:val="24"/>
          <w:szCs w:val="24"/>
        </w:rPr>
        <w:t xml:space="preserve"> СМСП, </w:t>
      </w:r>
      <w:r w:rsidR="005123F4" w:rsidRPr="009D2FEC">
        <w:rPr>
          <w:rFonts w:ascii="Liberation Serif" w:eastAsia="Calibri" w:hAnsi="Liberation Serif" w:cs="Liberation Serif"/>
          <w:sz w:val="24"/>
          <w:szCs w:val="24"/>
        </w:rPr>
        <w:t>48</w:t>
      </w:r>
      <w:r w:rsidR="003217E7" w:rsidRPr="009D2FEC">
        <w:rPr>
          <w:rFonts w:ascii="Liberation Serif" w:eastAsia="Calibri" w:hAnsi="Liberation Serif" w:cs="Liberation Serif"/>
          <w:sz w:val="24"/>
          <w:szCs w:val="24"/>
        </w:rPr>
        <w:t xml:space="preserve"> самозанятых, </w:t>
      </w:r>
      <w:r w:rsidR="002C2655" w:rsidRPr="009D2FEC">
        <w:rPr>
          <w:rFonts w:ascii="Liberation Serif" w:eastAsia="Calibri" w:hAnsi="Liberation Serif" w:cs="Liberation Serif"/>
          <w:sz w:val="24"/>
          <w:szCs w:val="24"/>
        </w:rPr>
        <w:t xml:space="preserve">62 </w:t>
      </w:r>
      <w:r w:rsidR="003217E7" w:rsidRPr="009D2FEC">
        <w:rPr>
          <w:rFonts w:ascii="Liberation Serif" w:eastAsia="Calibri" w:hAnsi="Liberation Serif" w:cs="Liberation Serif"/>
          <w:sz w:val="24"/>
          <w:szCs w:val="24"/>
        </w:rPr>
        <w:t>граждан</w:t>
      </w:r>
      <w:r w:rsidR="004804AC" w:rsidRPr="009D2FEC">
        <w:rPr>
          <w:rFonts w:ascii="Liberation Serif" w:eastAsia="Calibri" w:hAnsi="Liberation Serif" w:cs="Liberation Serif"/>
          <w:sz w:val="24"/>
          <w:szCs w:val="24"/>
        </w:rPr>
        <w:t>ина</w:t>
      </w:r>
      <w:r w:rsidR="003217E7" w:rsidRPr="009D2FEC">
        <w:rPr>
          <w:rFonts w:ascii="Liberation Serif" w:eastAsia="Calibri" w:hAnsi="Liberation Serif" w:cs="Liberation Serif"/>
          <w:sz w:val="24"/>
          <w:szCs w:val="24"/>
        </w:rPr>
        <w:t xml:space="preserve">, желающих </w:t>
      </w:r>
      <w:r w:rsidR="006E18FF" w:rsidRPr="009D2FEC">
        <w:rPr>
          <w:rFonts w:ascii="Liberation Serif" w:eastAsia="Calibri" w:hAnsi="Liberation Serif" w:cs="Liberation Serif"/>
          <w:sz w:val="24"/>
          <w:szCs w:val="24"/>
        </w:rPr>
        <w:t>открыть свое дело;</w:t>
      </w:r>
    </w:p>
    <w:p w14:paraId="73C8A507" w14:textId="77777777" w:rsidR="007D61F6" w:rsidRPr="009D2FEC" w:rsidRDefault="00446D9C"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3)</w:t>
      </w:r>
      <w:r w:rsidR="006E18FF" w:rsidRPr="009D2FEC">
        <w:rPr>
          <w:rFonts w:ascii="Liberation Serif" w:eastAsia="Calibri" w:hAnsi="Liberation Serif" w:cs="Liberation Serif"/>
          <w:sz w:val="24"/>
          <w:szCs w:val="24"/>
        </w:rPr>
        <w:t> проекту</w:t>
      </w:r>
      <w:r w:rsidR="003217E7" w:rsidRPr="009D2FEC">
        <w:rPr>
          <w:rFonts w:ascii="Liberation Serif" w:eastAsia="Calibri" w:hAnsi="Liberation Serif" w:cs="Liberation Serif"/>
          <w:sz w:val="24"/>
          <w:szCs w:val="24"/>
        </w:rPr>
        <w:t xml:space="preserve"> </w:t>
      </w:r>
      <w:r w:rsidR="00F50D9A" w:rsidRPr="009D2FEC">
        <w:rPr>
          <w:rFonts w:ascii="Liberation Serif" w:eastAsia="Calibri" w:hAnsi="Liberation Serif" w:cs="Liberation Serif"/>
          <w:sz w:val="24"/>
          <w:szCs w:val="24"/>
        </w:rPr>
        <w:t>«</w:t>
      </w:r>
      <w:r w:rsidR="003217E7" w:rsidRPr="009D2FEC">
        <w:rPr>
          <w:rFonts w:ascii="Liberation Serif" w:eastAsia="Calibri" w:hAnsi="Liberation Serif" w:cs="Liberation Serif"/>
          <w:sz w:val="24"/>
          <w:szCs w:val="24"/>
        </w:rPr>
        <w:t>Молодежное предпринимательство</w:t>
      </w:r>
      <w:r w:rsidR="00F50D9A" w:rsidRPr="009D2FEC">
        <w:rPr>
          <w:rFonts w:ascii="Liberation Serif" w:eastAsia="Calibri" w:hAnsi="Liberation Serif" w:cs="Liberation Serif"/>
          <w:sz w:val="24"/>
          <w:szCs w:val="24"/>
        </w:rPr>
        <w:t>»</w:t>
      </w:r>
      <w:r w:rsidR="003217E7" w:rsidRPr="009D2FEC">
        <w:rPr>
          <w:rFonts w:ascii="Liberation Serif" w:eastAsia="Calibri" w:hAnsi="Liberation Serif" w:cs="Liberation Serif"/>
          <w:sz w:val="24"/>
          <w:szCs w:val="24"/>
        </w:rPr>
        <w:t xml:space="preserve"> с целью вовлечения молодежи в предпринимательскую деятельность, в рамках которого реализуются два направления:</w:t>
      </w:r>
    </w:p>
    <w:p w14:paraId="73700636" w14:textId="0D70DE5D" w:rsidR="00094698" w:rsidRPr="009D2FEC" w:rsidRDefault="004804AC" w:rsidP="00043FED">
      <w:pPr>
        <w:shd w:val="clear" w:color="auto" w:fill="FFFFFF"/>
        <w:ind w:firstLine="567"/>
        <w:jc w:val="both"/>
        <w:textAlignment w:val="baseline"/>
        <w:rPr>
          <w:rFonts w:ascii="Liberation Serif" w:hAnsi="Liberation Serif"/>
          <w:sz w:val="24"/>
          <w:szCs w:val="24"/>
        </w:rPr>
      </w:pPr>
      <w:r w:rsidRPr="009D2FEC">
        <w:rPr>
          <w:rFonts w:ascii="Liberation Serif" w:eastAsia="Calibri" w:hAnsi="Liberation Serif" w:cs="Liberation Serif"/>
          <w:sz w:val="24"/>
          <w:szCs w:val="24"/>
        </w:rPr>
        <w:lastRenderedPageBreak/>
        <w:t>а) </w:t>
      </w:r>
      <w:r w:rsidR="00094698" w:rsidRPr="009D2FEC">
        <w:rPr>
          <w:rFonts w:ascii="Liberation Serif" w:hAnsi="Liberation Serif"/>
          <w:sz w:val="24"/>
          <w:szCs w:val="24"/>
        </w:rPr>
        <w:t xml:space="preserve">«Школа бизнеса». С 2022 года на базе МАОУ ДО «Центр образования и профессиональной ориентации» (далее – </w:t>
      </w:r>
      <w:proofErr w:type="spellStart"/>
      <w:r w:rsidR="00094698" w:rsidRPr="009D2FEC">
        <w:rPr>
          <w:rFonts w:ascii="Liberation Serif" w:hAnsi="Liberation Serif"/>
          <w:sz w:val="24"/>
          <w:szCs w:val="24"/>
        </w:rPr>
        <w:t>ЦОиПО</w:t>
      </w:r>
      <w:proofErr w:type="spellEnd"/>
      <w:r w:rsidR="00094698" w:rsidRPr="009D2FEC">
        <w:rPr>
          <w:rFonts w:ascii="Liberation Serif" w:hAnsi="Liberation Serif"/>
          <w:sz w:val="24"/>
          <w:szCs w:val="24"/>
        </w:rPr>
        <w:t>) реализуется проект «Предпринимательский класс», регистрация на который осуществляется посредством портала «Навигатор дополнительного образования Свердловской области». Это современный социально-образовательный проект, который отражает возрастающий интерес молодежи к малому бизнесу, созданию собственного «дела», с акцентом на профориентацию, способствует самоопределени</w:t>
      </w:r>
      <w:r w:rsidR="00892D34">
        <w:rPr>
          <w:rFonts w:ascii="Liberation Serif" w:hAnsi="Liberation Serif"/>
          <w:sz w:val="24"/>
          <w:szCs w:val="24"/>
        </w:rPr>
        <w:t>ю</w:t>
      </w:r>
      <w:r w:rsidR="00094698" w:rsidRPr="009D2FEC">
        <w:rPr>
          <w:rFonts w:ascii="Liberation Serif" w:hAnsi="Liberation Serif"/>
          <w:sz w:val="24"/>
          <w:szCs w:val="24"/>
        </w:rPr>
        <w:t xml:space="preserve"> в выборе будущей профессии, выявляет и развивает предпринимательский потенциал и предоставляет возможность получить знания и навыки, необходимые для написания качественного бизнес-плана. В 2025 году в рамках проекта:</w:t>
      </w:r>
    </w:p>
    <w:p w14:paraId="2BAB36FC" w14:textId="77777777" w:rsidR="00094698" w:rsidRPr="009D2FEC" w:rsidRDefault="00094698"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w:t>
      </w:r>
      <w:r w:rsidR="00446D9C" w:rsidRPr="009D2FEC">
        <w:rPr>
          <w:rFonts w:ascii="Liberation Serif" w:hAnsi="Liberation Serif" w:cs="Liberation Serif"/>
          <w:sz w:val="24"/>
          <w:szCs w:val="24"/>
        </w:rPr>
        <w:t> </w:t>
      </w:r>
      <w:r w:rsidRPr="009D2FEC">
        <w:rPr>
          <w:rFonts w:ascii="Liberation Serif" w:hAnsi="Liberation Serif"/>
          <w:sz w:val="24"/>
          <w:szCs w:val="24"/>
        </w:rPr>
        <w:t>обучение прошли 10 подростков в возрасте от 12 до 16 лет;</w:t>
      </w:r>
    </w:p>
    <w:p w14:paraId="626934A4" w14:textId="77777777" w:rsidR="00094698" w:rsidRPr="009D2FEC" w:rsidRDefault="00094698"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w:t>
      </w:r>
      <w:r w:rsidR="00446D9C" w:rsidRPr="009D2FEC">
        <w:rPr>
          <w:rFonts w:ascii="Liberation Serif" w:hAnsi="Liberation Serif" w:cs="Liberation Serif"/>
          <w:sz w:val="24"/>
          <w:szCs w:val="24"/>
        </w:rPr>
        <w:t> </w:t>
      </w:r>
      <w:r w:rsidRPr="009D2FEC">
        <w:rPr>
          <w:rFonts w:ascii="Liberation Serif" w:hAnsi="Liberation Serif"/>
          <w:sz w:val="24"/>
          <w:szCs w:val="24"/>
        </w:rPr>
        <w:t>представители действующего бизнеса (розничная торговля, образование, сфера услуг) провели для школьников серию открытых уроков;</w:t>
      </w:r>
    </w:p>
    <w:p w14:paraId="79156246" w14:textId="77777777" w:rsidR="00094698" w:rsidRPr="009D2FEC" w:rsidRDefault="00094698"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w:t>
      </w:r>
      <w:r w:rsidR="00446D9C" w:rsidRPr="009D2FEC">
        <w:rPr>
          <w:rFonts w:ascii="Liberation Serif" w:hAnsi="Liberation Serif" w:cs="Liberation Serif"/>
          <w:sz w:val="24"/>
          <w:szCs w:val="24"/>
        </w:rPr>
        <w:t> </w:t>
      </w:r>
      <w:r w:rsidRPr="009D2FEC">
        <w:rPr>
          <w:rFonts w:ascii="Liberation Serif" w:hAnsi="Liberation Serif"/>
          <w:sz w:val="24"/>
          <w:szCs w:val="24"/>
        </w:rPr>
        <w:t>участниками разработано 10 бизнес-планов. Четыре из них («Консультации в модельной сфере и позировании для фотосъемок», «Открытие онлайн-студии дизайна», «Картинг-центр в</w:t>
      </w:r>
      <w:r w:rsidR="00AE2653" w:rsidRPr="009D2FEC">
        <w:rPr>
          <w:rFonts w:ascii="Liberation Serif" w:eastAsia="Calibri" w:hAnsi="Liberation Serif" w:cs="Liberation Serif"/>
          <w:sz w:val="24"/>
          <w:szCs w:val="24"/>
        </w:rPr>
        <w:t> </w:t>
      </w:r>
      <w:r w:rsidRPr="009D2FEC">
        <w:rPr>
          <w:rFonts w:ascii="Liberation Serif" w:hAnsi="Liberation Serif"/>
          <w:sz w:val="24"/>
          <w:szCs w:val="24"/>
        </w:rPr>
        <w:t>Верхней Пышме», «Открытие онлайн студии дизайна</w:t>
      </w:r>
      <w:r w:rsidRPr="009D2FEC">
        <w:rPr>
          <w:rFonts w:ascii="Liberation Serif" w:hAnsi="Liberation Serif"/>
          <w:b/>
          <w:sz w:val="24"/>
          <w:szCs w:val="24"/>
        </w:rPr>
        <w:t>»</w:t>
      </w:r>
      <w:r w:rsidRPr="009D2FEC">
        <w:rPr>
          <w:rFonts w:ascii="Liberation Serif" w:hAnsi="Liberation Serif"/>
          <w:sz w:val="24"/>
          <w:szCs w:val="24"/>
        </w:rPr>
        <w:t>) стали финалистами муниципального конкурса молодежных бизнес-планов и отмеч</w:t>
      </w:r>
      <w:r w:rsidR="00446D9C" w:rsidRPr="009D2FEC">
        <w:rPr>
          <w:rFonts w:ascii="Liberation Serif" w:hAnsi="Liberation Serif"/>
          <w:sz w:val="24"/>
          <w:szCs w:val="24"/>
        </w:rPr>
        <w:t>ены призами конкурсной комиссии;</w:t>
      </w:r>
    </w:p>
    <w:p w14:paraId="44680A72" w14:textId="650F0F1F" w:rsidR="00792545" w:rsidRPr="009D2FEC" w:rsidRDefault="00792545" w:rsidP="00792545">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б) «Школа молодого предпринимателя»</w:t>
      </w:r>
      <w:r w:rsidR="00892D34">
        <w:rPr>
          <w:rFonts w:ascii="Liberation Serif" w:eastAsia="Calibri" w:hAnsi="Liberation Serif" w:cs="Liberation Serif"/>
          <w:sz w:val="24"/>
          <w:szCs w:val="24"/>
        </w:rPr>
        <w:t>.</w:t>
      </w:r>
      <w:r w:rsidRPr="009D2FEC">
        <w:rPr>
          <w:rFonts w:ascii="Liberation Serif" w:eastAsia="Calibri" w:hAnsi="Liberation Serif" w:cs="Liberation Serif"/>
          <w:sz w:val="24"/>
          <w:szCs w:val="24"/>
        </w:rPr>
        <w:t xml:space="preserve"> </w:t>
      </w:r>
      <w:r w:rsidR="00892D34">
        <w:rPr>
          <w:rFonts w:ascii="Liberation Serif" w:eastAsia="Calibri" w:hAnsi="Liberation Serif" w:cs="Liberation Serif"/>
          <w:sz w:val="24"/>
          <w:szCs w:val="24"/>
        </w:rPr>
        <w:t>З</w:t>
      </w:r>
      <w:r w:rsidRPr="009D2FEC">
        <w:rPr>
          <w:rFonts w:ascii="Liberation Serif" w:eastAsia="Calibri" w:hAnsi="Liberation Serif" w:cs="Liberation Serif"/>
          <w:sz w:val="24"/>
          <w:szCs w:val="24"/>
        </w:rPr>
        <w:t xml:space="preserve">адачами проекта является вовлечение школьников в сферу малого и среднего предпринимательства, </w:t>
      </w:r>
      <w:proofErr w:type="gramStart"/>
      <w:r w:rsidR="00892D34">
        <w:rPr>
          <w:rFonts w:ascii="Liberation Serif" w:eastAsia="Calibri" w:hAnsi="Liberation Serif" w:cs="Liberation Serif"/>
          <w:sz w:val="24"/>
          <w:szCs w:val="24"/>
        </w:rPr>
        <w:t xml:space="preserve">их  </w:t>
      </w:r>
      <w:r w:rsidRPr="009D2FEC">
        <w:rPr>
          <w:rFonts w:ascii="Liberation Serif" w:eastAsia="Calibri" w:hAnsi="Liberation Serif" w:cs="Liberation Serif"/>
          <w:sz w:val="24"/>
          <w:szCs w:val="24"/>
        </w:rPr>
        <w:t>обуч</w:t>
      </w:r>
      <w:r w:rsidR="00892D34">
        <w:rPr>
          <w:rFonts w:ascii="Liberation Serif" w:eastAsia="Calibri" w:hAnsi="Liberation Serif" w:cs="Liberation Serif"/>
          <w:sz w:val="24"/>
          <w:szCs w:val="24"/>
        </w:rPr>
        <w:t>ение</w:t>
      </w:r>
      <w:proofErr w:type="gramEnd"/>
      <w:r w:rsidRPr="009D2FEC">
        <w:rPr>
          <w:rFonts w:ascii="Liberation Serif" w:eastAsia="Calibri" w:hAnsi="Liberation Serif" w:cs="Liberation Serif"/>
          <w:sz w:val="24"/>
          <w:szCs w:val="24"/>
        </w:rPr>
        <w:t xml:space="preserve"> основам предпринимательской деятельности, привлеч</w:t>
      </w:r>
      <w:r w:rsidR="00892D34">
        <w:rPr>
          <w:rFonts w:ascii="Liberation Serif" w:eastAsia="Calibri" w:hAnsi="Liberation Serif" w:cs="Liberation Serif"/>
          <w:sz w:val="24"/>
          <w:szCs w:val="24"/>
        </w:rPr>
        <w:t>ение</w:t>
      </w:r>
      <w:r w:rsidRPr="009D2FEC">
        <w:rPr>
          <w:rFonts w:ascii="Liberation Serif" w:eastAsia="Calibri" w:hAnsi="Liberation Serif" w:cs="Liberation Serif"/>
          <w:sz w:val="24"/>
          <w:szCs w:val="24"/>
        </w:rPr>
        <w:t xml:space="preserve"> к участию в социально-экономической жизни городского округа, стимулирова</w:t>
      </w:r>
      <w:r w:rsidR="00892D34">
        <w:rPr>
          <w:rFonts w:ascii="Liberation Serif" w:eastAsia="Calibri" w:hAnsi="Liberation Serif" w:cs="Liberation Serif"/>
          <w:sz w:val="24"/>
          <w:szCs w:val="24"/>
        </w:rPr>
        <w:t>ние</w:t>
      </w:r>
      <w:r w:rsidRPr="009D2FEC">
        <w:rPr>
          <w:rFonts w:ascii="Liberation Serif" w:eastAsia="Calibri" w:hAnsi="Liberation Serif" w:cs="Liberation Serif"/>
          <w:sz w:val="24"/>
          <w:szCs w:val="24"/>
        </w:rPr>
        <w:t xml:space="preserve"> познавательн</w:t>
      </w:r>
      <w:r w:rsidR="00892D34">
        <w:rPr>
          <w:rFonts w:ascii="Liberation Serif" w:eastAsia="Calibri" w:hAnsi="Liberation Serif" w:cs="Liberation Serif"/>
          <w:sz w:val="24"/>
          <w:szCs w:val="24"/>
        </w:rPr>
        <w:t>ого</w:t>
      </w:r>
      <w:r w:rsidRPr="009D2FEC">
        <w:rPr>
          <w:rFonts w:ascii="Liberation Serif" w:eastAsia="Calibri" w:hAnsi="Liberation Serif" w:cs="Liberation Serif"/>
          <w:sz w:val="24"/>
          <w:szCs w:val="24"/>
        </w:rPr>
        <w:t xml:space="preserve"> интерес</w:t>
      </w:r>
      <w:r w:rsidR="00892D34">
        <w:rPr>
          <w:rFonts w:ascii="Liberation Serif" w:eastAsia="Calibri" w:hAnsi="Liberation Serif" w:cs="Liberation Serif"/>
          <w:sz w:val="24"/>
          <w:szCs w:val="24"/>
        </w:rPr>
        <w:t>а</w:t>
      </w:r>
      <w:r w:rsidRPr="009D2FEC">
        <w:rPr>
          <w:rFonts w:ascii="Liberation Serif" w:eastAsia="Calibri" w:hAnsi="Liberation Serif" w:cs="Liberation Serif"/>
          <w:sz w:val="24"/>
          <w:szCs w:val="24"/>
        </w:rPr>
        <w:t xml:space="preserve"> школьников к предпринимательской деятельности, популяриз</w:t>
      </w:r>
      <w:r w:rsidR="00892D34">
        <w:rPr>
          <w:rFonts w:ascii="Liberation Serif" w:eastAsia="Calibri" w:hAnsi="Liberation Serif" w:cs="Liberation Serif"/>
          <w:sz w:val="24"/>
          <w:szCs w:val="24"/>
        </w:rPr>
        <w:t>ация</w:t>
      </w:r>
      <w:r w:rsidRPr="009D2FEC">
        <w:rPr>
          <w:rFonts w:ascii="Liberation Serif" w:eastAsia="Calibri" w:hAnsi="Liberation Serif" w:cs="Liberation Serif"/>
          <w:sz w:val="24"/>
          <w:szCs w:val="24"/>
        </w:rPr>
        <w:t xml:space="preserve"> </w:t>
      </w:r>
      <w:proofErr w:type="spellStart"/>
      <w:r w:rsidRPr="009D2FEC">
        <w:rPr>
          <w:rFonts w:ascii="Liberation Serif" w:eastAsia="Calibri" w:hAnsi="Liberation Serif" w:cs="Liberation Serif"/>
          <w:sz w:val="24"/>
          <w:szCs w:val="24"/>
        </w:rPr>
        <w:t>ценност</w:t>
      </w:r>
      <w:r w:rsidR="00892D34">
        <w:rPr>
          <w:rFonts w:ascii="Liberation Serif" w:eastAsia="Calibri" w:hAnsi="Liberation Serif" w:cs="Liberation Serif"/>
          <w:sz w:val="24"/>
          <w:szCs w:val="24"/>
        </w:rPr>
        <w:t>ейв</w:t>
      </w:r>
      <w:proofErr w:type="spellEnd"/>
      <w:r w:rsidRPr="009D2FEC">
        <w:rPr>
          <w:rFonts w:ascii="Liberation Serif" w:eastAsia="Calibri" w:hAnsi="Liberation Serif" w:cs="Liberation Serif"/>
          <w:sz w:val="24"/>
          <w:szCs w:val="24"/>
        </w:rPr>
        <w:t xml:space="preserve"> предпринимательской культуры и технологий предпринимательства в молодежной среде. В проекте приняли участие 550 обучающихся: 212 студентов Верхнепышминского филиала государственного автономного профессионального образовательного учреждения Свердловской области (далее – ГАПОУ СО) «Уральский государственный колледж имени И.</w:t>
      </w: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И.</w:t>
      </w: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Ползунова» и ГАПОУ СО «Верхнепышминский механико-технологический техникум „Юность“», а также 338 школьников из пяти городских и трех сельских общеобразовательных организаций.</w:t>
      </w:r>
    </w:p>
    <w:p w14:paraId="66658A5C" w14:textId="77777777" w:rsidR="00F862F7" w:rsidRPr="009D2FEC" w:rsidRDefault="00F862F7"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w:t>
      </w:r>
      <w:r w:rsidR="00446D9C" w:rsidRPr="009D2FEC">
        <w:rPr>
          <w:rFonts w:ascii="Liberation Serif" w:hAnsi="Liberation Serif" w:cs="Liberation Serif"/>
          <w:sz w:val="24"/>
          <w:szCs w:val="24"/>
        </w:rPr>
        <w:t> </w:t>
      </w:r>
      <w:r w:rsidRPr="009D2FEC">
        <w:rPr>
          <w:rFonts w:ascii="Liberation Serif" w:hAnsi="Liberation Serif"/>
          <w:sz w:val="24"/>
          <w:szCs w:val="24"/>
        </w:rPr>
        <w:t>на первом этапе проведен мастер-класс «Выбор жизненной стратегии и суть предпринимательства»;</w:t>
      </w:r>
    </w:p>
    <w:p w14:paraId="6079C82E" w14:textId="77777777" w:rsidR="00F862F7" w:rsidRPr="009D2FEC" w:rsidRDefault="00F862F7"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w:t>
      </w:r>
      <w:r w:rsidR="00446D9C" w:rsidRPr="009D2FEC">
        <w:rPr>
          <w:rFonts w:ascii="Liberation Serif" w:hAnsi="Liberation Serif" w:cs="Liberation Serif"/>
          <w:sz w:val="24"/>
          <w:szCs w:val="24"/>
        </w:rPr>
        <w:t> </w:t>
      </w:r>
      <w:r w:rsidRPr="009D2FEC">
        <w:rPr>
          <w:rFonts w:ascii="Liberation Serif" w:hAnsi="Liberation Serif"/>
          <w:sz w:val="24"/>
          <w:szCs w:val="24"/>
        </w:rPr>
        <w:t>на втором этапе 84 подростка (28 студентов и 56 школьников) приняли участие в пяти стратегических сессиях, в ходе которых работали в командах, разрабатывали бизнес-модели и прорабатывали бизнес-планы.</w:t>
      </w:r>
    </w:p>
    <w:p w14:paraId="3B0187F8" w14:textId="6795C767" w:rsidR="00F862F7" w:rsidRPr="009D2FEC" w:rsidRDefault="00F862F7"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 xml:space="preserve">Сопровождение участников осуществляли бизнес-наставники – действующие индивидуальные предприниматели. Они организовали стажировки на своих предприятиях, оказали консультационную поддержку </w:t>
      </w:r>
      <w:r w:rsidR="00892D34">
        <w:rPr>
          <w:rFonts w:ascii="Liberation Serif" w:hAnsi="Liberation Serif"/>
          <w:sz w:val="24"/>
          <w:szCs w:val="24"/>
        </w:rPr>
        <w:t>в</w:t>
      </w:r>
      <w:r w:rsidRPr="009D2FEC">
        <w:rPr>
          <w:rFonts w:ascii="Liberation Serif" w:hAnsi="Liberation Serif"/>
          <w:sz w:val="24"/>
          <w:szCs w:val="24"/>
        </w:rPr>
        <w:t xml:space="preserve"> финансовы</w:t>
      </w:r>
      <w:r w:rsidR="00892D34">
        <w:rPr>
          <w:rFonts w:ascii="Liberation Serif" w:hAnsi="Liberation Serif"/>
          <w:sz w:val="24"/>
          <w:szCs w:val="24"/>
        </w:rPr>
        <w:t>х</w:t>
      </w:r>
      <w:r w:rsidRPr="009D2FEC">
        <w:rPr>
          <w:rFonts w:ascii="Liberation Serif" w:hAnsi="Liberation Serif"/>
          <w:sz w:val="24"/>
          <w:szCs w:val="24"/>
        </w:rPr>
        <w:t xml:space="preserve"> и маркетинговы</w:t>
      </w:r>
      <w:r w:rsidR="00892D34">
        <w:rPr>
          <w:rFonts w:ascii="Liberation Serif" w:hAnsi="Liberation Serif"/>
          <w:sz w:val="24"/>
          <w:szCs w:val="24"/>
        </w:rPr>
        <w:t>х</w:t>
      </w:r>
      <w:r w:rsidRPr="009D2FEC">
        <w:rPr>
          <w:rFonts w:ascii="Liberation Serif" w:hAnsi="Liberation Serif"/>
          <w:sz w:val="24"/>
          <w:szCs w:val="24"/>
        </w:rPr>
        <w:t xml:space="preserve"> аспекта</w:t>
      </w:r>
      <w:r w:rsidR="00892D34">
        <w:rPr>
          <w:rFonts w:ascii="Liberation Serif" w:hAnsi="Liberation Serif"/>
          <w:sz w:val="24"/>
          <w:szCs w:val="24"/>
        </w:rPr>
        <w:t>х</w:t>
      </w:r>
      <w:r w:rsidRPr="009D2FEC">
        <w:rPr>
          <w:rFonts w:ascii="Liberation Serif" w:hAnsi="Liberation Serif"/>
          <w:sz w:val="24"/>
          <w:szCs w:val="24"/>
        </w:rPr>
        <w:t>, представили анализ рыночной среды (потенциальные партнеры и конкуренты) и обеспечили экспертную обратную связь. Дополнительно для участников организованы ознакомительные экскурсии на предприятия сферы общественного питания.</w:t>
      </w:r>
    </w:p>
    <w:p w14:paraId="44CA0737" w14:textId="77777777" w:rsidR="00F862F7" w:rsidRPr="009D2FEC" w:rsidRDefault="00F862F7"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По итогам защиты проектов конкурсной комиссией определены лучшие команды:</w:t>
      </w:r>
    </w:p>
    <w:p w14:paraId="1583A5D2" w14:textId="7CD6EC85" w:rsidR="00F862F7" w:rsidRPr="009D2FEC" w:rsidRDefault="00F862F7"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w:t>
      </w:r>
      <w:r w:rsidR="00446D9C" w:rsidRPr="002301D1">
        <w:rPr>
          <w:rFonts w:ascii="Liberation Serif" w:hAnsi="Liberation Serif"/>
          <w:sz w:val="24"/>
          <w:szCs w:val="24"/>
        </w:rPr>
        <w:t> </w:t>
      </w:r>
      <w:r w:rsidR="00892D34" w:rsidRPr="002301D1">
        <w:rPr>
          <w:rFonts w:ascii="Liberation Serif" w:hAnsi="Liberation Serif"/>
          <w:sz w:val="24"/>
          <w:szCs w:val="24"/>
        </w:rPr>
        <w:t>первое</w:t>
      </w:r>
      <w:r w:rsidRPr="009D2FEC">
        <w:rPr>
          <w:rFonts w:ascii="Liberation Serif" w:hAnsi="Liberation Serif"/>
          <w:sz w:val="24"/>
          <w:szCs w:val="24"/>
        </w:rPr>
        <w:t xml:space="preserve"> место – команда «Просто студенты» (Верхнепышминский филиал ГАПОУ СО «Уральский г</w:t>
      </w:r>
      <w:r w:rsidR="00AE2653" w:rsidRPr="009D2FEC">
        <w:rPr>
          <w:rFonts w:ascii="Liberation Serif" w:hAnsi="Liberation Serif"/>
          <w:sz w:val="24"/>
          <w:szCs w:val="24"/>
        </w:rPr>
        <w:t>осударственный колледж имени И.</w:t>
      </w:r>
      <w:r w:rsidR="00AE2653" w:rsidRPr="002301D1">
        <w:rPr>
          <w:rFonts w:ascii="Liberation Serif" w:hAnsi="Liberation Serif"/>
          <w:sz w:val="24"/>
          <w:szCs w:val="24"/>
        </w:rPr>
        <w:t> </w:t>
      </w:r>
      <w:r w:rsidRPr="009D2FEC">
        <w:rPr>
          <w:rFonts w:ascii="Liberation Serif" w:hAnsi="Liberation Serif"/>
          <w:sz w:val="24"/>
          <w:szCs w:val="24"/>
        </w:rPr>
        <w:t xml:space="preserve">И. Ползунова») с проектом «Комната </w:t>
      </w:r>
      <w:proofErr w:type="spellStart"/>
      <w:r w:rsidRPr="009D2FEC">
        <w:rPr>
          <w:rFonts w:ascii="Liberation Serif" w:hAnsi="Liberation Serif"/>
          <w:sz w:val="24"/>
          <w:szCs w:val="24"/>
        </w:rPr>
        <w:t>квестов</w:t>
      </w:r>
      <w:proofErr w:type="spellEnd"/>
      <w:r w:rsidRPr="009D2FEC">
        <w:rPr>
          <w:rFonts w:ascii="Liberation Serif" w:hAnsi="Liberation Serif"/>
          <w:sz w:val="24"/>
          <w:szCs w:val="24"/>
        </w:rPr>
        <w:t>» (отмечены высокая рентабельность, уникальность, востребованность и реалистичность реализации);</w:t>
      </w:r>
    </w:p>
    <w:p w14:paraId="767D1EC9" w14:textId="44F86441" w:rsidR="00F862F7" w:rsidRPr="009D2FEC" w:rsidRDefault="00F862F7"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w:t>
      </w:r>
      <w:r w:rsidR="00446D9C" w:rsidRPr="002301D1">
        <w:rPr>
          <w:rFonts w:ascii="Liberation Serif" w:hAnsi="Liberation Serif"/>
          <w:sz w:val="24"/>
          <w:szCs w:val="24"/>
        </w:rPr>
        <w:t> </w:t>
      </w:r>
      <w:r w:rsidR="00892D34" w:rsidRPr="002301D1">
        <w:rPr>
          <w:rFonts w:ascii="Liberation Serif" w:hAnsi="Liberation Serif"/>
          <w:sz w:val="24"/>
          <w:szCs w:val="24"/>
        </w:rPr>
        <w:t>второе</w:t>
      </w:r>
      <w:r w:rsidRPr="009D2FEC">
        <w:rPr>
          <w:rFonts w:ascii="Liberation Serif" w:hAnsi="Liberation Serif"/>
          <w:sz w:val="24"/>
          <w:szCs w:val="24"/>
        </w:rPr>
        <w:t xml:space="preserve"> место – команда «</w:t>
      </w:r>
      <w:proofErr w:type="spellStart"/>
      <w:r w:rsidRPr="009D2FEC">
        <w:rPr>
          <w:rFonts w:ascii="Liberation Serif" w:hAnsi="Liberation Serif"/>
          <w:sz w:val="24"/>
          <w:szCs w:val="24"/>
        </w:rPr>
        <w:t>Эверкинг</w:t>
      </w:r>
      <w:proofErr w:type="spellEnd"/>
      <w:r w:rsidRPr="009D2FEC">
        <w:rPr>
          <w:rFonts w:ascii="Liberation Serif" w:hAnsi="Liberation Serif"/>
          <w:sz w:val="24"/>
          <w:szCs w:val="24"/>
        </w:rPr>
        <w:t>» (МАОУ</w:t>
      </w:r>
      <w:r w:rsidRPr="002301D1">
        <w:rPr>
          <w:rFonts w:ascii="Liberation Serif" w:hAnsi="Liberation Serif"/>
          <w:sz w:val="24"/>
          <w:szCs w:val="24"/>
        </w:rPr>
        <w:t xml:space="preserve"> </w:t>
      </w:r>
      <w:r w:rsidRPr="009D2FEC">
        <w:rPr>
          <w:rFonts w:ascii="Liberation Serif" w:hAnsi="Liberation Serif"/>
          <w:sz w:val="24"/>
          <w:szCs w:val="24"/>
        </w:rPr>
        <w:t>«Средняя общеобразовательная школа №</w:t>
      </w:r>
      <w:r w:rsidR="00446D9C" w:rsidRPr="002301D1">
        <w:rPr>
          <w:rFonts w:ascii="Liberation Serif" w:hAnsi="Liberation Serif"/>
          <w:sz w:val="24"/>
          <w:szCs w:val="24"/>
        </w:rPr>
        <w:t> </w:t>
      </w:r>
      <w:r w:rsidRPr="009D2FEC">
        <w:rPr>
          <w:rFonts w:ascii="Liberation Serif" w:hAnsi="Liberation Serif"/>
          <w:sz w:val="24"/>
          <w:szCs w:val="24"/>
        </w:rPr>
        <w:t>3») с проектом транспортной компании (жюри отме</w:t>
      </w:r>
      <w:r w:rsidR="00892D34">
        <w:rPr>
          <w:rFonts w:ascii="Liberation Serif" w:hAnsi="Liberation Serif"/>
          <w:sz w:val="24"/>
          <w:szCs w:val="24"/>
        </w:rPr>
        <w:t>тило</w:t>
      </w:r>
      <w:r w:rsidRPr="009D2FEC">
        <w:rPr>
          <w:rFonts w:ascii="Liberation Serif" w:hAnsi="Liberation Serif"/>
          <w:sz w:val="24"/>
          <w:szCs w:val="24"/>
        </w:rPr>
        <w:t xml:space="preserve"> развитые коммуникативные навыки участников и детализированные финансовые расчеты);</w:t>
      </w:r>
    </w:p>
    <w:p w14:paraId="3912F962" w14:textId="03FE348F" w:rsidR="00F862F7" w:rsidRPr="009D2FEC" w:rsidRDefault="00F862F7"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w:t>
      </w:r>
      <w:r w:rsidR="00446D9C" w:rsidRPr="002301D1">
        <w:rPr>
          <w:rFonts w:ascii="Liberation Serif" w:hAnsi="Liberation Serif"/>
          <w:sz w:val="24"/>
          <w:szCs w:val="24"/>
        </w:rPr>
        <w:t> </w:t>
      </w:r>
      <w:r w:rsidR="00892D34" w:rsidRPr="002301D1">
        <w:rPr>
          <w:rFonts w:ascii="Liberation Serif" w:hAnsi="Liberation Serif"/>
          <w:sz w:val="24"/>
          <w:szCs w:val="24"/>
        </w:rPr>
        <w:t>третье</w:t>
      </w:r>
      <w:r w:rsidRPr="009D2FEC">
        <w:rPr>
          <w:rFonts w:ascii="Liberation Serif" w:hAnsi="Liberation Serif"/>
          <w:sz w:val="24"/>
          <w:szCs w:val="24"/>
        </w:rPr>
        <w:t xml:space="preserve"> место – команда «Прорыв» (МАОУ «Средняя общеобразовательная школа №</w:t>
      </w:r>
      <w:r w:rsidR="00446D9C" w:rsidRPr="002301D1">
        <w:rPr>
          <w:rFonts w:ascii="Liberation Serif" w:hAnsi="Liberation Serif"/>
          <w:sz w:val="24"/>
          <w:szCs w:val="24"/>
        </w:rPr>
        <w:t> </w:t>
      </w:r>
      <w:r w:rsidRPr="009D2FEC">
        <w:rPr>
          <w:rFonts w:ascii="Liberation Serif" w:hAnsi="Liberation Serif"/>
          <w:sz w:val="24"/>
          <w:szCs w:val="24"/>
        </w:rPr>
        <w:t>25 с</w:t>
      </w:r>
      <w:r w:rsidR="002301D1" w:rsidRPr="009D2FEC">
        <w:rPr>
          <w:rFonts w:ascii="Liberation Serif" w:hAnsi="Liberation Serif" w:cs="Liberation Serif"/>
          <w:sz w:val="24"/>
          <w:szCs w:val="24"/>
        </w:rPr>
        <w:t> </w:t>
      </w:r>
      <w:r w:rsidRPr="009D2FEC">
        <w:rPr>
          <w:rFonts w:ascii="Liberation Serif" w:hAnsi="Liberation Serif"/>
          <w:sz w:val="24"/>
          <w:szCs w:val="24"/>
        </w:rPr>
        <w:t>углубл</w:t>
      </w:r>
      <w:r w:rsidR="00184A7C" w:rsidRPr="009D2FEC">
        <w:rPr>
          <w:rFonts w:ascii="Liberation Serif" w:hAnsi="Liberation Serif"/>
          <w:sz w:val="24"/>
          <w:szCs w:val="24"/>
        </w:rPr>
        <w:t>е</w:t>
      </w:r>
      <w:r w:rsidRPr="009D2FEC">
        <w:rPr>
          <w:rFonts w:ascii="Liberation Serif" w:hAnsi="Liberation Serif"/>
          <w:sz w:val="24"/>
          <w:szCs w:val="24"/>
        </w:rPr>
        <w:t xml:space="preserve">нным изучением отдельных предметов») с проектом шиномонтажного центра и </w:t>
      </w:r>
      <w:proofErr w:type="spellStart"/>
      <w:r w:rsidRPr="009D2FEC">
        <w:rPr>
          <w:rFonts w:ascii="Liberation Serif" w:hAnsi="Liberation Serif"/>
          <w:sz w:val="24"/>
          <w:szCs w:val="24"/>
        </w:rPr>
        <w:t>автотюнинга</w:t>
      </w:r>
      <w:proofErr w:type="spellEnd"/>
      <w:r w:rsidRPr="009D2FEC">
        <w:rPr>
          <w:rFonts w:ascii="Liberation Serif" w:hAnsi="Liberation Serif"/>
          <w:sz w:val="24"/>
          <w:szCs w:val="24"/>
        </w:rPr>
        <w:t xml:space="preserve"> (успешно интегрирована учебная идея</w:t>
      </w:r>
      <w:r w:rsidR="00AE2653" w:rsidRPr="009D2FEC">
        <w:rPr>
          <w:rFonts w:ascii="Liberation Serif" w:hAnsi="Liberation Serif"/>
          <w:sz w:val="24"/>
          <w:szCs w:val="24"/>
        </w:rPr>
        <w:t xml:space="preserve"> с практикой реального бизнеса);</w:t>
      </w:r>
    </w:p>
    <w:p w14:paraId="27F601E4" w14:textId="15C28BAC" w:rsidR="00F862F7" w:rsidRPr="009D2FEC" w:rsidRDefault="006E18FF"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4</w:t>
      </w:r>
      <w:r w:rsidR="00AE2653" w:rsidRPr="009D2FEC">
        <w:rPr>
          <w:rFonts w:ascii="Liberation Serif" w:hAnsi="Liberation Serif"/>
          <w:sz w:val="24"/>
          <w:szCs w:val="24"/>
        </w:rPr>
        <w:t>)</w:t>
      </w:r>
      <w:r w:rsidRPr="009D2FEC">
        <w:rPr>
          <w:rFonts w:ascii="Liberation Serif" w:hAnsi="Liberation Serif"/>
          <w:sz w:val="24"/>
          <w:szCs w:val="24"/>
        </w:rPr>
        <w:t> </w:t>
      </w:r>
      <w:r w:rsidR="00AE2653" w:rsidRPr="002301D1">
        <w:rPr>
          <w:rFonts w:ascii="Liberation Serif" w:hAnsi="Liberation Serif"/>
          <w:sz w:val="24"/>
          <w:szCs w:val="24"/>
        </w:rPr>
        <w:t>с</w:t>
      </w:r>
      <w:r w:rsidR="00892D34" w:rsidRPr="002301D1">
        <w:rPr>
          <w:rFonts w:ascii="Liberation Serif" w:hAnsi="Liberation Serif"/>
          <w:sz w:val="24"/>
          <w:szCs w:val="24"/>
        </w:rPr>
        <w:t>ъемкам</w:t>
      </w:r>
      <w:r w:rsidR="00AE2653" w:rsidRPr="009D2FEC">
        <w:rPr>
          <w:rFonts w:ascii="Liberation Serif" w:hAnsi="Liberation Serif"/>
          <w:sz w:val="24"/>
          <w:szCs w:val="24"/>
        </w:rPr>
        <w:t xml:space="preserve"> </w:t>
      </w:r>
      <w:r w:rsidRPr="009D2FEC">
        <w:rPr>
          <w:rFonts w:ascii="Liberation Serif" w:hAnsi="Liberation Serif"/>
          <w:sz w:val="24"/>
          <w:szCs w:val="24"/>
        </w:rPr>
        <w:t>видеоролик</w:t>
      </w:r>
      <w:r w:rsidR="00892D34">
        <w:rPr>
          <w:rFonts w:ascii="Liberation Serif" w:hAnsi="Liberation Serif"/>
          <w:sz w:val="24"/>
          <w:szCs w:val="24"/>
        </w:rPr>
        <w:t>а</w:t>
      </w:r>
      <w:r w:rsidRPr="009D2FEC">
        <w:rPr>
          <w:rFonts w:ascii="Liberation Serif" w:hAnsi="Liberation Serif"/>
          <w:sz w:val="24"/>
          <w:szCs w:val="24"/>
        </w:rPr>
        <w:t>-поздравлени</w:t>
      </w:r>
      <w:r w:rsidR="00892D34">
        <w:rPr>
          <w:rFonts w:ascii="Liberation Serif" w:hAnsi="Liberation Serif"/>
          <w:sz w:val="24"/>
          <w:szCs w:val="24"/>
        </w:rPr>
        <w:t>я</w:t>
      </w:r>
      <w:r w:rsidRPr="009D2FEC">
        <w:rPr>
          <w:rFonts w:ascii="Liberation Serif" w:hAnsi="Liberation Serif"/>
          <w:sz w:val="24"/>
          <w:szCs w:val="24"/>
        </w:rPr>
        <w:t xml:space="preserve"> с </w:t>
      </w:r>
      <w:r w:rsidR="00F862F7" w:rsidRPr="009D2FEC">
        <w:rPr>
          <w:rFonts w:ascii="Liberation Serif" w:hAnsi="Liberation Serif"/>
          <w:sz w:val="24"/>
          <w:szCs w:val="24"/>
        </w:rPr>
        <w:t>Дн</w:t>
      </w:r>
      <w:r w:rsidRPr="009D2FEC">
        <w:rPr>
          <w:rFonts w:ascii="Liberation Serif" w:hAnsi="Liberation Serif"/>
          <w:sz w:val="24"/>
          <w:szCs w:val="24"/>
        </w:rPr>
        <w:t>ем</w:t>
      </w:r>
      <w:r w:rsidR="00F862F7" w:rsidRPr="009D2FEC">
        <w:rPr>
          <w:rFonts w:ascii="Liberation Serif" w:hAnsi="Liberation Serif"/>
          <w:sz w:val="24"/>
          <w:szCs w:val="24"/>
        </w:rPr>
        <w:t xml:space="preserve"> Победы</w:t>
      </w:r>
      <w:r w:rsidRPr="009D2FEC">
        <w:rPr>
          <w:rFonts w:ascii="Liberation Serif" w:hAnsi="Liberation Serif"/>
          <w:sz w:val="24"/>
          <w:szCs w:val="24"/>
        </w:rPr>
        <w:t xml:space="preserve"> от предпринимателей городского округа</w:t>
      </w:r>
      <w:r w:rsidR="00F862F7" w:rsidRPr="009D2FEC">
        <w:rPr>
          <w:rFonts w:ascii="Liberation Serif" w:hAnsi="Liberation Serif"/>
          <w:sz w:val="24"/>
          <w:szCs w:val="24"/>
        </w:rPr>
        <w:t>. Ролик распространен в социальных сетях и мессенджерах, вызвал живой интерес и</w:t>
      </w:r>
      <w:r w:rsidR="00AE2653" w:rsidRPr="009D2FEC">
        <w:rPr>
          <w:rFonts w:ascii="Liberation Serif" w:hAnsi="Liberation Serif"/>
          <w:sz w:val="24"/>
          <w:szCs w:val="24"/>
        </w:rPr>
        <w:t xml:space="preserve"> отклик у жителей Верхней Пышмы;</w:t>
      </w:r>
    </w:p>
    <w:p w14:paraId="23B340C7" w14:textId="3472D3F4" w:rsidR="00043FED" w:rsidRPr="009D2FEC" w:rsidRDefault="00AE2653"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5)</w:t>
      </w:r>
      <w:r w:rsidRPr="009D2FEC">
        <w:rPr>
          <w:rFonts w:ascii="Liberation Serif" w:eastAsia="Calibri" w:hAnsi="Liberation Serif" w:cs="Liberation Serif"/>
          <w:sz w:val="24"/>
          <w:szCs w:val="24"/>
        </w:rPr>
        <w:t> </w:t>
      </w:r>
      <w:r w:rsidRPr="009D2FEC">
        <w:rPr>
          <w:rFonts w:ascii="Liberation Serif" w:hAnsi="Liberation Serif"/>
          <w:sz w:val="24"/>
          <w:szCs w:val="24"/>
        </w:rPr>
        <w:t>продолжен</w:t>
      </w:r>
      <w:r w:rsidR="00892D34">
        <w:rPr>
          <w:rFonts w:ascii="Liberation Serif" w:hAnsi="Liberation Serif"/>
          <w:sz w:val="24"/>
          <w:szCs w:val="24"/>
        </w:rPr>
        <w:t>ию</w:t>
      </w:r>
      <w:r w:rsidRPr="009D2FEC">
        <w:rPr>
          <w:rFonts w:ascii="Liberation Serif" w:hAnsi="Liberation Serif"/>
          <w:sz w:val="24"/>
          <w:szCs w:val="24"/>
        </w:rPr>
        <w:t xml:space="preserve"> </w:t>
      </w:r>
      <w:r w:rsidR="00F862F7" w:rsidRPr="009D2FEC">
        <w:rPr>
          <w:rFonts w:ascii="Liberation Serif" w:hAnsi="Liberation Serif"/>
          <w:sz w:val="24"/>
          <w:szCs w:val="24"/>
        </w:rPr>
        <w:t>реализаци</w:t>
      </w:r>
      <w:r w:rsidR="00892D34">
        <w:rPr>
          <w:rFonts w:ascii="Liberation Serif" w:hAnsi="Liberation Serif"/>
          <w:sz w:val="24"/>
          <w:szCs w:val="24"/>
        </w:rPr>
        <w:t>и</w:t>
      </w:r>
      <w:r w:rsidR="00F862F7" w:rsidRPr="009D2FEC">
        <w:rPr>
          <w:rFonts w:ascii="Liberation Serif" w:hAnsi="Liberation Serif"/>
          <w:sz w:val="24"/>
          <w:szCs w:val="24"/>
        </w:rPr>
        <w:t xml:space="preserve"> профильных мероприятий.</w:t>
      </w:r>
    </w:p>
    <w:p w14:paraId="2EC8C792" w14:textId="77777777" w:rsidR="00F862F7" w:rsidRPr="009D2FEC" w:rsidRDefault="00F862F7"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В 2025 году проведено 8 значимых мероприятий, в которых приняли участие 545 человек:</w:t>
      </w:r>
    </w:p>
    <w:p w14:paraId="679CE522" w14:textId="77777777" w:rsidR="00F862F7" w:rsidRPr="009D2FEC" w:rsidRDefault="00410C10"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AE2653" w:rsidRPr="009D2FEC">
        <w:rPr>
          <w:rFonts w:ascii="Liberation Serif" w:eastAsia="Calibri" w:hAnsi="Liberation Serif" w:cs="Liberation Serif"/>
          <w:sz w:val="24"/>
          <w:szCs w:val="24"/>
        </w:rPr>
        <w:t> </w:t>
      </w:r>
      <w:r w:rsidRPr="009D2FEC">
        <w:rPr>
          <w:rFonts w:ascii="Liberation Serif" w:hAnsi="Liberation Serif"/>
          <w:sz w:val="24"/>
          <w:szCs w:val="24"/>
        </w:rPr>
        <w:t>8 мая 2025 года –</w:t>
      </w:r>
      <w:r w:rsidR="00F862F7" w:rsidRPr="009D2FEC">
        <w:rPr>
          <w:rFonts w:ascii="Liberation Serif" w:hAnsi="Liberation Serif"/>
          <w:sz w:val="24"/>
          <w:szCs w:val="24"/>
        </w:rPr>
        <w:t xml:space="preserve"> патриотический забег «Огни Победы» (МБУК «Манин парк»), финальный этап «Марафона Победы». Дистанция 1</w:t>
      </w:r>
      <w:r w:rsidR="00AE2653" w:rsidRPr="009D2FEC">
        <w:rPr>
          <w:rFonts w:ascii="Liberation Serif" w:eastAsia="Calibri" w:hAnsi="Liberation Serif" w:cs="Liberation Serif"/>
          <w:sz w:val="24"/>
          <w:szCs w:val="24"/>
        </w:rPr>
        <w:t> </w:t>
      </w:r>
      <w:r w:rsidR="00F862F7" w:rsidRPr="009D2FEC">
        <w:rPr>
          <w:rFonts w:ascii="Liberation Serif" w:hAnsi="Liberation Serif"/>
          <w:sz w:val="24"/>
          <w:szCs w:val="24"/>
        </w:rPr>
        <w:t>000 метров в темное время с использованием налобных фонариков. В забеге приняли участие 23 СМСП</w:t>
      </w:r>
      <w:r w:rsidR="00AE2653" w:rsidRPr="009D2FEC">
        <w:rPr>
          <w:rFonts w:ascii="Liberation Serif" w:hAnsi="Liberation Serif"/>
          <w:sz w:val="24"/>
          <w:szCs w:val="24"/>
        </w:rPr>
        <w:t>;</w:t>
      </w:r>
    </w:p>
    <w:p w14:paraId="090F32EE" w14:textId="77777777" w:rsidR="00F862F7" w:rsidRPr="009D2FEC" w:rsidRDefault="00F862F7"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lastRenderedPageBreak/>
        <w:t>–</w:t>
      </w:r>
      <w:r w:rsidR="00AE2653" w:rsidRPr="009D2FEC">
        <w:rPr>
          <w:rFonts w:ascii="Liberation Serif" w:eastAsia="Calibri" w:hAnsi="Liberation Serif" w:cs="Liberation Serif"/>
          <w:sz w:val="24"/>
          <w:szCs w:val="24"/>
        </w:rPr>
        <w:t> </w:t>
      </w:r>
      <w:r w:rsidRPr="009D2FEC">
        <w:rPr>
          <w:rFonts w:ascii="Liberation Serif" w:hAnsi="Liberation Serif"/>
          <w:sz w:val="24"/>
          <w:szCs w:val="24"/>
        </w:rPr>
        <w:t>30 мая 20</w:t>
      </w:r>
      <w:r w:rsidR="00410C10" w:rsidRPr="009D2FEC">
        <w:rPr>
          <w:rFonts w:ascii="Liberation Serif" w:hAnsi="Liberation Serif"/>
          <w:sz w:val="24"/>
          <w:szCs w:val="24"/>
        </w:rPr>
        <w:t xml:space="preserve">25 года – </w:t>
      </w:r>
      <w:r w:rsidRPr="009D2FEC">
        <w:rPr>
          <w:rFonts w:ascii="Liberation Serif" w:hAnsi="Liberation Serif"/>
          <w:sz w:val="24"/>
          <w:szCs w:val="24"/>
        </w:rPr>
        <w:t>День</w:t>
      </w:r>
      <w:r w:rsidR="00184A7C" w:rsidRPr="009D2FEC">
        <w:rPr>
          <w:rFonts w:ascii="Liberation Serif" w:hAnsi="Liberation Serif"/>
          <w:sz w:val="24"/>
          <w:szCs w:val="24"/>
        </w:rPr>
        <w:t xml:space="preserve"> </w:t>
      </w:r>
      <w:r w:rsidRPr="009D2FEC">
        <w:rPr>
          <w:rFonts w:ascii="Liberation Serif" w:hAnsi="Liberation Serif"/>
          <w:sz w:val="24"/>
          <w:szCs w:val="24"/>
        </w:rPr>
        <w:t>российского</w:t>
      </w:r>
      <w:r w:rsidR="00184A7C" w:rsidRPr="009D2FEC">
        <w:rPr>
          <w:rFonts w:ascii="Liberation Serif" w:hAnsi="Liberation Serif"/>
          <w:sz w:val="24"/>
          <w:szCs w:val="24"/>
        </w:rPr>
        <w:t xml:space="preserve"> </w:t>
      </w:r>
      <w:r w:rsidRPr="009D2FEC">
        <w:rPr>
          <w:rFonts w:ascii="Liberation Serif" w:hAnsi="Liberation Serif"/>
          <w:sz w:val="24"/>
          <w:szCs w:val="24"/>
        </w:rPr>
        <w:t>предпринимательства. Площадка для диалога бизнеса и власти: обсуждение вызовов, обмен практиками, планирование совместных инициатив. Мероприятие посетили 44 пр</w:t>
      </w:r>
      <w:r w:rsidR="00AE2653" w:rsidRPr="009D2FEC">
        <w:rPr>
          <w:rFonts w:ascii="Liberation Serif" w:hAnsi="Liberation Serif"/>
          <w:sz w:val="24"/>
          <w:szCs w:val="24"/>
        </w:rPr>
        <w:t>едставителя делового сообщества;</w:t>
      </w:r>
    </w:p>
    <w:p w14:paraId="27218551" w14:textId="77777777" w:rsidR="007218E6" w:rsidRPr="009D2FEC" w:rsidRDefault="007218E6"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AE2653" w:rsidRPr="009D2FEC">
        <w:rPr>
          <w:rFonts w:ascii="Liberation Serif" w:eastAsia="Calibri" w:hAnsi="Liberation Serif" w:cs="Liberation Serif"/>
          <w:sz w:val="24"/>
          <w:szCs w:val="24"/>
        </w:rPr>
        <w:t> </w:t>
      </w:r>
      <w:r w:rsidRPr="009D2FEC">
        <w:rPr>
          <w:rFonts w:ascii="Liberation Serif" w:hAnsi="Liberation Serif"/>
          <w:sz w:val="24"/>
          <w:szCs w:val="24"/>
        </w:rPr>
        <w:t xml:space="preserve">9 июля 2025 года – I Городской женский форум </w:t>
      </w:r>
      <w:r w:rsidR="00F807BE" w:rsidRPr="009D2FEC">
        <w:rPr>
          <w:rFonts w:ascii="Liberation Serif" w:hAnsi="Liberation Serif"/>
          <w:sz w:val="24"/>
          <w:szCs w:val="24"/>
        </w:rPr>
        <w:t xml:space="preserve">в </w:t>
      </w:r>
      <w:r w:rsidRPr="009D2FEC">
        <w:rPr>
          <w:rFonts w:ascii="Liberation Serif" w:hAnsi="Liberation Serif"/>
          <w:sz w:val="24"/>
          <w:szCs w:val="24"/>
        </w:rPr>
        <w:t xml:space="preserve">МАУ </w:t>
      </w:r>
      <w:r w:rsidR="00F807BE" w:rsidRPr="009D2FEC">
        <w:rPr>
          <w:rFonts w:ascii="Liberation Serif" w:eastAsia="Calibri" w:hAnsi="Liberation Serif" w:cs="Liberation Serif"/>
          <w:sz w:val="24"/>
          <w:szCs w:val="24"/>
          <w:lang w:eastAsia="en-US"/>
        </w:rPr>
        <w:t>«Дворец культуры «Металлург» (далее – ДК «Металлург»</w:t>
      </w:r>
      <w:r w:rsidRPr="009D2FEC">
        <w:rPr>
          <w:rFonts w:ascii="Liberation Serif" w:hAnsi="Liberation Serif"/>
          <w:sz w:val="24"/>
          <w:szCs w:val="24"/>
        </w:rPr>
        <w:t>), приуроченный ко Дню семьи, любви и верности. Организаторы: активистки «Женского движения Единой России» при поддержке Администрации и Фонда. Формат: пленарная сессия «Роль женщины в современном мире», тематические секции, мастер-классы, модный показ. Аудитория форума – 140 жительниц городского округа</w:t>
      </w:r>
      <w:r w:rsidR="00AE2653" w:rsidRPr="009D2FEC">
        <w:rPr>
          <w:rFonts w:ascii="Liberation Serif" w:hAnsi="Liberation Serif"/>
          <w:sz w:val="24"/>
          <w:szCs w:val="24"/>
        </w:rPr>
        <w:t>;</w:t>
      </w:r>
    </w:p>
    <w:p w14:paraId="4C043863" w14:textId="77777777" w:rsidR="00F862F7" w:rsidRPr="009D2FEC" w:rsidRDefault="00410C10"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AE2653" w:rsidRPr="009D2FEC">
        <w:rPr>
          <w:rFonts w:ascii="Liberation Serif" w:eastAsia="Calibri" w:hAnsi="Liberation Serif" w:cs="Liberation Serif"/>
          <w:sz w:val="24"/>
          <w:szCs w:val="24"/>
        </w:rPr>
        <w:t> </w:t>
      </w:r>
      <w:r w:rsidRPr="009D2FEC">
        <w:rPr>
          <w:rFonts w:ascii="Liberation Serif" w:hAnsi="Liberation Serif"/>
          <w:sz w:val="24"/>
          <w:szCs w:val="24"/>
        </w:rPr>
        <w:t>19 июля 2025 года –</w:t>
      </w:r>
      <w:r w:rsidR="00F862F7" w:rsidRPr="009D2FEC">
        <w:rPr>
          <w:rFonts w:ascii="Liberation Serif" w:hAnsi="Liberation Serif"/>
          <w:sz w:val="24"/>
          <w:szCs w:val="24"/>
        </w:rPr>
        <w:t xml:space="preserve"> фестиваль «Обычаи народов России». В ходе фестиваля представлено 29 творческих коллективов (более 600 артистов-любителей) с мини-спектаклями в номинациях «Народные праздники и традиции», «Обычаи жизненного цикла», «Обычаи природного цикла». В программе фестиваля участвовали 20 СМСП</w:t>
      </w:r>
      <w:r w:rsidR="00AE2653" w:rsidRPr="009D2FEC">
        <w:rPr>
          <w:rFonts w:ascii="Liberation Serif" w:hAnsi="Liberation Serif"/>
          <w:sz w:val="24"/>
          <w:szCs w:val="24"/>
        </w:rPr>
        <w:t>;</w:t>
      </w:r>
    </w:p>
    <w:p w14:paraId="58F3FE23" w14:textId="77777777" w:rsidR="00F862F7" w:rsidRPr="009D2FEC" w:rsidRDefault="00410C10"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AE2653" w:rsidRPr="009D2FEC">
        <w:rPr>
          <w:rFonts w:ascii="Liberation Serif" w:eastAsia="Calibri" w:hAnsi="Liberation Serif" w:cs="Liberation Serif"/>
          <w:sz w:val="24"/>
          <w:szCs w:val="24"/>
        </w:rPr>
        <w:t> </w:t>
      </w:r>
      <w:r w:rsidRPr="009D2FEC">
        <w:rPr>
          <w:rFonts w:ascii="Liberation Serif" w:hAnsi="Liberation Serif"/>
          <w:sz w:val="24"/>
          <w:szCs w:val="24"/>
        </w:rPr>
        <w:t>26 июля 2025 года – городской конкурс «Семья года –</w:t>
      </w:r>
      <w:r w:rsidR="00F862F7" w:rsidRPr="009D2FEC">
        <w:rPr>
          <w:rFonts w:ascii="Liberation Serif" w:hAnsi="Liberation Serif"/>
          <w:sz w:val="24"/>
          <w:szCs w:val="24"/>
        </w:rPr>
        <w:t xml:space="preserve"> 2025» (МБУК «Манин парк»). В</w:t>
      </w:r>
      <w:r w:rsidR="00AE2653" w:rsidRPr="009D2FEC">
        <w:rPr>
          <w:rFonts w:ascii="Liberation Serif" w:eastAsia="Calibri" w:hAnsi="Liberation Serif" w:cs="Liberation Serif"/>
          <w:sz w:val="24"/>
          <w:szCs w:val="24"/>
        </w:rPr>
        <w:t> </w:t>
      </w:r>
      <w:r w:rsidR="00F862F7" w:rsidRPr="009D2FEC">
        <w:rPr>
          <w:rFonts w:ascii="Liberation Serif" w:hAnsi="Liberation Serif"/>
          <w:sz w:val="24"/>
          <w:szCs w:val="24"/>
        </w:rPr>
        <w:t xml:space="preserve">конкурсе участвовали 45 семей предпринимателей, в финал вышли 10 семей; победителем признана семья </w:t>
      </w:r>
      <w:proofErr w:type="spellStart"/>
      <w:r w:rsidR="00F862F7" w:rsidRPr="009D2FEC">
        <w:rPr>
          <w:rFonts w:ascii="Liberation Serif" w:hAnsi="Liberation Serif"/>
          <w:sz w:val="24"/>
          <w:szCs w:val="24"/>
        </w:rPr>
        <w:t>Русиновых</w:t>
      </w:r>
      <w:proofErr w:type="spellEnd"/>
      <w:r w:rsidR="00F862F7" w:rsidRPr="009D2FEC">
        <w:rPr>
          <w:rFonts w:ascii="Liberation Serif" w:hAnsi="Liberation Serif"/>
          <w:sz w:val="24"/>
          <w:szCs w:val="24"/>
        </w:rPr>
        <w:t>. Общее ко</w:t>
      </w:r>
      <w:r w:rsidRPr="009D2FEC">
        <w:rPr>
          <w:rFonts w:ascii="Liberation Serif" w:hAnsi="Liberation Serif"/>
          <w:sz w:val="24"/>
          <w:szCs w:val="24"/>
        </w:rPr>
        <w:t xml:space="preserve">личество участников конкурса – </w:t>
      </w:r>
      <w:r w:rsidR="00F862F7" w:rsidRPr="009D2FEC">
        <w:rPr>
          <w:rFonts w:ascii="Liberation Serif" w:hAnsi="Liberation Serif"/>
          <w:sz w:val="24"/>
          <w:szCs w:val="24"/>
        </w:rPr>
        <w:t>210 человек</w:t>
      </w:r>
      <w:r w:rsidR="00AE2653" w:rsidRPr="009D2FEC">
        <w:rPr>
          <w:rFonts w:ascii="Liberation Serif" w:hAnsi="Liberation Serif"/>
          <w:sz w:val="24"/>
          <w:szCs w:val="24"/>
        </w:rPr>
        <w:t>;</w:t>
      </w:r>
    </w:p>
    <w:p w14:paraId="23696C31" w14:textId="77777777" w:rsidR="00F862F7" w:rsidRPr="009D2FEC" w:rsidRDefault="00410C10"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AE2653" w:rsidRPr="009D2FEC">
        <w:rPr>
          <w:rFonts w:ascii="Liberation Serif" w:eastAsia="Calibri" w:hAnsi="Liberation Serif" w:cs="Liberation Serif"/>
          <w:sz w:val="24"/>
          <w:szCs w:val="24"/>
        </w:rPr>
        <w:t> </w:t>
      </w:r>
      <w:r w:rsidRPr="009D2FEC">
        <w:rPr>
          <w:rFonts w:ascii="Liberation Serif" w:hAnsi="Liberation Serif"/>
          <w:sz w:val="24"/>
          <w:szCs w:val="24"/>
        </w:rPr>
        <w:t>25 августа 2025 года –</w:t>
      </w:r>
      <w:r w:rsidR="00F862F7" w:rsidRPr="009D2FEC">
        <w:rPr>
          <w:rFonts w:ascii="Liberation Serif" w:hAnsi="Liberation Serif"/>
          <w:sz w:val="24"/>
          <w:szCs w:val="24"/>
        </w:rPr>
        <w:t xml:space="preserve"> расширенная встреча Главы городского округа с предпринимательским сообществом. В диалоге с властью участвовали 80 предпринимателей (в том числе 70 СМСП, 3 самозанятых, 7 физических лиц)</w:t>
      </w:r>
      <w:r w:rsidR="00AE2653" w:rsidRPr="009D2FEC">
        <w:rPr>
          <w:rFonts w:ascii="Liberation Serif" w:hAnsi="Liberation Serif"/>
          <w:sz w:val="24"/>
          <w:szCs w:val="24"/>
        </w:rPr>
        <w:t>;</w:t>
      </w:r>
    </w:p>
    <w:p w14:paraId="1E6867B9" w14:textId="77777777" w:rsidR="00F862F7" w:rsidRPr="009D2FEC" w:rsidRDefault="00410C10"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AE2653" w:rsidRPr="009D2FEC">
        <w:rPr>
          <w:rFonts w:ascii="Liberation Serif" w:eastAsia="Calibri" w:hAnsi="Liberation Serif" w:cs="Liberation Serif"/>
          <w:sz w:val="24"/>
          <w:szCs w:val="24"/>
        </w:rPr>
        <w:t> </w:t>
      </w:r>
      <w:r w:rsidRPr="009D2FEC">
        <w:rPr>
          <w:rFonts w:ascii="Liberation Serif" w:hAnsi="Liberation Serif"/>
          <w:sz w:val="24"/>
          <w:szCs w:val="24"/>
        </w:rPr>
        <w:t xml:space="preserve">27 августа 2025 года – </w:t>
      </w:r>
      <w:r w:rsidR="00F862F7" w:rsidRPr="009D2FEC">
        <w:rPr>
          <w:rFonts w:ascii="Liberation Serif" w:hAnsi="Liberation Serif"/>
          <w:sz w:val="24"/>
          <w:szCs w:val="24"/>
        </w:rPr>
        <w:t>выставка-ярмарка мастеров в рамках Гражданского форума общественных палат Свердловской области. Свою продукцию представили 9 СМСП</w:t>
      </w:r>
      <w:r w:rsidR="00AE2653" w:rsidRPr="009D2FEC">
        <w:rPr>
          <w:rFonts w:ascii="Liberation Serif" w:hAnsi="Liberation Serif"/>
          <w:sz w:val="24"/>
          <w:szCs w:val="24"/>
        </w:rPr>
        <w:t>;</w:t>
      </w:r>
    </w:p>
    <w:p w14:paraId="265FE878" w14:textId="77777777" w:rsidR="00F862F7" w:rsidRPr="009D2FEC" w:rsidRDefault="00410C10" w:rsidP="00043FED">
      <w:pPr>
        <w:shd w:val="clear" w:color="auto" w:fill="FFFFFF"/>
        <w:ind w:firstLine="567"/>
        <w:contextualSpacing/>
        <w:jc w:val="both"/>
        <w:textAlignment w:val="baseline"/>
        <w:outlineLvl w:val="0"/>
        <w:rPr>
          <w:rFonts w:ascii="Liberation Serif" w:hAnsi="Liberation Serif"/>
          <w:sz w:val="24"/>
          <w:szCs w:val="24"/>
        </w:rPr>
      </w:pPr>
      <w:r w:rsidRPr="009D2FEC">
        <w:rPr>
          <w:rFonts w:ascii="Liberation Serif" w:hAnsi="Liberation Serif"/>
          <w:sz w:val="24"/>
          <w:szCs w:val="24"/>
        </w:rPr>
        <w:t>–</w:t>
      </w:r>
      <w:r w:rsidR="00AE2653" w:rsidRPr="009D2FEC">
        <w:rPr>
          <w:rFonts w:ascii="Liberation Serif" w:eastAsia="Calibri" w:hAnsi="Liberation Serif" w:cs="Liberation Serif"/>
          <w:sz w:val="24"/>
          <w:szCs w:val="24"/>
        </w:rPr>
        <w:t> </w:t>
      </w:r>
      <w:r w:rsidRPr="009D2FEC">
        <w:rPr>
          <w:rFonts w:ascii="Liberation Serif" w:hAnsi="Liberation Serif"/>
          <w:sz w:val="24"/>
          <w:szCs w:val="24"/>
        </w:rPr>
        <w:t xml:space="preserve">6 сентября 2025 года – </w:t>
      </w:r>
      <w:r w:rsidR="00F862F7" w:rsidRPr="009D2FEC">
        <w:rPr>
          <w:rFonts w:ascii="Liberation Serif" w:hAnsi="Liberation Serif"/>
          <w:sz w:val="24"/>
          <w:szCs w:val="24"/>
        </w:rPr>
        <w:t>краеведческий квест «Медная столица Урала», посвящ</w:t>
      </w:r>
      <w:r w:rsidR="00184A7C" w:rsidRPr="009D2FEC">
        <w:rPr>
          <w:rFonts w:ascii="Liberation Serif" w:hAnsi="Liberation Serif"/>
          <w:sz w:val="24"/>
          <w:szCs w:val="24"/>
        </w:rPr>
        <w:t>е</w:t>
      </w:r>
      <w:r w:rsidR="00F862F7" w:rsidRPr="009D2FEC">
        <w:rPr>
          <w:rFonts w:ascii="Liberation Serif" w:hAnsi="Liberation Serif"/>
          <w:sz w:val="24"/>
          <w:szCs w:val="24"/>
        </w:rPr>
        <w:t>нный 80-летию Победы в Великой Отечественной войне. Маршрут прошли 19 участников.</w:t>
      </w:r>
    </w:p>
    <w:p w14:paraId="48660947" w14:textId="77777777" w:rsidR="00F862F7" w:rsidRPr="009D2FEC"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 xml:space="preserve">Также региональной структурой поддержки предпринимательства – Свердловским областным Фондом поддержки предпринимательства </w:t>
      </w:r>
      <w:r w:rsidR="006E18FF" w:rsidRPr="009D2FEC">
        <w:rPr>
          <w:rFonts w:ascii="Liberation Serif" w:eastAsia="Calibri" w:hAnsi="Liberation Serif" w:cs="Liberation Serif"/>
          <w:sz w:val="24"/>
          <w:szCs w:val="24"/>
        </w:rPr>
        <w:t xml:space="preserve">с участием Верхнепышминского фонда поддержки предпринимательства </w:t>
      </w:r>
      <w:r w:rsidRPr="009D2FEC">
        <w:rPr>
          <w:rFonts w:ascii="Liberation Serif" w:eastAsia="Calibri" w:hAnsi="Liberation Serif" w:cs="Liberation Serif"/>
          <w:sz w:val="24"/>
          <w:szCs w:val="24"/>
        </w:rPr>
        <w:t>оказана финансовая поддержка 13 предпринимателям городского округа. Каждому заявителю обеспечено полное сопровождение – от первичной консультации до заключения договора и получения средств.</w:t>
      </w:r>
    </w:p>
    <w:p w14:paraId="0D7EBFCA" w14:textId="77777777" w:rsidR="00F862F7" w:rsidRPr="009D2FEC"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Информационная поддержка обеспечена предпринимателям на официальном сайте в разделе «Малое и среднее предпринимательство» (https://movp.ru/site/section?id=417), в сообществе социальной сети ВКонтакте «Гильдия предпринимателей Верхней Пышмы» (https://vk.com/businessvp), с</w:t>
      </w:r>
      <w:r w:rsidRPr="009D2FEC">
        <w:rPr>
          <w:rFonts w:ascii="Liberation Serif" w:hAnsi="Liberation Serif" w:cs="Liberation Serif"/>
          <w:sz w:val="24"/>
          <w:szCs w:val="24"/>
        </w:rPr>
        <w:t xml:space="preserve"> </w:t>
      </w:r>
      <w:r w:rsidRPr="009D2FEC">
        <w:rPr>
          <w:rFonts w:ascii="Liberation Serif" w:eastAsia="Calibri" w:hAnsi="Liberation Serif" w:cs="Liberation Serif"/>
          <w:sz w:val="24"/>
          <w:szCs w:val="24"/>
        </w:rPr>
        <w:t>использовани</w:t>
      </w:r>
      <w:r w:rsidR="009F4216" w:rsidRPr="009D2FEC">
        <w:rPr>
          <w:rFonts w:ascii="Liberation Serif" w:eastAsia="Calibri" w:hAnsi="Liberation Serif" w:cs="Liberation Serif"/>
          <w:sz w:val="24"/>
          <w:szCs w:val="24"/>
        </w:rPr>
        <w:t>ем мессенджера М</w:t>
      </w:r>
      <w:r w:rsidR="009722C2" w:rsidRPr="009D2FEC">
        <w:rPr>
          <w:rFonts w:ascii="Liberation Serif" w:eastAsia="Calibri" w:hAnsi="Liberation Serif" w:cs="Liberation Serif"/>
          <w:sz w:val="24"/>
          <w:szCs w:val="24"/>
        </w:rPr>
        <w:t>АХ</w:t>
      </w:r>
      <w:r w:rsidRPr="009D2FEC">
        <w:rPr>
          <w:rFonts w:ascii="Liberation Serif" w:eastAsia="Calibri" w:hAnsi="Liberation Serif" w:cs="Liberation Serif"/>
          <w:sz w:val="24"/>
          <w:szCs w:val="24"/>
        </w:rPr>
        <w:t>. На базе Фонда в 2025 году с целью своевременного предоставления помощи и информации предпринимателям продолжала действовать «горячая линия».</w:t>
      </w:r>
    </w:p>
    <w:p w14:paraId="52905770" w14:textId="77777777" w:rsidR="00F862F7" w:rsidRPr="009D2FEC"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 xml:space="preserve">Продолжает свою деятельность Координационный совет по поддержке предпринимательства на территории городского округа. В 2025 году состоялось шесть заседаний. На заседаниях обсуждались различные вопросы в сфере развития </w:t>
      </w:r>
      <w:r w:rsidR="00792545" w:rsidRPr="009D2FEC">
        <w:rPr>
          <w:rFonts w:ascii="Liberation Serif" w:eastAsia="Calibri" w:hAnsi="Liberation Serif" w:cs="Liberation Serif"/>
          <w:sz w:val="24"/>
          <w:szCs w:val="24"/>
        </w:rPr>
        <w:t>малого и среднего предпринимательства</w:t>
      </w:r>
      <w:r w:rsidRPr="009D2FEC">
        <w:rPr>
          <w:rFonts w:ascii="Liberation Serif" w:eastAsia="Calibri" w:hAnsi="Liberation Serif" w:cs="Liberation Serif"/>
          <w:sz w:val="24"/>
          <w:szCs w:val="24"/>
        </w:rPr>
        <w:t>, в</w:t>
      </w:r>
      <w:r w:rsidR="00792545"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частности:</w:t>
      </w:r>
    </w:p>
    <w:p w14:paraId="0677403A" w14:textId="77777777" w:rsidR="00F862F7" w:rsidRPr="009D2FEC"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об изменениях в Перечне муниципального имущества городского округа, предназначенного для предоставления во владение и (или) в пользование СМСП и организациям, образующим инфраструктуру поддержки СМСП;</w:t>
      </w:r>
    </w:p>
    <w:p w14:paraId="27E7B110" w14:textId="391648F3" w:rsidR="00F862F7" w:rsidRPr="009D2FEC"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 о формировании рейтинга качества осуществления оценки регулирующего воздействия проектов муниципальных нормативных правовых актов и</w:t>
      </w:r>
      <w:r w:rsidR="00B748E9">
        <w:rPr>
          <w:rFonts w:ascii="Liberation Serif" w:eastAsia="Calibri" w:hAnsi="Liberation Serif" w:cs="Liberation Serif"/>
          <w:sz w:val="24"/>
          <w:szCs w:val="24"/>
        </w:rPr>
        <w:t xml:space="preserve"> их</w:t>
      </w:r>
      <w:r w:rsidRPr="009D2FEC">
        <w:rPr>
          <w:rFonts w:ascii="Liberation Serif" w:eastAsia="Calibri" w:hAnsi="Liberation Serif" w:cs="Liberation Serif"/>
          <w:sz w:val="24"/>
          <w:szCs w:val="24"/>
        </w:rPr>
        <w:t xml:space="preserve"> экспертизы;</w:t>
      </w:r>
    </w:p>
    <w:p w14:paraId="7E806AEE" w14:textId="77777777" w:rsidR="00F862F7" w:rsidRPr="009D2FEC"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 о согласовании заключения договоров аренды муниципального имущества по результатам аукциона, участниками которого могут являться только СМСП;</w:t>
      </w:r>
    </w:p>
    <w:p w14:paraId="1F932E8A" w14:textId="77777777" w:rsidR="00F862F7" w:rsidRPr="009D2FEC"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 xml:space="preserve">– о включении в прогнозный план приватизации муниципального имущества, арендуемого индивидуальным предпринимателем по договору аренды имущества, находящегося в муниципальной собственности городского округа, </w:t>
      </w:r>
      <w:r w:rsidR="00AE2653" w:rsidRPr="009D2FEC">
        <w:rPr>
          <w:rFonts w:ascii="Liberation Serif" w:eastAsia="Calibri" w:hAnsi="Liberation Serif" w:cs="Liberation Serif"/>
          <w:sz w:val="24"/>
          <w:szCs w:val="24"/>
        </w:rPr>
        <w:t xml:space="preserve">нежилого </w:t>
      </w:r>
      <w:r w:rsidRPr="009D2FEC">
        <w:rPr>
          <w:rFonts w:ascii="Liberation Serif" w:eastAsia="Calibri" w:hAnsi="Liberation Serif" w:cs="Liberation Serif"/>
          <w:sz w:val="24"/>
          <w:szCs w:val="24"/>
        </w:rPr>
        <w:t>помещения;</w:t>
      </w:r>
    </w:p>
    <w:p w14:paraId="6C6D2432" w14:textId="77777777" w:rsidR="00F862F7" w:rsidRPr="009D2FEC"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 xml:space="preserve">– о формировании предложений в проект </w:t>
      </w:r>
      <w:r w:rsidR="00AE2653" w:rsidRPr="009D2FEC">
        <w:rPr>
          <w:rFonts w:ascii="Liberation Serif" w:eastAsia="Calibri" w:hAnsi="Liberation Serif" w:cs="Liberation Serif"/>
          <w:sz w:val="24"/>
          <w:szCs w:val="24"/>
        </w:rPr>
        <w:t xml:space="preserve">решения </w:t>
      </w:r>
      <w:r w:rsidRPr="009D2FEC">
        <w:rPr>
          <w:rFonts w:ascii="Liberation Serif" w:eastAsia="Calibri" w:hAnsi="Liberation Serif" w:cs="Liberation Serif"/>
          <w:sz w:val="24"/>
          <w:szCs w:val="24"/>
        </w:rPr>
        <w:t>Думы «Об утверждении Правил благоустройства территории городского округа»;</w:t>
      </w:r>
    </w:p>
    <w:p w14:paraId="3212779E" w14:textId="77777777" w:rsidR="00F862F7" w:rsidRPr="009D2FEC"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AE2653"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о внесении имеющихся дополнений и изменений в постановление Администрации </w:t>
      </w:r>
      <w:r w:rsidR="000703E8" w:rsidRPr="009D2FEC">
        <w:rPr>
          <w:rFonts w:ascii="Liberation Serif" w:eastAsia="Calibri" w:hAnsi="Liberation Serif" w:cs="Liberation Serif"/>
          <w:sz w:val="24"/>
          <w:szCs w:val="24"/>
        </w:rPr>
        <w:t>от</w:t>
      </w:r>
      <w:r w:rsidR="00AE2653" w:rsidRPr="009D2FEC">
        <w:rPr>
          <w:rFonts w:ascii="Liberation Serif" w:eastAsia="Calibri" w:hAnsi="Liberation Serif" w:cs="Liberation Serif"/>
          <w:sz w:val="24"/>
          <w:szCs w:val="24"/>
        </w:rPr>
        <w:t> </w:t>
      </w:r>
      <w:r w:rsidR="000703E8" w:rsidRPr="009D2FEC">
        <w:rPr>
          <w:rFonts w:ascii="Liberation Serif" w:eastAsia="Calibri" w:hAnsi="Liberation Serif" w:cs="Liberation Serif"/>
          <w:sz w:val="24"/>
          <w:szCs w:val="24"/>
        </w:rPr>
        <w:t>09</w:t>
      </w:r>
      <w:r w:rsidR="00AE2653" w:rsidRPr="009D2FEC">
        <w:rPr>
          <w:rFonts w:ascii="Liberation Serif" w:eastAsia="Calibri" w:hAnsi="Liberation Serif" w:cs="Liberation Serif"/>
          <w:sz w:val="24"/>
          <w:szCs w:val="24"/>
        </w:rPr>
        <w:t>.07.</w:t>
      </w:r>
      <w:r w:rsidRPr="009D2FEC">
        <w:rPr>
          <w:rFonts w:ascii="Liberation Serif" w:eastAsia="Calibri" w:hAnsi="Liberation Serif" w:cs="Liberation Serif"/>
          <w:sz w:val="24"/>
          <w:szCs w:val="24"/>
        </w:rPr>
        <w:t>2021 №</w:t>
      </w:r>
      <w:r w:rsidR="00AE2653"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574 «Об утверждении Требований к местам установки, конструктивному исполнению, внешнему виду, условиям эксплуатации рекламных конструкций и вывесок, связанных с</w:t>
      </w:r>
      <w:r w:rsidR="00AE2653"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сохранением внешнего архитектурного облика сложившейся застройки городского округа в новой редакции»</w:t>
      </w:r>
      <w:r w:rsidR="00AE2653" w:rsidRPr="009D2FEC">
        <w:rPr>
          <w:rFonts w:ascii="Liberation Serif" w:eastAsia="Calibri" w:hAnsi="Liberation Serif" w:cs="Liberation Serif"/>
          <w:sz w:val="24"/>
          <w:szCs w:val="24"/>
        </w:rPr>
        <w:t>.</w:t>
      </w:r>
    </w:p>
    <w:p w14:paraId="0983C025" w14:textId="26F97748" w:rsidR="00F862F7"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С целью оказания имущественной поддержки СМСП Решением Думы от 28 марта 2019</w:t>
      </w:r>
      <w:r w:rsidRPr="009D2FEC">
        <w:rPr>
          <w:rFonts w:ascii="Liberation Serif" w:hAnsi="Liberation Serif" w:cs="Liberation Serif"/>
          <w:sz w:val="24"/>
          <w:szCs w:val="24"/>
        </w:rPr>
        <w:t xml:space="preserve"> года </w:t>
      </w:r>
      <w:r w:rsidRPr="009D2FEC">
        <w:rPr>
          <w:rFonts w:ascii="Liberation Serif" w:eastAsia="Calibri" w:hAnsi="Liberation Serif" w:cs="Liberation Serif"/>
          <w:sz w:val="24"/>
          <w:szCs w:val="24"/>
        </w:rPr>
        <w:t>№</w:t>
      </w: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 xml:space="preserve">9/4 утвержден Перечень муниципального имущества городского округа, предназначенного </w:t>
      </w:r>
      <w:r w:rsidRPr="009D2FEC">
        <w:rPr>
          <w:rFonts w:ascii="Liberation Serif" w:eastAsia="Calibri" w:hAnsi="Liberation Serif" w:cs="Liberation Serif"/>
          <w:sz w:val="24"/>
          <w:szCs w:val="24"/>
        </w:rPr>
        <w:lastRenderedPageBreak/>
        <w:t>для</w:t>
      </w: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 xml:space="preserve">предоставления во владение и (или) в пользование СМСП, образующим инфраструктуру поддержки СМСП. В феврале 2025 года перечень имущества актуализирован, содержит 80 объектов. В 2025 году 24 СМСП использовали 36 муниципальных объектов </w:t>
      </w:r>
      <w:r w:rsidR="00F845F5" w:rsidRPr="009D2FEC">
        <w:rPr>
          <w:rFonts w:ascii="Liberation Serif" w:eastAsia="Calibri" w:hAnsi="Liberation Serif" w:cs="Liberation Serif"/>
          <w:sz w:val="24"/>
          <w:szCs w:val="24"/>
        </w:rPr>
        <w:t xml:space="preserve">недвижимости </w:t>
      </w:r>
      <w:r w:rsidRPr="009D2FEC">
        <w:rPr>
          <w:rFonts w:ascii="Liberation Serif" w:eastAsia="Calibri" w:hAnsi="Liberation Serif" w:cs="Liberation Serif"/>
          <w:sz w:val="24"/>
          <w:szCs w:val="24"/>
        </w:rPr>
        <w:t>общей площадью 10,4 тысячи кв. метра.</w:t>
      </w:r>
    </w:p>
    <w:p w14:paraId="4B61D94D" w14:textId="77777777" w:rsidR="00B748E9" w:rsidRPr="00B748E9" w:rsidRDefault="00B748E9" w:rsidP="00B748E9">
      <w:pPr>
        <w:shd w:val="clear" w:color="auto" w:fill="FFFFFF"/>
        <w:contextualSpacing/>
        <w:jc w:val="both"/>
        <w:textAlignment w:val="baseline"/>
        <w:outlineLvl w:val="0"/>
        <w:rPr>
          <w:rFonts w:ascii="Liberation Serif" w:eastAsia="Calibri" w:hAnsi="Liberation Serif" w:cs="Liberation Serif"/>
          <w:sz w:val="16"/>
          <w:szCs w:val="16"/>
        </w:rPr>
      </w:pPr>
    </w:p>
    <w:p w14:paraId="1E6EF375" w14:textId="77777777" w:rsidR="00F862F7" w:rsidRPr="009D2FEC" w:rsidRDefault="00F862F7" w:rsidP="00043FED">
      <w:pPr>
        <w:shd w:val="clear" w:color="auto" w:fill="FFFFFF"/>
        <w:ind w:firstLine="567"/>
        <w:contextualSpacing/>
        <w:jc w:val="both"/>
        <w:textAlignment w:val="baseline"/>
        <w:outlineLvl w:val="0"/>
        <w:rPr>
          <w:rFonts w:ascii="Liberation Serif" w:eastAsia="Calibri" w:hAnsi="Liberation Serif" w:cs="Liberation Serif"/>
          <w:sz w:val="24"/>
          <w:szCs w:val="24"/>
        </w:rPr>
      </w:pPr>
      <w:r w:rsidRPr="009D2FEC">
        <w:rPr>
          <w:rFonts w:ascii="Liberation Serif" w:eastAsia="Calibri" w:hAnsi="Liberation Serif" w:cs="Liberation Serif"/>
          <w:sz w:val="24"/>
          <w:szCs w:val="24"/>
        </w:rPr>
        <w:t>Приоритетной задачей на 2026 год является продолжение внедрения новых актуальных форм и практик поддержки предпринимательства, в том числе создание благоприятных условий для ведения бизнеса, развитие ярмарочной деятельности, кооперации СМСП для продвижения производимых ими товаров (работ, услуг) с целью увеличения количества СМСП, новых рабочих мест и, соответственно, дополнительных поступлений налогов в местный бюджет.</w:t>
      </w:r>
    </w:p>
    <w:p w14:paraId="217E82D5" w14:textId="77777777" w:rsidR="00543B11" w:rsidRPr="009D2FEC" w:rsidRDefault="00543B11" w:rsidP="00043FED">
      <w:pPr>
        <w:jc w:val="both"/>
        <w:rPr>
          <w:rFonts w:ascii="Liberation Serif" w:hAnsi="Liberation Serif" w:cs="Liberation Serif"/>
          <w:sz w:val="24"/>
          <w:szCs w:val="24"/>
        </w:rPr>
      </w:pPr>
    </w:p>
    <w:p w14:paraId="0D6DE91E" w14:textId="77777777" w:rsidR="008E616C" w:rsidRPr="009D2FEC" w:rsidRDefault="00410C10" w:rsidP="00B748E9">
      <w:pPr>
        <w:shd w:val="clear" w:color="auto" w:fill="FFFFFF" w:themeFill="background1"/>
        <w:ind w:right="-1"/>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7</w:t>
      </w:r>
      <w:r w:rsidR="008E616C" w:rsidRPr="009D2FEC">
        <w:rPr>
          <w:rFonts w:ascii="Liberation Serif" w:hAnsi="Liberation Serif" w:cs="Liberation Serif"/>
          <w:b/>
          <w:sz w:val="24"/>
          <w:szCs w:val="24"/>
        </w:rPr>
        <w:t>. Создание условий для обеспечения жителей городского округа услугами общественного питания, торговли и бытового обслуживания</w:t>
      </w:r>
    </w:p>
    <w:p w14:paraId="4C94DF2B" w14:textId="77777777" w:rsidR="008E616C" w:rsidRPr="009D2FEC" w:rsidRDefault="008E616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Потребительский рынок городского округа насчитывает 967 объектов. Обслуживанием населения занимаются 593 индивидуальных предпринимателя и 172 юридических лица. Несмотря на сложившуюся экономическую ситуацию объем товарооборота розничной торговли за 2025 год (без субъектов малого предпринимательства) увеличился на 17,8</w:t>
      </w:r>
      <w:r w:rsidR="00792545" w:rsidRPr="009D2FEC">
        <w:rPr>
          <w:rFonts w:ascii="Liberation Serif" w:hAnsi="Liberation Serif" w:cs="Liberation Serif"/>
          <w:sz w:val="24"/>
          <w:szCs w:val="24"/>
        </w:rPr>
        <w:t xml:space="preserve"> </w:t>
      </w:r>
      <w:r w:rsidR="007064AA" w:rsidRPr="009D2FEC">
        <w:rPr>
          <w:rFonts w:ascii="Liberation Serif" w:hAnsi="Liberation Serif" w:cs="Liberation Serif"/>
          <w:sz w:val="24"/>
          <w:szCs w:val="24"/>
        </w:rPr>
        <w:t>процента</w:t>
      </w:r>
      <w:r w:rsidRPr="009D2FEC">
        <w:rPr>
          <w:rFonts w:ascii="Liberation Serif" w:hAnsi="Liberation Serif" w:cs="Liberation Serif"/>
          <w:sz w:val="24"/>
          <w:szCs w:val="24"/>
        </w:rPr>
        <w:t xml:space="preserve"> по отношению к</w:t>
      </w:r>
      <w:r w:rsidR="00016A5A" w:rsidRPr="009D2FEC">
        <w:rPr>
          <w:rFonts w:ascii="Liberation Serif" w:hAnsi="Liberation Serif" w:cs="Liberation Serif"/>
          <w:sz w:val="24"/>
          <w:szCs w:val="24"/>
        </w:rPr>
        <w:t> </w:t>
      </w:r>
      <w:r w:rsidRPr="009D2FEC">
        <w:rPr>
          <w:rFonts w:ascii="Liberation Serif" w:hAnsi="Liberation Serif" w:cs="Liberation Serif"/>
          <w:sz w:val="24"/>
          <w:szCs w:val="24"/>
        </w:rPr>
        <w:t>2024</w:t>
      </w:r>
      <w:r w:rsidR="00016A5A" w:rsidRPr="009D2FEC">
        <w:rPr>
          <w:rFonts w:ascii="Liberation Serif" w:hAnsi="Liberation Serif" w:cs="Liberation Serif"/>
          <w:sz w:val="24"/>
          <w:szCs w:val="24"/>
        </w:rPr>
        <w:t> </w:t>
      </w:r>
      <w:r w:rsidRPr="009D2FEC">
        <w:rPr>
          <w:rFonts w:ascii="Liberation Serif" w:hAnsi="Liberation Serif" w:cs="Liberation Serif"/>
          <w:sz w:val="24"/>
          <w:szCs w:val="24"/>
        </w:rPr>
        <w:t>году и</w:t>
      </w:r>
      <w:r w:rsidR="00016A5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составил 20 449,9 миллиона рублей. Товарооборот общественного питания за</w:t>
      </w:r>
      <w:r w:rsidR="00016A5A" w:rsidRPr="009D2FEC">
        <w:rPr>
          <w:rFonts w:ascii="Liberation Serif" w:hAnsi="Liberation Serif" w:cs="Liberation Serif"/>
          <w:sz w:val="24"/>
          <w:szCs w:val="24"/>
        </w:rPr>
        <w:t> </w:t>
      </w:r>
      <w:r w:rsidRPr="009D2FEC">
        <w:rPr>
          <w:rFonts w:ascii="Liberation Serif" w:hAnsi="Liberation Serif" w:cs="Liberation Serif"/>
          <w:sz w:val="24"/>
          <w:szCs w:val="24"/>
        </w:rPr>
        <w:t>2025</w:t>
      </w:r>
      <w:r w:rsidR="00016A5A" w:rsidRPr="009D2FEC">
        <w:rPr>
          <w:rFonts w:ascii="Liberation Serif" w:hAnsi="Liberation Serif" w:cs="Liberation Serif"/>
          <w:sz w:val="24"/>
          <w:szCs w:val="24"/>
        </w:rPr>
        <w:t> </w:t>
      </w:r>
      <w:r w:rsidRPr="009D2FEC">
        <w:rPr>
          <w:rFonts w:ascii="Liberation Serif" w:hAnsi="Liberation Serif" w:cs="Liberation Serif"/>
          <w:sz w:val="24"/>
          <w:szCs w:val="24"/>
        </w:rPr>
        <w:t>год (без субъектов малого предпринимательства) увеличился в 5,5 раза по сравнению с</w:t>
      </w:r>
      <w:r w:rsidR="00016A5A" w:rsidRPr="009D2FEC">
        <w:rPr>
          <w:rFonts w:ascii="Liberation Serif" w:hAnsi="Liberation Serif" w:cs="Liberation Serif"/>
          <w:sz w:val="24"/>
          <w:szCs w:val="24"/>
        </w:rPr>
        <w:t> </w:t>
      </w:r>
      <w:r w:rsidRPr="009D2FEC">
        <w:rPr>
          <w:rFonts w:ascii="Liberation Serif" w:hAnsi="Liberation Serif" w:cs="Liberation Serif"/>
          <w:sz w:val="24"/>
          <w:szCs w:val="24"/>
        </w:rPr>
        <w:t>2024 годом и составил 1 219,6 миллиона рублей.</w:t>
      </w:r>
    </w:p>
    <w:p w14:paraId="0642421A" w14:textId="77777777" w:rsidR="00043FED" w:rsidRPr="009D2FEC" w:rsidRDefault="008E616C"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течение 2025 года на территории городского округа открыто 99 объектов потребительского рынка, в том числе 37 магазинов, 16 организаций общественного питания, 46 организаций </w:t>
      </w:r>
      <w:r w:rsidR="005F04BB" w:rsidRPr="009D2FEC">
        <w:rPr>
          <w:rFonts w:ascii="Liberation Serif" w:hAnsi="Liberation Serif" w:cs="Liberation Serif"/>
          <w:sz w:val="24"/>
          <w:szCs w:val="24"/>
        </w:rPr>
        <w:t>бытового обслуживания населения, их них в</w:t>
      </w:r>
      <w:r w:rsidR="009E79F8" w:rsidRPr="009D2FEC">
        <w:rPr>
          <w:rFonts w:ascii="Liberation Serif" w:hAnsi="Liberation Serif" w:cs="Liberation Serif"/>
          <w:sz w:val="24"/>
          <w:szCs w:val="24"/>
        </w:rPr>
        <w:t xml:space="preserve"> г</w:t>
      </w:r>
      <w:r w:rsidR="00016A5A" w:rsidRPr="009D2FEC">
        <w:rPr>
          <w:rFonts w:ascii="Liberation Serif" w:hAnsi="Liberation Serif" w:cs="Liberation Serif"/>
          <w:sz w:val="24"/>
          <w:szCs w:val="24"/>
        </w:rPr>
        <w:t>.</w:t>
      </w:r>
      <w:r w:rsidR="009E79F8" w:rsidRPr="009D2FEC">
        <w:rPr>
          <w:rFonts w:ascii="Liberation Serif" w:hAnsi="Liberation Serif" w:cs="Liberation Serif"/>
          <w:sz w:val="24"/>
          <w:szCs w:val="24"/>
        </w:rPr>
        <w:t xml:space="preserve"> </w:t>
      </w:r>
      <w:r w:rsidR="001B51D9" w:rsidRPr="009D2FEC">
        <w:rPr>
          <w:rFonts w:ascii="Liberation Serif" w:hAnsi="Liberation Serif" w:cs="Liberation Serif"/>
          <w:sz w:val="24"/>
          <w:szCs w:val="24"/>
        </w:rPr>
        <w:t xml:space="preserve">Верхняя Пышма </w:t>
      </w:r>
      <w:r w:rsidR="00016A5A" w:rsidRPr="009D2FEC">
        <w:rPr>
          <w:rFonts w:ascii="Liberation Serif" w:hAnsi="Liberation Serif" w:cs="Liberation Serif"/>
          <w:sz w:val="24"/>
          <w:szCs w:val="24"/>
        </w:rPr>
        <w:t xml:space="preserve">– </w:t>
      </w:r>
      <w:r w:rsidR="005F04BB" w:rsidRPr="009D2FEC">
        <w:rPr>
          <w:rFonts w:ascii="Liberation Serif" w:hAnsi="Liberation Serif" w:cs="Liberation Serif"/>
          <w:sz w:val="24"/>
          <w:szCs w:val="24"/>
        </w:rPr>
        <w:t>90 объектов</w:t>
      </w:r>
      <w:r w:rsidR="009E79F8" w:rsidRPr="009D2FEC">
        <w:rPr>
          <w:rFonts w:ascii="Liberation Serif" w:hAnsi="Liberation Serif" w:cs="Liberation Serif"/>
          <w:sz w:val="24"/>
          <w:szCs w:val="24"/>
        </w:rPr>
        <w:t xml:space="preserve">, </w:t>
      </w:r>
      <w:r w:rsidR="001B51D9" w:rsidRPr="009D2FEC">
        <w:rPr>
          <w:rFonts w:ascii="Liberation Serif" w:hAnsi="Liberation Serif" w:cs="Liberation Serif"/>
          <w:sz w:val="24"/>
          <w:szCs w:val="24"/>
        </w:rPr>
        <w:t>в</w:t>
      </w:r>
      <w:r w:rsidR="005F04BB" w:rsidRPr="009D2FEC">
        <w:rPr>
          <w:rFonts w:ascii="Liberation Serif" w:hAnsi="Liberation Serif" w:cs="Liberation Serif"/>
          <w:sz w:val="24"/>
          <w:szCs w:val="24"/>
        </w:rPr>
        <w:t xml:space="preserve"> сельской </w:t>
      </w:r>
      <w:r w:rsidR="001B51D9" w:rsidRPr="009D2FEC">
        <w:rPr>
          <w:rFonts w:ascii="Liberation Serif" w:hAnsi="Liberation Serif" w:cs="Liberation Serif"/>
          <w:sz w:val="24"/>
          <w:szCs w:val="24"/>
        </w:rPr>
        <w:t>местност</w:t>
      </w:r>
      <w:r w:rsidR="005F04BB" w:rsidRPr="009D2FEC">
        <w:rPr>
          <w:rFonts w:ascii="Liberation Serif" w:hAnsi="Liberation Serif" w:cs="Liberation Serif"/>
          <w:sz w:val="24"/>
          <w:szCs w:val="24"/>
        </w:rPr>
        <w:t xml:space="preserve">и </w:t>
      </w:r>
      <w:r w:rsidR="00016A5A" w:rsidRPr="009D2FEC">
        <w:rPr>
          <w:rFonts w:ascii="Liberation Serif" w:hAnsi="Liberation Serif" w:cs="Liberation Serif"/>
          <w:sz w:val="24"/>
          <w:szCs w:val="24"/>
        </w:rPr>
        <w:t xml:space="preserve">– </w:t>
      </w:r>
      <w:r w:rsidR="005F04BB" w:rsidRPr="009D2FEC">
        <w:rPr>
          <w:rFonts w:ascii="Liberation Serif" w:hAnsi="Liberation Serif" w:cs="Liberation Serif"/>
          <w:sz w:val="24"/>
          <w:szCs w:val="24"/>
        </w:rPr>
        <w:t>9 объектов.</w:t>
      </w:r>
    </w:p>
    <w:p w14:paraId="36EE8BE1" w14:textId="77777777" w:rsidR="008E616C" w:rsidRPr="009D2FEC" w:rsidRDefault="008E616C"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2025 году на территории городского округа осуществляло деятельность 534 предприятия розничной торговли общей площадью 107</w:t>
      </w:r>
      <w:r w:rsidR="00016A5A" w:rsidRPr="009D2FEC">
        <w:rPr>
          <w:rFonts w:ascii="Liberation Serif" w:hAnsi="Liberation Serif" w:cs="Liberation Serif"/>
          <w:sz w:val="24"/>
          <w:szCs w:val="24"/>
        </w:rPr>
        <w:t> </w:t>
      </w:r>
      <w:r w:rsidRPr="009D2FEC">
        <w:rPr>
          <w:rFonts w:ascii="Liberation Serif" w:hAnsi="Liberation Serif" w:cs="Liberation Serif"/>
          <w:sz w:val="24"/>
          <w:szCs w:val="24"/>
        </w:rPr>
        <w:t>069,42 кв.</w:t>
      </w:r>
      <w:r w:rsidR="00016A5A" w:rsidRPr="009D2FEC">
        <w:rPr>
          <w:rFonts w:ascii="Liberation Serif" w:hAnsi="Liberation Serif" w:cs="Liberation Serif"/>
          <w:sz w:val="24"/>
          <w:szCs w:val="24"/>
        </w:rPr>
        <w:t> </w:t>
      </w:r>
      <w:r w:rsidRPr="009D2FEC">
        <w:rPr>
          <w:rFonts w:ascii="Liberation Serif" w:hAnsi="Liberation Serif" w:cs="Liberation Serif"/>
          <w:sz w:val="24"/>
          <w:szCs w:val="24"/>
        </w:rPr>
        <w:t>м, торговая площадь стационарных торговых объектов – 66</w:t>
      </w:r>
      <w:r w:rsidR="00016A5A" w:rsidRPr="009D2FEC">
        <w:rPr>
          <w:rFonts w:ascii="Liberation Serif" w:hAnsi="Liberation Serif" w:cs="Liberation Serif"/>
          <w:sz w:val="24"/>
          <w:szCs w:val="24"/>
        </w:rPr>
        <w:t> 794,71 кв. </w:t>
      </w:r>
      <w:r w:rsidRPr="009D2FEC">
        <w:rPr>
          <w:rFonts w:ascii="Liberation Serif" w:hAnsi="Liberation Serif" w:cs="Liberation Serif"/>
          <w:sz w:val="24"/>
          <w:szCs w:val="24"/>
        </w:rPr>
        <w:t>м. По сравнению с прошлым годом торговая площадь увеличилась на</w:t>
      </w:r>
      <w:r w:rsidR="00E264C2" w:rsidRPr="009D2FEC">
        <w:rPr>
          <w:rFonts w:ascii="Liberation Serif" w:hAnsi="Liberation Serif" w:cs="Liberation Serif"/>
          <w:sz w:val="24"/>
          <w:szCs w:val="24"/>
        </w:rPr>
        <w:t> 2 549,59 кв. </w:t>
      </w:r>
      <w:r w:rsidRPr="009D2FEC">
        <w:rPr>
          <w:rFonts w:ascii="Liberation Serif" w:hAnsi="Liberation Serif" w:cs="Liberation Serif"/>
          <w:sz w:val="24"/>
          <w:szCs w:val="24"/>
        </w:rPr>
        <w:t>м. Обеспеченность торговыми площадями стационарных торговы</w:t>
      </w:r>
      <w:r w:rsidR="00E264C2" w:rsidRPr="009D2FEC">
        <w:rPr>
          <w:rFonts w:ascii="Liberation Serif" w:hAnsi="Liberation Serif" w:cs="Liberation Serif"/>
          <w:sz w:val="24"/>
          <w:szCs w:val="24"/>
        </w:rPr>
        <w:t>х объектов составляет 725,1 кв. </w:t>
      </w:r>
      <w:r w:rsidRPr="009D2FEC">
        <w:rPr>
          <w:rFonts w:ascii="Liberation Serif" w:hAnsi="Liberation Serif" w:cs="Liberation Serif"/>
          <w:sz w:val="24"/>
          <w:szCs w:val="24"/>
        </w:rPr>
        <w:t>м на 1</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000 жителей.</w:t>
      </w:r>
    </w:p>
    <w:p w14:paraId="7879058F" w14:textId="77777777" w:rsidR="00043FED" w:rsidRPr="009D2FEC" w:rsidRDefault="008E616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По состоянию на 01.01.2026 в городском округе осуществляет деятельность 151 предприятие общественного питания на 9</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705 посадочных мест, из них 78 объектов общедоступной сети на</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2</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640 посадочных мест. Обеспеченность площадями в предприятиях общественного питания</w:t>
      </w:r>
      <w:r w:rsidR="00E264C2" w:rsidRPr="009D2FEC">
        <w:rPr>
          <w:rFonts w:ascii="Liberation Serif" w:hAnsi="Liberation Serif" w:cs="Liberation Serif"/>
          <w:sz w:val="24"/>
          <w:szCs w:val="24"/>
        </w:rPr>
        <w:t xml:space="preserve"> общедоступной сети – 115,3 кв. </w:t>
      </w:r>
      <w:r w:rsidRPr="009D2FEC">
        <w:rPr>
          <w:rFonts w:ascii="Liberation Serif" w:hAnsi="Liberation Serif" w:cs="Liberation Serif"/>
          <w:sz w:val="24"/>
          <w:szCs w:val="24"/>
        </w:rPr>
        <w:t>м на 1</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000 жителей.</w:t>
      </w:r>
    </w:p>
    <w:p w14:paraId="55D74273" w14:textId="77777777" w:rsidR="008E616C" w:rsidRPr="009D2FEC" w:rsidRDefault="008E616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Осуществляют деятельность 262 предприятия бытового обслуживания, их общая </w:t>
      </w:r>
      <w:r w:rsidR="00E264C2" w:rsidRPr="009D2FEC">
        <w:rPr>
          <w:rFonts w:ascii="Liberation Serif" w:hAnsi="Liberation Serif" w:cs="Liberation Serif"/>
          <w:sz w:val="24"/>
          <w:szCs w:val="24"/>
        </w:rPr>
        <w:t>площадь составляет 55 377,4 кв. </w:t>
      </w:r>
      <w:r w:rsidRPr="009D2FEC">
        <w:rPr>
          <w:rFonts w:ascii="Liberation Serif" w:hAnsi="Liberation Serif" w:cs="Liberation Serif"/>
          <w:sz w:val="24"/>
          <w:szCs w:val="24"/>
        </w:rPr>
        <w:t>м. Наиболее востребованными видами услуг остаются ремонт обуви, ремонт и пошив одежды, парикмахерские услуги, фотоуслуги, услуги приемного пункта химчистки, техническое обслуживание и ремонт автотранспортных средств. Активно развиваются прочие виды бытовых услуг: оздоровительные услуги, организац</w:t>
      </w:r>
      <w:r w:rsidR="00E264C2" w:rsidRPr="009D2FEC">
        <w:rPr>
          <w:rFonts w:ascii="Liberation Serif" w:hAnsi="Liberation Serif" w:cs="Liberation Serif"/>
          <w:sz w:val="24"/>
          <w:szCs w:val="24"/>
        </w:rPr>
        <w:t>ия</w:t>
      </w:r>
      <w:r w:rsidRPr="009D2FEC">
        <w:rPr>
          <w:rFonts w:ascii="Liberation Serif" w:hAnsi="Liberation Serif" w:cs="Liberation Serif"/>
          <w:sz w:val="24"/>
          <w:szCs w:val="24"/>
        </w:rPr>
        <w:t xml:space="preserve"> праздников, изготовлени</w:t>
      </w:r>
      <w:r w:rsidR="00E264C2" w:rsidRPr="009D2FEC">
        <w:rPr>
          <w:rFonts w:ascii="Liberation Serif" w:hAnsi="Liberation Serif" w:cs="Liberation Serif"/>
          <w:sz w:val="24"/>
          <w:szCs w:val="24"/>
        </w:rPr>
        <w:t>е ключей, ремонт</w:t>
      </w:r>
      <w:r w:rsidRPr="009D2FEC">
        <w:rPr>
          <w:rFonts w:ascii="Liberation Serif" w:hAnsi="Liberation Serif" w:cs="Liberation Serif"/>
          <w:sz w:val="24"/>
          <w:szCs w:val="24"/>
        </w:rPr>
        <w:t xml:space="preserve"> сотовых телефонов.</w:t>
      </w:r>
    </w:p>
    <w:p w14:paraId="3E1D073A" w14:textId="77777777" w:rsidR="008E616C" w:rsidRPr="009D2FEC" w:rsidRDefault="008E616C"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С целью расширения ассортимента товаров и услуг для населения городского округа действует Схема размещения нестационарных торговых объектов (далее – НТО), утвержденная постановлением Администрации от 28.02.2019 № 211. В Схеме размещения НТО предусмотрено 98 мест для их размещения. По состоянию на 01.01.2026 Комитетом по управлению имуществом заключено 79 договоров на право размещения НТО. Развитие малоформатной торговли обеспечивает доступность для населения городского округа услуг торговли и бытового обслуживания.</w:t>
      </w:r>
    </w:p>
    <w:p w14:paraId="7AAB008D" w14:textId="77777777" w:rsidR="008E616C" w:rsidRPr="009D2FEC" w:rsidRDefault="008E616C"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соответствии с требованиями законодательства в сфере государственного регулирования алкогольного рынка Администрацией проведена работа по актуализации перечня организаций и объектов, на прилегающих территориях которых не допускается розничная продажа алкогольной продукции. В данный перечень включены 37</w:t>
      </w:r>
      <w:r w:rsidR="002478A1" w:rsidRPr="009D2FEC">
        <w:rPr>
          <w:rFonts w:ascii="Liberation Serif" w:hAnsi="Liberation Serif" w:cs="Liberation Serif"/>
          <w:sz w:val="24"/>
          <w:szCs w:val="24"/>
        </w:rPr>
        <w:t xml:space="preserve"> образовательных организаций, 30</w:t>
      </w:r>
      <w:r w:rsidR="00DC5D33" w:rsidRPr="009D2FEC">
        <w:rPr>
          <w:rFonts w:ascii="Liberation Serif" w:hAnsi="Liberation Serif" w:cs="Liberation Serif"/>
          <w:sz w:val="24"/>
          <w:szCs w:val="24"/>
        </w:rPr>
        <w:t xml:space="preserve"> дошкольных образовательных организаций</w:t>
      </w:r>
      <w:r w:rsidRPr="009D2FEC">
        <w:rPr>
          <w:rFonts w:ascii="Liberation Serif" w:hAnsi="Liberation Serif" w:cs="Liberation Serif"/>
          <w:sz w:val="24"/>
          <w:szCs w:val="24"/>
        </w:rPr>
        <w:t>, 16 спортивных сооружений, 67 медицинских организаций, одно место массового скопления граждан и одно место повышенной опасности.</w:t>
      </w:r>
    </w:p>
    <w:p w14:paraId="0D41222D" w14:textId="77BCC764" w:rsidR="008E616C" w:rsidRDefault="008E616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течение 2025 года проведено 120 обследований объектов потребительского рынка, из них 15 – совместно с федеральными надзорными органами. По результатам обследований составлено 22 протокола об административном правонарушении за осуществление несанкционированной торговли на улицах </w:t>
      </w:r>
      <w:r w:rsidR="00DA121E" w:rsidRPr="009D2FEC">
        <w:rPr>
          <w:rFonts w:ascii="Liberation Serif" w:hAnsi="Liberation Serif"/>
          <w:sz w:val="24"/>
          <w:szCs w:val="24"/>
        </w:rPr>
        <w:t>г</w:t>
      </w:r>
      <w:r w:rsidR="00E264C2" w:rsidRPr="009D2FEC">
        <w:rPr>
          <w:rFonts w:ascii="Liberation Serif" w:hAnsi="Liberation Serif"/>
          <w:sz w:val="24"/>
          <w:szCs w:val="24"/>
        </w:rPr>
        <w:t>.</w:t>
      </w:r>
      <w:r w:rsidRPr="009D2FEC">
        <w:rPr>
          <w:rFonts w:ascii="Liberation Serif" w:hAnsi="Liberation Serif" w:cs="Liberation Serif"/>
          <w:sz w:val="24"/>
          <w:szCs w:val="24"/>
        </w:rPr>
        <w:t xml:space="preserve"> Верхняя Пышма. На физических лиц наложены штрафы на общую сумму 95 тысяч рублей.</w:t>
      </w:r>
    </w:p>
    <w:p w14:paraId="203A3972" w14:textId="77777777" w:rsidR="00B748E9" w:rsidRPr="00B748E9" w:rsidRDefault="00B748E9" w:rsidP="00B748E9">
      <w:pPr>
        <w:shd w:val="clear" w:color="auto" w:fill="FFFFFF" w:themeFill="background1"/>
        <w:contextualSpacing/>
        <w:jc w:val="both"/>
        <w:rPr>
          <w:rFonts w:ascii="Liberation Serif" w:hAnsi="Liberation Serif" w:cs="Liberation Serif"/>
          <w:sz w:val="16"/>
          <w:szCs w:val="16"/>
        </w:rPr>
      </w:pPr>
    </w:p>
    <w:p w14:paraId="16C8E30E" w14:textId="210C4AE1" w:rsidR="008E616C" w:rsidRPr="009D2FEC" w:rsidRDefault="008E616C" w:rsidP="00043FED">
      <w:pPr>
        <w:shd w:val="clear" w:color="auto" w:fill="FFFFFF" w:themeFill="background1"/>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Приоритетной задачей на 2026 год также остается насыщение рынка товарами, обеспечение жителей городского округа услугами общественного питания, торговли и бытового обслуживани</w:t>
      </w:r>
      <w:r w:rsidR="00B748E9">
        <w:rPr>
          <w:rFonts w:ascii="Liberation Serif" w:hAnsi="Liberation Serif" w:cs="Liberation Serif"/>
          <w:sz w:val="24"/>
          <w:szCs w:val="24"/>
        </w:rPr>
        <w:t>я</w:t>
      </w:r>
      <w:r w:rsidRPr="009D2FEC">
        <w:rPr>
          <w:rFonts w:ascii="Liberation Serif" w:hAnsi="Liberation Serif" w:cs="Liberation Serif"/>
          <w:sz w:val="24"/>
          <w:szCs w:val="24"/>
        </w:rPr>
        <w:t xml:space="preserve"> за счет увеличения количества объектов потребительского рынка, а также соблюдени</w:t>
      </w:r>
      <w:r w:rsidR="00B748E9">
        <w:rPr>
          <w:rFonts w:ascii="Liberation Serif" w:hAnsi="Liberation Serif" w:cs="Liberation Serif"/>
          <w:sz w:val="24"/>
          <w:szCs w:val="24"/>
        </w:rPr>
        <w:t>е</w:t>
      </w:r>
      <w:r w:rsidRPr="009D2FEC">
        <w:rPr>
          <w:rFonts w:ascii="Liberation Serif" w:hAnsi="Liberation Serif" w:cs="Liberation Serif"/>
          <w:sz w:val="24"/>
          <w:szCs w:val="24"/>
        </w:rPr>
        <w:t xml:space="preserve"> санитарных норм и правил с целью повышения качества оказываемых услуг.</w:t>
      </w:r>
    </w:p>
    <w:p w14:paraId="33BB473C" w14:textId="77777777" w:rsidR="009A711E" w:rsidRPr="009D2FEC" w:rsidRDefault="009A711E" w:rsidP="00043FED">
      <w:pPr>
        <w:jc w:val="both"/>
        <w:rPr>
          <w:rFonts w:ascii="Liberation Serif" w:hAnsi="Liberation Serif" w:cs="Liberation Serif"/>
          <w:sz w:val="24"/>
          <w:szCs w:val="24"/>
        </w:rPr>
      </w:pPr>
    </w:p>
    <w:p w14:paraId="32A896A6" w14:textId="77777777" w:rsidR="004E6443" w:rsidRPr="009D2FEC" w:rsidRDefault="00410C10" w:rsidP="00E264C2">
      <w:pPr>
        <w:jc w:val="center"/>
        <w:rPr>
          <w:rFonts w:ascii="Liberation Serif" w:hAnsi="Liberation Serif" w:cs="Liberation Serif"/>
          <w:b/>
          <w:sz w:val="24"/>
          <w:szCs w:val="24"/>
        </w:rPr>
      </w:pPr>
      <w:r w:rsidRPr="009D2FEC">
        <w:rPr>
          <w:rFonts w:ascii="Liberation Serif" w:hAnsi="Liberation Serif" w:cs="Liberation Serif"/>
          <w:b/>
          <w:sz w:val="24"/>
          <w:szCs w:val="24"/>
        </w:rPr>
        <w:t>8</w:t>
      </w:r>
      <w:r w:rsidR="004E6443" w:rsidRPr="009D2FEC">
        <w:rPr>
          <w:rFonts w:ascii="Liberation Serif" w:hAnsi="Liberation Serif" w:cs="Liberation Serif"/>
          <w:b/>
          <w:sz w:val="24"/>
          <w:szCs w:val="24"/>
        </w:rPr>
        <w:t>. Создание условий для расширения рынка сельскохозяйственной продукции, сырья и продовольствия</w:t>
      </w:r>
    </w:p>
    <w:p w14:paraId="08A82D95" w14:textId="05C3A7D9" w:rsidR="00435BB6" w:rsidRPr="009D2FEC" w:rsidRDefault="00435BB6" w:rsidP="00043FED">
      <w:pPr>
        <w:ind w:firstLine="709"/>
        <w:jc w:val="both"/>
        <w:rPr>
          <w:rFonts w:ascii="Liberation Serif" w:hAnsi="Liberation Serif" w:cs="Liberation Serif"/>
          <w:sz w:val="24"/>
          <w:szCs w:val="24"/>
        </w:rPr>
      </w:pPr>
      <w:r w:rsidRPr="009D2FEC">
        <w:rPr>
          <w:rFonts w:ascii="Liberation Serif" w:hAnsi="Liberation Serif" w:cs="Liberation Serif"/>
          <w:sz w:val="24"/>
          <w:szCs w:val="24"/>
        </w:rPr>
        <w:t xml:space="preserve">В соответствии с Планом организации и проведения ярмарок в 2025 году </w:t>
      </w:r>
      <w:r w:rsidR="00F33440" w:rsidRPr="009D2FEC">
        <w:rPr>
          <w:rFonts w:ascii="Liberation Serif" w:hAnsi="Liberation Serif" w:cs="Liberation Serif"/>
          <w:sz w:val="24"/>
          <w:szCs w:val="24"/>
        </w:rPr>
        <w:t xml:space="preserve">в Манин парке </w:t>
      </w:r>
      <w:r w:rsidRPr="009D2FEC">
        <w:rPr>
          <w:rFonts w:ascii="Liberation Serif" w:hAnsi="Liberation Serif" w:cs="Liberation Serif"/>
          <w:sz w:val="24"/>
          <w:szCs w:val="24"/>
        </w:rPr>
        <w:t xml:space="preserve">проведено </w:t>
      </w:r>
      <w:r w:rsidR="00B748E9" w:rsidRPr="002301D1">
        <w:rPr>
          <w:rFonts w:ascii="Liberation Serif" w:hAnsi="Liberation Serif" w:cs="Liberation Serif"/>
          <w:sz w:val="24"/>
          <w:szCs w:val="24"/>
        </w:rPr>
        <w:t>три</w:t>
      </w:r>
      <w:r w:rsidR="00B748E9">
        <w:rPr>
          <w:rFonts w:ascii="Liberation Serif" w:hAnsi="Liberation Serif" w:cs="Liberation Serif"/>
          <w:sz w:val="24"/>
          <w:szCs w:val="24"/>
        </w:rPr>
        <w:t xml:space="preserve"> </w:t>
      </w:r>
      <w:r w:rsidRPr="009D2FEC">
        <w:rPr>
          <w:rFonts w:ascii="Liberation Serif" w:hAnsi="Liberation Serif" w:cs="Liberation Serif"/>
          <w:sz w:val="24"/>
          <w:szCs w:val="24"/>
        </w:rPr>
        <w:t>ярмарки, в том числе две сельскохозяйственны</w:t>
      </w:r>
      <w:r w:rsidR="00E264C2" w:rsidRPr="009D2FEC">
        <w:rPr>
          <w:rFonts w:ascii="Liberation Serif" w:hAnsi="Liberation Serif" w:cs="Liberation Serif"/>
          <w:sz w:val="24"/>
          <w:szCs w:val="24"/>
        </w:rPr>
        <w:t>х</w:t>
      </w:r>
      <w:r w:rsidRPr="009D2FEC">
        <w:rPr>
          <w:rFonts w:ascii="Liberation Serif" w:hAnsi="Liberation Serif" w:cs="Liberation Serif"/>
          <w:sz w:val="24"/>
          <w:szCs w:val="24"/>
        </w:rPr>
        <w:t xml:space="preserve"> </w:t>
      </w:r>
      <w:r w:rsidR="00E264C2" w:rsidRPr="009D2FEC">
        <w:rPr>
          <w:rFonts w:ascii="Liberation Serif" w:hAnsi="Liberation Serif" w:cs="Liberation Serif"/>
          <w:sz w:val="24"/>
          <w:szCs w:val="24"/>
        </w:rPr>
        <w:t>и одна</w:t>
      </w:r>
      <w:r w:rsidRPr="009D2FEC">
        <w:rPr>
          <w:rFonts w:ascii="Liberation Serif" w:hAnsi="Liberation Serif" w:cs="Liberation Serif"/>
          <w:sz w:val="24"/>
          <w:szCs w:val="24"/>
        </w:rPr>
        <w:t xml:space="preserve"> универсальная. </w:t>
      </w:r>
      <w:r w:rsidR="001229A7" w:rsidRPr="009D2FEC">
        <w:rPr>
          <w:rFonts w:ascii="Liberation Serif" w:hAnsi="Liberation Serif" w:cs="Liberation Serif"/>
          <w:sz w:val="24"/>
          <w:szCs w:val="24"/>
        </w:rPr>
        <w:t xml:space="preserve">Региональные и местные товаропроизводители принимали участие в ярмарках с целью реализации продукции по доступным для населения ценам. На ярмарках жителям городского округа предоставлена возможность приобрести посадочный материал и сельскохозяйственную продукцию, а также продовольственные и непродовольственные товары. </w:t>
      </w:r>
      <w:r w:rsidRPr="009D2FEC">
        <w:rPr>
          <w:rFonts w:ascii="Liberation Serif" w:hAnsi="Liberation Serif" w:cs="Liberation Serif"/>
          <w:sz w:val="24"/>
          <w:szCs w:val="24"/>
        </w:rPr>
        <w:t xml:space="preserve">В ярмарках приняли участие 57 субъектов, в том числе </w:t>
      </w:r>
      <w:r w:rsidR="00B748E9" w:rsidRPr="002301D1">
        <w:rPr>
          <w:rFonts w:ascii="Liberation Serif" w:hAnsi="Liberation Serif" w:cs="Liberation Serif"/>
          <w:sz w:val="24"/>
          <w:szCs w:val="24"/>
        </w:rPr>
        <w:t>один</w:t>
      </w:r>
      <w:r w:rsidRPr="009D2FEC">
        <w:rPr>
          <w:rFonts w:ascii="Liberation Serif" w:hAnsi="Liberation Serif" w:cs="Liberation Serif"/>
          <w:sz w:val="24"/>
          <w:szCs w:val="24"/>
        </w:rPr>
        <w:t xml:space="preserve"> субъект предпринимательской деятельности, </w:t>
      </w:r>
      <w:r w:rsidR="00B748E9" w:rsidRPr="002301D1">
        <w:rPr>
          <w:rFonts w:ascii="Liberation Serif" w:hAnsi="Liberation Serif" w:cs="Liberation Serif"/>
          <w:sz w:val="24"/>
          <w:szCs w:val="24"/>
        </w:rPr>
        <w:t>одно</w:t>
      </w:r>
      <w:r w:rsidR="00B748E9"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крестьянское (фермерское) хозяйство и</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55</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физических лиц, реализующих</w:t>
      </w:r>
      <w:r w:rsidR="007E0C7D" w:rsidRPr="009D2FEC">
        <w:rPr>
          <w:rFonts w:ascii="Liberation Serif" w:hAnsi="Liberation Serif" w:cs="Liberation Serif"/>
          <w:sz w:val="24"/>
          <w:szCs w:val="24"/>
        </w:rPr>
        <w:t xml:space="preserve"> различные</w:t>
      </w:r>
      <w:r w:rsidRPr="009D2FEC">
        <w:rPr>
          <w:rFonts w:ascii="Liberation Serif" w:hAnsi="Liberation Serif" w:cs="Liberation Serif"/>
          <w:sz w:val="24"/>
          <w:szCs w:val="24"/>
        </w:rPr>
        <w:t xml:space="preserve"> товары для населения.</w:t>
      </w:r>
    </w:p>
    <w:p w14:paraId="36E96759" w14:textId="77777777" w:rsidR="007061D6" w:rsidRPr="009D2FEC" w:rsidRDefault="007061D6" w:rsidP="00E264C2">
      <w:pPr>
        <w:jc w:val="both"/>
        <w:rPr>
          <w:rFonts w:ascii="Liberation Serif" w:hAnsi="Liberation Serif" w:cs="Liberation Serif"/>
          <w:sz w:val="24"/>
          <w:szCs w:val="24"/>
        </w:rPr>
      </w:pPr>
    </w:p>
    <w:p w14:paraId="332EA058" w14:textId="77777777" w:rsidR="006F0083" w:rsidRPr="009D2FEC" w:rsidRDefault="006F0083" w:rsidP="00E264C2">
      <w:pPr>
        <w:jc w:val="center"/>
        <w:rPr>
          <w:rFonts w:ascii="Liberation Serif" w:hAnsi="Liberation Serif" w:cs="Liberation Serif"/>
          <w:b/>
          <w:sz w:val="24"/>
          <w:szCs w:val="24"/>
        </w:rPr>
      </w:pPr>
      <w:r w:rsidRPr="009D2FEC">
        <w:rPr>
          <w:rFonts w:ascii="Liberation Serif" w:hAnsi="Liberation Serif" w:cs="Liberation Serif"/>
          <w:b/>
          <w:sz w:val="24"/>
          <w:szCs w:val="24"/>
        </w:rPr>
        <w:t>9. Осуществление учета личных подсобных хозяйств</w:t>
      </w:r>
    </w:p>
    <w:p w14:paraId="1ECA0FBC" w14:textId="651B0359" w:rsidR="006F0083" w:rsidRPr="009D2FEC" w:rsidRDefault="006F0083" w:rsidP="00043FED">
      <w:pPr>
        <w:ind w:firstLine="709"/>
        <w:jc w:val="both"/>
        <w:rPr>
          <w:rFonts w:ascii="Liberation Serif" w:hAnsi="Liberation Serif" w:cs="Liberation Serif"/>
          <w:sz w:val="24"/>
          <w:szCs w:val="24"/>
        </w:rPr>
      </w:pPr>
      <w:r w:rsidRPr="009D2FEC">
        <w:rPr>
          <w:rFonts w:ascii="Liberation Serif" w:hAnsi="Liberation Serif" w:cs="Liberation Serif"/>
          <w:sz w:val="24"/>
          <w:szCs w:val="24"/>
        </w:rPr>
        <w:t>В рамках исполнения Федерального закона от 07</w:t>
      </w:r>
      <w:r w:rsidR="00E264C2" w:rsidRPr="009D2FEC">
        <w:rPr>
          <w:rFonts w:ascii="Liberation Serif" w:hAnsi="Liberation Serif" w:cs="Liberation Serif"/>
          <w:sz w:val="24"/>
          <w:szCs w:val="24"/>
        </w:rPr>
        <w:t xml:space="preserve"> июля </w:t>
      </w:r>
      <w:r w:rsidRPr="009D2FEC">
        <w:rPr>
          <w:rFonts w:ascii="Liberation Serif" w:hAnsi="Liberation Serif" w:cs="Liberation Serif"/>
          <w:sz w:val="24"/>
          <w:szCs w:val="24"/>
        </w:rPr>
        <w:t xml:space="preserve">2003 </w:t>
      </w:r>
      <w:r w:rsidR="00E264C2"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112-ФЗ «О личном подсобном хозяйстве» и приказа Минсельхоза России от 27.09.2022 №</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629 с </w:t>
      </w:r>
      <w:r w:rsidR="00B748E9">
        <w:rPr>
          <w:rFonts w:ascii="Liberation Serif" w:hAnsi="Liberation Serif" w:cs="Liberation Serif"/>
          <w:sz w:val="24"/>
          <w:szCs w:val="24"/>
        </w:rPr>
        <w:t>01.01.</w:t>
      </w:r>
      <w:r w:rsidRPr="009D2FEC">
        <w:rPr>
          <w:rFonts w:ascii="Liberation Serif" w:hAnsi="Liberation Serif" w:cs="Liberation Serif"/>
          <w:sz w:val="24"/>
          <w:szCs w:val="24"/>
        </w:rPr>
        <w:t>2024 в</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городском округе осуществляется переход на цифровой уч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т личных подсобных хозяйств</w:t>
      </w:r>
      <w:r w:rsidR="00E264C2" w:rsidRPr="009D2FEC">
        <w:rPr>
          <w:rFonts w:ascii="Liberation Serif" w:hAnsi="Liberation Serif" w:cs="Liberation Serif"/>
          <w:sz w:val="24"/>
          <w:szCs w:val="24"/>
        </w:rPr>
        <w:t xml:space="preserve"> (далее – ЛПХ)</w:t>
      </w:r>
      <w:r w:rsidRPr="009D2FEC">
        <w:rPr>
          <w:rFonts w:ascii="Liberation Serif" w:hAnsi="Liberation Serif" w:cs="Liberation Serif"/>
          <w:sz w:val="24"/>
          <w:szCs w:val="24"/>
        </w:rPr>
        <w:t xml:space="preserve"> через подсистему «Электронная </w:t>
      </w:r>
      <w:proofErr w:type="spellStart"/>
      <w:r w:rsidRPr="009D2FEC">
        <w:rPr>
          <w:rFonts w:ascii="Liberation Serif" w:hAnsi="Liberation Serif" w:cs="Liberation Serif"/>
          <w:sz w:val="24"/>
          <w:szCs w:val="24"/>
        </w:rPr>
        <w:t>похозяйственная</w:t>
      </w:r>
      <w:proofErr w:type="spellEnd"/>
      <w:r w:rsidRPr="009D2FEC">
        <w:rPr>
          <w:rFonts w:ascii="Liberation Serif" w:hAnsi="Liberation Serif" w:cs="Liberation Serif"/>
          <w:sz w:val="24"/>
          <w:szCs w:val="24"/>
        </w:rPr>
        <w:t xml:space="preserve"> книга» (далее – ЭПК) комплексной информационной системы агропромышленного комплекса.</w:t>
      </w:r>
    </w:p>
    <w:p w14:paraId="48CA68E0" w14:textId="62633601" w:rsidR="006F0083" w:rsidRPr="009D2FEC" w:rsidRDefault="006F0083" w:rsidP="00043FED">
      <w:pPr>
        <w:ind w:firstLine="709"/>
        <w:jc w:val="both"/>
        <w:rPr>
          <w:rFonts w:ascii="Liberation Serif" w:hAnsi="Liberation Serif" w:cs="Liberation Serif"/>
          <w:sz w:val="24"/>
          <w:szCs w:val="24"/>
        </w:rPr>
      </w:pPr>
      <w:r w:rsidRPr="009D2FEC">
        <w:rPr>
          <w:rFonts w:ascii="Liberation Serif" w:hAnsi="Liberation Serif" w:cs="Liberation Serif"/>
          <w:sz w:val="24"/>
          <w:szCs w:val="24"/>
        </w:rPr>
        <w:t xml:space="preserve">По итогам 2025 года в </w:t>
      </w:r>
      <w:r w:rsidR="00B748E9" w:rsidRPr="002301D1">
        <w:rPr>
          <w:rFonts w:ascii="Liberation Serif" w:hAnsi="Liberation Serif" w:cs="Liberation Serif"/>
          <w:sz w:val="24"/>
          <w:szCs w:val="24"/>
        </w:rPr>
        <w:t>ЭПК</w:t>
      </w:r>
      <w:r w:rsidRPr="009D2FEC">
        <w:rPr>
          <w:rFonts w:ascii="Liberation Serif" w:hAnsi="Liberation Serif" w:cs="Liberation Serif"/>
          <w:sz w:val="24"/>
          <w:szCs w:val="24"/>
        </w:rPr>
        <w:t xml:space="preserve"> внесено 678</w:t>
      </w:r>
      <w:r w:rsidR="00E264C2" w:rsidRPr="009D2FEC">
        <w:rPr>
          <w:rFonts w:ascii="Liberation Serif" w:hAnsi="Liberation Serif" w:cs="Liberation Serif"/>
          <w:sz w:val="24"/>
          <w:szCs w:val="24"/>
        </w:rPr>
        <w:t> ЛПХ</w:t>
      </w:r>
      <w:r w:rsidRPr="009D2FEC">
        <w:rPr>
          <w:rFonts w:ascii="Liberation Serif" w:hAnsi="Liberation Serif" w:cs="Liberation Serif"/>
          <w:sz w:val="24"/>
          <w:szCs w:val="24"/>
        </w:rPr>
        <w:t xml:space="preserve">, сформировано 24 </w:t>
      </w:r>
      <w:proofErr w:type="spellStart"/>
      <w:r w:rsidRPr="009D2FEC">
        <w:rPr>
          <w:rFonts w:ascii="Liberation Serif" w:hAnsi="Liberation Serif" w:cs="Liberation Serif"/>
          <w:sz w:val="24"/>
          <w:szCs w:val="24"/>
        </w:rPr>
        <w:t>похозяйственные</w:t>
      </w:r>
      <w:proofErr w:type="spellEnd"/>
      <w:r w:rsidRPr="009D2FEC">
        <w:rPr>
          <w:rFonts w:ascii="Liberation Serif" w:hAnsi="Liberation Serif" w:cs="Liberation Serif"/>
          <w:sz w:val="24"/>
          <w:szCs w:val="24"/>
        </w:rPr>
        <w:t xml:space="preserve"> книги. Работа по получению согласий собственников на обработку персональных данных и актуализации сведений в ЭПК продолжается.</w:t>
      </w:r>
    </w:p>
    <w:p w14:paraId="18264174" w14:textId="77777777" w:rsidR="006F0083" w:rsidRPr="009D2FEC" w:rsidRDefault="006F0083" w:rsidP="00043FED">
      <w:pPr>
        <w:ind w:firstLine="709"/>
        <w:jc w:val="both"/>
        <w:rPr>
          <w:rFonts w:ascii="Liberation Serif" w:hAnsi="Liberation Serif" w:cs="Liberation Serif"/>
          <w:sz w:val="24"/>
          <w:szCs w:val="24"/>
        </w:rPr>
      </w:pPr>
      <w:r w:rsidRPr="009D2FEC">
        <w:rPr>
          <w:rFonts w:ascii="Liberation Serif" w:hAnsi="Liberation Serif" w:cs="Liberation Serif"/>
          <w:sz w:val="24"/>
          <w:szCs w:val="24"/>
        </w:rPr>
        <w:t>Для повышения полноты и достоверности уч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та в отчетном периоде заключено соглашение с ППК «</w:t>
      </w:r>
      <w:proofErr w:type="spellStart"/>
      <w:r w:rsidRPr="009D2FEC">
        <w:rPr>
          <w:rFonts w:ascii="Liberation Serif" w:hAnsi="Liberation Serif" w:cs="Liberation Serif"/>
          <w:sz w:val="24"/>
          <w:szCs w:val="24"/>
        </w:rPr>
        <w:t>Роскадастр</w:t>
      </w:r>
      <w:proofErr w:type="spellEnd"/>
      <w:r w:rsidRPr="009D2FEC">
        <w:rPr>
          <w:rFonts w:ascii="Liberation Serif" w:hAnsi="Liberation Serif" w:cs="Liberation Serif"/>
          <w:sz w:val="24"/>
          <w:szCs w:val="24"/>
        </w:rPr>
        <w:t xml:space="preserve">» о предоставлении аналитической информации на </w:t>
      </w:r>
      <w:r w:rsidR="009104B1" w:rsidRPr="009D2FEC">
        <w:rPr>
          <w:rFonts w:ascii="Liberation Serif" w:hAnsi="Liberation Serif" w:cs="Liberation Serif"/>
          <w:sz w:val="24"/>
          <w:szCs w:val="24"/>
        </w:rPr>
        <w:t>основе данных ЕГРН. В</w:t>
      </w:r>
      <w:r w:rsidRPr="009D2FEC">
        <w:rPr>
          <w:rFonts w:ascii="Liberation Serif" w:hAnsi="Liberation Serif" w:cs="Liberation Serif"/>
          <w:sz w:val="24"/>
          <w:szCs w:val="24"/>
        </w:rPr>
        <w:t>заимодействие в данном направлении будет продолжено в 2026 году.</w:t>
      </w:r>
    </w:p>
    <w:p w14:paraId="0EA9BE15" w14:textId="77777777" w:rsidR="00E264C2" w:rsidRPr="009D2FEC" w:rsidRDefault="00E264C2" w:rsidP="00E264C2">
      <w:pPr>
        <w:rPr>
          <w:rFonts w:ascii="Liberation Serif" w:hAnsi="Liberation Serif" w:cs="Liberation Serif"/>
          <w:sz w:val="12"/>
          <w:szCs w:val="12"/>
        </w:rPr>
      </w:pPr>
    </w:p>
    <w:p w14:paraId="20EDF549" w14:textId="77777777" w:rsidR="006F0083" w:rsidRPr="009D2FEC" w:rsidRDefault="006F0083" w:rsidP="00043FED">
      <w:pPr>
        <w:jc w:val="center"/>
        <w:rPr>
          <w:rFonts w:ascii="Liberation Serif" w:hAnsi="Liberation Serif" w:cs="Liberation Serif"/>
          <w:i/>
          <w:sz w:val="24"/>
          <w:szCs w:val="24"/>
        </w:rPr>
      </w:pPr>
      <w:r w:rsidRPr="009D2FEC">
        <w:rPr>
          <w:rFonts w:ascii="Liberation Serif" w:hAnsi="Liberation Serif" w:cs="Liberation Serif"/>
          <w:i/>
          <w:sz w:val="24"/>
          <w:szCs w:val="24"/>
        </w:rPr>
        <w:t>Сведения о ходе перехода на цифровой уч</w:t>
      </w:r>
      <w:r w:rsidR="00184A7C" w:rsidRPr="009D2FEC">
        <w:rPr>
          <w:rFonts w:ascii="Liberation Serif" w:hAnsi="Liberation Serif" w:cs="Liberation Serif"/>
          <w:i/>
          <w:sz w:val="24"/>
          <w:szCs w:val="24"/>
        </w:rPr>
        <w:t>е</w:t>
      </w:r>
      <w:r w:rsidRPr="009D2FEC">
        <w:rPr>
          <w:rFonts w:ascii="Liberation Serif" w:hAnsi="Liberation Serif" w:cs="Liberation Serif"/>
          <w:i/>
          <w:sz w:val="24"/>
          <w:szCs w:val="24"/>
        </w:rPr>
        <w:t xml:space="preserve">т </w:t>
      </w:r>
      <w:r w:rsidR="00E264C2" w:rsidRPr="009D2FEC">
        <w:rPr>
          <w:rFonts w:ascii="Liberation Serif" w:hAnsi="Liberation Serif" w:cs="Liberation Serif"/>
          <w:i/>
          <w:sz w:val="24"/>
          <w:szCs w:val="24"/>
        </w:rPr>
        <w:t>ЛПХ</w:t>
      </w:r>
      <w:r w:rsidRPr="009D2FEC">
        <w:rPr>
          <w:rFonts w:ascii="Liberation Serif" w:hAnsi="Liberation Serif" w:cs="Liberation Serif"/>
          <w:i/>
          <w:sz w:val="24"/>
          <w:szCs w:val="24"/>
        </w:rPr>
        <w:t xml:space="preserve"> через подсистему ЭПК </w:t>
      </w:r>
      <w:r w:rsidR="009104B1" w:rsidRPr="009D2FEC">
        <w:rPr>
          <w:rFonts w:ascii="Liberation Serif" w:hAnsi="Liberation Serif" w:cs="Liberation Serif"/>
          <w:i/>
          <w:sz w:val="24"/>
          <w:szCs w:val="24"/>
        </w:rPr>
        <w:t>за</w:t>
      </w:r>
      <w:r w:rsidRPr="009D2FEC">
        <w:rPr>
          <w:rFonts w:ascii="Liberation Serif" w:hAnsi="Liberation Serif" w:cs="Liberation Serif"/>
          <w:i/>
          <w:sz w:val="24"/>
          <w:szCs w:val="24"/>
        </w:rPr>
        <w:t xml:space="preserve"> 2025 год</w:t>
      </w:r>
    </w:p>
    <w:p w14:paraId="63E7BA33" w14:textId="77777777" w:rsidR="00E264C2" w:rsidRPr="009D2FEC" w:rsidRDefault="00E264C2" w:rsidP="00E264C2">
      <w:pPr>
        <w:rPr>
          <w:rFonts w:ascii="Liberation Serif" w:hAnsi="Liberation Serif" w:cs="Liberation Serif"/>
          <w:sz w:val="12"/>
          <w:szCs w:val="12"/>
        </w:rPr>
      </w:pPr>
    </w:p>
    <w:tbl>
      <w:tblPr>
        <w:tblW w:w="10065" w:type="dxa"/>
        <w:tblInd w:w="-5" w:type="dxa"/>
        <w:tblLook w:val="04A0" w:firstRow="1" w:lastRow="0" w:firstColumn="1" w:lastColumn="0" w:noHBand="0" w:noVBand="1"/>
      </w:tblPr>
      <w:tblGrid>
        <w:gridCol w:w="6237"/>
        <w:gridCol w:w="1134"/>
        <w:gridCol w:w="1418"/>
        <w:gridCol w:w="1276"/>
      </w:tblGrid>
      <w:tr w:rsidR="006F0083" w:rsidRPr="009D2FEC" w14:paraId="6558EF9A" w14:textId="77777777" w:rsidTr="00B748E9">
        <w:trPr>
          <w:trHeight w:val="70"/>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17B5" w14:textId="77777777" w:rsidR="006F0083" w:rsidRPr="009D2FEC" w:rsidRDefault="006F0083" w:rsidP="00E264C2">
            <w:pPr>
              <w:ind w:left="-120" w:right="-48"/>
              <w:jc w:val="center"/>
              <w:rPr>
                <w:rFonts w:ascii="Liberation Serif" w:hAnsi="Liberation Serif" w:cs="Liberation Serif"/>
                <w:b/>
                <w:sz w:val="24"/>
                <w:szCs w:val="24"/>
              </w:rPr>
            </w:pPr>
            <w:r w:rsidRPr="009D2FEC">
              <w:rPr>
                <w:rFonts w:ascii="Liberation Serif" w:hAnsi="Liberation Serif" w:cs="Liberation Serif"/>
                <w:b/>
                <w:sz w:val="24"/>
                <w:szCs w:val="24"/>
              </w:rPr>
              <w:t>Ответственный</w:t>
            </w:r>
            <w:r w:rsidR="00E264C2" w:rsidRPr="009D2FEC">
              <w:rPr>
                <w:rFonts w:ascii="Liberation Serif" w:hAnsi="Liberation Serif" w:cs="Liberation Serif"/>
                <w:b/>
                <w:sz w:val="24"/>
                <w:szCs w:val="24"/>
              </w:rPr>
              <w:t xml:space="preserve"> </w:t>
            </w:r>
            <w:r w:rsidRPr="009D2FEC">
              <w:rPr>
                <w:rFonts w:ascii="Liberation Serif" w:hAnsi="Liberation Serif" w:cs="Liberation Serif"/>
                <w:b/>
                <w:sz w:val="24"/>
                <w:szCs w:val="24"/>
              </w:rPr>
              <w:t>орган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9D6B25" w14:textId="77777777" w:rsidR="006F0083" w:rsidRPr="009D2FEC" w:rsidRDefault="006F0083" w:rsidP="00E264C2">
            <w:pPr>
              <w:ind w:left="-120" w:right="-48"/>
              <w:jc w:val="center"/>
              <w:rPr>
                <w:rFonts w:ascii="Liberation Serif" w:hAnsi="Liberation Serif" w:cs="Liberation Serif"/>
                <w:b/>
                <w:sz w:val="24"/>
                <w:szCs w:val="24"/>
              </w:rPr>
            </w:pPr>
            <w:r w:rsidRPr="009D2FEC">
              <w:rPr>
                <w:rFonts w:ascii="Liberation Serif" w:hAnsi="Liberation Serif" w:cs="Liberation Serif"/>
                <w:b/>
                <w:sz w:val="24"/>
                <w:szCs w:val="24"/>
              </w:rPr>
              <w:t>Внесено в ЭПК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2455F6" w14:textId="77777777" w:rsidR="006F0083" w:rsidRPr="009D2FEC" w:rsidRDefault="006F0083" w:rsidP="00E264C2">
            <w:pPr>
              <w:ind w:left="-120" w:right="-48"/>
              <w:jc w:val="center"/>
              <w:rPr>
                <w:rFonts w:ascii="Liberation Serif" w:hAnsi="Liberation Serif" w:cs="Liberation Serif"/>
                <w:b/>
                <w:sz w:val="24"/>
                <w:szCs w:val="24"/>
              </w:rPr>
            </w:pPr>
            <w:r w:rsidRPr="009D2FEC">
              <w:rPr>
                <w:rFonts w:ascii="Liberation Serif" w:hAnsi="Liberation Serif" w:cs="Liberation Serif"/>
                <w:b/>
                <w:sz w:val="24"/>
                <w:szCs w:val="24"/>
              </w:rPr>
              <w:t>Сформировано книг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02B14F" w14:textId="77777777" w:rsidR="006F0083" w:rsidRPr="009D2FEC" w:rsidRDefault="006F0083" w:rsidP="00E264C2">
            <w:pPr>
              <w:ind w:left="-120" w:right="-48"/>
              <w:jc w:val="center"/>
              <w:rPr>
                <w:rFonts w:ascii="Liberation Serif" w:hAnsi="Liberation Serif" w:cs="Liberation Serif"/>
                <w:b/>
                <w:sz w:val="24"/>
                <w:szCs w:val="24"/>
              </w:rPr>
            </w:pPr>
            <w:r w:rsidRPr="009D2FEC">
              <w:rPr>
                <w:rFonts w:ascii="Liberation Serif" w:hAnsi="Liberation Serif" w:cs="Liberation Serif"/>
                <w:b/>
                <w:sz w:val="24"/>
                <w:szCs w:val="24"/>
              </w:rPr>
              <w:t>Получено</w:t>
            </w:r>
            <w:r w:rsidR="00E264C2" w:rsidRPr="009D2FEC">
              <w:rPr>
                <w:rFonts w:ascii="Liberation Serif" w:hAnsi="Liberation Serif" w:cs="Liberation Serif"/>
                <w:b/>
                <w:sz w:val="24"/>
                <w:szCs w:val="24"/>
              </w:rPr>
              <w:t xml:space="preserve"> </w:t>
            </w:r>
            <w:r w:rsidRPr="009D2FEC">
              <w:rPr>
                <w:rFonts w:ascii="Liberation Serif" w:hAnsi="Liberation Serif" w:cs="Liberation Serif"/>
                <w:b/>
                <w:sz w:val="24"/>
                <w:szCs w:val="24"/>
              </w:rPr>
              <w:t>согласий</w:t>
            </w:r>
          </w:p>
        </w:tc>
      </w:tr>
      <w:tr w:rsidR="006F0083" w:rsidRPr="009D2FEC" w14:paraId="4E6F692A" w14:textId="77777777" w:rsidTr="00B748E9">
        <w:trPr>
          <w:trHeight w:val="293"/>
        </w:trPr>
        <w:tc>
          <w:tcPr>
            <w:tcW w:w="6237" w:type="dxa"/>
            <w:tcBorders>
              <w:top w:val="nil"/>
              <w:left w:val="single" w:sz="4" w:space="0" w:color="auto"/>
              <w:bottom w:val="single" w:sz="4" w:space="0" w:color="auto"/>
              <w:right w:val="single" w:sz="4" w:space="0" w:color="auto"/>
            </w:tcBorders>
            <w:shd w:val="clear" w:color="auto" w:fill="auto"/>
            <w:hideMark/>
          </w:tcPr>
          <w:p w14:paraId="1FECC0DD" w14:textId="77777777" w:rsidR="006F0083" w:rsidRPr="009D2FEC" w:rsidRDefault="006F0083" w:rsidP="00E264C2">
            <w:pPr>
              <w:ind w:right="-48"/>
              <w:rPr>
                <w:rFonts w:ascii="Liberation Serif" w:hAnsi="Liberation Serif" w:cs="Liberation Serif"/>
                <w:sz w:val="24"/>
                <w:szCs w:val="24"/>
              </w:rPr>
            </w:pPr>
            <w:r w:rsidRPr="009D2FEC">
              <w:rPr>
                <w:rFonts w:ascii="Liberation Serif" w:hAnsi="Liberation Serif" w:cs="Liberation Serif"/>
                <w:sz w:val="24"/>
                <w:szCs w:val="24"/>
              </w:rPr>
              <w:t>Кедр</w:t>
            </w:r>
            <w:r w:rsidR="00E264C2" w:rsidRPr="009D2FEC">
              <w:rPr>
                <w:rFonts w:ascii="Liberation Serif" w:hAnsi="Liberation Serif" w:cs="Liberation Serif"/>
                <w:sz w:val="24"/>
                <w:szCs w:val="24"/>
              </w:rPr>
              <w:t>овская поселковая администрация</w:t>
            </w:r>
          </w:p>
        </w:tc>
        <w:tc>
          <w:tcPr>
            <w:tcW w:w="1134" w:type="dxa"/>
            <w:tcBorders>
              <w:top w:val="nil"/>
              <w:left w:val="nil"/>
              <w:bottom w:val="single" w:sz="4" w:space="0" w:color="auto"/>
              <w:right w:val="single" w:sz="4" w:space="0" w:color="auto"/>
            </w:tcBorders>
            <w:shd w:val="clear" w:color="auto" w:fill="auto"/>
            <w:vAlign w:val="center"/>
            <w:hideMark/>
          </w:tcPr>
          <w:p w14:paraId="58AF9090"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128</w:t>
            </w:r>
          </w:p>
        </w:tc>
        <w:tc>
          <w:tcPr>
            <w:tcW w:w="1418" w:type="dxa"/>
            <w:tcBorders>
              <w:top w:val="nil"/>
              <w:left w:val="nil"/>
              <w:bottom w:val="single" w:sz="4" w:space="0" w:color="auto"/>
              <w:right w:val="single" w:sz="4" w:space="0" w:color="auto"/>
            </w:tcBorders>
            <w:shd w:val="clear" w:color="auto" w:fill="auto"/>
            <w:vAlign w:val="center"/>
            <w:hideMark/>
          </w:tcPr>
          <w:p w14:paraId="6249B994"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416157BB"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25</w:t>
            </w:r>
          </w:p>
        </w:tc>
      </w:tr>
      <w:tr w:rsidR="006F0083" w:rsidRPr="009D2FEC" w14:paraId="1B717B2B" w14:textId="77777777" w:rsidTr="00B748E9">
        <w:trPr>
          <w:trHeight w:val="233"/>
        </w:trPr>
        <w:tc>
          <w:tcPr>
            <w:tcW w:w="6237" w:type="dxa"/>
            <w:tcBorders>
              <w:top w:val="nil"/>
              <w:left w:val="single" w:sz="4" w:space="0" w:color="auto"/>
              <w:bottom w:val="single" w:sz="4" w:space="0" w:color="auto"/>
              <w:right w:val="single" w:sz="4" w:space="0" w:color="auto"/>
            </w:tcBorders>
            <w:shd w:val="clear" w:color="auto" w:fill="auto"/>
            <w:hideMark/>
          </w:tcPr>
          <w:p w14:paraId="23224DFF" w14:textId="77777777" w:rsidR="006F0083" w:rsidRPr="009D2FEC" w:rsidRDefault="006F0083" w:rsidP="00E264C2">
            <w:pPr>
              <w:ind w:right="-48"/>
              <w:rPr>
                <w:rFonts w:ascii="Liberation Serif" w:hAnsi="Liberation Serif" w:cs="Liberation Serif"/>
                <w:sz w:val="24"/>
                <w:szCs w:val="24"/>
              </w:rPr>
            </w:pPr>
            <w:r w:rsidRPr="009D2FEC">
              <w:rPr>
                <w:rFonts w:ascii="Liberation Serif" w:hAnsi="Liberation Serif" w:cs="Liberation Serif"/>
                <w:sz w:val="24"/>
                <w:szCs w:val="24"/>
              </w:rPr>
              <w:t>Красненская поселковая администрация</w:t>
            </w:r>
          </w:p>
        </w:tc>
        <w:tc>
          <w:tcPr>
            <w:tcW w:w="1134" w:type="dxa"/>
            <w:tcBorders>
              <w:top w:val="nil"/>
              <w:left w:val="nil"/>
              <w:bottom w:val="single" w:sz="4" w:space="0" w:color="auto"/>
              <w:right w:val="single" w:sz="4" w:space="0" w:color="auto"/>
            </w:tcBorders>
            <w:shd w:val="clear" w:color="auto" w:fill="auto"/>
            <w:vAlign w:val="center"/>
            <w:hideMark/>
          </w:tcPr>
          <w:p w14:paraId="7616EC07"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149</w:t>
            </w:r>
          </w:p>
        </w:tc>
        <w:tc>
          <w:tcPr>
            <w:tcW w:w="1418" w:type="dxa"/>
            <w:tcBorders>
              <w:top w:val="nil"/>
              <w:left w:val="nil"/>
              <w:bottom w:val="single" w:sz="4" w:space="0" w:color="auto"/>
              <w:right w:val="single" w:sz="4" w:space="0" w:color="auto"/>
            </w:tcBorders>
            <w:shd w:val="clear" w:color="auto" w:fill="auto"/>
            <w:vAlign w:val="center"/>
            <w:hideMark/>
          </w:tcPr>
          <w:p w14:paraId="6869B1D1"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14:paraId="39D780B5"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39</w:t>
            </w:r>
          </w:p>
        </w:tc>
      </w:tr>
      <w:tr w:rsidR="006F0083" w:rsidRPr="009D2FEC" w14:paraId="24F5778B" w14:textId="77777777" w:rsidTr="00B748E9">
        <w:trPr>
          <w:trHeight w:val="58"/>
        </w:trPr>
        <w:tc>
          <w:tcPr>
            <w:tcW w:w="6237" w:type="dxa"/>
            <w:tcBorders>
              <w:top w:val="nil"/>
              <w:left w:val="single" w:sz="4" w:space="0" w:color="auto"/>
              <w:bottom w:val="single" w:sz="4" w:space="0" w:color="auto"/>
              <w:right w:val="single" w:sz="4" w:space="0" w:color="auto"/>
            </w:tcBorders>
            <w:shd w:val="clear" w:color="auto" w:fill="auto"/>
            <w:hideMark/>
          </w:tcPr>
          <w:p w14:paraId="6B8EEB2C" w14:textId="77777777" w:rsidR="006F0083" w:rsidRPr="009D2FEC" w:rsidRDefault="006F0083" w:rsidP="00E264C2">
            <w:pPr>
              <w:ind w:right="-48"/>
              <w:rPr>
                <w:rFonts w:ascii="Liberation Serif" w:hAnsi="Liberation Serif" w:cs="Liberation Serif"/>
                <w:sz w:val="24"/>
                <w:szCs w:val="24"/>
              </w:rPr>
            </w:pPr>
            <w:r w:rsidRPr="009D2FEC">
              <w:rPr>
                <w:rFonts w:ascii="Liberation Serif" w:hAnsi="Liberation Serif" w:cs="Liberation Serif"/>
                <w:sz w:val="24"/>
                <w:szCs w:val="24"/>
              </w:rPr>
              <w:t>Исетская поселковая администрация</w:t>
            </w:r>
          </w:p>
        </w:tc>
        <w:tc>
          <w:tcPr>
            <w:tcW w:w="1134" w:type="dxa"/>
            <w:tcBorders>
              <w:top w:val="nil"/>
              <w:left w:val="nil"/>
              <w:bottom w:val="single" w:sz="4" w:space="0" w:color="auto"/>
              <w:right w:val="single" w:sz="4" w:space="0" w:color="auto"/>
            </w:tcBorders>
            <w:shd w:val="clear" w:color="auto" w:fill="auto"/>
            <w:vAlign w:val="center"/>
            <w:hideMark/>
          </w:tcPr>
          <w:p w14:paraId="64E0ECEB"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60</w:t>
            </w:r>
          </w:p>
        </w:tc>
        <w:tc>
          <w:tcPr>
            <w:tcW w:w="1418" w:type="dxa"/>
            <w:tcBorders>
              <w:top w:val="nil"/>
              <w:left w:val="nil"/>
              <w:bottom w:val="single" w:sz="4" w:space="0" w:color="auto"/>
              <w:right w:val="single" w:sz="4" w:space="0" w:color="auto"/>
            </w:tcBorders>
            <w:shd w:val="clear" w:color="auto" w:fill="auto"/>
            <w:vAlign w:val="center"/>
            <w:hideMark/>
          </w:tcPr>
          <w:p w14:paraId="23EDEFFB"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3</w:t>
            </w:r>
          </w:p>
        </w:tc>
        <w:tc>
          <w:tcPr>
            <w:tcW w:w="1276" w:type="dxa"/>
            <w:tcBorders>
              <w:top w:val="nil"/>
              <w:left w:val="nil"/>
              <w:bottom w:val="single" w:sz="4" w:space="0" w:color="auto"/>
              <w:right w:val="single" w:sz="4" w:space="0" w:color="auto"/>
            </w:tcBorders>
            <w:shd w:val="clear" w:color="auto" w:fill="auto"/>
            <w:vAlign w:val="center"/>
            <w:hideMark/>
          </w:tcPr>
          <w:p w14:paraId="7A1C2647"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20</w:t>
            </w:r>
          </w:p>
        </w:tc>
      </w:tr>
      <w:tr w:rsidR="006F0083" w:rsidRPr="009D2FEC" w14:paraId="02D2D066" w14:textId="77777777" w:rsidTr="00B748E9">
        <w:trPr>
          <w:trHeight w:val="105"/>
        </w:trPr>
        <w:tc>
          <w:tcPr>
            <w:tcW w:w="6237" w:type="dxa"/>
            <w:tcBorders>
              <w:top w:val="nil"/>
              <w:left w:val="single" w:sz="4" w:space="0" w:color="auto"/>
              <w:bottom w:val="single" w:sz="4" w:space="0" w:color="auto"/>
              <w:right w:val="single" w:sz="4" w:space="0" w:color="auto"/>
            </w:tcBorders>
            <w:shd w:val="clear" w:color="auto" w:fill="auto"/>
            <w:hideMark/>
          </w:tcPr>
          <w:p w14:paraId="77F7CBCF" w14:textId="77777777" w:rsidR="006F0083" w:rsidRPr="009D2FEC" w:rsidRDefault="006F0083" w:rsidP="00E264C2">
            <w:pPr>
              <w:ind w:right="-48"/>
              <w:rPr>
                <w:rFonts w:ascii="Liberation Serif" w:hAnsi="Liberation Serif" w:cs="Liberation Serif"/>
                <w:sz w:val="24"/>
                <w:szCs w:val="24"/>
              </w:rPr>
            </w:pPr>
            <w:r w:rsidRPr="009D2FEC">
              <w:rPr>
                <w:rFonts w:ascii="Liberation Serif" w:hAnsi="Liberation Serif" w:cs="Liberation Serif"/>
                <w:sz w:val="24"/>
                <w:szCs w:val="24"/>
              </w:rPr>
              <w:t>Мостовская сельская администрация</w:t>
            </w:r>
          </w:p>
        </w:tc>
        <w:tc>
          <w:tcPr>
            <w:tcW w:w="1134" w:type="dxa"/>
            <w:tcBorders>
              <w:top w:val="nil"/>
              <w:left w:val="nil"/>
              <w:bottom w:val="single" w:sz="4" w:space="0" w:color="auto"/>
              <w:right w:val="single" w:sz="4" w:space="0" w:color="auto"/>
            </w:tcBorders>
            <w:shd w:val="clear" w:color="auto" w:fill="auto"/>
            <w:vAlign w:val="center"/>
            <w:hideMark/>
          </w:tcPr>
          <w:p w14:paraId="7852CCDE"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104</w:t>
            </w:r>
          </w:p>
        </w:tc>
        <w:tc>
          <w:tcPr>
            <w:tcW w:w="1418" w:type="dxa"/>
            <w:tcBorders>
              <w:top w:val="nil"/>
              <w:left w:val="nil"/>
              <w:bottom w:val="single" w:sz="4" w:space="0" w:color="auto"/>
              <w:right w:val="single" w:sz="4" w:space="0" w:color="auto"/>
            </w:tcBorders>
            <w:shd w:val="clear" w:color="auto" w:fill="auto"/>
            <w:vAlign w:val="center"/>
            <w:hideMark/>
          </w:tcPr>
          <w:p w14:paraId="1B8A467B"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5</w:t>
            </w:r>
          </w:p>
        </w:tc>
        <w:tc>
          <w:tcPr>
            <w:tcW w:w="1276" w:type="dxa"/>
            <w:tcBorders>
              <w:top w:val="nil"/>
              <w:left w:val="nil"/>
              <w:bottom w:val="single" w:sz="4" w:space="0" w:color="auto"/>
              <w:right w:val="single" w:sz="4" w:space="0" w:color="auto"/>
            </w:tcBorders>
            <w:shd w:val="clear" w:color="auto" w:fill="auto"/>
            <w:vAlign w:val="center"/>
            <w:hideMark/>
          </w:tcPr>
          <w:p w14:paraId="22BE8A78"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13</w:t>
            </w:r>
          </w:p>
        </w:tc>
      </w:tr>
      <w:tr w:rsidR="006F0083" w:rsidRPr="009D2FEC" w14:paraId="196BC6D6" w14:textId="77777777" w:rsidTr="00B748E9">
        <w:trPr>
          <w:trHeight w:val="58"/>
        </w:trPr>
        <w:tc>
          <w:tcPr>
            <w:tcW w:w="6237" w:type="dxa"/>
            <w:tcBorders>
              <w:top w:val="nil"/>
              <w:left w:val="single" w:sz="4" w:space="0" w:color="auto"/>
              <w:bottom w:val="single" w:sz="4" w:space="0" w:color="auto"/>
              <w:right w:val="single" w:sz="4" w:space="0" w:color="auto"/>
            </w:tcBorders>
            <w:shd w:val="clear" w:color="auto" w:fill="auto"/>
            <w:hideMark/>
          </w:tcPr>
          <w:p w14:paraId="6C91925F" w14:textId="77777777" w:rsidR="006F0083" w:rsidRPr="009D2FEC" w:rsidRDefault="006F0083" w:rsidP="00E264C2">
            <w:pPr>
              <w:ind w:right="-48"/>
              <w:rPr>
                <w:rFonts w:ascii="Liberation Serif" w:hAnsi="Liberation Serif" w:cs="Liberation Serif"/>
                <w:sz w:val="24"/>
                <w:szCs w:val="24"/>
              </w:rPr>
            </w:pPr>
            <w:r w:rsidRPr="009D2FEC">
              <w:rPr>
                <w:rFonts w:ascii="Liberation Serif" w:hAnsi="Liberation Serif" w:cs="Liberation Serif"/>
                <w:sz w:val="24"/>
                <w:szCs w:val="24"/>
              </w:rPr>
              <w:t>Балтымская сельская администрация</w:t>
            </w:r>
          </w:p>
        </w:tc>
        <w:tc>
          <w:tcPr>
            <w:tcW w:w="1134" w:type="dxa"/>
            <w:tcBorders>
              <w:top w:val="nil"/>
              <w:left w:val="nil"/>
              <w:bottom w:val="single" w:sz="4" w:space="0" w:color="auto"/>
              <w:right w:val="single" w:sz="4" w:space="0" w:color="auto"/>
            </w:tcBorders>
            <w:shd w:val="clear" w:color="auto" w:fill="auto"/>
            <w:vAlign w:val="center"/>
            <w:hideMark/>
          </w:tcPr>
          <w:p w14:paraId="27A944FF"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230</w:t>
            </w:r>
          </w:p>
        </w:tc>
        <w:tc>
          <w:tcPr>
            <w:tcW w:w="1418" w:type="dxa"/>
            <w:tcBorders>
              <w:top w:val="nil"/>
              <w:left w:val="nil"/>
              <w:bottom w:val="single" w:sz="4" w:space="0" w:color="auto"/>
              <w:right w:val="single" w:sz="4" w:space="0" w:color="auto"/>
            </w:tcBorders>
            <w:shd w:val="clear" w:color="auto" w:fill="auto"/>
            <w:vAlign w:val="center"/>
            <w:hideMark/>
          </w:tcPr>
          <w:p w14:paraId="23C8A635"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10</w:t>
            </w:r>
          </w:p>
        </w:tc>
        <w:tc>
          <w:tcPr>
            <w:tcW w:w="1276" w:type="dxa"/>
            <w:tcBorders>
              <w:top w:val="nil"/>
              <w:left w:val="nil"/>
              <w:bottom w:val="single" w:sz="4" w:space="0" w:color="auto"/>
              <w:right w:val="single" w:sz="4" w:space="0" w:color="auto"/>
            </w:tcBorders>
            <w:shd w:val="clear" w:color="auto" w:fill="auto"/>
            <w:vAlign w:val="center"/>
            <w:hideMark/>
          </w:tcPr>
          <w:p w14:paraId="639D023D" w14:textId="77777777" w:rsidR="006F0083" w:rsidRPr="009D2FEC" w:rsidRDefault="00EA33D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w:t>
            </w:r>
          </w:p>
        </w:tc>
      </w:tr>
      <w:tr w:rsidR="006F0083" w:rsidRPr="009D2FEC" w14:paraId="104D0C7C" w14:textId="77777777" w:rsidTr="00B748E9">
        <w:trPr>
          <w:trHeight w:val="177"/>
        </w:trPr>
        <w:tc>
          <w:tcPr>
            <w:tcW w:w="6237" w:type="dxa"/>
            <w:tcBorders>
              <w:top w:val="nil"/>
              <w:left w:val="single" w:sz="4" w:space="0" w:color="auto"/>
              <w:bottom w:val="single" w:sz="4" w:space="0" w:color="auto"/>
              <w:right w:val="single" w:sz="4" w:space="0" w:color="auto"/>
            </w:tcBorders>
            <w:shd w:val="clear" w:color="auto" w:fill="auto"/>
            <w:hideMark/>
          </w:tcPr>
          <w:p w14:paraId="56B7D010" w14:textId="77777777" w:rsidR="006F0083" w:rsidRPr="009D2FEC" w:rsidRDefault="002B32EA" w:rsidP="00E264C2">
            <w:pPr>
              <w:ind w:right="-48"/>
              <w:rPr>
                <w:rFonts w:ascii="Liberation Serif" w:hAnsi="Liberation Serif" w:cs="Liberation Serif"/>
                <w:sz w:val="24"/>
                <w:szCs w:val="24"/>
              </w:rPr>
            </w:pPr>
            <w:r w:rsidRPr="002301D1">
              <w:rPr>
                <w:rFonts w:ascii="Liberation Serif" w:hAnsi="Liberation Serif" w:cs="Liberation Serif"/>
                <w:sz w:val="24"/>
                <w:szCs w:val="24"/>
              </w:rPr>
              <w:t>МКУ «Управление капитального строительства и жилищно-коммунального хозяйства городского округа Верхняя Пышма» (далее – МКУ «УКС и ЖКХ»)</w:t>
            </w:r>
          </w:p>
        </w:tc>
        <w:tc>
          <w:tcPr>
            <w:tcW w:w="1134" w:type="dxa"/>
            <w:tcBorders>
              <w:top w:val="nil"/>
              <w:left w:val="nil"/>
              <w:bottom w:val="single" w:sz="4" w:space="0" w:color="auto"/>
              <w:right w:val="single" w:sz="4" w:space="0" w:color="auto"/>
            </w:tcBorders>
            <w:shd w:val="clear" w:color="auto" w:fill="auto"/>
            <w:vAlign w:val="center"/>
            <w:hideMark/>
          </w:tcPr>
          <w:p w14:paraId="64B5EB39" w14:textId="77777777" w:rsidR="006F0083" w:rsidRPr="009D2FEC" w:rsidRDefault="006F008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7 участков</w:t>
            </w:r>
          </w:p>
        </w:tc>
        <w:tc>
          <w:tcPr>
            <w:tcW w:w="1418" w:type="dxa"/>
            <w:tcBorders>
              <w:top w:val="nil"/>
              <w:left w:val="nil"/>
              <w:bottom w:val="single" w:sz="4" w:space="0" w:color="auto"/>
              <w:right w:val="single" w:sz="4" w:space="0" w:color="auto"/>
            </w:tcBorders>
            <w:shd w:val="clear" w:color="auto" w:fill="auto"/>
            <w:vAlign w:val="center"/>
            <w:hideMark/>
          </w:tcPr>
          <w:p w14:paraId="320DDBC0" w14:textId="77777777" w:rsidR="006F0083" w:rsidRPr="009D2FEC" w:rsidRDefault="00EA33D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w:t>
            </w:r>
          </w:p>
        </w:tc>
        <w:tc>
          <w:tcPr>
            <w:tcW w:w="1276" w:type="dxa"/>
            <w:tcBorders>
              <w:top w:val="nil"/>
              <w:left w:val="nil"/>
              <w:bottom w:val="single" w:sz="4" w:space="0" w:color="auto"/>
              <w:right w:val="single" w:sz="4" w:space="0" w:color="auto"/>
            </w:tcBorders>
            <w:shd w:val="clear" w:color="auto" w:fill="auto"/>
            <w:vAlign w:val="center"/>
            <w:hideMark/>
          </w:tcPr>
          <w:p w14:paraId="58B419C2" w14:textId="77777777" w:rsidR="006F0083" w:rsidRPr="009D2FEC" w:rsidRDefault="00EA33D3" w:rsidP="00E264C2">
            <w:pPr>
              <w:ind w:left="-120" w:right="-48"/>
              <w:jc w:val="center"/>
              <w:rPr>
                <w:rFonts w:ascii="Liberation Serif" w:hAnsi="Liberation Serif" w:cs="Liberation Serif"/>
                <w:sz w:val="24"/>
                <w:szCs w:val="24"/>
              </w:rPr>
            </w:pPr>
            <w:r w:rsidRPr="009D2FEC">
              <w:rPr>
                <w:rFonts w:ascii="Liberation Serif" w:hAnsi="Liberation Serif" w:cs="Liberation Serif"/>
                <w:sz w:val="24"/>
                <w:szCs w:val="24"/>
              </w:rPr>
              <w:t>–</w:t>
            </w:r>
          </w:p>
        </w:tc>
      </w:tr>
    </w:tbl>
    <w:p w14:paraId="76E49ED3" w14:textId="77777777" w:rsidR="00E264C2" w:rsidRPr="009D2FEC" w:rsidRDefault="00E264C2" w:rsidP="00E264C2">
      <w:pPr>
        <w:rPr>
          <w:rFonts w:ascii="Liberation Serif" w:hAnsi="Liberation Serif" w:cs="Liberation Serif"/>
          <w:sz w:val="12"/>
          <w:szCs w:val="12"/>
        </w:rPr>
      </w:pPr>
    </w:p>
    <w:p w14:paraId="3BAE042E" w14:textId="77777777" w:rsidR="006F0083" w:rsidRPr="009D2FEC" w:rsidRDefault="00EF7E4E" w:rsidP="00043FED">
      <w:pPr>
        <w:ind w:firstLine="709"/>
        <w:jc w:val="both"/>
        <w:rPr>
          <w:rFonts w:ascii="Liberation Serif" w:hAnsi="Liberation Serif" w:cs="Liberation Serif"/>
          <w:sz w:val="24"/>
          <w:szCs w:val="24"/>
        </w:rPr>
      </w:pPr>
      <w:r w:rsidRPr="009D2FEC">
        <w:rPr>
          <w:rFonts w:ascii="Liberation Serif" w:hAnsi="Liberation Serif" w:cs="Liberation Serif"/>
          <w:sz w:val="24"/>
          <w:szCs w:val="24"/>
        </w:rPr>
        <w:t>Основными задачами</w:t>
      </w:r>
      <w:r w:rsidR="006F0083" w:rsidRPr="009D2FEC">
        <w:rPr>
          <w:rFonts w:ascii="Liberation Serif" w:hAnsi="Liberation Serif" w:cs="Liberation Serif"/>
          <w:sz w:val="24"/>
          <w:szCs w:val="24"/>
        </w:rPr>
        <w:t xml:space="preserve"> на 2026 год</w:t>
      </w:r>
      <w:r w:rsidRPr="009D2FEC">
        <w:rPr>
          <w:rFonts w:ascii="Liberation Serif" w:hAnsi="Liberation Serif" w:cs="Liberation Serif"/>
          <w:sz w:val="24"/>
          <w:szCs w:val="24"/>
        </w:rPr>
        <w:t xml:space="preserve"> являются</w:t>
      </w:r>
      <w:r w:rsidR="006F0083" w:rsidRPr="009D2FEC">
        <w:rPr>
          <w:rFonts w:ascii="Liberation Serif" w:hAnsi="Liberation Serif" w:cs="Liberation Serif"/>
          <w:sz w:val="24"/>
          <w:szCs w:val="24"/>
        </w:rPr>
        <w:t>:</w:t>
      </w:r>
    </w:p>
    <w:p w14:paraId="1DE3388C" w14:textId="77777777" w:rsidR="006F0083" w:rsidRPr="009D2FEC" w:rsidRDefault="00EF7E4E"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продолжение</w:t>
      </w:r>
      <w:r w:rsidR="006F0083" w:rsidRPr="009D2FEC">
        <w:rPr>
          <w:rFonts w:ascii="Liberation Serif" w:hAnsi="Liberation Serif" w:cs="Liberation Serif"/>
          <w:sz w:val="24"/>
          <w:szCs w:val="24"/>
        </w:rPr>
        <w:t xml:space="preserve"> сбор</w:t>
      </w:r>
      <w:r w:rsidRPr="009D2FEC">
        <w:rPr>
          <w:rFonts w:ascii="Liberation Serif" w:hAnsi="Liberation Serif" w:cs="Liberation Serif"/>
          <w:sz w:val="24"/>
          <w:szCs w:val="24"/>
        </w:rPr>
        <w:t>а</w:t>
      </w:r>
      <w:r w:rsidR="006F0083" w:rsidRPr="009D2FEC">
        <w:rPr>
          <w:rFonts w:ascii="Liberation Serif" w:hAnsi="Liberation Serif" w:cs="Liberation Serif"/>
          <w:sz w:val="24"/>
          <w:szCs w:val="24"/>
        </w:rPr>
        <w:t xml:space="preserve"> согласий собственников на обработку персональных данных;</w:t>
      </w:r>
    </w:p>
    <w:p w14:paraId="30FD128D" w14:textId="39F68B70" w:rsidR="006F0083" w:rsidRPr="009D2FEC" w:rsidRDefault="00EF7E4E"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утверждение</w:t>
      </w:r>
      <w:r w:rsidR="006F0083" w:rsidRPr="009D2FEC">
        <w:rPr>
          <w:rFonts w:ascii="Liberation Serif" w:hAnsi="Liberation Serif" w:cs="Liberation Serif"/>
          <w:sz w:val="24"/>
          <w:szCs w:val="24"/>
        </w:rPr>
        <w:t xml:space="preserve"> все</w:t>
      </w:r>
      <w:r w:rsidRPr="009D2FEC">
        <w:rPr>
          <w:rFonts w:ascii="Liberation Serif" w:hAnsi="Liberation Serif" w:cs="Liberation Serif"/>
          <w:sz w:val="24"/>
          <w:szCs w:val="24"/>
        </w:rPr>
        <w:t>х сформированных похозяйственных</w:t>
      </w:r>
      <w:r w:rsidR="006F0083" w:rsidRPr="009D2FEC">
        <w:rPr>
          <w:rFonts w:ascii="Liberation Serif" w:hAnsi="Liberation Serif" w:cs="Liberation Serif"/>
          <w:sz w:val="24"/>
          <w:szCs w:val="24"/>
        </w:rPr>
        <w:t xml:space="preserve"> книг</w:t>
      </w:r>
      <w:r w:rsidRPr="009D2FEC">
        <w:rPr>
          <w:rFonts w:ascii="Liberation Serif" w:hAnsi="Liberation Serif" w:cs="Liberation Serif"/>
          <w:sz w:val="24"/>
          <w:szCs w:val="24"/>
        </w:rPr>
        <w:t>, а также</w:t>
      </w:r>
      <w:r w:rsidR="006F0083" w:rsidRPr="009D2FEC">
        <w:rPr>
          <w:rFonts w:ascii="Liberation Serif" w:hAnsi="Liberation Serif" w:cs="Liberation Serif"/>
          <w:sz w:val="24"/>
          <w:szCs w:val="24"/>
        </w:rPr>
        <w:t xml:space="preserve"> обеспеч</w:t>
      </w:r>
      <w:r w:rsidRPr="009D2FEC">
        <w:rPr>
          <w:rFonts w:ascii="Liberation Serif" w:hAnsi="Liberation Serif" w:cs="Liberation Serif"/>
          <w:sz w:val="24"/>
          <w:szCs w:val="24"/>
        </w:rPr>
        <w:t>ение</w:t>
      </w:r>
      <w:r w:rsidR="006F0083" w:rsidRPr="009D2FEC">
        <w:rPr>
          <w:rFonts w:ascii="Liberation Serif" w:hAnsi="Liberation Serif" w:cs="Liberation Serif"/>
          <w:sz w:val="24"/>
          <w:szCs w:val="24"/>
        </w:rPr>
        <w:t xml:space="preserve"> полноценн</w:t>
      </w:r>
      <w:r w:rsidRPr="009D2FEC">
        <w:rPr>
          <w:rFonts w:ascii="Liberation Serif" w:hAnsi="Liberation Serif" w:cs="Liberation Serif"/>
          <w:sz w:val="24"/>
          <w:szCs w:val="24"/>
        </w:rPr>
        <w:t>ого</w:t>
      </w:r>
      <w:r w:rsidR="006F0083" w:rsidRPr="009D2FEC">
        <w:rPr>
          <w:rFonts w:ascii="Liberation Serif" w:hAnsi="Liberation Serif" w:cs="Liberation Serif"/>
          <w:sz w:val="24"/>
          <w:szCs w:val="24"/>
        </w:rPr>
        <w:t xml:space="preserve"> доступ</w:t>
      </w:r>
      <w:r w:rsidRPr="009D2FEC">
        <w:rPr>
          <w:rFonts w:ascii="Liberation Serif" w:hAnsi="Liberation Serif" w:cs="Liberation Serif"/>
          <w:sz w:val="24"/>
          <w:szCs w:val="24"/>
        </w:rPr>
        <w:t>а</w:t>
      </w:r>
      <w:r w:rsidR="006F0083" w:rsidRPr="009D2FEC">
        <w:rPr>
          <w:rFonts w:ascii="Liberation Serif" w:hAnsi="Liberation Serif" w:cs="Liberation Serif"/>
          <w:sz w:val="24"/>
          <w:szCs w:val="24"/>
        </w:rPr>
        <w:t xml:space="preserve"> </w:t>
      </w:r>
      <w:r w:rsidR="00D625FD" w:rsidRPr="009D2FEC">
        <w:rPr>
          <w:rFonts w:ascii="Liberation Serif" w:hAnsi="Liberation Serif" w:cs="Liberation Serif"/>
          <w:sz w:val="24"/>
          <w:szCs w:val="24"/>
        </w:rPr>
        <w:t xml:space="preserve">всех ответственных лиц </w:t>
      </w:r>
      <w:r w:rsidR="006F0083" w:rsidRPr="009D2FEC">
        <w:rPr>
          <w:rFonts w:ascii="Liberation Serif" w:hAnsi="Liberation Serif" w:cs="Liberation Serif"/>
          <w:sz w:val="24"/>
          <w:szCs w:val="24"/>
        </w:rPr>
        <w:t>к подсистеме ЭПК.</w:t>
      </w:r>
    </w:p>
    <w:p w14:paraId="77BD6DD5" w14:textId="77777777" w:rsidR="00E85C1E" w:rsidRPr="009D2FEC" w:rsidRDefault="00E85C1E" w:rsidP="00E264C2">
      <w:pPr>
        <w:contextualSpacing/>
        <w:rPr>
          <w:rFonts w:ascii="Liberation Serif" w:hAnsi="Liberation Serif" w:cs="Liberation Serif"/>
          <w:sz w:val="24"/>
          <w:szCs w:val="24"/>
        </w:rPr>
      </w:pPr>
    </w:p>
    <w:p w14:paraId="392B7093" w14:textId="77777777" w:rsidR="004E6443" w:rsidRPr="009D2FEC" w:rsidRDefault="006F52B7"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10</w:t>
      </w:r>
      <w:r w:rsidR="004E6443" w:rsidRPr="009D2FEC">
        <w:rPr>
          <w:rFonts w:ascii="Liberation Serif" w:hAnsi="Liberation Serif" w:cs="Liberation Serif"/>
          <w:b/>
          <w:sz w:val="24"/>
          <w:szCs w:val="24"/>
        </w:rPr>
        <w:t>. Создание условий для развития туризма</w:t>
      </w:r>
    </w:p>
    <w:p w14:paraId="528A9C54" w14:textId="77777777" w:rsidR="007D61F6" w:rsidRPr="009D2FEC" w:rsidRDefault="004E644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Городской округ располагает благоприятными условиями для развития различных видов туризма.</w:t>
      </w:r>
    </w:p>
    <w:p w14:paraId="2A9C360F" w14:textId="46E47601" w:rsidR="004E6443" w:rsidRPr="009D2FEC" w:rsidRDefault="004E644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Одним из направлений развития туризма в Верхней П</w:t>
      </w:r>
      <w:r w:rsidR="00352C84" w:rsidRPr="009D2FEC">
        <w:rPr>
          <w:rFonts w:ascii="Liberation Serif" w:hAnsi="Liberation Serif" w:cs="Liberation Serif"/>
          <w:sz w:val="24"/>
          <w:szCs w:val="24"/>
        </w:rPr>
        <w:t>ышме является событийный туризм,</w:t>
      </w:r>
      <w:r w:rsidRPr="009D2FEC">
        <w:rPr>
          <w:rFonts w:ascii="Liberation Serif" w:hAnsi="Liberation Serif" w:cs="Liberation Serif"/>
          <w:sz w:val="24"/>
          <w:szCs w:val="24"/>
        </w:rPr>
        <w:t xml:space="preserve"> он представлен в виде празднований Дня Победы и Дня металлурга, которые проходят на высоком уровне и привлека</w:t>
      </w:r>
      <w:r w:rsidR="00D625FD">
        <w:rPr>
          <w:rFonts w:ascii="Liberation Serif" w:hAnsi="Liberation Serif" w:cs="Liberation Serif"/>
          <w:sz w:val="24"/>
          <w:szCs w:val="24"/>
        </w:rPr>
        <w:t>ю</w:t>
      </w:r>
      <w:r w:rsidRPr="009D2FEC">
        <w:rPr>
          <w:rFonts w:ascii="Liberation Serif" w:hAnsi="Liberation Serif" w:cs="Liberation Serif"/>
          <w:sz w:val="24"/>
          <w:szCs w:val="24"/>
        </w:rPr>
        <w:t>т жителей других населенных пунктов Свердловской области, в том числе и</w:t>
      </w:r>
      <w:r w:rsidR="00E264C2" w:rsidRPr="009D2FEC">
        <w:rPr>
          <w:rFonts w:ascii="Liberation Serif" w:hAnsi="Liberation Serif" w:cs="Liberation Serif"/>
          <w:sz w:val="24"/>
          <w:szCs w:val="24"/>
        </w:rPr>
        <w:t> </w:t>
      </w:r>
      <w:r w:rsidR="00D625FD">
        <w:rPr>
          <w:rFonts w:ascii="Liberation Serif" w:hAnsi="Liberation Serif" w:cs="Liberation Serif"/>
          <w:sz w:val="24"/>
          <w:szCs w:val="24"/>
        </w:rPr>
        <w:t>г.</w:t>
      </w:r>
      <w:r w:rsidR="00D625FD" w:rsidRPr="009D2FEC">
        <w:rPr>
          <w:rFonts w:ascii="Liberation Serif" w:hAnsi="Liberation Serif" w:cs="Liberation Serif"/>
          <w:sz w:val="24"/>
          <w:szCs w:val="24"/>
        </w:rPr>
        <w:t> </w:t>
      </w:r>
      <w:r w:rsidRPr="009D2FEC">
        <w:rPr>
          <w:rFonts w:ascii="Liberation Serif" w:hAnsi="Liberation Serif" w:cs="Liberation Serif"/>
          <w:sz w:val="24"/>
          <w:szCs w:val="24"/>
        </w:rPr>
        <w:t>Екатеринбурга.</w:t>
      </w:r>
    </w:p>
    <w:p w14:paraId="45D2945F" w14:textId="2175DF84" w:rsidR="00043FED" w:rsidRPr="009D2FEC" w:rsidRDefault="00F677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Уникальным и наиболее посещаемым объектом показа в городском округе является Музейный комплекс</w:t>
      </w:r>
      <w:r w:rsidR="00F51732" w:rsidRPr="009D2FEC">
        <w:rPr>
          <w:rFonts w:ascii="Liberation Serif" w:hAnsi="Liberation Serif" w:cs="Liberation Serif"/>
          <w:sz w:val="24"/>
          <w:szCs w:val="24"/>
        </w:rPr>
        <w:t xml:space="preserve"> гражданской и военной техники (далее – Музейный комплекс)</w:t>
      </w:r>
      <w:r w:rsidRPr="009D2FEC">
        <w:rPr>
          <w:rFonts w:ascii="Liberation Serif" w:hAnsi="Liberation Serif" w:cs="Liberation Serif"/>
          <w:sz w:val="24"/>
          <w:szCs w:val="24"/>
        </w:rPr>
        <w:t xml:space="preserve">. Коллекция </w:t>
      </w:r>
      <w:r w:rsidR="00504631" w:rsidRPr="009D2FEC">
        <w:rPr>
          <w:rFonts w:ascii="Liberation Serif" w:hAnsi="Liberation Serif" w:cs="Liberation Serif"/>
          <w:sz w:val="24"/>
          <w:szCs w:val="24"/>
        </w:rPr>
        <w:t xml:space="preserve">Музейного комплекса </w:t>
      </w:r>
      <w:r w:rsidRPr="009D2FEC">
        <w:rPr>
          <w:rFonts w:ascii="Liberation Serif" w:hAnsi="Liberation Serif" w:cs="Liberation Serif"/>
          <w:sz w:val="24"/>
          <w:szCs w:val="24"/>
        </w:rPr>
        <w:t xml:space="preserve">насчитывает более 15 тысяч экспонатов, </w:t>
      </w:r>
      <w:r w:rsidR="00F51732" w:rsidRPr="009D2FEC">
        <w:rPr>
          <w:rFonts w:ascii="Liberation Serif" w:hAnsi="Liberation Serif" w:cs="Liberation Serif"/>
          <w:sz w:val="24"/>
          <w:szCs w:val="24"/>
        </w:rPr>
        <w:t xml:space="preserve">в том числе более </w:t>
      </w:r>
      <w:r w:rsidR="00792545" w:rsidRPr="009D2FEC">
        <w:rPr>
          <w:rFonts w:ascii="Liberation Serif" w:hAnsi="Liberation Serif" w:cs="Liberation Serif"/>
          <w:sz w:val="24"/>
          <w:szCs w:val="24"/>
        </w:rPr>
        <w:t>двух</w:t>
      </w:r>
      <w:r w:rsidR="00F63B83" w:rsidRPr="009D2FEC">
        <w:rPr>
          <w:rFonts w:ascii="Liberation Serif" w:hAnsi="Liberation Serif" w:cs="Liberation Serif"/>
          <w:sz w:val="24"/>
          <w:szCs w:val="24"/>
        </w:rPr>
        <w:t xml:space="preserve"> тысяч</w:t>
      </w:r>
      <w:r w:rsidR="00F51732" w:rsidRPr="009D2FEC">
        <w:rPr>
          <w:rFonts w:ascii="Liberation Serif" w:hAnsi="Liberation Serif" w:cs="Liberation Serif"/>
          <w:sz w:val="24"/>
          <w:szCs w:val="24"/>
        </w:rPr>
        <w:t xml:space="preserve"> единиц </w:t>
      </w:r>
      <w:r w:rsidR="00F51732" w:rsidRPr="009D2FEC">
        <w:rPr>
          <w:rFonts w:ascii="Liberation Serif" w:hAnsi="Liberation Serif" w:cs="Liberation Serif"/>
          <w:sz w:val="24"/>
          <w:szCs w:val="24"/>
        </w:rPr>
        <w:lastRenderedPageBreak/>
        <w:t xml:space="preserve">гражданской и военной техники, </w:t>
      </w:r>
      <w:r w:rsidRPr="009D2FEC">
        <w:rPr>
          <w:rFonts w:ascii="Liberation Serif" w:hAnsi="Liberation Serif" w:cs="Liberation Serif"/>
          <w:sz w:val="24"/>
          <w:szCs w:val="24"/>
        </w:rPr>
        <w:t>на территории располагаются открытая экспозиционная площадка и</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четыре выставочных комплекса –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Музей военной техники</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Парадный расчет</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Музей автомобильной техники</w:t>
      </w:r>
      <w:r w:rsidR="00F50D9A" w:rsidRPr="009D2FEC">
        <w:rPr>
          <w:rFonts w:ascii="Liberation Serif" w:hAnsi="Liberation Serif" w:cs="Liberation Serif"/>
          <w:sz w:val="24"/>
          <w:szCs w:val="24"/>
        </w:rPr>
        <w:t>»</w:t>
      </w:r>
      <w:r w:rsidR="00504631" w:rsidRPr="009D2FEC">
        <w:rPr>
          <w:rFonts w:ascii="Liberation Serif" w:hAnsi="Liberation Serif" w:cs="Liberation Serif"/>
          <w:sz w:val="24"/>
          <w:szCs w:val="24"/>
        </w:rPr>
        <w:t xml:space="preserve"> и</w:t>
      </w:r>
      <w:r w:rsidRPr="009D2FEC">
        <w:rPr>
          <w:rFonts w:ascii="Liberation Serif" w:hAnsi="Liberation Serif" w:cs="Liberation Serif"/>
          <w:sz w:val="24"/>
          <w:szCs w:val="24"/>
        </w:rPr>
        <w:t xml:space="preserve">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Крылья </w:t>
      </w:r>
      <w:r w:rsidR="00D625FD">
        <w:rPr>
          <w:rFonts w:ascii="Liberation Serif" w:hAnsi="Liberation Serif" w:cs="Liberation Serif"/>
          <w:sz w:val="24"/>
          <w:szCs w:val="24"/>
        </w:rPr>
        <w:t>П</w:t>
      </w:r>
      <w:r w:rsidRPr="009D2FEC">
        <w:rPr>
          <w:rFonts w:ascii="Liberation Serif" w:hAnsi="Liberation Serif" w:cs="Liberation Serif"/>
          <w:sz w:val="24"/>
          <w:szCs w:val="24"/>
        </w:rPr>
        <w:t>обеды</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3A92DFD2" w14:textId="57383DCC" w:rsidR="00792545" w:rsidRPr="009D2FEC" w:rsidRDefault="00DE72AE" w:rsidP="00792545">
      <w:pPr>
        <w:ind w:firstLine="567"/>
        <w:contextualSpacing/>
        <w:jc w:val="both"/>
        <w:rPr>
          <w:rFonts w:ascii="Liberation Serif" w:hAnsi="Liberation Serif" w:cs="Liberation Serif"/>
          <w:sz w:val="24"/>
          <w:szCs w:val="24"/>
        </w:rPr>
      </w:pPr>
      <w:r w:rsidRPr="00DE72AE">
        <w:rPr>
          <w:rFonts w:ascii="Liberation Serif" w:hAnsi="Liberation Serif" w:cs="Liberation Serif"/>
          <w:sz w:val="24"/>
          <w:szCs w:val="24"/>
        </w:rPr>
        <w:t>Музейный комплекс продолжает динамично развиваться</w:t>
      </w:r>
      <w:r>
        <w:rPr>
          <w:rFonts w:ascii="Liberation Serif" w:hAnsi="Liberation Serif" w:cs="Liberation Serif"/>
          <w:sz w:val="24"/>
          <w:szCs w:val="24"/>
        </w:rPr>
        <w:t xml:space="preserve">. </w:t>
      </w:r>
      <w:r w:rsidRPr="00DB09AE">
        <w:rPr>
          <w:rFonts w:ascii="Liberation Serif" w:hAnsi="Liberation Serif" w:cs="Liberation Serif"/>
          <w:sz w:val="24"/>
          <w:szCs w:val="24"/>
        </w:rPr>
        <w:t>В 2025</w:t>
      </w:r>
      <w:r w:rsidRPr="00DE72AE">
        <w:rPr>
          <w:rFonts w:ascii="Liberation Serif" w:hAnsi="Liberation Serif" w:cs="Liberation Serif"/>
          <w:sz w:val="24"/>
          <w:szCs w:val="24"/>
        </w:rPr>
        <w:t xml:space="preserve"> </w:t>
      </w:r>
      <w:r w:rsidRPr="00DB09AE">
        <w:rPr>
          <w:rFonts w:ascii="Liberation Serif" w:hAnsi="Liberation Serif" w:cs="Liberation Serif"/>
          <w:sz w:val="24"/>
          <w:szCs w:val="24"/>
        </w:rPr>
        <w:t xml:space="preserve">году </w:t>
      </w:r>
      <w:r w:rsidRPr="00DE72AE">
        <w:rPr>
          <w:rFonts w:ascii="Liberation Serif" w:hAnsi="Liberation Serif" w:cs="Liberation Serif"/>
          <w:sz w:val="24"/>
          <w:szCs w:val="24"/>
        </w:rPr>
        <w:t>космический корабль «Буран»</w:t>
      </w:r>
      <w:r w:rsidRPr="00DB09AE">
        <w:rPr>
          <w:rFonts w:ascii="Liberation Serif" w:hAnsi="Liberation Serif" w:cs="Liberation Serif"/>
          <w:sz w:val="24"/>
          <w:szCs w:val="24"/>
        </w:rPr>
        <w:t xml:space="preserve"> доставлен в Верхнюю Пышму, а в январе 2026</w:t>
      </w:r>
      <w:r w:rsidRPr="00DE72AE">
        <w:rPr>
          <w:rFonts w:ascii="Liberation Serif" w:hAnsi="Liberation Serif" w:cs="Liberation Serif"/>
          <w:sz w:val="24"/>
          <w:szCs w:val="24"/>
        </w:rPr>
        <w:t xml:space="preserve"> </w:t>
      </w:r>
      <w:r w:rsidRPr="00DB09AE">
        <w:rPr>
          <w:rFonts w:ascii="Liberation Serif" w:hAnsi="Liberation Serif" w:cs="Liberation Serif"/>
          <w:sz w:val="24"/>
          <w:szCs w:val="24"/>
        </w:rPr>
        <w:t>года открылся уникальный по своей тематике выставочный центр «Буран».</w:t>
      </w:r>
      <w:r w:rsidRPr="006427CB">
        <w:rPr>
          <w:rFonts w:ascii="Liberation Serif" w:hAnsi="Liberation Serif" w:cs="Liberation Serif"/>
          <w:sz w:val="24"/>
          <w:szCs w:val="24"/>
        </w:rPr>
        <w:t xml:space="preserve"> </w:t>
      </w:r>
      <w:r w:rsidR="00792545" w:rsidRPr="009D2FEC">
        <w:rPr>
          <w:rFonts w:ascii="Liberation Serif" w:hAnsi="Liberation Serif" w:cs="Liberation Serif"/>
          <w:sz w:val="24"/>
          <w:szCs w:val="24"/>
        </w:rPr>
        <w:t>Экспозиция рассказывает об истории освоения космоса, первом в мире беспилотном полете в космос и грандиозном проекте советской науки и техники – многоразовой транспортной космической системе «Энергия-Буран». В ближайшие несколько лет планируется провести работы по восстановлению внешнего вида космического корабля и его внутренней реставрации, продолжатся работы по созданию экспозиции внутри павильона и</w:t>
      </w:r>
      <w:r w:rsidR="00391957" w:rsidRPr="00391957">
        <w:rPr>
          <w:rFonts w:ascii="Liberation Serif" w:hAnsi="Liberation Serif" w:cs="Liberation Serif"/>
          <w:sz w:val="24"/>
          <w:szCs w:val="24"/>
        </w:rPr>
        <w:t xml:space="preserve"> </w:t>
      </w:r>
      <w:r w:rsidR="00792545" w:rsidRPr="009D2FEC">
        <w:rPr>
          <w:rFonts w:ascii="Liberation Serif" w:hAnsi="Liberation Serif" w:cs="Liberation Serif"/>
          <w:sz w:val="24"/>
          <w:szCs w:val="24"/>
        </w:rPr>
        <w:t>внутри орбитального корабля.</w:t>
      </w:r>
    </w:p>
    <w:p w14:paraId="2FA156ED" w14:textId="420C81CD" w:rsidR="00F51732" w:rsidRPr="009D2FEC" w:rsidRDefault="00B0551C"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За год коллекция комплекса пополнилась 1</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240 новыми экспонатами, завершено 18 реставрационных проектов. За 2025 год в Музейном комплексе организовано и проведено около 4 тысяч экскурсий.</w:t>
      </w:r>
      <w:r w:rsidR="006D54DB" w:rsidRPr="009D2FEC">
        <w:rPr>
          <w:rFonts w:ascii="Liberation Serif" w:hAnsi="Liberation Serif" w:cs="Liberation Serif"/>
          <w:sz w:val="24"/>
          <w:szCs w:val="24"/>
        </w:rPr>
        <w:t xml:space="preserve"> В течение года в Музейном комплексе открылись три новые выставки: «Легенда о</w:t>
      </w:r>
      <w:r w:rsidR="00E264C2" w:rsidRPr="009D2FEC">
        <w:rPr>
          <w:rFonts w:ascii="Liberation Serif" w:hAnsi="Liberation Serif" w:cs="Liberation Serif"/>
          <w:sz w:val="24"/>
          <w:szCs w:val="24"/>
        </w:rPr>
        <w:t> </w:t>
      </w:r>
      <w:proofErr w:type="spellStart"/>
      <w:r w:rsidR="006D54DB" w:rsidRPr="009D2FEC">
        <w:rPr>
          <w:rFonts w:ascii="Liberation Serif" w:hAnsi="Liberation Serif" w:cs="Liberation Serif"/>
          <w:sz w:val="24"/>
          <w:szCs w:val="24"/>
        </w:rPr>
        <w:t>Jawa</w:t>
      </w:r>
      <w:proofErr w:type="spellEnd"/>
      <w:r w:rsidR="006D54DB" w:rsidRPr="009D2FEC">
        <w:rPr>
          <w:rFonts w:ascii="Liberation Serif" w:hAnsi="Liberation Serif" w:cs="Liberation Serif"/>
          <w:sz w:val="24"/>
          <w:szCs w:val="24"/>
        </w:rPr>
        <w:t>» в Музее автомобильной техники, зал штурмовой авиации и экспозиция «Битва в небе» в</w:t>
      </w:r>
      <w:r w:rsidR="00E264C2" w:rsidRPr="009D2FEC">
        <w:rPr>
          <w:rFonts w:ascii="Liberation Serif" w:hAnsi="Liberation Serif" w:cs="Liberation Serif"/>
          <w:sz w:val="24"/>
          <w:szCs w:val="24"/>
        </w:rPr>
        <w:t> </w:t>
      </w:r>
      <w:r w:rsidR="006D54DB" w:rsidRPr="009D2FEC">
        <w:rPr>
          <w:rFonts w:ascii="Liberation Serif" w:hAnsi="Liberation Serif" w:cs="Liberation Serif"/>
          <w:sz w:val="24"/>
          <w:szCs w:val="24"/>
        </w:rPr>
        <w:t xml:space="preserve">Музее авиации «Крылья Победы», «Карьерные гиганты» </w:t>
      </w:r>
      <w:r w:rsidR="00EA33D3" w:rsidRPr="009D2FEC">
        <w:rPr>
          <w:rFonts w:ascii="Liberation Serif" w:hAnsi="Liberation Serif" w:cs="Liberation Serif"/>
          <w:sz w:val="24"/>
          <w:szCs w:val="24"/>
        </w:rPr>
        <w:t>–</w:t>
      </w:r>
      <w:r w:rsidR="006D54DB" w:rsidRPr="009D2FEC">
        <w:rPr>
          <w:rFonts w:ascii="Liberation Serif" w:hAnsi="Liberation Serif" w:cs="Liberation Serif"/>
          <w:sz w:val="24"/>
          <w:szCs w:val="24"/>
        </w:rPr>
        <w:t xml:space="preserve"> в самом большом самосвале в мире </w:t>
      </w:r>
      <w:r w:rsidR="00EA33D3" w:rsidRPr="009D2FEC">
        <w:rPr>
          <w:rFonts w:ascii="Liberation Serif" w:hAnsi="Liberation Serif" w:cs="Liberation Serif"/>
          <w:sz w:val="24"/>
          <w:szCs w:val="24"/>
        </w:rPr>
        <w:t>–</w:t>
      </w:r>
      <w:r w:rsidR="006D54DB" w:rsidRPr="009D2FEC">
        <w:rPr>
          <w:rFonts w:ascii="Liberation Serif" w:hAnsi="Liberation Serif" w:cs="Liberation Serif"/>
          <w:sz w:val="24"/>
          <w:szCs w:val="24"/>
        </w:rPr>
        <w:t xml:space="preserve"> БелАЗ</w:t>
      </w:r>
      <w:r w:rsidR="00D625FD">
        <w:rPr>
          <w:rFonts w:ascii="Liberation Serif" w:hAnsi="Liberation Serif" w:cs="Liberation Serif"/>
          <w:sz w:val="24"/>
          <w:szCs w:val="24"/>
        </w:rPr>
        <w:t>-</w:t>
      </w:r>
      <w:r w:rsidR="006D54DB" w:rsidRPr="009D2FEC">
        <w:rPr>
          <w:rFonts w:ascii="Liberation Serif" w:hAnsi="Liberation Serif" w:cs="Liberation Serif"/>
          <w:sz w:val="24"/>
          <w:szCs w:val="24"/>
        </w:rPr>
        <w:t>75710.</w:t>
      </w:r>
    </w:p>
    <w:p w14:paraId="5B90A18E" w14:textId="77777777" w:rsidR="00F63B83" w:rsidRPr="009D2FEC" w:rsidRDefault="00F63B8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Ежегодно Музейный комплекс посещает более 500 тысяч человек.</w:t>
      </w:r>
    </w:p>
    <w:p w14:paraId="5692AE29" w14:textId="77777777" w:rsidR="00F63B83" w:rsidRPr="009D2FEC" w:rsidRDefault="00F63B8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МБУК «Верхнепышминский исторический музей» (далее – Исторический музей) объединяет в себе комплекс музейных коллекций и предметов, связанных с историческим и культурным развитием городского округа. В 2025 году музей посетили 26 тысяч человек.</w:t>
      </w:r>
    </w:p>
    <w:p w14:paraId="5430321C" w14:textId="77777777" w:rsidR="007D61F6" w:rsidRPr="009D2FEC" w:rsidRDefault="004E644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На базе Исторического музея в 2022 году создан туристско</w:t>
      </w:r>
      <w:r w:rsidR="002C66D1"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информационный центр (далее – ТИЦ). Основная цель ТИЦ – формирование комфортной информационной среды и благоприятных условий для развития внутреннего и въездного туризма в городском округе, информирование гостей и жителей Верхней Пышмы о туристических возможностях городского округа, экскурсионных услугах, туристических объектах, маршрутах и событиях, проходящих в городском </w:t>
      </w:r>
      <w:r w:rsidR="00817518" w:rsidRPr="009D2FEC">
        <w:rPr>
          <w:rFonts w:ascii="Liberation Serif" w:hAnsi="Liberation Serif" w:cs="Liberation Serif"/>
          <w:sz w:val="24"/>
          <w:szCs w:val="24"/>
        </w:rPr>
        <w:t>округе.</w:t>
      </w:r>
    </w:p>
    <w:p w14:paraId="57FF467E" w14:textId="77777777" w:rsidR="00F63B83" w:rsidRPr="009D2FEC" w:rsidRDefault="00F63B8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2025 году ТИЦ продолжил работу по привлечению туристов в городской округ. Все экскурсионные мероприятия проводились на базе Исторического музея:</w:t>
      </w:r>
    </w:p>
    <w:p w14:paraId="7740464F" w14:textId="77777777" w:rsidR="00D334D2" w:rsidRPr="009D2FEC" w:rsidRDefault="00F546D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 </w:t>
      </w:r>
      <w:r w:rsidR="00F63B83" w:rsidRPr="009D2FEC">
        <w:rPr>
          <w:rFonts w:ascii="Liberation Serif" w:hAnsi="Liberation Serif" w:cs="Liberation Serif"/>
          <w:sz w:val="24"/>
          <w:szCs w:val="24"/>
        </w:rPr>
        <w:t>проведено 70 экскурсий по музейной экспозиции «От медной реки до Медной столицы Урала», которые посетили 400 туристов из Свердловской области, субъектов Российской Федерации и государств ближнего зарубежья;</w:t>
      </w:r>
    </w:p>
    <w:p w14:paraId="77D62C2C" w14:textId="77777777" w:rsidR="008810BE" w:rsidRPr="009D2FEC" w:rsidRDefault="00F546D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2) </w:t>
      </w:r>
      <w:r w:rsidR="00313542" w:rsidRPr="009D2FEC">
        <w:rPr>
          <w:rFonts w:ascii="Liberation Serif" w:hAnsi="Liberation Serif" w:cs="Liberation Serif"/>
          <w:sz w:val="24"/>
          <w:szCs w:val="24"/>
        </w:rPr>
        <w:t xml:space="preserve">организована обзорная экскурсия для 22 учащихся Детской школы искусств из </w:t>
      </w:r>
      <w:r w:rsidR="00F63B83" w:rsidRPr="009D2FEC">
        <w:rPr>
          <w:rFonts w:ascii="Liberation Serif" w:hAnsi="Liberation Serif" w:cs="Liberation Serif"/>
          <w:sz w:val="24"/>
          <w:szCs w:val="24"/>
        </w:rPr>
        <w:t xml:space="preserve">г. </w:t>
      </w:r>
      <w:r w:rsidR="00313542" w:rsidRPr="009D2FEC">
        <w:rPr>
          <w:rFonts w:ascii="Liberation Serif" w:hAnsi="Liberation Serif" w:cs="Liberation Serif"/>
          <w:sz w:val="24"/>
          <w:szCs w:val="24"/>
        </w:rPr>
        <w:t>Нижн</w:t>
      </w:r>
      <w:r w:rsidR="00BD580F" w:rsidRPr="009D2FEC">
        <w:rPr>
          <w:rFonts w:ascii="Liberation Serif" w:hAnsi="Liberation Serif" w:cs="Liberation Serif"/>
          <w:sz w:val="24"/>
          <w:szCs w:val="24"/>
        </w:rPr>
        <w:t xml:space="preserve">его </w:t>
      </w:r>
      <w:r w:rsidR="00F63B83" w:rsidRPr="009D2FEC">
        <w:rPr>
          <w:rFonts w:ascii="Liberation Serif" w:hAnsi="Liberation Serif" w:cs="Liberation Serif"/>
          <w:sz w:val="24"/>
          <w:szCs w:val="24"/>
        </w:rPr>
        <w:t>Тагил</w:t>
      </w:r>
      <w:r w:rsidR="00BD580F" w:rsidRPr="009D2FEC">
        <w:rPr>
          <w:rFonts w:ascii="Liberation Serif" w:hAnsi="Liberation Serif" w:cs="Liberation Serif"/>
          <w:sz w:val="24"/>
          <w:szCs w:val="24"/>
        </w:rPr>
        <w:t>а</w:t>
      </w:r>
      <w:r w:rsidR="00313542" w:rsidRPr="009D2FEC">
        <w:rPr>
          <w:rFonts w:ascii="Liberation Serif" w:hAnsi="Liberation Serif" w:cs="Liberation Serif"/>
          <w:sz w:val="24"/>
          <w:szCs w:val="24"/>
        </w:rPr>
        <w:t>;</w:t>
      </w:r>
    </w:p>
    <w:p w14:paraId="6E698E57"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3) организована экскурсия по экспозиции «Музей меди» для 18 туристов из г. Екатеринбурга.</w:t>
      </w:r>
    </w:p>
    <w:p w14:paraId="62869145" w14:textId="77777777" w:rsidR="00D334D2" w:rsidRPr="009D2FEC" w:rsidRDefault="00F63B8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За отчетный период в Историческом музее </w:t>
      </w:r>
      <w:r w:rsidR="008810BE" w:rsidRPr="009D2FEC">
        <w:rPr>
          <w:rFonts w:ascii="Liberation Serif" w:hAnsi="Liberation Serif" w:cs="Liberation Serif"/>
          <w:sz w:val="24"/>
          <w:szCs w:val="24"/>
        </w:rPr>
        <w:t>организовано</w:t>
      </w:r>
      <w:r w:rsidR="00D334D2" w:rsidRPr="009D2FEC">
        <w:rPr>
          <w:rFonts w:ascii="Liberation Serif" w:hAnsi="Liberation Serif" w:cs="Liberation Serif"/>
          <w:sz w:val="24"/>
          <w:szCs w:val="24"/>
        </w:rPr>
        <w:t xml:space="preserve"> </w:t>
      </w:r>
      <w:r w:rsidR="000A7827" w:rsidRPr="009D2FEC">
        <w:rPr>
          <w:rFonts w:ascii="Liberation Serif" w:hAnsi="Liberation Serif" w:cs="Liberation Serif"/>
          <w:sz w:val="24"/>
          <w:szCs w:val="24"/>
        </w:rPr>
        <w:t xml:space="preserve">59 выставок и проведено 418 экскурсий </w:t>
      </w:r>
      <w:r w:rsidR="008810BE" w:rsidRPr="009D2FEC">
        <w:rPr>
          <w:rFonts w:ascii="Liberation Serif" w:hAnsi="Liberation Serif" w:cs="Liberation Serif"/>
          <w:sz w:val="24"/>
          <w:szCs w:val="24"/>
        </w:rPr>
        <w:t xml:space="preserve">с охватом </w:t>
      </w:r>
      <w:r w:rsidR="001747F7" w:rsidRPr="009D2FEC">
        <w:rPr>
          <w:rFonts w:ascii="Liberation Serif" w:hAnsi="Liberation Serif" w:cs="Liberation Serif"/>
          <w:sz w:val="24"/>
          <w:szCs w:val="24"/>
        </w:rPr>
        <w:t>12,7 тысяч</w:t>
      </w:r>
      <w:r w:rsidR="006C72AA" w:rsidRPr="009D2FEC">
        <w:rPr>
          <w:rFonts w:ascii="Liberation Serif" w:hAnsi="Liberation Serif" w:cs="Liberation Serif"/>
          <w:sz w:val="24"/>
          <w:szCs w:val="24"/>
        </w:rPr>
        <w:t>и</w:t>
      </w:r>
      <w:r w:rsidR="001747F7" w:rsidRPr="009D2FEC">
        <w:rPr>
          <w:rFonts w:ascii="Liberation Serif" w:hAnsi="Liberation Serif" w:cs="Liberation Serif"/>
          <w:sz w:val="24"/>
          <w:szCs w:val="24"/>
        </w:rPr>
        <w:t xml:space="preserve"> человек, в том числе 70 экскурсий с охватом 2,2 тысячи человек.</w:t>
      </w:r>
      <w:r w:rsidR="001747F7" w:rsidRPr="009D2FEC">
        <w:rPr>
          <w:rFonts w:ascii="Liberation Serif" w:hAnsi="Liberation Serif"/>
        </w:rPr>
        <w:t xml:space="preserve"> </w:t>
      </w:r>
      <w:r w:rsidR="001747F7" w:rsidRPr="009D2FEC">
        <w:rPr>
          <w:rFonts w:ascii="Liberation Serif" w:hAnsi="Liberation Serif" w:cs="Liberation Serif"/>
          <w:sz w:val="24"/>
          <w:szCs w:val="24"/>
        </w:rPr>
        <w:t>Пользуются популярностью обзорные пешеходные экскурсии: «Наследие Медной столицы», «Прошагаю Медную столицу», «Верхняя Пышма: городская разведка», экскурсионных маршрутов: «Медь и техника Верхней Пышмы», «Медная столица Урала».</w:t>
      </w:r>
    </w:p>
    <w:p w14:paraId="5F7FF309" w14:textId="77777777" w:rsidR="00362F24" w:rsidRPr="009D2FEC" w:rsidRDefault="00362F24"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2025 году Исторический музей реализовал комплекс мер по работе с туристами и популяризации исторического наследия:</w:t>
      </w:r>
    </w:p>
    <w:p w14:paraId="4A9B7A7C" w14:textId="77777777" w:rsidR="00362F24" w:rsidRPr="009D2FEC" w:rsidRDefault="00362F24"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разработан комбинированный пешеходный маршрут «Наследие Медной столицы» для организованных групп и семейных туристов, дополненный навигационными картами с QR-кодами;</w:t>
      </w:r>
    </w:p>
    <w:p w14:paraId="49B6B532" w14:textId="77777777" w:rsidR="00362F24" w:rsidRPr="009D2FEC" w:rsidRDefault="00362F24"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в социальных сетях вед</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тся рубрика «Экспонат недели», а также провед</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 конкурс «</w:t>
      </w:r>
      <w:proofErr w:type="spellStart"/>
      <w:r w:rsidRPr="009D2FEC">
        <w:rPr>
          <w:rFonts w:ascii="Liberation Serif" w:hAnsi="Liberation Serif" w:cs="Liberation Serif"/>
          <w:sz w:val="24"/>
          <w:szCs w:val="24"/>
        </w:rPr>
        <w:t>Нейросети</w:t>
      </w:r>
      <w:proofErr w:type="spellEnd"/>
      <w:r w:rsidRPr="009D2FEC">
        <w:rPr>
          <w:rFonts w:ascii="Liberation Serif" w:hAnsi="Liberation Serif" w:cs="Liberation Serif"/>
          <w:sz w:val="24"/>
          <w:szCs w:val="24"/>
        </w:rPr>
        <w:t xml:space="preserve"> в музее» для привлечения цифровой аудитории;</w:t>
      </w:r>
    </w:p>
    <w:p w14:paraId="01522A51" w14:textId="77777777" w:rsidR="00362F24" w:rsidRPr="009D2FEC" w:rsidRDefault="00362F24"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выпущена сувенирная продукция (закладки с исторической символикой для школьников) и изготовлены ростовые куклы «</w:t>
      </w:r>
      <w:proofErr w:type="spellStart"/>
      <w:r w:rsidRPr="009D2FEC">
        <w:rPr>
          <w:rFonts w:ascii="Liberation Serif" w:hAnsi="Liberation Serif" w:cs="Liberation Serif"/>
          <w:sz w:val="24"/>
          <w:szCs w:val="24"/>
        </w:rPr>
        <w:t>Пышмик</w:t>
      </w:r>
      <w:proofErr w:type="spellEnd"/>
      <w:r w:rsidRPr="009D2FEC">
        <w:rPr>
          <w:rFonts w:ascii="Liberation Serif" w:hAnsi="Liberation Serif" w:cs="Liberation Serif"/>
          <w:sz w:val="24"/>
          <w:szCs w:val="24"/>
        </w:rPr>
        <w:t xml:space="preserve"> и </w:t>
      </w:r>
      <w:proofErr w:type="spellStart"/>
      <w:r w:rsidRPr="009D2FEC">
        <w:rPr>
          <w:rFonts w:ascii="Liberation Serif" w:hAnsi="Liberation Serif" w:cs="Liberation Serif"/>
          <w:sz w:val="24"/>
          <w:szCs w:val="24"/>
        </w:rPr>
        <w:t>Куприк</w:t>
      </w:r>
      <w:proofErr w:type="spellEnd"/>
      <w:r w:rsidRPr="009D2FEC">
        <w:rPr>
          <w:rFonts w:ascii="Liberation Serif" w:hAnsi="Liberation Serif" w:cs="Liberation Serif"/>
          <w:sz w:val="24"/>
          <w:szCs w:val="24"/>
        </w:rPr>
        <w:t>» для интерактивного сопровождения музейных мероприятий;</w:t>
      </w:r>
    </w:p>
    <w:p w14:paraId="482E0F29" w14:textId="77777777" w:rsidR="00362F24" w:rsidRPr="009D2FEC" w:rsidRDefault="00362F24"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E264C2" w:rsidRPr="009D2FEC">
        <w:rPr>
          <w:rFonts w:ascii="Liberation Serif" w:hAnsi="Liberation Serif" w:cs="Liberation Serif"/>
          <w:sz w:val="24"/>
          <w:szCs w:val="24"/>
        </w:rPr>
        <w:t> </w:t>
      </w:r>
      <w:r w:rsidRPr="009D2FEC">
        <w:rPr>
          <w:rFonts w:ascii="Liberation Serif" w:hAnsi="Liberation Serif" w:cs="Liberation Serif"/>
          <w:sz w:val="24"/>
          <w:szCs w:val="24"/>
        </w:rPr>
        <w:t>подготовлен и заявлен на участие в IV Всероссийском конкурсе этнокультурных выставочных проектов «Виртуальный тур по многонациональной России» тематический видеофильм.</w:t>
      </w:r>
    </w:p>
    <w:p w14:paraId="2A087868" w14:textId="77777777" w:rsidR="00043FED" w:rsidRPr="009D2FEC" w:rsidRDefault="00362F24"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Прием туристов в городском округе обеспечивают </w:t>
      </w:r>
      <w:r w:rsidR="00F55DC5" w:rsidRPr="009D2FEC">
        <w:rPr>
          <w:rFonts w:ascii="Liberation Serif" w:hAnsi="Liberation Serif" w:cs="Liberation Serif"/>
          <w:sz w:val="24"/>
          <w:szCs w:val="24"/>
        </w:rPr>
        <w:t>19 средств коллективного размещения</w:t>
      </w:r>
      <w:r w:rsidRPr="009D2FEC">
        <w:rPr>
          <w:rFonts w:ascii="Liberation Serif" w:hAnsi="Liberation Serif" w:cs="Liberation Serif"/>
          <w:sz w:val="24"/>
          <w:szCs w:val="24"/>
        </w:rPr>
        <w:t>.</w:t>
      </w:r>
    </w:p>
    <w:p w14:paraId="21FFEAED" w14:textId="74DC6DCF" w:rsidR="00362F24" w:rsidRDefault="00BD265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Вве</w:t>
      </w:r>
      <w:r w:rsidR="00E264C2" w:rsidRPr="009D2FEC">
        <w:rPr>
          <w:rFonts w:ascii="Liberation Serif" w:hAnsi="Liberation Serif" w:cs="Liberation Serif"/>
          <w:sz w:val="24"/>
          <w:szCs w:val="24"/>
        </w:rPr>
        <w:t>дение с 01.01.2025 туристического</w:t>
      </w:r>
      <w:r w:rsidRPr="009D2FEC">
        <w:rPr>
          <w:rFonts w:ascii="Liberation Serif" w:hAnsi="Liberation Serif" w:cs="Liberation Serif"/>
          <w:sz w:val="24"/>
          <w:szCs w:val="24"/>
        </w:rPr>
        <w:t xml:space="preserve"> налога, установленного Решением Думы от 28</w:t>
      </w:r>
      <w:r w:rsidR="00E264C2" w:rsidRPr="009D2FEC">
        <w:rPr>
          <w:rFonts w:ascii="Liberation Serif" w:hAnsi="Liberation Serif" w:cs="Liberation Serif"/>
          <w:sz w:val="24"/>
          <w:szCs w:val="24"/>
        </w:rPr>
        <w:t xml:space="preserve"> ноября </w:t>
      </w:r>
      <w:r w:rsidRPr="009D2FEC">
        <w:rPr>
          <w:rFonts w:ascii="Liberation Serif" w:hAnsi="Liberation Serif" w:cs="Liberation Serif"/>
          <w:sz w:val="24"/>
          <w:szCs w:val="24"/>
        </w:rPr>
        <w:t>20</w:t>
      </w:r>
      <w:r w:rsidR="004D3461" w:rsidRPr="009D2FEC">
        <w:rPr>
          <w:rFonts w:ascii="Liberation Serif" w:hAnsi="Liberation Serif" w:cs="Liberation Serif"/>
          <w:sz w:val="24"/>
          <w:szCs w:val="24"/>
        </w:rPr>
        <w:t>24</w:t>
      </w:r>
      <w:r w:rsidR="00E264C2" w:rsidRPr="009D2FEC">
        <w:rPr>
          <w:rFonts w:ascii="Liberation Serif" w:hAnsi="Liberation Serif" w:cs="Liberation Serif"/>
          <w:sz w:val="24"/>
          <w:szCs w:val="24"/>
        </w:rPr>
        <w:t xml:space="preserve"> года</w:t>
      </w:r>
      <w:r w:rsidR="004D3461" w:rsidRPr="009D2FEC">
        <w:rPr>
          <w:rFonts w:ascii="Liberation Serif" w:hAnsi="Liberation Serif" w:cs="Liberation Serif"/>
          <w:sz w:val="24"/>
          <w:szCs w:val="24"/>
        </w:rPr>
        <w:t xml:space="preserve"> №</w:t>
      </w:r>
      <w:r w:rsidR="00E264C2" w:rsidRPr="009D2FEC">
        <w:rPr>
          <w:rFonts w:ascii="Liberation Serif" w:hAnsi="Liberation Serif" w:cs="Liberation Serif"/>
          <w:sz w:val="24"/>
          <w:szCs w:val="24"/>
        </w:rPr>
        <w:t> </w:t>
      </w:r>
      <w:r w:rsidR="004D3461" w:rsidRPr="009D2FEC">
        <w:rPr>
          <w:rFonts w:ascii="Liberation Serif" w:hAnsi="Liberation Serif" w:cs="Liberation Serif"/>
          <w:sz w:val="24"/>
          <w:szCs w:val="24"/>
        </w:rPr>
        <w:t>18/3</w:t>
      </w:r>
      <w:r w:rsidRPr="009D2FEC">
        <w:rPr>
          <w:rFonts w:ascii="Liberation Serif" w:hAnsi="Liberation Serif" w:cs="Liberation Serif"/>
          <w:sz w:val="24"/>
          <w:szCs w:val="24"/>
        </w:rPr>
        <w:t xml:space="preserve">, обеспечило поступление в местный бюджет </w:t>
      </w:r>
      <w:r w:rsidR="00BD580F" w:rsidRPr="009D2FEC">
        <w:rPr>
          <w:rFonts w:ascii="Liberation Serif" w:hAnsi="Liberation Serif" w:cs="Liberation Serif"/>
          <w:sz w:val="24"/>
          <w:szCs w:val="24"/>
        </w:rPr>
        <w:t xml:space="preserve">в 2025 году </w:t>
      </w:r>
      <w:r w:rsidR="00E264C2" w:rsidRPr="009D2FEC">
        <w:rPr>
          <w:rFonts w:ascii="Liberation Serif" w:hAnsi="Liberation Serif" w:cs="Liberation Serif"/>
          <w:sz w:val="24"/>
          <w:szCs w:val="24"/>
        </w:rPr>
        <w:t xml:space="preserve">4,3 миллиона рублей </w:t>
      </w:r>
      <w:r w:rsidRPr="009D2FEC">
        <w:rPr>
          <w:rFonts w:ascii="Liberation Serif" w:hAnsi="Liberation Serif" w:cs="Liberation Serif"/>
          <w:sz w:val="24"/>
          <w:szCs w:val="24"/>
        </w:rPr>
        <w:t>дополнительных доходов</w:t>
      </w:r>
      <w:r w:rsidR="00362F24" w:rsidRPr="009D2FEC">
        <w:rPr>
          <w:rFonts w:ascii="Liberation Serif" w:hAnsi="Liberation Serif" w:cs="Liberation Serif"/>
          <w:sz w:val="24"/>
          <w:szCs w:val="24"/>
        </w:rPr>
        <w:t xml:space="preserve">. </w:t>
      </w:r>
      <w:r w:rsidR="00352C84" w:rsidRPr="009D2FEC">
        <w:rPr>
          <w:rFonts w:ascii="Liberation Serif" w:hAnsi="Liberation Serif" w:cs="Liberation Serif"/>
          <w:sz w:val="24"/>
          <w:szCs w:val="24"/>
        </w:rPr>
        <w:t xml:space="preserve">Согласно </w:t>
      </w:r>
      <w:r w:rsidR="007D795A" w:rsidRPr="009D2FEC">
        <w:rPr>
          <w:rFonts w:ascii="Liberation Serif" w:hAnsi="Liberation Serif" w:cs="Liberation Serif"/>
          <w:sz w:val="24"/>
          <w:szCs w:val="24"/>
        </w:rPr>
        <w:t xml:space="preserve">решению </w:t>
      </w:r>
      <w:r w:rsidR="00352C84" w:rsidRPr="009D2FEC">
        <w:rPr>
          <w:rFonts w:ascii="Liberation Serif" w:hAnsi="Liberation Serif" w:cs="Liberation Serif"/>
          <w:sz w:val="24"/>
          <w:szCs w:val="24"/>
        </w:rPr>
        <w:t>Думы л</w:t>
      </w:r>
      <w:r w:rsidR="00362F24" w:rsidRPr="009D2FEC">
        <w:rPr>
          <w:rFonts w:ascii="Liberation Serif" w:hAnsi="Liberation Serif" w:cs="Liberation Serif"/>
          <w:sz w:val="24"/>
          <w:szCs w:val="24"/>
        </w:rPr>
        <w:t>ьготы по уплате предусмотрены для лиц моложе 18 лет и граждан, постоянно зарегистрированных на территории городского округа.</w:t>
      </w:r>
    </w:p>
    <w:p w14:paraId="476DA452" w14:textId="77777777" w:rsidR="00D625FD" w:rsidRPr="00D625FD" w:rsidRDefault="00D625FD" w:rsidP="00D625FD">
      <w:pPr>
        <w:contextualSpacing/>
        <w:jc w:val="both"/>
        <w:rPr>
          <w:rFonts w:ascii="Liberation Serif" w:hAnsi="Liberation Serif" w:cs="Liberation Serif"/>
          <w:sz w:val="16"/>
          <w:szCs w:val="16"/>
        </w:rPr>
      </w:pPr>
    </w:p>
    <w:p w14:paraId="71E441F6" w14:textId="77777777" w:rsidR="004E6443" w:rsidRPr="009D2FEC" w:rsidRDefault="004E644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Приоритетной задачей на 202</w:t>
      </w:r>
      <w:r w:rsidR="008D52C9" w:rsidRPr="009D2FEC">
        <w:rPr>
          <w:rFonts w:ascii="Liberation Serif" w:hAnsi="Liberation Serif" w:cs="Liberation Serif"/>
          <w:sz w:val="24"/>
          <w:szCs w:val="24"/>
        </w:rPr>
        <w:t>6</w:t>
      </w:r>
      <w:r w:rsidRPr="009D2FEC">
        <w:rPr>
          <w:rFonts w:ascii="Liberation Serif" w:hAnsi="Liberation Serif" w:cs="Liberation Serif"/>
          <w:sz w:val="24"/>
          <w:szCs w:val="24"/>
        </w:rPr>
        <w:t xml:space="preserve"> год </w:t>
      </w:r>
      <w:r w:rsidR="008D52C9" w:rsidRPr="009D2FEC">
        <w:rPr>
          <w:rFonts w:ascii="Liberation Serif" w:hAnsi="Liberation Serif" w:cs="Liberation Serif"/>
          <w:sz w:val="24"/>
          <w:szCs w:val="24"/>
        </w:rPr>
        <w:t>остаются</w:t>
      </w:r>
      <w:r w:rsidRPr="009D2FEC">
        <w:rPr>
          <w:rFonts w:ascii="Liberation Serif" w:hAnsi="Liberation Serif" w:cs="Liberation Serif"/>
          <w:sz w:val="24"/>
          <w:szCs w:val="24"/>
        </w:rPr>
        <w:t xml:space="preserve"> </w:t>
      </w:r>
      <w:r w:rsidR="002F4514" w:rsidRPr="009D2FEC">
        <w:rPr>
          <w:rFonts w:ascii="Liberation Serif" w:hAnsi="Liberation Serif" w:cs="Liberation Serif"/>
          <w:sz w:val="24"/>
          <w:szCs w:val="24"/>
        </w:rPr>
        <w:t>актуализация путеводителя по городскому округу</w:t>
      </w:r>
      <w:r w:rsidRPr="009D2FEC">
        <w:rPr>
          <w:rFonts w:ascii="Liberation Serif" w:hAnsi="Liberation Serif" w:cs="Liberation Serif"/>
          <w:sz w:val="24"/>
          <w:szCs w:val="24"/>
        </w:rPr>
        <w:t>, обновление знаков туристской навигации, создание условий для привлечения п</w:t>
      </w:r>
      <w:r w:rsidR="002F4514" w:rsidRPr="009D2FEC">
        <w:rPr>
          <w:rFonts w:ascii="Liberation Serif" w:hAnsi="Liberation Serif" w:cs="Liberation Serif"/>
          <w:sz w:val="24"/>
          <w:szCs w:val="24"/>
        </w:rPr>
        <w:t>осетителей в Исторический музей, размещение сувенирной лавки и установка интерактивной антивандальной карты туриста.</w:t>
      </w:r>
    </w:p>
    <w:p w14:paraId="5CC37F97" w14:textId="77777777" w:rsidR="00095C71" w:rsidRPr="009D2FEC" w:rsidRDefault="00095C71" w:rsidP="00043FED">
      <w:pPr>
        <w:jc w:val="both"/>
        <w:rPr>
          <w:rFonts w:ascii="Liberation Serif" w:hAnsi="Liberation Serif" w:cs="Liberation Serif"/>
          <w:sz w:val="24"/>
          <w:szCs w:val="24"/>
        </w:rPr>
      </w:pPr>
    </w:p>
    <w:p w14:paraId="53029C32" w14:textId="46292858" w:rsidR="003F0278" w:rsidRPr="009D2FEC" w:rsidRDefault="006F52B7"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11</w:t>
      </w:r>
      <w:r w:rsidR="003F0278" w:rsidRPr="009D2FEC">
        <w:rPr>
          <w:rFonts w:ascii="Liberation Serif" w:hAnsi="Liberation Serif" w:cs="Liberation Serif"/>
          <w:b/>
          <w:sz w:val="24"/>
          <w:szCs w:val="24"/>
        </w:rPr>
        <w:t xml:space="preserve">. </w:t>
      </w:r>
      <w:r w:rsidR="00E13BB4" w:rsidRPr="009D2FEC">
        <w:rPr>
          <w:rFonts w:ascii="Liberation Serif" w:hAnsi="Liberation Serif" w:cs="Liberation Serif"/>
          <w:b/>
          <w:sz w:val="24"/>
          <w:szCs w:val="24"/>
        </w:rPr>
        <w:t xml:space="preserve">Утверждение </w:t>
      </w:r>
      <w:r w:rsidR="00081633" w:rsidRPr="009D2FEC">
        <w:rPr>
          <w:rFonts w:ascii="Liberation Serif" w:hAnsi="Liberation Serif" w:cs="Liberation Serif"/>
          <w:b/>
          <w:sz w:val="24"/>
          <w:szCs w:val="24"/>
        </w:rPr>
        <w:t xml:space="preserve">Генерального </w:t>
      </w:r>
      <w:r w:rsidR="00E13BB4" w:rsidRPr="009D2FEC">
        <w:rPr>
          <w:rFonts w:ascii="Liberation Serif" w:hAnsi="Liberation Serif" w:cs="Liberation Serif"/>
          <w:b/>
          <w:sz w:val="24"/>
          <w:szCs w:val="24"/>
        </w:rPr>
        <w:t>план</w:t>
      </w:r>
      <w:r w:rsidR="00081633" w:rsidRPr="009D2FEC">
        <w:rPr>
          <w:rFonts w:ascii="Liberation Serif" w:hAnsi="Liberation Serif" w:cs="Liberation Serif"/>
          <w:b/>
          <w:sz w:val="24"/>
          <w:szCs w:val="24"/>
        </w:rPr>
        <w:t xml:space="preserve">а </w:t>
      </w:r>
      <w:r w:rsidR="00E13BB4" w:rsidRPr="009D2FEC">
        <w:rPr>
          <w:rFonts w:ascii="Liberation Serif" w:hAnsi="Liberation Serif" w:cs="Liberation Serif"/>
          <w:b/>
          <w:sz w:val="24"/>
          <w:szCs w:val="24"/>
        </w:rPr>
        <w:t xml:space="preserve">городского округа, </w:t>
      </w:r>
      <w:r w:rsidR="00081633" w:rsidRPr="009D2FEC">
        <w:rPr>
          <w:rFonts w:ascii="Liberation Serif" w:hAnsi="Liberation Serif" w:cs="Liberation Serif"/>
          <w:b/>
          <w:sz w:val="24"/>
          <w:szCs w:val="24"/>
        </w:rPr>
        <w:t xml:space="preserve">Правил </w:t>
      </w:r>
      <w:r w:rsidR="00E13BB4" w:rsidRPr="009D2FEC">
        <w:rPr>
          <w:rFonts w:ascii="Liberation Serif" w:hAnsi="Liberation Serif" w:cs="Liberation Serif"/>
          <w:b/>
          <w:sz w:val="24"/>
          <w:szCs w:val="24"/>
        </w:rPr>
        <w:t>землепользования и</w:t>
      </w:r>
      <w:r w:rsidR="006F06BE" w:rsidRPr="009D2FEC">
        <w:rPr>
          <w:rFonts w:ascii="Liberation Serif" w:hAnsi="Liberation Serif" w:cs="Liberation Serif"/>
          <w:b/>
          <w:sz w:val="24"/>
          <w:szCs w:val="24"/>
        </w:rPr>
        <w:t xml:space="preserve"> </w:t>
      </w:r>
      <w:r w:rsidR="00E13BB4" w:rsidRPr="009D2FEC">
        <w:rPr>
          <w:rFonts w:ascii="Liberation Serif" w:hAnsi="Liberation Serif" w:cs="Liberation Serif"/>
          <w:b/>
          <w:sz w:val="24"/>
          <w:szCs w:val="24"/>
        </w:rPr>
        <w:t xml:space="preserve">застройки, подготовленной на основе </w:t>
      </w:r>
      <w:r w:rsidR="00081633" w:rsidRPr="009D2FEC">
        <w:rPr>
          <w:rFonts w:ascii="Liberation Serif" w:hAnsi="Liberation Serif" w:cs="Liberation Serif"/>
          <w:b/>
          <w:sz w:val="24"/>
          <w:szCs w:val="24"/>
        </w:rPr>
        <w:t xml:space="preserve">Генерального плана </w:t>
      </w:r>
      <w:r w:rsidR="00E13BB4" w:rsidRPr="009D2FEC">
        <w:rPr>
          <w:rFonts w:ascii="Liberation Serif" w:hAnsi="Liberation Serif" w:cs="Liberation Serif"/>
          <w:b/>
          <w:sz w:val="24"/>
          <w:szCs w:val="24"/>
        </w:rPr>
        <w:t>городского округа документации по планировке территории,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w:t>
      </w:r>
    </w:p>
    <w:p w14:paraId="262F09ED" w14:textId="2ED54830" w:rsidR="00043FED"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отч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тном периоде работа по формированию архитектурно-планировочного каркаса городского округа осуществлялась в режиме системной актуализации нормативной базы и </w:t>
      </w:r>
      <w:proofErr w:type="spellStart"/>
      <w:r w:rsidRPr="009D2FEC">
        <w:rPr>
          <w:rFonts w:ascii="Liberation Serif" w:hAnsi="Liberation Serif" w:cs="Liberation Serif"/>
          <w:sz w:val="24"/>
          <w:szCs w:val="24"/>
        </w:rPr>
        <w:t>цифровизации</w:t>
      </w:r>
      <w:proofErr w:type="spellEnd"/>
      <w:r w:rsidRPr="009D2FEC">
        <w:rPr>
          <w:rFonts w:ascii="Liberation Serif" w:hAnsi="Liberation Serif" w:cs="Liberation Serif"/>
          <w:sz w:val="24"/>
          <w:szCs w:val="24"/>
        </w:rPr>
        <w:t xml:space="preserve"> управленческих процедур. Ключевым вектором стало приведение документов территориального планирования в соответствие с действующими градостроительными регламентами и актуальными данными ЕГРН. </w:t>
      </w:r>
      <w:r w:rsidR="00CD2286" w:rsidRPr="009D2FEC">
        <w:rPr>
          <w:rFonts w:ascii="Liberation Serif" w:hAnsi="Liberation Serif" w:cs="Liberation Serif"/>
          <w:sz w:val="24"/>
          <w:szCs w:val="24"/>
        </w:rPr>
        <w:t>Утверждены корректировки Генерального плана (Решение Думы от</w:t>
      </w:r>
      <w:r w:rsidR="00151D68" w:rsidRPr="009D2FEC">
        <w:rPr>
          <w:rFonts w:ascii="Liberation Serif" w:hAnsi="Liberation Serif" w:cs="Liberation Serif"/>
          <w:sz w:val="24"/>
          <w:szCs w:val="24"/>
        </w:rPr>
        <w:t> </w:t>
      </w:r>
      <w:r w:rsidR="00CD2286" w:rsidRPr="009D2FEC">
        <w:rPr>
          <w:rFonts w:ascii="Liberation Serif" w:hAnsi="Liberation Serif" w:cs="Liberation Serif"/>
          <w:sz w:val="24"/>
          <w:szCs w:val="24"/>
        </w:rPr>
        <w:t>31</w:t>
      </w:r>
      <w:r w:rsidR="00151D68" w:rsidRPr="009D2FEC">
        <w:rPr>
          <w:rFonts w:ascii="Liberation Serif" w:hAnsi="Liberation Serif" w:cs="Liberation Serif"/>
          <w:sz w:val="24"/>
          <w:szCs w:val="24"/>
        </w:rPr>
        <w:t> </w:t>
      </w:r>
      <w:r w:rsidR="00CD2286" w:rsidRPr="009D2FEC">
        <w:rPr>
          <w:rFonts w:ascii="Liberation Serif" w:hAnsi="Liberation Serif" w:cs="Liberation Serif"/>
          <w:sz w:val="24"/>
          <w:szCs w:val="24"/>
        </w:rPr>
        <w:t>января 2025 года №</w:t>
      </w:r>
      <w:r w:rsidR="00151D68" w:rsidRPr="009D2FEC">
        <w:rPr>
          <w:rFonts w:ascii="Liberation Serif" w:hAnsi="Liberation Serif" w:cs="Liberation Serif"/>
          <w:sz w:val="24"/>
          <w:szCs w:val="24"/>
        </w:rPr>
        <w:t> </w:t>
      </w:r>
      <w:r w:rsidR="00CD2286" w:rsidRPr="009D2FEC">
        <w:rPr>
          <w:rFonts w:ascii="Liberation Serif" w:hAnsi="Liberation Serif" w:cs="Liberation Serif"/>
          <w:sz w:val="24"/>
          <w:szCs w:val="24"/>
        </w:rPr>
        <w:t>20/1) применительно к районам ул. Сварщиков – Охотников (индивидуальная жилая застройка) и ул. Луговая (объект торговли)</w:t>
      </w:r>
      <w:r w:rsidR="00D625FD">
        <w:rPr>
          <w:rFonts w:ascii="Liberation Serif" w:hAnsi="Liberation Serif" w:cs="Liberation Serif"/>
          <w:sz w:val="24"/>
          <w:szCs w:val="24"/>
        </w:rPr>
        <w:t xml:space="preserve"> </w:t>
      </w:r>
      <w:r w:rsidR="00D625FD" w:rsidRPr="002301D1">
        <w:rPr>
          <w:rFonts w:ascii="Liberation Serif" w:hAnsi="Liberation Serif" w:cs="Liberation Serif"/>
          <w:sz w:val="24"/>
          <w:szCs w:val="24"/>
        </w:rPr>
        <w:t>г. Верхняя Пышма</w:t>
      </w:r>
      <w:r w:rsidR="00CD2286" w:rsidRPr="009D2FEC">
        <w:rPr>
          <w:rFonts w:ascii="Liberation Serif" w:hAnsi="Liberation Serif" w:cs="Liberation Serif"/>
          <w:sz w:val="24"/>
          <w:szCs w:val="24"/>
        </w:rPr>
        <w:t>, а также изменения в</w:t>
      </w:r>
      <w:r w:rsidR="002301D1" w:rsidRPr="009D2FEC">
        <w:rPr>
          <w:rFonts w:ascii="Liberation Serif" w:hAnsi="Liberation Serif" w:cs="Liberation Serif"/>
          <w:sz w:val="24"/>
          <w:szCs w:val="24"/>
        </w:rPr>
        <w:t> </w:t>
      </w:r>
      <w:r w:rsidR="00CD2286" w:rsidRPr="009D2FEC">
        <w:rPr>
          <w:rFonts w:ascii="Liberation Serif" w:hAnsi="Liberation Serif" w:cs="Liberation Serif"/>
          <w:sz w:val="24"/>
          <w:szCs w:val="24"/>
        </w:rPr>
        <w:t>Правила землепользования и застройки (Решение от 27 февраля 2025 года №</w:t>
      </w:r>
      <w:r w:rsidR="00151D68" w:rsidRPr="009D2FEC">
        <w:rPr>
          <w:rFonts w:ascii="Liberation Serif" w:hAnsi="Liberation Serif" w:cs="Liberation Serif"/>
          <w:sz w:val="24"/>
          <w:szCs w:val="24"/>
        </w:rPr>
        <w:t> </w:t>
      </w:r>
      <w:r w:rsidR="00CD2286" w:rsidRPr="009D2FEC">
        <w:rPr>
          <w:rFonts w:ascii="Liberation Serif" w:hAnsi="Liberation Serif" w:cs="Liberation Serif"/>
          <w:sz w:val="24"/>
          <w:szCs w:val="24"/>
        </w:rPr>
        <w:t>21/4, Решение от</w:t>
      </w:r>
      <w:r w:rsidR="002301D1" w:rsidRPr="009D2FEC">
        <w:rPr>
          <w:rFonts w:ascii="Liberation Serif" w:hAnsi="Liberation Serif" w:cs="Liberation Serif"/>
          <w:sz w:val="24"/>
          <w:szCs w:val="24"/>
        </w:rPr>
        <w:t> </w:t>
      </w:r>
      <w:r w:rsidR="00CD2286" w:rsidRPr="009D2FEC">
        <w:rPr>
          <w:rFonts w:ascii="Liberation Serif" w:hAnsi="Liberation Serif" w:cs="Liberation Serif"/>
          <w:sz w:val="24"/>
          <w:szCs w:val="24"/>
        </w:rPr>
        <w:t>27</w:t>
      </w:r>
      <w:r w:rsidR="002301D1" w:rsidRPr="009D2FEC">
        <w:rPr>
          <w:rFonts w:ascii="Liberation Serif" w:hAnsi="Liberation Serif" w:cs="Liberation Serif"/>
          <w:sz w:val="24"/>
          <w:szCs w:val="24"/>
        </w:rPr>
        <w:t> </w:t>
      </w:r>
      <w:r w:rsidR="00CD2286" w:rsidRPr="009D2FEC">
        <w:rPr>
          <w:rFonts w:ascii="Liberation Serif" w:hAnsi="Liberation Serif" w:cs="Liberation Serif"/>
          <w:sz w:val="24"/>
          <w:szCs w:val="24"/>
        </w:rPr>
        <w:t>марта 2025 года №</w:t>
      </w:r>
      <w:r w:rsidR="00151D68" w:rsidRPr="009D2FEC">
        <w:rPr>
          <w:rFonts w:ascii="Liberation Serif" w:hAnsi="Liberation Serif" w:cs="Liberation Serif"/>
          <w:sz w:val="24"/>
          <w:szCs w:val="24"/>
        </w:rPr>
        <w:t> </w:t>
      </w:r>
      <w:r w:rsidR="00CD2286" w:rsidRPr="009D2FEC">
        <w:rPr>
          <w:rFonts w:ascii="Liberation Serif" w:hAnsi="Liberation Serif" w:cs="Liberation Serif"/>
          <w:sz w:val="24"/>
          <w:szCs w:val="24"/>
        </w:rPr>
        <w:t>22/5) в части утверждения в новой редакции карты градостроительного зонирования городского округа, формирования земельного участка под городские леса в п. Исеть. Параллельно в</w:t>
      </w:r>
      <w:r w:rsidR="00151D68" w:rsidRPr="009D2FEC">
        <w:rPr>
          <w:rFonts w:ascii="Liberation Serif" w:hAnsi="Liberation Serif" w:cs="Liberation Serif"/>
          <w:sz w:val="24"/>
          <w:szCs w:val="24"/>
        </w:rPr>
        <w:t> </w:t>
      </w:r>
      <w:r w:rsidR="00CD2286" w:rsidRPr="009D2FEC">
        <w:rPr>
          <w:rFonts w:ascii="Liberation Serif" w:hAnsi="Liberation Serif" w:cs="Liberation Serif"/>
          <w:sz w:val="24"/>
          <w:szCs w:val="24"/>
        </w:rPr>
        <w:t>нормативную документацию включены обязательные требования к согласованию архитектурно-градостроительного облика объектов капитального строительства, что позволило повысить функциональную и визуальную согласованность застройки.</w:t>
      </w:r>
    </w:p>
    <w:p w14:paraId="759C81D1" w14:textId="77777777" w:rsidR="00A50EA8"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течение 2025 года разработано и утверждено 26 проектов документации по планировке территорий (включая внесение изменений), из них по 21 проекту проведены общественные обсуждения.</w:t>
      </w:r>
    </w:p>
    <w:p w14:paraId="102D1C06" w14:textId="77777777" w:rsidR="00A50EA8"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Продолжается работа над местными нормативами градостроительного проектирования (далее – МНГП): с уч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том экспертных и общественных предложений оптимизированы предельные параметры проектирования парковочных зон, утверждение документа запланировано на 2026 год. Утверждение </w:t>
      </w:r>
      <w:r w:rsidR="00BD580F" w:rsidRPr="009D2FEC">
        <w:rPr>
          <w:rFonts w:ascii="Liberation Serif" w:hAnsi="Liberation Serif" w:cs="Liberation Serif"/>
          <w:sz w:val="24"/>
          <w:szCs w:val="24"/>
        </w:rPr>
        <w:t xml:space="preserve">новой редакции Генерального плана, основанной </w:t>
      </w:r>
      <w:r w:rsidRPr="009D2FEC">
        <w:rPr>
          <w:rFonts w:ascii="Liberation Serif" w:hAnsi="Liberation Serif" w:cs="Liberation Serif"/>
          <w:sz w:val="24"/>
          <w:szCs w:val="24"/>
        </w:rPr>
        <w:t>на актуальных данных и действующих требованиях законодательства, запланировано на IV квартал 2026 года. Введение в действие обновл</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нного Генерального плана и МНГП </w:t>
      </w:r>
      <w:r w:rsidR="007427A1" w:rsidRPr="009D2FEC">
        <w:rPr>
          <w:rFonts w:ascii="Liberation Serif" w:hAnsi="Liberation Serif" w:cs="Liberation Serif"/>
          <w:sz w:val="24"/>
          <w:szCs w:val="24"/>
        </w:rPr>
        <w:t>повысит инвестиционную привлекательность</w:t>
      </w:r>
      <w:r w:rsidRPr="009D2FEC">
        <w:rPr>
          <w:rFonts w:ascii="Liberation Serif" w:hAnsi="Liberation Serif" w:cs="Liberation Serif"/>
          <w:sz w:val="24"/>
          <w:szCs w:val="24"/>
        </w:rPr>
        <w:t xml:space="preserve"> городского округа за </w:t>
      </w:r>
      <w:r w:rsidR="00184A7C" w:rsidRPr="009D2FEC">
        <w:rPr>
          <w:rFonts w:ascii="Liberation Serif" w:hAnsi="Liberation Serif" w:cs="Liberation Serif"/>
          <w:sz w:val="24"/>
          <w:szCs w:val="24"/>
        </w:rPr>
        <w:t>счет</w:t>
      </w:r>
      <w:r w:rsidRPr="009D2FEC">
        <w:rPr>
          <w:rFonts w:ascii="Liberation Serif" w:hAnsi="Liberation Serif" w:cs="Liberation Serif"/>
          <w:sz w:val="24"/>
          <w:szCs w:val="24"/>
        </w:rPr>
        <w:t xml:space="preserve"> унификации требований к застройке.</w:t>
      </w:r>
    </w:p>
    <w:p w14:paraId="2D98D7A4" w14:textId="7860466F" w:rsidR="00043FED"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Значительн</w:t>
      </w:r>
      <w:r w:rsidR="00377202" w:rsidRPr="009D2FEC">
        <w:rPr>
          <w:rFonts w:ascii="Liberation Serif" w:hAnsi="Liberation Serif" w:cs="Liberation Serif"/>
          <w:sz w:val="24"/>
          <w:szCs w:val="24"/>
        </w:rPr>
        <w:t>ая</w:t>
      </w:r>
      <w:r w:rsidRPr="009D2FEC">
        <w:rPr>
          <w:rFonts w:ascii="Liberation Serif" w:hAnsi="Liberation Serif" w:cs="Liberation Serif"/>
          <w:sz w:val="24"/>
          <w:szCs w:val="24"/>
        </w:rPr>
        <w:t xml:space="preserve"> работа проведена по уточнению границ насел</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нных пунктов и территориальных зон с последующей интеграцией сведений в ЕГРН. В отч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тном году в ЕГРН включены данные о границах пос</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лков Кедровое и Ольховка, актуализированы сведения</w:t>
      </w:r>
      <w:r w:rsidR="00E142A4">
        <w:rPr>
          <w:rFonts w:ascii="Liberation Serif" w:hAnsi="Liberation Serif" w:cs="Liberation Serif"/>
          <w:sz w:val="24"/>
          <w:szCs w:val="24"/>
        </w:rPr>
        <w:t xml:space="preserve"> </w:t>
      </w:r>
      <w:r w:rsidRPr="009D2FEC">
        <w:rPr>
          <w:rFonts w:ascii="Liberation Serif" w:hAnsi="Liberation Serif" w:cs="Liberation Serif"/>
          <w:sz w:val="24"/>
          <w:szCs w:val="24"/>
        </w:rPr>
        <w:t>о семи территориальны</w:t>
      </w:r>
      <w:r w:rsidR="00E142A4">
        <w:rPr>
          <w:rFonts w:ascii="Liberation Serif" w:hAnsi="Liberation Serif" w:cs="Liberation Serif"/>
          <w:sz w:val="24"/>
          <w:szCs w:val="24"/>
        </w:rPr>
        <w:t>х</w:t>
      </w:r>
      <w:r w:rsidRPr="009D2FEC">
        <w:rPr>
          <w:rFonts w:ascii="Liberation Serif" w:hAnsi="Liberation Serif" w:cs="Liberation Serif"/>
          <w:sz w:val="24"/>
          <w:szCs w:val="24"/>
        </w:rPr>
        <w:t xml:space="preserve"> зона</w:t>
      </w:r>
      <w:r w:rsidR="00E142A4">
        <w:rPr>
          <w:rFonts w:ascii="Liberation Serif" w:hAnsi="Liberation Serif" w:cs="Liberation Serif"/>
          <w:sz w:val="24"/>
          <w:szCs w:val="24"/>
        </w:rPr>
        <w:t>х</w:t>
      </w:r>
      <w:r w:rsidRPr="009D2FEC">
        <w:rPr>
          <w:rFonts w:ascii="Liberation Serif" w:hAnsi="Liberation Serif" w:cs="Liberation Serif"/>
          <w:sz w:val="24"/>
          <w:szCs w:val="24"/>
        </w:rPr>
        <w:t>, исключены данные о дву</w:t>
      </w:r>
      <w:r w:rsidR="00E142A4">
        <w:rPr>
          <w:rFonts w:ascii="Liberation Serif" w:hAnsi="Liberation Serif" w:cs="Liberation Serif"/>
          <w:sz w:val="24"/>
          <w:szCs w:val="24"/>
        </w:rPr>
        <w:t>х</w:t>
      </w:r>
      <w:r w:rsidRPr="009D2FEC">
        <w:rPr>
          <w:rFonts w:ascii="Liberation Serif" w:hAnsi="Liberation Serif" w:cs="Liberation Serif"/>
          <w:sz w:val="24"/>
          <w:szCs w:val="24"/>
        </w:rPr>
        <w:t xml:space="preserve"> утративши</w:t>
      </w:r>
      <w:r w:rsidR="00E142A4">
        <w:rPr>
          <w:rFonts w:ascii="Liberation Serif" w:hAnsi="Liberation Serif" w:cs="Liberation Serif"/>
          <w:sz w:val="24"/>
          <w:szCs w:val="24"/>
        </w:rPr>
        <w:t>х</w:t>
      </w:r>
      <w:r w:rsidRPr="009D2FEC">
        <w:rPr>
          <w:rFonts w:ascii="Liberation Serif" w:hAnsi="Liberation Serif" w:cs="Liberation Serif"/>
          <w:sz w:val="24"/>
          <w:szCs w:val="24"/>
        </w:rPr>
        <w:t xml:space="preserve"> актуальность территория</w:t>
      </w:r>
      <w:r w:rsidR="00E142A4">
        <w:rPr>
          <w:rFonts w:ascii="Liberation Serif" w:hAnsi="Liberation Serif" w:cs="Liberation Serif"/>
          <w:sz w:val="24"/>
          <w:szCs w:val="24"/>
        </w:rPr>
        <w:t>х</w:t>
      </w:r>
      <w:r w:rsidRPr="009D2FEC">
        <w:rPr>
          <w:rFonts w:ascii="Liberation Serif" w:hAnsi="Liberation Serif" w:cs="Liberation Serif"/>
          <w:sz w:val="24"/>
          <w:szCs w:val="24"/>
        </w:rPr>
        <w:t>, сформированы четыре новые зоны.</w:t>
      </w:r>
    </w:p>
    <w:p w14:paraId="5B9570AA" w14:textId="77777777" w:rsidR="00043FED"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Цифровизация градостроительной деятельности реализована через обновление муниципальной геоинформационной системы «</w:t>
      </w:r>
      <w:proofErr w:type="spellStart"/>
      <w:r w:rsidRPr="009D2FEC">
        <w:rPr>
          <w:rFonts w:ascii="Liberation Serif" w:hAnsi="Liberation Serif" w:cs="Liberation Serif"/>
          <w:sz w:val="24"/>
          <w:szCs w:val="24"/>
        </w:rPr>
        <w:t>ГрадИнфо</w:t>
      </w:r>
      <w:proofErr w:type="spellEnd"/>
      <w:r w:rsidRPr="009D2FEC">
        <w:rPr>
          <w:rFonts w:ascii="Liberation Serif" w:hAnsi="Liberation Serif" w:cs="Liberation Serif"/>
          <w:sz w:val="24"/>
          <w:szCs w:val="24"/>
        </w:rPr>
        <w:t>» и государственной информационной системы обеспечения градостроительной деятельности: интегрировано 23 отч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та об инженерных изысканиях и 75 материалов топографической и исполнительной съ</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мки, оказано 38 услуг по предоставлению сведений заявителям.</w:t>
      </w:r>
    </w:p>
    <w:p w14:paraId="0F100B8B" w14:textId="3AB1629E" w:rsidR="00043FED"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2025 году проведено 13 общественных обсуждений по вопросам предоставления разрешений на условно разреш</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нный вид использования земельных участков и отклонение от предельных параметров разреш</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нного строительства и реконструкции объектов капитального строительства. Указанные процедуры, регламентированные </w:t>
      </w:r>
      <w:r w:rsidRPr="002301D1">
        <w:rPr>
          <w:rFonts w:ascii="Liberation Serif" w:hAnsi="Liberation Serif" w:cs="Liberation Serif"/>
          <w:sz w:val="24"/>
          <w:szCs w:val="24"/>
        </w:rPr>
        <w:t>ст</w:t>
      </w:r>
      <w:r w:rsidR="00E142A4" w:rsidRPr="002301D1">
        <w:rPr>
          <w:rFonts w:ascii="Liberation Serif" w:hAnsi="Liberation Serif" w:cs="Liberation Serif"/>
          <w:sz w:val="24"/>
          <w:szCs w:val="24"/>
        </w:rPr>
        <w:t>атьей</w:t>
      </w:r>
      <w:r w:rsidRPr="009D2FEC">
        <w:rPr>
          <w:rFonts w:ascii="Liberation Serif" w:hAnsi="Liberation Serif" w:cs="Liberation Serif"/>
          <w:sz w:val="24"/>
          <w:szCs w:val="24"/>
        </w:rPr>
        <w:t xml:space="preserve"> 5.1 Градостроительного кодекса РФ, обеспечили возможность уч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та мнения жителей и заинтересованных сторон при подготовке проектов решений. По завершении процедуры общественного согласования и оформления соответствующих правовых актов административный процесс переш</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л в стадию практической реализации разрешительных процедур. В рамках реализации полномочий в сфере градостроительного регулирования обеспечено предоставление муниципальных услуг и выдача разрешительной документации в соответствии с утвержд</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нными административными регламентами</w:t>
      </w:r>
      <w:r w:rsidR="00AD49DA" w:rsidRPr="009D2FEC">
        <w:rPr>
          <w:rFonts w:ascii="Liberation Serif" w:hAnsi="Liberation Serif" w:cs="Liberation Serif"/>
          <w:sz w:val="24"/>
          <w:szCs w:val="24"/>
        </w:rPr>
        <w:t xml:space="preserve"> выданы</w:t>
      </w:r>
      <w:r w:rsidRPr="009D2FEC">
        <w:rPr>
          <w:rFonts w:ascii="Liberation Serif" w:hAnsi="Liberation Serif" w:cs="Liberation Serif"/>
          <w:sz w:val="24"/>
          <w:szCs w:val="24"/>
        </w:rPr>
        <w:t>:</w:t>
      </w:r>
    </w:p>
    <w:p w14:paraId="7597888B" w14:textId="77777777" w:rsidR="00043FED" w:rsidRPr="009D2FEC" w:rsidRDefault="00515DA7"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w:t>
      </w:r>
      <w:r w:rsidR="00A50EA8" w:rsidRPr="009D2FEC">
        <w:rPr>
          <w:rFonts w:ascii="Liberation Serif" w:hAnsi="Liberation Serif" w:cs="Liberation Serif"/>
          <w:sz w:val="24"/>
          <w:szCs w:val="24"/>
        </w:rPr>
        <w:t>681 градостроительный план земельного участка</w:t>
      </w:r>
      <w:r w:rsidRPr="009D2FEC">
        <w:rPr>
          <w:rFonts w:ascii="Liberation Serif" w:hAnsi="Liberation Serif" w:cs="Liberation Serif"/>
          <w:sz w:val="24"/>
          <w:szCs w:val="24"/>
        </w:rPr>
        <w:t>;</w:t>
      </w:r>
    </w:p>
    <w:p w14:paraId="515E2D6A" w14:textId="77777777" w:rsidR="00043FED" w:rsidRPr="009D2FEC" w:rsidRDefault="00515DA7"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w:t>
      </w:r>
      <w:r w:rsidR="00A50EA8" w:rsidRPr="009D2FEC">
        <w:rPr>
          <w:rFonts w:ascii="Liberation Serif" w:hAnsi="Liberation Serif" w:cs="Liberation Serif"/>
          <w:sz w:val="24"/>
          <w:szCs w:val="24"/>
        </w:rPr>
        <w:t>136 разрешений на строительство и реконструкцию</w:t>
      </w:r>
      <w:r w:rsidRPr="009D2FEC">
        <w:rPr>
          <w:rFonts w:ascii="Liberation Serif" w:hAnsi="Liberation Serif" w:cs="Liberation Serif"/>
          <w:sz w:val="24"/>
          <w:szCs w:val="24"/>
        </w:rPr>
        <w:t>;</w:t>
      </w:r>
    </w:p>
    <w:p w14:paraId="25010B29" w14:textId="77777777" w:rsidR="00043FED" w:rsidRPr="009D2FEC" w:rsidRDefault="00515DA7"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w:t>
      </w:r>
      <w:r w:rsidR="00A50EA8" w:rsidRPr="009D2FEC">
        <w:rPr>
          <w:rFonts w:ascii="Liberation Serif" w:hAnsi="Liberation Serif" w:cs="Liberation Serif"/>
          <w:sz w:val="24"/>
          <w:szCs w:val="24"/>
        </w:rPr>
        <w:t>30 разрешений на ввод объектов в эксплуатацию</w:t>
      </w:r>
      <w:r w:rsidRPr="009D2FEC">
        <w:rPr>
          <w:rFonts w:ascii="Liberation Serif" w:hAnsi="Liberation Serif" w:cs="Liberation Serif"/>
          <w:sz w:val="24"/>
          <w:szCs w:val="24"/>
        </w:rPr>
        <w:t>;</w:t>
      </w:r>
    </w:p>
    <w:p w14:paraId="3415DA98" w14:textId="77777777" w:rsidR="00043FED" w:rsidRPr="009D2FEC" w:rsidRDefault="00515DA7"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w:t>
      </w:r>
      <w:r w:rsidR="00A50EA8" w:rsidRPr="009D2FEC">
        <w:rPr>
          <w:rFonts w:ascii="Liberation Serif" w:hAnsi="Liberation Serif" w:cs="Liberation Serif"/>
          <w:sz w:val="24"/>
          <w:szCs w:val="24"/>
        </w:rPr>
        <w:t xml:space="preserve">323 уведомления о планируемом </w:t>
      </w:r>
      <w:r w:rsidR="00FA5F9E" w:rsidRPr="009D2FEC">
        <w:rPr>
          <w:rFonts w:ascii="Liberation Serif" w:hAnsi="Liberation Serif" w:cs="Liberation Serif"/>
          <w:sz w:val="24"/>
          <w:szCs w:val="24"/>
        </w:rPr>
        <w:t xml:space="preserve">индивидуальном жилищном </w:t>
      </w:r>
      <w:r w:rsidR="00A50EA8" w:rsidRPr="009D2FEC">
        <w:rPr>
          <w:rFonts w:ascii="Liberation Serif" w:hAnsi="Liberation Serif" w:cs="Liberation Serif"/>
          <w:sz w:val="24"/>
          <w:szCs w:val="24"/>
        </w:rPr>
        <w:t>строительстве</w:t>
      </w:r>
      <w:r w:rsidR="00FA5F9E" w:rsidRPr="009D2FEC">
        <w:rPr>
          <w:rFonts w:ascii="Liberation Serif" w:hAnsi="Liberation Serif" w:cs="Liberation Serif"/>
          <w:sz w:val="24"/>
          <w:szCs w:val="24"/>
        </w:rPr>
        <w:t>;</w:t>
      </w:r>
    </w:p>
    <w:p w14:paraId="456FC39F" w14:textId="77777777" w:rsidR="00043FED" w:rsidRPr="009D2FEC" w:rsidRDefault="00515DA7"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 </w:t>
      </w:r>
      <w:r w:rsidR="00A50EA8" w:rsidRPr="009D2FEC">
        <w:rPr>
          <w:rFonts w:ascii="Liberation Serif" w:hAnsi="Liberation Serif" w:cs="Liberation Serif"/>
          <w:sz w:val="24"/>
          <w:szCs w:val="24"/>
        </w:rPr>
        <w:t>35 уведомлений о завершении строительства</w:t>
      </w:r>
      <w:r w:rsidR="00FA5F9E" w:rsidRPr="009D2FEC">
        <w:rPr>
          <w:rFonts w:ascii="Liberation Serif" w:hAnsi="Liberation Serif" w:cs="Liberation Serif"/>
          <w:sz w:val="24"/>
          <w:szCs w:val="24"/>
        </w:rPr>
        <w:t>;</w:t>
      </w:r>
    </w:p>
    <w:p w14:paraId="6BB092C3" w14:textId="77777777" w:rsidR="00043FED" w:rsidRPr="009D2FEC" w:rsidRDefault="00515DA7"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w:t>
      </w:r>
      <w:r w:rsidR="00A50EA8" w:rsidRPr="009D2FEC">
        <w:rPr>
          <w:rFonts w:ascii="Liberation Serif" w:hAnsi="Liberation Serif" w:cs="Liberation Serif"/>
          <w:sz w:val="24"/>
          <w:szCs w:val="24"/>
        </w:rPr>
        <w:t>231 уведомление о сносе объектов</w:t>
      </w:r>
      <w:r w:rsidR="00FA5F9E" w:rsidRPr="009D2FEC">
        <w:rPr>
          <w:rFonts w:ascii="Liberation Serif" w:hAnsi="Liberation Serif" w:cs="Liberation Serif"/>
          <w:sz w:val="24"/>
          <w:szCs w:val="24"/>
        </w:rPr>
        <w:t>;</w:t>
      </w:r>
    </w:p>
    <w:p w14:paraId="6FFB212C"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семь разрешений на отклонение от предельных параметров;</w:t>
      </w:r>
    </w:p>
    <w:p w14:paraId="10348934"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два разрешения на условно разрешенный вид использования;</w:t>
      </w:r>
    </w:p>
    <w:p w14:paraId="4A8038E0"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три уведомления о переводе жилых помещений в нежилые.</w:t>
      </w:r>
    </w:p>
    <w:p w14:paraId="3412D0ED" w14:textId="77777777" w:rsidR="00043FED"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Актуализация адресного реестра в федеральной информационной адресной системе </w:t>
      </w:r>
      <w:r w:rsidR="0025275E" w:rsidRPr="009D2FEC">
        <w:rPr>
          <w:rFonts w:ascii="Liberation Serif" w:hAnsi="Liberation Serif" w:cs="Liberation Serif"/>
          <w:sz w:val="24"/>
          <w:szCs w:val="24"/>
        </w:rPr>
        <w:t>выполнена для 22</w:t>
      </w:r>
      <w:r w:rsidR="00515DA7" w:rsidRPr="009D2FEC">
        <w:rPr>
          <w:rFonts w:ascii="Liberation Serif" w:hAnsi="Liberation Serif" w:cs="Liberation Serif"/>
          <w:sz w:val="24"/>
          <w:szCs w:val="24"/>
        </w:rPr>
        <w:t> </w:t>
      </w:r>
      <w:r w:rsidR="0025275E" w:rsidRPr="009D2FEC">
        <w:rPr>
          <w:rFonts w:ascii="Liberation Serif" w:hAnsi="Liberation Serif" w:cs="Liberation Serif"/>
          <w:sz w:val="24"/>
          <w:szCs w:val="24"/>
        </w:rPr>
        <w:t>806</w:t>
      </w:r>
      <w:r w:rsidR="00515DA7" w:rsidRPr="009D2FEC">
        <w:rPr>
          <w:rFonts w:ascii="Liberation Serif" w:hAnsi="Liberation Serif" w:cs="Liberation Serif"/>
          <w:sz w:val="24"/>
          <w:szCs w:val="24"/>
        </w:rPr>
        <w:t xml:space="preserve"> </w:t>
      </w:r>
      <w:r w:rsidR="0025275E" w:rsidRPr="009D2FEC">
        <w:rPr>
          <w:rFonts w:ascii="Liberation Serif" w:hAnsi="Liberation Serif" w:cs="Liberation Serif"/>
          <w:sz w:val="24"/>
          <w:szCs w:val="24"/>
        </w:rPr>
        <w:t>объектов. П</w:t>
      </w:r>
      <w:r w:rsidRPr="009D2FEC">
        <w:rPr>
          <w:rFonts w:ascii="Liberation Serif" w:hAnsi="Liberation Serif" w:cs="Liberation Serif"/>
          <w:sz w:val="24"/>
          <w:szCs w:val="24"/>
        </w:rPr>
        <w:t>рисвоено 13</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887</w:t>
      </w:r>
      <w:r w:rsidR="00FA5F9E"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новых адресов, изменено 7</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668, аннулирован 1</w:t>
      </w:r>
      <w:r w:rsidR="00AD49DA" w:rsidRPr="009D2FEC">
        <w:rPr>
          <w:rFonts w:ascii="Liberation Serif" w:hAnsi="Liberation Serif" w:cs="Liberation Serif"/>
          <w:sz w:val="24"/>
          <w:szCs w:val="24"/>
        </w:rPr>
        <w:t> </w:t>
      </w:r>
      <w:r w:rsidRPr="009D2FEC">
        <w:rPr>
          <w:rFonts w:ascii="Liberation Serif" w:hAnsi="Liberation Serif" w:cs="Liberation Serif"/>
          <w:sz w:val="24"/>
          <w:szCs w:val="24"/>
        </w:rPr>
        <w:t>251</w:t>
      </w:r>
      <w:r w:rsidR="00AD49DA" w:rsidRPr="009D2FEC">
        <w:rPr>
          <w:rFonts w:ascii="Liberation Serif" w:hAnsi="Liberation Serif" w:cs="Liberation Serif"/>
          <w:sz w:val="24"/>
          <w:szCs w:val="24"/>
        </w:rPr>
        <w:t> адрес</w:t>
      </w:r>
      <w:r w:rsidRPr="009D2FEC">
        <w:rPr>
          <w:rFonts w:ascii="Liberation Serif" w:hAnsi="Liberation Serif" w:cs="Liberation Serif"/>
          <w:sz w:val="24"/>
          <w:szCs w:val="24"/>
        </w:rPr>
        <w:t>. Взаимодействие с Управлением Росреестра по Свердловской области позволит продолжить системную верификацию адресных данных в 2026 году.</w:t>
      </w:r>
    </w:p>
    <w:p w14:paraId="50E5EEFC" w14:textId="1D997F2A" w:rsidR="00A50EA8"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Комплексные мероприятия по лесоустройству и разработке лесохозяйственного регламента охватили городские леса Верхнепышминского лесничества площадью 646 га. Выполнены задачи по проектированию лесничеств, таксации лесов, закреплению границ особо защитных участков и</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разработке мероприятий по охране и воспроизводству лесного фонда. Комплексный план лесоустройства на участке площадью 90,2 га готов к реализации, завершение работ и окончательное уточнение площадей запланировано на 2026 год.</w:t>
      </w:r>
    </w:p>
    <w:p w14:paraId="24B03298" w14:textId="77777777" w:rsidR="00A11F1C" w:rsidRPr="00A11F1C" w:rsidRDefault="00A11F1C" w:rsidP="00A11F1C">
      <w:pPr>
        <w:jc w:val="both"/>
        <w:rPr>
          <w:rFonts w:ascii="Liberation Serif" w:hAnsi="Liberation Serif" w:cs="Liberation Serif"/>
          <w:sz w:val="16"/>
          <w:szCs w:val="16"/>
        </w:rPr>
      </w:pPr>
    </w:p>
    <w:p w14:paraId="200E200D" w14:textId="77777777" w:rsidR="00A50EA8"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2026 году приоритетными направлениями градостроительной политики станут:</w:t>
      </w:r>
    </w:p>
    <w:p w14:paraId="58F058C8" w14:textId="78DCEDDE" w:rsidR="00A50EA8"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утверждени</w:t>
      </w:r>
      <w:r w:rsidR="00A11F1C">
        <w:rPr>
          <w:rFonts w:ascii="Liberation Serif" w:hAnsi="Liberation Serif" w:cs="Liberation Serif"/>
          <w:sz w:val="24"/>
          <w:szCs w:val="24"/>
        </w:rPr>
        <w:t>е</w:t>
      </w:r>
      <w:r w:rsidRPr="009D2FEC">
        <w:rPr>
          <w:rFonts w:ascii="Liberation Serif" w:hAnsi="Liberation Serif" w:cs="Liberation Serif"/>
          <w:sz w:val="24"/>
          <w:szCs w:val="24"/>
        </w:rPr>
        <w:t xml:space="preserve"> новой редакции Генерального плана и МНГП, что создаст единую правовую основу для долгосрочного территориального развития;</w:t>
      </w:r>
    </w:p>
    <w:p w14:paraId="178AC421" w14:textId="77777777" w:rsidR="00A50EA8"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системное уточнение границ территориальных зон и их интеграция в ЕГРН;</w:t>
      </w:r>
    </w:p>
    <w:p w14:paraId="4192E6CD" w14:textId="77777777" w:rsidR="00A50EA8"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завершение формирования лесоустроительной документации по городским лесам, что обеспечит актуализацию сведений в государственном лесном реестре и создаст информационную основу для планирования мероприятий по охране, защите и воспроизводству лесного фонда;</w:t>
      </w:r>
    </w:p>
    <w:p w14:paraId="3BAD24E2" w14:textId="77777777" w:rsidR="00A50EA8"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системное обновление адресного реестра в режиме межведомственного информационного обмена с Управлением Росреестра по Свердловской области;</w:t>
      </w:r>
    </w:p>
    <w:p w14:paraId="7C6CC6D8" w14:textId="77777777" w:rsidR="00A50EA8" w:rsidRPr="009D2FEC" w:rsidRDefault="00A50EA8"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дальнейшая </w:t>
      </w:r>
      <w:proofErr w:type="spellStart"/>
      <w:r w:rsidRPr="009D2FEC">
        <w:rPr>
          <w:rFonts w:ascii="Liberation Serif" w:hAnsi="Liberation Serif" w:cs="Liberation Serif"/>
          <w:sz w:val="24"/>
          <w:szCs w:val="24"/>
        </w:rPr>
        <w:t>цифровизация</w:t>
      </w:r>
      <w:proofErr w:type="spellEnd"/>
      <w:r w:rsidRPr="009D2FEC">
        <w:rPr>
          <w:rFonts w:ascii="Liberation Serif" w:hAnsi="Liberation Serif" w:cs="Liberation Serif"/>
          <w:sz w:val="24"/>
          <w:szCs w:val="24"/>
        </w:rPr>
        <w:t xml:space="preserve"> информационных систем обеспечения градостроительной деятельности в целях оптимизации административных процедур и сокращения сроков согласования документации.</w:t>
      </w:r>
    </w:p>
    <w:p w14:paraId="74153704" w14:textId="77777777" w:rsidR="003E104E" w:rsidRPr="009D2FEC" w:rsidRDefault="003E104E" w:rsidP="00043FED">
      <w:pPr>
        <w:contextualSpacing/>
        <w:rPr>
          <w:rFonts w:ascii="Liberation Serif" w:hAnsi="Liberation Serif" w:cs="Liberation Serif"/>
          <w:sz w:val="24"/>
          <w:szCs w:val="24"/>
        </w:rPr>
      </w:pPr>
    </w:p>
    <w:p w14:paraId="6CEC79AE" w14:textId="77777777" w:rsidR="00F21AF5" w:rsidRPr="009D2FEC" w:rsidRDefault="00F21AF5" w:rsidP="00043FED">
      <w:pPr>
        <w:autoSpaceDE w:val="0"/>
        <w:autoSpaceDN w:val="0"/>
        <w:adjustRightInd w:val="0"/>
        <w:jc w:val="center"/>
        <w:rPr>
          <w:rFonts w:ascii="Liberation Serif" w:eastAsia="Calibri" w:hAnsi="Liberation Serif" w:cs="Liberation Serif"/>
          <w:b/>
          <w:bCs/>
          <w:sz w:val="24"/>
          <w:szCs w:val="24"/>
        </w:rPr>
      </w:pPr>
      <w:r w:rsidRPr="009D2FEC">
        <w:rPr>
          <w:rFonts w:ascii="Liberation Serif" w:hAnsi="Liberation Serif" w:cs="Liberation Serif"/>
          <w:b/>
          <w:sz w:val="24"/>
          <w:szCs w:val="24"/>
        </w:rPr>
        <w:t xml:space="preserve">12. </w:t>
      </w:r>
      <w:r w:rsidRPr="009D2FEC">
        <w:rPr>
          <w:rFonts w:ascii="Liberation Serif" w:eastAsia="Calibri" w:hAnsi="Liberation Serif" w:cs="Liberation Serif"/>
          <w:b/>
          <w:bCs/>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14:paraId="5D525786" w14:textId="77777777" w:rsidR="00140CD5" w:rsidRPr="00140CD5" w:rsidRDefault="00140CD5" w:rsidP="00140CD5">
      <w:pPr>
        <w:jc w:val="both"/>
        <w:rPr>
          <w:rFonts w:ascii="Liberation Serif" w:hAnsi="Liberation Serif" w:cs="Liberation Serif"/>
          <w:sz w:val="16"/>
          <w:szCs w:val="16"/>
        </w:rPr>
      </w:pPr>
    </w:p>
    <w:p w14:paraId="23AB4417" w14:textId="77777777" w:rsidR="00F21AF5" w:rsidRPr="009D2FEC" w:rsidRDefault="00F21AF5" w:rsidP="00043FED">
      <w:pPr>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Дошкольное образование</w:t>
      </w:r>
    </w:p>
    <w:p w14:paraId="7C5FE3A5"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Муниципальная система дошкольного образования городского округа представлена 30 муниципальными автономными дошкольными образовательными учреждениями (далее – МАДОУ), в том числе пять функционируют в сельских населенных пунктах (два – в с. Балтым, по одному – в поселках Исеть, Красный и Кедровое), реализующими основную образовательную программу дошкольного образования. При МАОУ «Средняя общеобразовательная школа № 29» функционирует разновозрастная дошкольная группа. Численность воспитанников в 2025 году составила 6 650 человек. В МАДОУ функционировали 278 работающих в режиме полного дня групп: 274 группы общеобразовательной направленности и четыре группы комбинированной направленности. Альтернативные формы получения дошкольного образования отсутствуют. Постановка на учет детей, нуждающихся в местах в МАДОУ, осуществляется через ЕПГМУ.</w:t>
      </w:r>
    </w:p>
    <w:p w14:paraId="05AD211D" w14:textId="77777777" w:rsidR="00F21AF5" w:rsidRPr="009D2FEC" w:rsidRDefault="00F21AF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Численность детей дошкольного возраста от 0 до 7 лет в городском округе на 01.01.2026 составляет </w:t>
      </w:r>
      <w:r w:rsidR="006F4404" w:rsidRPr="009D2FEC">
        <w:rPr>
          <w:rFonts w:ascii="Liberation Serif" w:hAnsi="Liberation Serif" w:cs="Liberation Serif"/>
          <w:sz w:val="24"/>
          <w:szCs w:val="24"/>
        </w:rPr>
        <w:t>8</w:t>
      </w:r>
      <w:r w:rsidR="00FA5F9E" w:rsidRPr="009D2FEC">
        <w:rPr>
          <w:rFonts w:ascii="Liberation Serif" w:hAnsi="Liberation Serif" w:cs="Liberation Serif"/>
          <w:sz w:val="24"/>
          <w:szCs w:val="24"/>
        </w:rPr>
        <w:t> </w:t>
      </w:r>
      <w:r w:rsidR="006F4404" w:rsidRPr="009D2FEC">
        <w:rPr>
          <w:rFonts w:ascii="Liberation Serif" w:hAnsi="Liberation Serif" w:cs="Liberation Serif"/>
          <w:sz w:val="24"/>
          <w:szCs w:val="24"/>
        </w:rPr>
        <w:t>296</w:t>
      </w:r>
      <w:r w:rsidR="00FA5F9E"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человек, из них 6</w:t>
      </w:r>
      <w:r w:rsidR="00FA5F9E" w:rsidRPr="009D2FEC">
        <w:rPr>
          <w:rFonts w:ascii="Liberation Serif" w:hAnsi="Liberation Serif" w:cs="Liberation Serif"/>
          <w:sz w:val="24"/>
          <w:szCs w:val="24"/>
        </w:rPr>
        <w:t> </w:t>
      </w:r>
      <w:r w:rsidR="00BF435F" w:rsidRPr="009D2FEC">
        <w:rPr>
          <w:rFonts w:ascii="Liberation Serif" w:hAnsi="Liberation Serif" w:cs="Liberation Serif"/>
          <w:sz w:val="24"/>
          <w:szCs w:val="24"/>
        </w:rPr>
        <w:t>650</w:t>
      </w:r>
      <w:r w:rsidRPr="009D2FEC">
        <w:rPr>
          <w:rFonts w:ascii="Liberation Serif" w:hAnsi="Liberation Serif" w:cs="Liberation Serif"/>
          <w:sz w:val="24"/>
          <w:szCs w:val="24"/>
        </w:rPr>
        <w:t xml:space="preserve"> </w:t>
      </w:r>
      <w:r w:rsidR="00BF435F" w:rsidRPr="009D2FEC">
        <w:rPr>
          <w:rFonts w:ascii="Liberation Serif" w:hAnsi="Liberation Serif" w:cs="Liberation Serif"/>
          <w:sz w:val="24"/>
          <w:szCs w:val="24"/>
        </w:rPr>
        <w:t>детей</w:t>
      </w:r>
      <w:r w:rsidRPr="009D2FEC">
        <w:rPr>
          <w:rFonts w:ascii="Liberation Serif" w:hAnsi="Liberation Serif" w:cs="Liberation Serif"/>
          <w:sz w:val="24"/>
          <w:szCs w:val="24"/>
        </w:rPr>
        <w:t xml:space="preserve"> посещают МАДОУ, 1</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596 детей в возрасте от</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0</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до</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2</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лет стоят в очереди на получение места. Доступность дошкольного образования для детей </w:t>
      </w:r>
      <w:r w:rsidRPr="009D2FEC">
        <w:rPr>
          <w:rFonts w:ascii="Liberation Serif" w:hAnsi="Liberation Serif" w:cs="Liberation Serif"/>
          <w:sz w:val="24"/>
          <w:szCs w:val="24"/>
        </w:rPr>
        <w:lastRenderedPageBreak/>
        <w:t>в возрасте от 1,5 до 3 лет составляет 100 процентов в связи с заявительным характером предоставления мест. Доля детей от 0 до 3 лет в общей структуре дошкольников – 32,2 процента, от</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3</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до</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7 лет – 67,8 процента. Обеспеченность местами в МАДОУ детей от 3 до 7 лет – 100 процентов. Доля детей в возрасте от 1 до 6 лет, получающих дошкольную образовательную услугу и</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(или) услугу по их содержанию в МАДОУ, в 2025 году составила 89 процент</w:t>
      </w:r>
      <w:r w:rsidR="00FA5F9E" w:rsidRPr="009D2FEC">
        <w:rPr>
          <w:rFonts w:ascii="Liberation Serif" w:hAnsi="Liberation Serif" w:cs="Liberation Serif"/>
          <w:sz w:val="24"/>
          <w:szCs w:val="24"/>
        </w:rPr>
        <w:t>ов</w:t>
      </w:r>
      <w:r w:rsidRPr="009D2FEC">
        <w:rPr>
          <w:rFonts w:ascii="Liberation Serif" w:hAnsi="Liberation Serif" w:cs="Liberation Serif"/>
          <w:sz w:val="24"/>
          <w:szCs w:val="24"/>
        </w:rPr>
        <w:t xml:space="preserve"> (на уровне 2024</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года). Доля детей в возрасте от 1 года до 6 лет, состоящих на уч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те для определения в МАДОУ, составила 11 процентов (также на уровне 2024 года).</w:t>
      </w:r>
    </w:p>
    <w:p w14:paraId="5DDC05DD" w14:textId="77777777" w:rsidR="00F21AF5" w:rsidRPr="009D2FEC" w:rsidRDefault="00F21AF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Наиболее важным направлением повышения эффективности деятельности МАДОУ является внедрение федеральной образовательной программы дошкольного образования и реализация федерального государственного образовательного стандарта дошкольного образования. Одним из важных условий успешного введения федерального государственного образовательного стандарта дошкольного образования является создание развивающей предметно-пространственной среды и безопасных условий пребывания воспитанников в учреждении.</w:t>
      </w:r>
      <w:r w:rsidRPr="009D2FEC">
        <w:rPr>
          <w:rFonts w:ascii="Liberation Serif" w:hAnsi="Liberation Serif"/>
        </w:rPr>
        <w:t xml:space="preserve"> </w:t>
      </w:r>
      <w:r w:rsidRPr="009D2FEC">
        <w:rPr>
          <w:rFonts w:ascii="Liberation Serif" w:hAnsi="Liberation Serif" w:cs="Liberation Serif"/>
          <w:sz w:val="24"/>
          <w:szCs w:val="24"/>
        </w:rPr>
        <w:t>В МАДОУ оказывается 87 видов платных образовательных услуг, которыми воспользовались 2</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349 воспитанников в возрасте от 5 до 7 лет.</w:t>
      </w:r>
      <w:r w:rsidRPr="009D2FEC">
        <w:rPr>
          <w:rFonts w:ascii="Liberation Serif" w:hAnsi="Liberation Serif"/>
        </w:rPr>
        <w:t xml:space="preserve"> </w:t>
      </w:r>
      <w:r w:rsidRPr="009D2FEC">
        <w:rPr>
          <w:rFonts w:ascii="Liberation Serif" w:hAnsi="Liberation Serif" w:cs="Liberation Serif"/>
          <w:sz w:val="24"/>
          <w:szCs w:val="24"/>
        </w:rPr>
        <w:t xml:space="preserve">Все МАДОУ имеют музыкальные, спортивные залы, оснащены современным мультимедийным оборудованием, которое успешно используют в </w:t>
      </w:r>
      <w:proofErr w:type="spellStart"/>
      <w:r w:rsidRPr="009D2FEC">
        <w:rPr>
          <w:rFonts w:ascii="Liberation Serif" w:hAnsi="Liberation Serif" w:cs="Liberation Serif"/>
          <w:sz w:val="24"/>
          <w:szCs w:val="24"/>
        </w:rPr>
        <w:t>воспитательно</w:t>
      </w:r>
      <w:proofErr w:type="spellEnd"/>
      <w:r w:rsidRPr="009D2FEC">
        <w:rPr>
          <w:rFonts w:ascii="Liberation Serif" w:hAnsi="Liberation Serif" w:cs="Liberation Serif"/>
          <w:sz w:val="24"/>
          <w:szCs w:val="24"/>
        </w:rPr>
        <w:t>-образовательном процессе.</w:t>
      </w:r>
    </w:p>
    <w:p w14:paraId="5CD9CF31" w14:textId="77777777" w:rsidR="00F21AF5" w:rsidRPr="009D2FEC" w:rsidRDefault="00F21AF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МАДОУ №</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1, 2, 3, 4, 5, 6, 7, 12 оборудованы сенсорные комнаты, кабинеты дополнительного образования, тренажерные комнаты. Оздоровительную, развивающую и воспитательную работу осуществляет необходимый состав специалистов: воспитатели, педагоги-психологи, учителя-логопеды, учителя-дефектологи, музыкальные руководители, инструкторы по физической культуре, медицинские работники.</w:t>
      </w:r>
    </w:p>
    <w:p w14:paraId="2AEE77D3" w14:textId="7708DFAF" w:rsidR="00FA5F9E" w:rsidRPr="009D2FEC" w:rsidRDefault="00BF315F" w:rsidP="00FA5F9E">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Обеспечение качественных и безопасных условий для развития детей раннего возраста достигается за счет планомерного обновления материально-технической базы, комплексного энергосбережения и строгого соответствия зданий санитарно-эпидемиологическим и противопожарным нормам. В 2025 году условия для устойчивого функционирования и развития дошкольной сети созданы в рамках тр</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х подпрограмм: «Развитие системы образования городского округа Верхняя Пышма до 2027 </w:t>
      </w:r>
      <w:r w:rsidRPr="002301D1">
        <w:rPr>
          <w:rFonts w:ascii="Liberation Serif" w:hAnsi="Liberation Serif" w:cs="Liberation Serif"/>
          <w:sz w:val="24"/>
          <w:szCs w:val="24"/>
        </w:rPr>
        <w:t>года» муниципальной</w:t>
      </w:r>
      <w:r w:rsidRPr="009D2FEC">
        <w:rPr>
          <w:rFonts w:ascii="Liberation Serif" w:hAnsi="Liberation Serif" w:cs="Liberation Serif"/>
          <w:sz w:val="24"/>
          <w:szCs w:val="24"/>
        </w:rPr>
        <w:t xml:space="preserve"> программы «Развитие социальной сферы в городском округе Верхняя Пышма до 2027 года», утвержденной постановлением Администрации от 10.10.2014 №</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1834 (далее – Программа развития социальной сферы), </w:t>
      </w:r>
      <w:r w:rsidR="00913E95" w:rsidRPr="009D2FEC">
        <w:rPr>
          <w:rFonts w:ascii="Liberation Serif" w:hAnsi="Liberation Serif" w:cs="Liberation Serif"/>
          <w:sz w:val="24"/>
          <w:szCs w:val="24"/>
        </w:rPr>
        <w:t xml:space="preserve">а также </w:t>
      </w:r>
      <w:r w:rsidRPr="009D2FEC">
        <w:rPr>
          <w:rFonts w:ascii="Liberation Serif" w:hAnsi="Liberation Serif" w:cs="Liberation Serif"/>
          <w:sz w:val="24"/>
          <w:szCs w:val="24"/>
        </w:rPr>
        <w:t>«Доступная среда на территории городского округа Верхняя Пышма до 2027 года» и «Профилактика инфекционных заболеваний в городском округе Верхняя Пышма до 2027 года»</w:t>
      </w:r>
      <w:r w:rsidR="00913E95" w:rsidRPr="009D2FEC">
        <w:rPr>
          <w:rFonts w:ascii="Liberation Serif" w:hAnsi="Liberation Serif" w:cs="Liberation Serif"/>
          <w:sz w:val="24"/>
          <w:szCs w:val="24"/>
        </w:rPr>
        <w:t xml:space="preserve"> муниципальной программы «Реализация основных направлений социальной политики на территории городского округа Верхняя Пышма до 2027 года», утвержденной постановлением Администрации от</w:t>
      </w:r>
      <w:r w:rsidR="00FA5F9E" w:rsidRPr="009D2FEC">
        <w:rPr>
          <w:rFonts w:ascii="Liberation Serif" w:hAnsi="Liberation Serif" w:cs="Liberation Serif"/>
          <w:sz w:val="24"/>
          <w:szCs w:val="24"/>
        </w:rPr>
        <w:t> </w:t>
      </w:r>
      <w:r w:rsidR="00913E95" w:rsidRPr="009D2FEC">
        <w:rPr>
          <w:rFonts w:ascii="Liberation Serif" w:hAnsi="Liberation Serif" w:cs="Liberation Serif"/>
          <w:sz w:val="24"/>
          <w:szCs w:val="24"/>
        </w:rPr>
        <w:t>30.09.2014 №</w:t>
      </w:r>
      <w:r w:rsidR="00FA5F9E" w:rsidRPr="009D2FEC">
        <w:rPr>
          <w:rFonts w:ascii="Liberation Serif" w:hAnsi="Liberation Serif" w:cs="Liberation Serif"/>
          <w:sz w:val="24"/>
          <w:szCs w:val="24"/>
        </w:rPr>
        <w:t> </w:t>
      </w:r>
      <w:r w:rsidR="00913E95" w:rsidRPr="009D2FEC">
        <w:rPr>
          <w:rFonts w:ascii="Liberation Serif" w:hAnsi="Liberation Serif" w:cs="Liberation Serif"/>
          <w:sz w:val="24"/>
          <w:szCs w:val="24"/>
        </w:rPr>
        <w:t>1709 (далее – Программа реализации основных направлений социальной политики)</w:t>
      </w:r>
      <w:r w:rsidR="00FA5F9E" w:rsidRPr="009D2FEC">
        <w:rPr>
          <w:rFonts w:ascii="Liberation Serif" w:hAnsi="Liberation Serif" w:cs="Liberation Serif"/>
          <w:sz w:val="24"/>
          <w:szCs w:val="24"/>
        </w:rPr>
        <w:t>.</w:t>
      </w:r>
    </w:p>
    <w:p w14:paraId="19779825"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Полностью исключить аварийный фонд зданий МАДОУ, обеспечить 100-процентное соответствие объектов требованиям безопасности, сформировать инклюзивную образовательную среду и создать комфортные условия для воспитанников позволила реализация следующих мероприятий:</w:t>
      </w:r>
    </w:p>
    <w:p w14:paraId="1C1489A7" w14:textId="794B165C" w:rsidR="00C35D47" w:rsidRPr="009D2FEC" w:rsidRDefault="00FA5F9E" w:rsidP="00FA5F9E">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1) антитеррористическая </w:t>
      </w:r>
      <w:r w:rsidR="00C35D47" w:rsidRPr="009D2FEC">
        <w:rPr>
          <w:rFonts w:ascii="Liberation Serif" w:hAnsi="Liberation Serif" w:cs="Liberation Serif"/>
          <w:sz w:val="24"/>
          <w:szCs w:val="24"/>
        </w:rPr>
        <w:t>защищ</w:t>
      </w:r>
      <w:r w:rsidR="00184A7C" w:rsidRPr="009D2FEC">
        <w:rPr>
          <w:rFonts w:ascii="Liberation Serif" w:hAnsi="Liberation Serif" w:cs="Liberation Serif"/>
          <w:sz w:val="24"/>
          <w:szCs w:val="24"/>
        </w:rPr>
        <w:t>е</w:t>
      </w:r>
      <w:r w:rsidR="00C35D47" w:rsidRPr="009D2FEC">
        <w:rPr>
          <w:rFonts w:ascii="Liberation Serif" w:hAnsi="Liberation Serif" w:cs="Liberation Serif"/>
          <w:sz w:val="24"/>
          <w:szCs w:val="24"/>
        </w:rPr>
        <w:t>нность –</w:t>
      </w:r>
      <w:r w:rsidR="00EC0315">
        <w:rPr>
          <w:rFonts w:ascii="Liberation Serif" w:hAnsi="Liberation Serif" w:cs="Liberation Serif"/>
          <w:sz w:val="24"/>
          <w:szCs w:val="24"/>
        </w:rPr>
        <w:t xml:space="preserve"> </w:t>
      </w:r>
      <w:r w:rsidR="00C35D47" w:rsidRPr="009D2FEC">
        <w:rPr>
          <w:rFonts w:ascii="Liberation Serif" w:hAnsi="Liberation Serif" w:cs="Liberation Serif"/>
          <w:sz w:val="24"/>
          <w:szCs w:val="24"/>
        </w:rPr>
        <w:t xml:space="preserve">34,93 миллиона рублей средств местного бюджета </w:t>
      </w:r>
      <w:r w:rsidR="00EC0315" w:rsidRPr="009D2FEC">
        <w:rPr>
          <w:rFonts w:ascii="Liberation Serif" w:hAnsi="Liberation Serif" w:cs="Liberation Serif"/>
          <w:sz w:val="24"/>
          <w:szCs w:val="24"/>
        </w:rPr>
        <w:t xml:space="preserve">направлено </w:t>
      </w:r>
      <w:r w:rsidR="00C35D47" w:rsidRPr="009D2FEC">
        <w:rPr>
          <w:rFonts w:ascii="Liberation Serif" w:hAnsi="Liberation Serif" w:cs="Liberation Serif"/>
          <w:sz w:val="24"/>
          <w:szCs w:val="24"/>
        </w:rPr>
        <w:t>на:</w:t>
      </w:r>
    </w:p>
    <w:p w14:paraId="5AF186B6" w14:textId="77777777" w:rsidR="00EB2C3E" w:rsidRPr="009D2FEC" w:rsidRDefault="00C35D47" w:rsidP="00FA5F9E">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FA5F9E" w:rsidRPr="009D2FEC">
        <w:rPr>
          <w:rFonts w:ascii="Liberation Serif" w:hAnsi="Liberation Serif" w:cs="Liberation Serif"/>
          <w:sz w:val="24"/>
          <w:szCs w:val="24"/>
        </w:rPr>
        <w:t> </w:t>
      </w:r>
      <w:r w:rsidR="00EB2C3E" w:rsidRPr="009D2FEC">
        <w:rPr>
          <w:rFonts w:ascii="Liberation Serif" w:hAnsi="Liberation Serif" w:cs="Liberation Serif"/>
          <w:sz w:val="24"/>
          <w:szCs w:val="24"/>
        </w:rPr>
        <w:t>организацию физической охраны и обеспечение пропускного режима в МАДОУ;</w:t>
      </w:r>
    </w:p>
    <w:p w14:paraId="7EC9D30C" w14:textId="77777777" w:rsidR="00EB2C3E" w:rsidRPr="009D2FEC" w:rsidRDefault="00EB2C3E" w:rsidP="00FA5F9E">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техническое перевооружение систем экстренного оповещения в МАДОУ (замена усилительного оборудования, расширение сети громкоговорителей), включая монтаж уличных узлов оповещения в МАДОУ №</w:t>
      </w:r>
      <w:r w:rsidR="00AD49DA" w:rsidRPr="009D2FEC">
        <w:rPr>
          <w:rFonts w:ascii="Liberation Serif" w:hAnsi="Liberation Serif" w:cs="Liberation Serif"/>
          <w:sz w:val="24"/>
          <w:szCs w:val="24"/>
        </w:rPr>
        <w:t> </w:t>
      </w:r>
      <w:r w:rsidRPr="009D2FEC">
        <w:rPr>
          <w:rFonts w:ascii="Liberation Serif" w:hAnsi="Liberation Serif" w:cs="Liberation Serif"/>
          <w:sz w:val="24"/>
          <w:szCs w:val="24"/>
        </w:rPr>
        <w:t>31;</w:t>
      </w:r>
    </w:p>
    <w:p w14:paraId="1FB278E2" w14:textId="77777777" w:rsidR="00C35D47" w:rsidRPr="009D2FEC" w:rsidRDefault="00EB2C3E" w:rsidP="00FA5F9E">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FA5F9E"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оборудование входов в здания МАДОУ системами </w:t>
      </w:r>
      <w:proofErr w:type="spellStart"/>
      <w:r w:rsidRPr="009D2FEC">
        <w:rPr>
          <w:rFonts w:ascii="Liberation Serif" w:hAnsi="Liberation Serif" w:cs="Liberation Serif"/>
          <w:sz w:val="24"/>
          <w:szCs w:val="24"/>
        </w:rPr>
        <w:t>ви</w:t>
      </w:r>
      <w:r w:rsidR="00FA5F9E" w:rsidRPr="009D2FEC">
        <w:rPr>
          <w:rFonts w:ascii="Liberation Serif" w:hAnsi="Liberation Serif" w:cs="Liberation Serif"/>
          <w:sz w:val="24"/>
          <w:szCs w:val="24"/>
        </w:rPr>
        <w:t>деодомофонии</w:t>
      </w:r>
      <w:proofErr w:type="spellEnd"/>
      <w:r w:rsidR="00FA5F9E" w:rsidRPr="009D2FEC">
        <w:rPr>
          <w:rFonts w:ascii="Liberation Serif" w:hAnsi="Liberation Serif" w:cs="Liberation Serif"/>
          <w:sz w:val="24"/>
          <w:szCs w:val="24"/>
        </w:rPr>
        <w:t xml:space="preserve"> и контроля доступа;</w:t>
      </w:r>
    </w:p>
    <w:p w14:paraId="1CD443F4" w14:textId="016C3F16" w:rsidR="008134A2" w:rsidRPr="009D2FEC" w:rsidRDefault="00FA5F9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2) капитальный </w:t>
      </w:r>
      <w:r w:rsidR="008134A2" w:rsidRPr="009D2FEC">
        <w:rPr>
          <w:rFonts w:ascii="Liberation Serif" w:hAnsi="Liberation Serif" w:cs="Liberation Serif"/>
          <w:sz w:val="24"/>
          <w:szCs w:val="24"/>
        </w:rPr>
        <w:t>ремонт, приведение в соответствие с требованиями пожарной безопасности и санитарного законодательства зданий, помещений, территорий МАДОУ: монтажные и пусконаладочные работы системы автоматической сигнализации и системы оповещения при пожаре в</w:t>
      </w:r>
      <w:r w:rsidR="00F4626B" w:rsidRPr="009D2FEC">
        <w:rPr>
          <w:rFonts w:ascii="Liberation Serif" w:hAnsi="Liberation Serif" w:cs="Liberation Serif"/>
          <w:sz w:val="24"/>
          <w:szCs w:val="24"/>
        </w:rPr>
        <w:t> </w:t>
      </w:r>
      <w:r w:rsidR="008134A2" w:rsidRPr="009D2FEC">
        <w:rPr>
          <w:rFonts w:ascii="Liberation Serif" w:hAnsi="Liberation Serif" w:cs="Liberation Serif"/>
          <w:sz w:val="24"/>
          <w:szCs w:val="24"/>
        </w:rPr>
        <w:t>МАДОУ №</w:t>
      </w:r>
      <w:r w:rsidR="00F4626B" w:rsidRPr="009D2FEC">
        <w:rPr>
          <w:rFonts w:ascii="Liberation Serif" w:hAnsi="Liberation Serif" w:cs="Liberation Serif"/>
          <w:sz w:val="24"/>
          <w:szCs w:val="24"/>
        </w:rPr>
        <w:t> </w:t>
      </w:r>
      <w:r w:rsidR="008134A2" w:rsidRPr="009D2FEC">
        <w:rPr>
          <w:rFonts w:ascii="Liberation Serif" w:hAnsi="Liberation Serif" w:cs="Liberation Serif"/>
          <w:sz w:val="24"/>
          <w:szCs w:val="24"/>
        </w:rPr>
        <w:t>1, 42, 45, 47; замена шкафа контрольно</w:t>
      </w:r>
      <w:r w:rsidR="00343326">
        <w:rPr>
          <w:rFonts w:ascii="Liberation Serif" w:hAnsi="Liberation Serif" w:cs="Liberation Serif"/>
          <w:sz w:val="24"/>
          <w:szCs w:val="24"/>
        </w:rPr>
        <w:t>-</w:t>
      </w:r>
      <w:r w:rsidR="008134A2" w:rsidRPr="009D2FEC">
        <w:rPr>
          <w:rFonts w:ascii="Liberation Serif" w:hAnsi="Liberation Serif" w:cs="Liberation Serif"/>
          <w:sz w:val="24"/>
          <w:szCs w:val="24"/>
        </w:rPr>
        <w:t>пускового в системе пожаротушения в МАДОУ №</w:t>
      </w:r>
      <w:r w:rsidR="00F4626B" w:rsidRPr="009D2FEC">
        <w:rPr>
          <w:rFonts w:ascii="Liberation Serif" w:hAnsi="Liberation Serif" w:cs="Liberation Serif"/>
          <w:sz w:val="24"/>
          <w:szCs w:val="24"/>
        </w:rPr>
        <w:t> </w:t>
      </w:r>
      <w:r w:rsidR="008134A2" w:rsidRPr="009D2FEC">
        <w:rPr>
          <w:rFonts w:ascii="Liberation Serif" w:hAnsi="Liberation Serif" w:cs="Liberation Serif"/>
          <w:sz w:val="24"/>
          <w:szCs w:val="24"/>
        </w:rPr>
        <w:t>6 (включая филиал), 22, 29, 31, 41; ремонт коридоров, групп, прачечной, бассейна, крылец, пищеблоков, эвакуационных выходов; изготовление и установка входных дверей в МАДОУ №</w:t>
      </w:r>
      <w:r w:rsidR="00F4626B" w:rsidRPr="009D2FEC">
        <w:rPr>
          <w:rFonts w:ascii="Liberation Serif" w:hAnsi="Liberation Serif" w:cs="Liberation Serif"/>
          <w:sz w:val="24"/>
          <w:szCs w:val="24"/>
        </w:rPr>
        <w:t> 4, </w:t>
      </w:r>
      <w:r w:rsidR="008134A2" w:rsidRPr="009D2FEC">
        <w:rPr>
          <w:rFonts w:ascii="Liberation Serif" w:hAnsi="Liberation Serif" w:cs="Liberation Serif"/>
          <w:sz w:val="24"/>
          <w:szCs w:val="24"/>
        </w:rPr>
        <w:t>12, 17, ремонт асфальтового покрытия в МАДОУ №</w:t>
      </w:r>
      <w:r w:rsidR="00F4626B" w:rsidRPr="009D2FEC">
        <w:rPr>
          <w:rFonts w:ascii="Liberation Serif" w:hAnsi="Liberation Serif" w:cs="Liberation Serif"/>
          <w:sz w:val="24"/>
          <w:szCs w:val="24"/>
        </w:rPr>
        <w:t> </w:t>
      </w:r>
      <w:r w:rsidR="008134A2" w:rsidRPr="009D2FEC">
        <w:rPr>
          <w:rFonts w:ascii="Liberation Serif" w:hAnsi="Liberation Serif" w:cs="Liberation Serif"/>
          <w:sz w:val="24"/>
          <w:szCs w:val="24"/>
        </w:rPr>
        <w:t>4,</w:t>
      </w:r>
      <w:r w:rsidR="00F4626B" w:rsidRPr="009D2FEC">
        <w:rPr>
          <w:rFonts w:ascii="Liberation Serif" w:hAnsi="Liberation Serif" w:cs="Liberation Serif"/>
          <w:sz w:val="24"/>
          <w:szCs w:val="24"/>
        </w:rPr>
        <w:t xml:space="preserve"> </w:t>
      </w:r>
      <w:r w:rsidR="008134A2" w:rsidRPr="009D2FEC">
        <w:rPr>
          <w:rFonts w:ascii="Liberation Serif" w:hAnsi="Liberation Serif" w:cs="Liberation Serif"/>
          <w:sz w:val="24"/>
          <w:szCs w:val="24"/>
        </w:rPr>
        <w:t>47; замена дверей, оконных конструкций; ремонт веранд, заборов, кровли в МАДОУ №</w:t>
      </w:r>
      <w:r w:rsidR="00F4626B" w:rsidRPr="009D2FEC">
        <w:rPr>
          <w:rFonts w:ascii="Liberation Serif" w:hAnsi="Liberation Serif" w:cs="Liberation Serif"/>
          <w:sz w:val="24"/>
          <w:szCs w:val="24"/>
        </w:rPr>
        <w:t> </w:t>
      </w:r>
      <w:r w:rsidR="008134A2" w:rsidRPr="009D2FEC">
        <w:rPr>
          <w:rFonts w:ascii="Liberation Serif" w:hAnsi="Liberation Serif" w:cs="Liberation Serif"/>
          <w:sz w:val="24"/>
          <w:szCs w:val="24"/>
        </w:rPr>
        <w:t xml:space="preserve">1, 9, 45, 69; ремонт </w:t>
      </w:r>
      <w:proofErr w:type="spellStart"/>
      <w:r w:rsidR="008134A2" w:rsidRPr="009D2FEC">
        <w:rPr>
          <w:rFonts w:ascii="Liberation Serif" w:hAnsi="Liberation Serif" w:cs="Liberation Serif"/>
          <w:sz w:val="24"/>
          <w:szCs w:val="24"/>
        </w:rPr>
        <w:t>отмостки</w:t>
      </w:r>
      <w:proofErr w:type="spellEnd"/>
      <w:r w:rsidR="008134A2" w:rsidRPr="009D2FEC">
        <w:rPr>
          <w:rFonts w:ascii="Liberation Serif" w:hAnsi="Liberation Serif" w:cs="Liberation Serif"/>
          <w:sz w:val="24"/>
          <w:szCs w:val="24"/>
        </w:rPr>
        <w:t xml:space="preserve"> и цоколя в МАДОУ №</w:t>
      </w:r>
      <w:r w:rsidR="00F4626B" w:rsidRPr="009D2FEC">
        <w:rPr>
          <w:rFonts w:ascii="Liberation Serif" w:hAnsi="Liberation Serif" w:cs="Liberation Serif"/>
          <w:sz w:val="24"/>
          <w:szCs w:val="24"/>
        </w:rPr>
        <w:t> </w:t>
      </w:r>
      <w:r w:rsidR="008134A2" w:rsidRPr="009D2FEC">
        <w:rPr>
          <w:rFonts w:ascii="Liberation Serif" w:hAnsi="Liberation Serif" w:cs="Liberation Serif"/>
          <w:sz w:val="24"/>
          <w:szCs w:val="24"/>
        </w:rPr>
        <w:t>34, 69; ремонт канализационного трубопровода в подвальном помещении в МАДОУ №</w:t>
      </w:r>
      <w:r w:rsidR="00F4626B" w:rsidRPr="009D2FEC">
        <w:rPr>
          <w:rFonts w:ascii="Liberation Serif" w:hAnsi="Liberation Serif" w:cs="Liberation Serif"/>
          <w:sz w:val="24"/>
          <w:szCs w:val="24"/>
        </w:rPr>
        <w:t> </w:t>
      </w:r>
      <w:r w:rsidR="008134A2" w:rsidRPr="009D2FEC">
        <w:rPr>
          <w:rFonts w:ascii="Liberation Serif" w:hAnsi="Liberation Serif" w:cs="Liberation Serif"/>
          <w:sz w:val="24"/>
          <w:szCs w:val="24"/>
        </w:rPr>
        <w:t>6 (включая филиал), 9, 22, 23, 29. Из местного бюджета выделено 38,7 миллиона рублей</w:t>
      </w:r>
      <w:r w:rsidRPr="009D2FEC">
        <w:rPr>
          <w:rFonts w:ascii="Liberation Serif" w:hAnsi="Liberation Serif" w:cs="Liberation Serif"/>
          <w:sz w:val="24"/>
          <w:szCs w:val="24"/>
        </w:rPr>
        <w:t>;</w:t>
      </w:r>
    </w:p>
    <w:p w14:paraId="163FB6EB" w14:textId="77777777" w:rsidR="00F21AF5" w:rsidRPr="009D2FEC" w:rsidRDefault="00C35D4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3</w:t>
      </w:r>
      <w:r w:rsidR="00FA5F9E" w:rsidRPr="009D2FEC">
        <w:rPr>
          <w:rFonts w:ascii="Liberation Serif" w:hAnsi="Liberation Serif" w:cs="Liberation Serif"/>
          <w:sz w:val="24"/>
          <w:szCs w:val="24"/>
        </w:rPr>
        <w:t xml:space="preserve">) укрепление </w:t>
      </w:r>
      <w:r w:rsidR="00F21AF5" w:rsidRPr="009D2FEC">
        <w:rPr>
          <w:rFonts w:ascii="Liberation Serif" w:hAnsi="Liberation Serif" w:cs="Liberation Serif"/>
          <w:sz w:val="24"/>
          <w:szCs w:val="24"/>
        </w:rPr>
        <w:t xml:space="preserve">и развитие материально-технической базы МАДОУ. Приобретены оборудование, </w:t>
      </w:r>
      <w:r w:rsidR="007F51C2" w:rsidRPr="009D2FEC">
        <w:rPr>
          <w:rFonts w:ascii="Liberation Serif" w:hAnsi="Liberation Serif" w:cs="Liberation Serif"/>
          <w:sz w:val="24"/>
          <w:szCs w:val="24"/>
        </w:rPr>
        <w:t xml:space="preserve">в том числе компьютерная техника, шкафы для книг и пособий, письменные столы, детские столы, стулья, детские кровати </w:t>
      </w:r>
      <w:r w:rsidR="00F21AF5" w:rsidRPr="009D2FEC">
        <w:rPr>
          <w:rFonts w:ascii="Liberation Serif" w:hAnsi="Liberation Serif" w:cs="Liberation Serif"/>
          <w:sz w:val="24"/>
          <w:szCs w:val="24"/>
        </w:rPr>
        <w:t>в МАДОУ № 1, 3, 4, 6 (включая филиал), 8, 9, 11 ,17, 19, 22, 23, 24, 26, 28, 29, 31, 34, 36, 40, 41, 42, 45, 47, 48, 69. Из местного бюджета выделено 3,5 миллиона рублей</w:t>
      </w:r>
      <w:r w:rsidR="00FA5F9E" w:rsidRPr="009D2FEC">
        <w:rPr>
          <w:rFonts w:ascii="Liberation Serif" w:hAnsi="Liberation Serif" w:cs="Liberation Serif"/>
          <w:sz w:val="24"/>
          <w:szCs w:val="24"/>
        </w:rPr>
        <w:t>;</w:t>
      </w:r>
    </w:p>
    <w:p w14:paraId="25590F98" w14:textId="50A5ADC6" w:rsidR="00F21AF5" w:rsidRPr="009D2FEC" w:rsidRDefault="00FA5F9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4) энергосбережение </w:t>
      </w:r>
      <w:r w:rsidR="00F21AF5" w:rsidRPr="009D2FEC">
        <w:rPr>
          <w:rFonts w:ascii="Liberation Serif" w:hAnsi="Liberation Serif" w:cs="Liberation Serif"/>
          <w:sz w:val="24"/>
          <w:szCs w:val="24"/>
        </w:rPr>
        <w:t>и повышение энергетической эффективности</w:t>
      </w:r>
      <w:r w:rsidR="00EC0315">
        <w:rPr>
          <w:rFonts w:ascii="Liberation Serif" w:hAnsi="Liberation Serif" w:cs="Liberation Serif"/>
          <w:sz w:val="24"/>
          <w:szCs w:val="24"/>
        </w:rPr>
        <w:t>,</w:t>
      </w:r>
      <w:r w:rsidR="00F21AF5" w:rsidRPr="009D2FEC">
        <w:rPr>
          <w:rFonts w:ascii="Liberation Serif" w:hAnsi="Liberation Serif" w:cs="Liberation Serif"/>
          <w:sz w:val="24"/>
          <w:szCs w:val="24"/>
        </w:rPr>
        <w:t xml:space="preserve"> в рамках которых осуществлены: гидропневматическая промывка с последующей биологической дезинфекцией системы отопления зданий в МАДОУ № 1, 2, 3, 4, 5, 6 (включая филиал), 7, 8, 9, 11, 12, 13, 17, 19, 22, 23, 24, 26, 28, 29, 31, 34, 36, 40, 41, 42, 45, 47, 48, 69; замена светильников в группах, на столбах наружного освещения в МАДОУ № 1, 2, 4, 8, 11, 22, 23, 34, 40, 41 47; восстановление рабочих проектов систем теплопотребления МАДОУ № 4; ремонт системы водоотведения в МАДОУ № 1, 2, 3, 4, 5, 6 (включая филиал), 7, 8, 9, 11, 13, 17, 19, 22, 23, 24, 26, 28, 29, 31, 34, 36, 40, 41, 42, 45, 47, 48, 69; установка узлов коммерческого учета тепла в МАДОУ № 1, 2, 4, 5, 8, 9, 11, 19, 22, 31, 34, 36, 42, 45. Разработана программа энергосбережения и повышения энергетической эффективности на период 2025–2027 годы</w:t>
      </w:r>
      <w:r w:rsidR="00392078" w:rsidRPr="009D2FEC">
        <w:rPr>
          <w:rFonts w:ascii="Liberation Serif" w:hAnsi="Liberation Serif" w:cs="Liberation Serif"/>
          <w:sz w:val="24"/>
          <w:szCs w:val="24"/>
        </w:rPr>
        <w:t>.</w:t>
      </w:r>
      <w:r w:rsidR="00F21AF5" w:rsidRPr="009D2FEC">
        <w:rPr>
          <w:rFonts w:ascii="Liberation Serif" w:hAnsi="Liberation Serif" w:cs="Liberation Serif"/>
          <w:sz w:val="24"/>
          <w:szCs w:val="24"/>
        </w:rPr>
        <w:t xml:space="preserve"> Из местного бюджета выделено 6,2 миллиона рублей</w:t>
      </w:r>
      <w:r w:rsidRPr="009D2FEC">
        <w:rPr>
          <w:rFonts w:ascii="Liberation Serif" w:hAnsi="Liberation Serif" w:cs="Liberation Serif"/>
          <w:sz w:val="24"/>
          <w:szCs w:val="24"/>
        </w:rPr>
        <w:t>;</w:t>
      </w:r>
    </w:p>
    <w:p w14:paraId="64B7F2DD" w14:textId="77777777" w:rsidR="00BF315F" w:rsidRPr="009D2FEC" w:rsidRDefault="00C35D4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5</w:t>
      </w:r>
      <w:r w:rsidR="00FA5F9E" w:rsidRPr="009D2FEC">
        <w:rPr>
          <w:rFonts w:ascii="Liberation Serif" w:hAnsi="Liberation Serif" w:cs="Liberation Serif"/>
          <w:sz w:val="24"/>
          <w:szCs w:val="24"/>
        </w:rPr>
        <w:t xml:space="preserve">) создание </w:t>
      </w:r>
      <w:r w:rsidR="00BF315F" w:rsidRPr="009D2FEC">
        <w:rPr>
          <w:rFonts w:ascii="Liberation Serif" w:hAnsi="Liberation Serif" w:cs="Liberation Serif"/>
          <w:sz w:val="24"/>
          <w:szCs w:val="24"/>
        </w:rPr>
        <w:t>условий для инклюзивного образования детей-инвалидов (</w:t>
      </w:r>
      <w:r w:rsidR="00F4626B" w:rsidRPr="009D2FEC">
        <w:rPr>
          <w:rFonts w:ascii="Liberation Serif" w:hAnsi="Liberation Serif" w:cs="Liberation Serif"/>
          <w:sz w:val="24"/>
          <w:szCs w:val="24"/>
        </w:rPr>
        <w:t xml:space="preserve">доступная </w:t>
      </w:r>
      <w:r w:rsidR="00BF315F" w:rsidRPr="009D2FEC">
        <w:rPr>
          <w:rFonts w:ascii="Liberation Serif" w:hAnsi="Liberation Serif" w:cs="Liberation Serif"/>
          <w:sz w:val="24"/>
          <w:szCs w:val="24"/>
        </w:rPr>
        <w:t>среда) –</w:t>
      </w:r>
      <w:r w:rsidR="00F4626B" w:rsidRPr="009D2FEC">
        <w:rPr>
          <w:rFonts w:ascii="Liberation Serif" w:hAnsi="Liberation Serif" w:cs="Liberation Serif"/>
          <w:sz w:val="24"/>
          <w:szCs w:val="24"/>
        </w:rPr>
        <w:t xml:space="preserve"> </w:t>
      </w:r>
      <w:r w:rsidR="00BF315F" w:rsidRPr="009D2FEC">
        <w:rPr>
          <w:rFonts w:ascii="Liberation Serif" w:hAnsi="Liberation Serif" w:cs="Liberation Serif"/>
          <w:sz w:val="24"/>
          <w:szCs w:val="24"/>
        </w:rPr>
        <w:t>выделено 2,4 миллиона рублей из местного бюджета. Приобретено оборудование в МАДОУ №</w:t>
      </w:r>
      <w:r w:rsidR="00F4626B" w:rsidRPr="009D2FEC">
        <w:rPr>
          <w:rFonts w:ascii="Liberation Serif" w:hAnsi="Liberation Serif" w:cs="Liberation Serif"/>
          <w:sz w:val="24"/>
          <w:szCs w:val="24"/>
        </w:rPr>
        <w:t> </w:t>
      </w:r>
      <w:r w:rsidR="00BF315F" w:rsidRPr="009D2FEC">
        <w:rPr>
          <w:rFonts w:ascii="Liberation Serif" w:hAnsi="Liberation Serif" w:cs="Liberation Serif"/>
          <w:sz w:val="24"/>
          <w:szCs w:val="24"/>
        </w:rPr>
        <w:t>1,</w:t>
      </w:r>
      <w:r w:rsidR="00F4626B" w:rsidRPr="009D2FEC">
        <w:rPr>
          <w:rFonts w:ascii="Liberation Serif" w:hAnsi="Liberation Serif" w:cs="Liberation Serif"/>
          <w:sz w:val="24"/>
          <w:szCs w:val="24"/>
        </w:rPr>
        <w:t> </w:t>
      </w:r>
      <w:r w:rsidR="00BF315F" w:rsidRPr="009D2FEC">
        <w:rPr>
          <w:rFonts w:ascii="Liberation Serif" w:hAnsi="Liberation Serif" w:cs="Liberation Serif"/>
          <w:sz w:val="24"/>
          <w:szCs w:val="24"/>
        </w:rPr>
        <w:t>2, 3, 4, 5, 6, 7, 8, 9, 11, 13, 17, 19, 22, 23, 24, 26, 28, 29, 31, 34, 36, 40, 41, 42, 45, 47, 48, 69: подъемное кресло для лестниц, система информационно-индукционная для слабослышащих портативная «МАЭСТРО 3.0»</w:t>
      </w:r>
      <w:r w:rsidR="00FA5F9E" w:rsidRPr="009D2FEC">
        <w:rPr>
          <w:rFonts w:ascii="Liberation Serif" w:hAnsi="Liberation Serif" w:cs="Liberation Serif"/>
          <w:sz w:val="24"/>
          <w:szCs w:val="24"/>
        </w:rPr>
        <w:t>;</w:t>
      </w:r>
    </w:p>
    <w:p w14:paraId="7FECEE69" w14:textId="77777777" w:rsidR="00043FED" w:rsidRPr="009D2FEC" w:rsidRDefault="00C35D4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6</w:t>
      </w:r>
      <w:r w:rsidR="00FA5F9E" w:rsidRPr="009D2FEC">
        <w:rPr>
          <w:rFonts w:ascii="Liberation Serif" w:hAnsi="Liberation Serif" w:cs="Liberation Serif"/>
          <w:sz w:val="24"/>
          <w:szCs w:val="24"/>
        </w:rPr>
        <w:t>) </w:t>
      </w:r>
      <w:r w:rsidR="009E62DB" w:rsidRPr="009D2FEC">
        <w:rPr>
          <w:rFonts w:ascii="Liberation Serif" w:hAnsi="Liberation Serif" w:cs="Liberation Serif"/>
          <w:sz w:val="24"/>
          <w:szCs w:val="24"/>
        </w:rPr>
        <w:t xml:space="preserve">2,5 миллиона рублей средств местного бюджета выделено на </w:t>
      </w:r>
      <w:r w:rsidR="00FA5F9E" w:rsidRPr="009D2FEC">
        <w:rPr>
          <w:rFonts w:ascii="Liberation Serif" w:hAnsi="Liberation Serif" w:cs="Liberation Serif"/>
          <w:sz w:val="24"/>
          <w:szCs w:val="24"/>
        </w:rPr>
        <w:t xml:space="preserve">проведение </w:t>
      </w:r>
      <w:r w:rsidR="00BF315F" w:rsidRPr="009D2FEC">
        <w:rPr>
          <w:rFonts w:ascii="Liberation Serif" w:hAnsi="Liberation Serif" w:cs="Liberation Serif"/>
          <w:sz w:val="24"/>
          <w:szCs w:val="24"/>
        </w:rPr>
        <w:t>дезинсекции, дератизации помещений МАДОУ</w:t>
      </w:r>
      <w:r w:rsidR="00FA5F9E" w:rsidRPr="009D2FEC">
        <w:rPr>
          <w:rFonts w:ascii="Liberation Serif" w:hAnsi="Liberation Serif" w:cs="Liberation Serif"/>
          <w:sz w:val="24"/>
          <w:szCs w:val="24"/>
        </w:rPr>
        <w:t>;</w:t>
      </w:r>
    </w:p>
    <w:p w14:paraId="3F832216" w14:textId="161111CA" w:rsidR="00F21AF5" w:rsidRPr="009D2FEC" w:rsidRDefault="00C35D4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7</w:t>
      </w:r>
      <w:r w:rsidR="00FA5F9E" w:rsidRPr="009D2FEC">
        <w:rPr>
          <w:rFonts w:ascii="Liberation Serif" w:hAnsi="Liberation Serif" w:cs="Liberation Serif"/>
          <w:sz w:val="24"/>
          <w:szCs w:val="24"/>
        </w:rPr>
        <w:t xml:space="preserve">) организация </w:t>
      </w:r>
      <w:r w:rsidR="00EC0315" w:rsidRPr="009D2FEC">
        <w:rPr>
          <w:rFonts w:ascii="Liberation Serif" w:hAnsi="Liberation Serif" w:cs="Liberation Serif"/>
          <w:sz w:val="24"/>
          <w:szCs w:val="24"/>
        </w:rPr>
        <w:t xml:space="preserve">в дошкольных учреждениях </w:t>
      </w:r>
      <w:r w:rsidR="00F21AF5" w:rsidRPr="009D2FEC">
        <w:rPr>
          <w:rFonts w:ascii="Liberation Serif" w:hAnsi="Liberation Serif" w:cs="Liberation Serif"/>
          <w:sz w:val="24"/>
          <w:szCs w:val="24"/>
        </w:rPr>
        <w:t>бесплатного двухразового питания обучающи</w:t>
      </w:r>
      <w:r w:rsidR="00EC0315">
        <w:rPr>
          <w:rFonts w:ascii="Liberation Serif" w:hAnsi="Liberation Serif" w:cs="Liberation Serif"/>
          <w:sz w:val="24"/>
          <w:szCs w:val="24"/>
        </w:rPr>
        <w:t>х</w:t>
      </w:r>
      <w:r w:rsidR="00F21AF5" w:rsidRPr="009D2FEC">
        <w:rPr>
          <w:rFonts w:ascii="Liberation Serif" w:hAnsi="Liberation Serif" w:cs="Liberation Serif"/>
          <w:sz w:val="24"/>
          <w:szCs w:val="24"/>
        </w:rPr>
        <w:t xml:space="preserve">ся с ограниченными возможностями здоровья. Из средств местного бюджета выделено </w:t>
      </w:r>
      <w:r w:rsidR="00EC0315" w:rsidRPr="002301D1">
        <w:rPr>
          <w:rFonts w:ascii="Liberation Serif" w:hAnsi="Liberation Serif" w:cs="Liberation Serif"/>
          <w:sz w:val="24"/>
          <w:szCs w:val="24"/>
        </w:rPr>
        <w:t>800</w:t>
      </w:r>
      <w:r w:rsidR="00F4626B" w:rsidRPr="002301D1">
        <w:rPr>
          <w:rFonts w:ascii="Liberation Serif" w:hAnsi="Liberation Serif" w:cs="Liberation Serif"/>
          <w:sz w:val="24"/>
          <w:szCs w:val="24"/>
        </w:rPr>
        <w:t> </w:t>
      </w:r>
      <w:r w:rsidR="00EC0315" w:rsidRPr="002301D1">
        <w:rPr>
          <w:rFonts w:ascii="Liberation Serif" w:hAnsi="Liberation Serif" w:cs="Liberation Serif"/>
          <w:sz w:val="24"/>
          <w:szCs w:val="24"/>
        </w:rPr>
        <w:t>тысяч</w:t>
      </w:r>
      <w:r w:rsidR="00F21AF5" w:rsidRPr="009D2FEC">
        <w:rPr>
          <w:rFonts w:ascii="Liberation Serif" w:hAnsi="Liberation Serif" w:cs="Liberation Serif"/>
          <w:sz w:val="24"/>
          <w:szCs w:val="24"/>
        </w:rPr>
        <w:t xml:space="preserve"> рублей</w:t>
      </w:r>
      <w:r w:rsidR="00FA5F9E" w:rsidRPr="009D2FEC">
        <w:rPr>
          <w:rFonts w:ascii="Liberation Serif" w:hAnsi="Liberation Serif" w:cs="Liberation Serif"/>
          <w:sz w:val="24"/>
          <w:szCs w:val="24"/>
        </w:rPr>
        <w:t>;</w:t>
      </w:r>
    </w:p>
    <w:p w14:paraId="24BF8E38" w14:textId="1C6AFF2E" w:rsidR="00043FED" w:rsidRPr="009D2FEC" w:rsidRDefault="00C35D4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8</w:t>
      </w:r>
      <w:r w:rsidR="00FA5F9E" w:rsidRPr="009D2FEC">
        <w:rPr>
          <w:rFonts w:ascii="Liberation Serif" w:hAnsi="Liberation Serif" w:cs="Liberation Serif"/>
          <w:sz w:val="24"/>
          <w:szCs w:val="24"/>
        </w:rPr>
        <w:t xml:space="preserve">) развитие </w:t>
      </w:r>
      <w:r w:rsidR="001B2C21" w:rsidRPr="009D2FEC">
        <w:rPr>
          <w:rFonts w:ascii="Liberation Serif" w:hAnsi="Liberation Serif" w:cs="Liberation Serif"/>
          <w:sz w:val="24"/>
          <w:szCs w:val="24"/>
        </w:rPr>
        <w:t>кадрового потенциала системы дошкольного образования –</w:t>
      </w:r>
      <w:r w:rsidR="00EC0315">
        <w:rPr>
          <w:rFonts w:ascii="Liberation Serif" w:hAnsi="Liberation Serif" w:cs="Liberation Serif"/>
          <w:sz w:val="24"/>
          <w:szCs w:val="24"/>
        </w:rPr>
        <w:t xml:space="preserve"> </w:t>
      </w:r>
      <w:r w:rsidR="001B2C21" w:rsidRPr="009D2FEC">
        <w:rPr>
          <w:rFonts w:ascii="Liberation Serif" w:hAnsi="Liberation Serif" w:cs="Liberation Serif"/>
          <w:sz w:val="24"/>
          <w:szCs w:val="24"/>
        </w:rPr>
        <w:t xml:space="preserve">1,7 миллиона рублей средств местного бюджета </w:t>
      </w:r>
      <w:r w:rsidR="00EC0315" w:rsidRPr="009D2FEC">
        <w:rPr>
          <w:rFonts w:ascii="Liberation Serif" w:hAnsi="Liberation Serif" w:cs="Liberation Serif"/>
          <w:sz w:val="24"/>
          <w:szCs w:val="24"/>
        </w:rPr>
        <w:t xml:space="preserve">направлено </w:t>
      </w:r>
      <w:r w:rsidR="001B2C21" w:rsidRPr="009D2FEC">
        <w:rPr>
          <w:rFonts w:ascii="Liberation Serif" w:hAnsi="Liberation Serif" w:cs="Liberation Serif"/>
          <w:sz w:val="24"/>
          <w:szCs w:val="24"/>
        </w:rPr>
        <w:t>на реализацию комплекса мероприятий по повышению профессиональной компетентности педагогических работников: организаци</w:t>
      </w:r>
      <w:r w:rsidR="00F4626B" w:rsidRPr="009D2FEC">
        <w:rPr>
          <w:rFonts w:ascii="Liberation Serif" w:hAnsi="Liberation Serif" w:cs="Liberation Serif"/>
          <w:sz w:val="24"/>
          <w:szCs w:val="24"/>
        </w:rPr>
        <w:t>ю</w:t>
      </w:r>
      <w:r w:rsidR="001B2C21" w:rsidRPr="009D2FEC">
        <w:rPr>
          <w:rFonts w:ascii="Liberation Serif" w:hAnsi="Liberation Serif" w:cs="Liberation Serif"/>
          <w:sz w:val="24"/>
          <w:szCs w:val="24"/>
        </w:rPr>
        <w:t xml:space="preserve"> обучения по дополнительным образовательным программам, проведени</w:t>
      </w:r>
      <w:r w:rsidR="00A91CF6" w:rsidRPr="009D2FEC">
        <w:rPr>
          <w:rFonts w:ascii="Liberation Serif" w:hAnsi="Liberation Serif" w:cs="Liberation Serif"/>
          <w:sz w:val="24"/>
          <w:szCs w:val="24"/>
        </w:rPr>
        <w:t xml:space="preserve">е методических семинаров и </w:t>
      </w:r>
      <w:proofErr w:type="spellStart"/>
      <w:r w:rsidR="00A91CF6" w:rsidRPr="009D2FEC">
        <w:rPr>
          <w:rFonts w:ascii="Liberation Serif" w:hAnsi="Liberation Serif" w:cs="Liberation Serif"/>
          <w:sz w:val="24"/>
          <w:szCs w:val="24"/>
        </w:rPr>
        <w:t>стажи</w:t>
      </w:r>
      <w:r w:rsidR="001B2C21" w:rsidRPr="009D2FEC">
        <w:rPr>
          <w:rFonts w:ascii="Liberation Serif" w:hAnsi="Liberation Serif" w:cs="Liberation Serif"/>
          <w:sz w:val="24"/>
          <w:szCs w:val="24"/>
        </w:rPr>
        <w:t>ровочных</w:t>
      </w:r>
      <w:proofErr w:type="spellEnd"/>
      <w:r w:rsidR="001B2C21" w:rsidRPr="009D2FEC">
        <w:rPr>
          <w:rFonts w:ascii="Liberation Serif" w:hAnsi="Liberation Serif" w:cs="Liberation Serif"/>
          <w:sz w:val="24"/>
          <w:szCs w:val="24"/>
        </w:rPr>
        <w:t xml:space="preserve"> площадок для воспитателей и спе</w:t>
      </w:r>
      <w:r w:rsidR="00F4626B" w:rsidRPr="009D2FEC">
        <w:rPr>
          <w:rFonts w:ascii="Liberation Serif" w:hAnsi="Liberation Serif" w:cs="Liberation Serif"/>
          <w:sz w:val="24"/>
          <w:szCs w:val="24"/>
        </w:rPr>
        <w:t>циалистов дошкольных учреждений;</w:t>
      </w:r>
    </w:p>
    <w:p w14:paraId="63BFC738" w14:textId="72BD6578" w:rsidR="00043FED" w:rsidRPr="009D2FEC" w:rsidRDefault="00C35D4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9</w:t>
      </w:r>
      <w:r w:rsidR="00FA5F9E" w:rsidRPr="009D2FEC">
        <w:rPr>
          <w:rFonts w:ascii="Liberation Serif" w:hAnsi="Liberation Serif" w:cs="Liberation Serif"/>
          <w:sz w:val="24"/>
          <w:szCs w:val="24"/>
        </w:rPr>
        <w:t xml:space="preserve">) поддержка </w:t>
      </w:r>
      <w:r w:rsidR="001B2C21" w:rsidRPr="009D2FEC">
        <w:rPr>
          <w:rFonts w:ascii="Liberation Serif" w:hAnsi="Liberation Serif" w:cs="Liberation Serif"/>
          <w:sz w:val="24"/>
          <w:szCs w:val="24"/>
        </w:rPr>
        <w:t>престижа педагогической профессии и развитие профессионального сообщества –</w:t>
      </w:r>
      <w:r w:rsidR="00EC0315">
        <w:rPr>
          <w:rFonts w:ascii="Liberation Serif" w:hAnsi="Liberation Serif" w:cs="Liberation Serif"/>
          <w:sz w:val="24"/>
          <w:szCs w:val="24"/>
        </w:rPr>
        <w:t xml:space="preserve"> </w:t>
      </w:r>
      <w:r w:rsidR="00EC0315" w:rsidRPr="002301D1">
        <w:rPr>
          <w:rFonts w:ascii="Liberation Serif" w:hAnsi="Liberation Serif" w:cs="Liberation Serif"/>
          <w:sz w:val="24"/>
          <w:szCs w:val="24"/>
        </w:rPr>
        <w:t>530 тысяч</w:t>
      </w:r>
      <w:r w:rsidR="00EC0315" w:rsidRPr="009D2FEC">
        <w:rPr>
          <w:rFonts w:ascii="Liberation Serif" w:hAnsi="Liberation Serif" w:cs="Liberation Serif"/>
          <w:sz w:val="24"/>
          <w:szCs w:val="24"/>
        </w:rPr>
        <w:t xml:space="preserve"> </w:t>
      </w:r>
      <w:r w:rsidR="001B2C21" w:rsidRPr="009D2FEC">
        <w:rPr>
          <w:rFonts w:ascii="Liberation Serif" w:hAnsi="Liberation Serif" w:cs="Liberation Serif"/>
          <w:sz w:val="24"/>
          <w:szCs w:val="24"/>
        </w:rPr>
        <w:t xml:space="preserve">рублей средств местного бюджета </w:t>
      </w:r>
      <w:r w:rsidR="00EC0315" w:rsidRPr="009D2FEC">
        <w:rPr>
          <w:rFonts w:ascii="Liberation Serif" w:hAnsi="Liberation Serif" w:cs="Liberation Serif"/>
          <w:sz w:val="24"/>
          <w:szCs w:val="24"/>
        </w:rPr>
        <w:t xml:space="preserve">выделено </w:t>
      </w:r>
      <w:r w:rsidR="001B2C21" w:rsidRPr="009D2FEC">
        <w:rPr>
          <w:rFonts w:ascii="Liberation Serif" w:hAnsi="Liberation Serif" w:cs="Liberation Serif"/>
          <w:sz w:val="24"/>
          <w:szCs w:val="24"/>
        </w:rPr>
        <w:t>на организацию и проведение муниципальных конкурсов профессионального мастерства, фестивалей педагогических инициатив и</w:t>
      </w:r>
      <w:r w:rsidR="002301D1" w:rsidRPr="009D2FEC">
        <w:rPr>
          <w:rFonts w:ascii="Liberation Serif" w:hAnsi="Liberation Serif" w:cs="Liberation Serif"/>
          <w:sz w:val="24"/>
          <w:szCs w:val="24"/>
        </w:rPr>
        <w:t> </w:t>
      </w:r>
      <w:r w:rsidR="001B2C21" w:rsidRPr="009D2FEC">
        <w:rPr>
          <w:rFonts w:ascii="Liberation Serif" w:hAnsi="Liberation Serif" w:cs="Liberation Serif"/>
          <w:sz w:val="24"/>
          <w:szCs w:val="24"/>
        </w:rPr>
        <w:t>мероприятий, направленных на обмен передовым опытом: фестиваль «Навстречу друг другу», конкурс «Галерея детства» для педагогов-психологов, конкурс «Учитель-логоп</w:t>
      </w:r>
      <w:r w:rsidR="00FA5F9E" w:rsidRPr="009D2FEC">
        <w:rPr>
          <w:rFonts w:ascii="Liberation Serif" w:hAnsi="Liberation Serif" w:cs="Liberation Serif"/>
          <w:sz w:val="24"/>
          <w:szCs w:val="24"/>
        </w:rPr>
        <w:t>ед», конкурс «Воспитатель года»;</w:t>
      </w:r>
    </w:p>
    <w:p w14:paraId="4F4A971E" w14:textId="7F0B1B40" w:rsidR="001B2C21" w:rsidRPr="009D2FEC" w:rsidRDefault="00C35D4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10</w:t>
      </w:r>
      <w:r w:rsidR="00FA5F9E" w:rsidRPr="009D2FEC">
        <w:rPr>
          <w:rFonts w:ascii="Liberation Serif" w:hAnsi="Liberation Serif" w:cs="Liberation Serif"/>
          <w:sz w:val="24"/>
          <w:szCs w:val="24"/>
        </w:rPr>
        <w:t xml:space="preserve">) реализация </w:t>
      </w:r>
      <w:r w:rsidR="001B2C21" w:rsidRPr="009D2FEC">
        <w:rPr>
          <w:rFonts w:ascii="Liberation Serif" w:hAnsi="Liberation Serif" w:cs="Liberation Serif"/>
          <w:sz w:val="24"/>
          <w:szCs w:val="24"/>
        </w:rPr>
        <w:t>проектов по ранней профориентации и творческому развитию воспитанников –</w:t>
      </w:r>
      <w:r w:rsidR="00EC0315">
        <w:rPr>
          <w:rFonts w:ascii="Liberation Serif" w:hAnsi="Liberation Serif" w:cs="Liberation Serif"/>
          <w:sz w:val="24"/>
          <w:szCs w:val="24"/>
        </w:rPr>
        <w:t xml:space="preserve"> </w:t>
      </w:r>
      <w:r w:rsidR="00EC0315" w:rsidRPr="002301D1">
        <w:rPr>
          <w:rFonts w:ascii="Liberation Serif" w:hAnsi="Liberation Serif" w:cs="Liberation Serif"/>
          <w:sz w:val="24"/>
          <w:szCs w:val="24"/>
        </w:rPr>
        <w:t>500 тысяч</w:t>
      </w:r>
      <w:r w:rsidR="00EC0315" w:rsidRPr="009D2FEC">
        <w:rPr>
          <w:rFonts w:ascii="Liberation Serif" w:hAnsi="Liberation Serif" w:cs="Liberation Serif"/>
          <w:sz w:val="24"/>
          <w:szCs w:val="24"/>
        </w:rPr>
        <w:t xml:space="preserve"> </w:t>
      </w:r>
      <w:r w:rsidR="001B2C21" w:rsidRPr="009D2FEC">
        <w:rPr>
          <w:rFonts w:ascii="Liberation Serif" w:hAnsi="Liberation Serif" w:cs="Liberation Serif"/>
          <w:sz w:val="24"/>
          <w:szCs w:val="24"/>
        </w:rPr>
        <w:t xml:space="preserve">рублей средств местного бюджета </w:t>
      </w:r>
      <w:r w:rsidR="00EC0315" w:rsidRPr="009D2FEC">
        <w:rPr>
          <w:rFonts w:ascii="Liberation Serif" w:hAnsi="Liberation Serif" w:cs="Liberation Serif"/>
          <w:sz w:val="24"/>
          <w:szCs w:val="24"/>
        </w:rPr>
        <w:t xml:space="preserve">выделено </w:t>
      </w:r>
      <w:r w:rsidR="001B2C21" w:rsidRPr="009D2FEC">
        <w:rPr>
          <w:rFonts w:ascii="Liberation Serif" w:hAnsi="Liberation Serif" w:cs="Liberation Serif"/>
          <w:sz w:val="24"/>
          <w:szCs w:val="24"/>
        </w:rPr>
        <w:t>на организацию и проведение мероприятий, направленных на выявление и поддержку детских талантов, формирование интереса к различным сферам деятельности: конкурс юных чтецов, конкурс по конструированию «Олимпийские игры», проект «Мир профессий моей семьи», театральный фестиваль «Золотая маска», выпуск ме</w:t>
      </w:r>
      <w:r w:rsidR="00F4626B" w:rsidRPr="009D2FEC">
        <w:rPr>
          <w:rFonts w:ascii="Liberation Serif" w:hAnsi="Liberation Serif" w:cs="Liberation Serif"/>
          <w:sz w:val="24"/>
          <w:szCs w:val="24"/>
        </w:rPr>
        <w:t>тодической и печатной продукции;</w:t>
      </w:r>
    </w:p>
    <w:p w14:paraId="7B9449B0" w14:textId="68216806" w:rsidR="000C22F2" w:rsidRDefault="000E57C0"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11) создание </w:t>
      </w:r>
      <w:r w:rsidR="000C22F2" w:rsidRPr="009D2FEC">
        <w:rPr>
          <w:rFonts w:ascii="Liberation Serif" w:hAnsi="Liberation Serif" w:cs="Liberation Serif"/>
          <w:sz w:val="24"/>
          <w:szCs w:val="24"/>
        </w:rPr>
        <w:t>дополнительных мест в муниципальной системе дошкольного образования – направлено 2 миллиона рублей средств местного бюджета на приобретение оборудования, мебели и инвентаря для переоборудования групп в ясельные: детские кровати, столы, стулья, шкафы для</w:t>
      </w:r>
      <w:r w:rsidR="00F4626B" w:rsidRPr="009D2FEC">
        <w:rPr>
          <w:rFonts w:ascii="Liberation Serif" w:hAnsi="Liberation Serif" w:cs="Liberation Serif"/>
          <w:sz w:val="24"/>
          <w:szCs w:val="24"/>
        </w:rPr>
        <w:t> </w:t>
      </w:r>
      <w:r w:rsidR="000C22F2" w:rsidRPr="009D2FEC">
        <w:rPr>
          <w:rFonts w:ascii="Liberation Serif" w:hAnsi="Liberation Serif" w:cs="Liberation Serif"/>
          <w:sz w:val="24"/>
          <w:szCs w:val="24"/>
        </w:rPr>
        <w:t>одежды и пособий, мягкий инвентарь, развивающие игрушки и дидактические материалы. В</w:t>
      </w:r>
      <w:r w:rsidR="00F4626B" w:rsidRPr="009D2FEC">
        <w:rPr>
          <w:rFonts w:ascii="Liberation Serif" w:hAnsi="Liberation Serif" w:cs="Liberation Serif"/>
          <w:sz w:val="24"/>
          <w:szCs w:val="24"/>
        </w:rPr>
        <w:t> </w:t>
      </w:r>
      <w:r w:rsidR="000C22F2" w:rsidRPr="009D2FEC">
        <w:rPr>
          <w:rFonts w:ascii="Liberation Serif" w:hAnsi="Liberation Serif" w:cs="Liberation Serif"/>
          <w:sz w:val="24"/>
          <w:szCs w:val="24"/>
        </w:rPr>
        <w:t>результате созданы 30 дополнительных мест для детей раннего возраста, что позволило удовлетворить потребность родителей в получении мест в МАДОУ для детей от 1,5 до 3 лет и повысить доступность дошкольного образования в городском округе.</w:t>
      </w:r>
    </w:p>
    <w:p w14:paraId="64A09F18" w14:textId="77777777" w:rsidR="00EC0315" w:rsidRPr="00EC0315" w:rsidRDefault="00EC0315" w:rsidP="00EC0315">
      <w:pPr>
        <w:contextualSpacing/>
        <w:jc w:val="both"/>
        <w:rPr>
          <w:rFonts w:ascii="Liberation Serif" w:hAnsi="Liberation Serif" w:cs="Liberation Serif"/>
          <w:sz w:val="16"/>
          <w:szCs w:val="16"/>
        </w:rPr>
      </w:pPr>
    </w:p>
    <w:p w14:paraId="02DBE572" w14:textId="3F0548F7" w:rsidR="00F21AF5" w:rsidRPr="009D2FEC" w:rsidRDefault="00F21AF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Одн</w:t>
      </w:r>
      <w:r w:rsidR="00BF315F" w:rsidRPr="009D2FEC">
        <w:rPr>
          <w:rFonts w:ascii="Liberation Serif" w:hAnsi="Liberation Serif" w:cs="Liberation Serif"/>
          <w:sz w:val="24"/>
          <w:szCs w:val="24"/>
        </w:rPr>
        <w:t>ой из приоритетных задач на 2026</w:t>
      </w:r>
      <w:r w:rsidRPr="009D2FEC">
        <w:rPr>
          <w:rFonts w:ascii="Liberation Serif" w:hAnsi="Liberation Serif" w:cs="Liberation Serif"/>
          <w:sz w:val="24"/>
          <w:szCs w:val="24"/>
        </w:rPr>
        <w:t xml:space="preserve"> год в области дошкольного образования городского округа является расширение доступности в получении образования от полутора до трех лет и увеличение количества мест в МАДОУ в новых микрорайонах г. Верхняя Пышма и сельских населенных пунктах. С этой целью разработана ПСД строительств</w:t>
      </w:r>
      <w:r w:rsidR="00EC0315">
        <w:rPr>
          <w:rFonts w:ascii="Liberation Serif" w:hAnsi="Liberation Serif" w:cs="Liberation Serif"/>
          <w:sz w:val="24"/>
          <w:szCs w:val="24"/>
        </w:rPr>
        <w:t>а</w:t>
      </w:r>
      <w:r w:rsidRPr="009D2FEC">
        <w:rPr>
          <w:rFonts w:ascii="Liberation Serif" w:hAnsi="Liberation Serif" w:cs="Liberation Serif"/>
          <w:sz w:val="24"/>
          <w:szCs w:val="24"/>
        </w:rPr>
        <w:t xml:space="preserve"> д</w:t>
      </w:r>
      <w:r w:rsidR="00D85D52" w:rsidRPr="009D2FEC">
        <w:rPr>
          <w:rFonts w:ascii="Liberation Serif" w:hAnsi="Liberation Serif" w:cs="Liberation Serif"/>
          <w:sz w:val="24"/>
          <w:szCs w:val="24"/>
        </w:rPr>
        <w:t>вух детских садов в микрорайоне «Северный»</w:t>
      </w:r>
      <w:r w:rsidRPr="009D2FEC">
        <w:rPr>
          <w:rFonts w:ascii="Liberation Serif" w:hAnsi="Liberation Serif" w:cs="Liberation Serif"/>
          <w:sz w:val="24"/>
          <w:szCs w:val="24"/>
        </w:rPr>
        <w:t xml:space="preserve"> г. Верхняя Пышма на 270 мест в каждом. На строительство детского сада «Северный» Министерством экономики и территориального развития </w:t>
      </w:r>
      <w:r w:rsidR="00F4626B" w:rsidRPr="009D2FEC">
        <w:rPr>
          <w:rFonts w:ascii="Liberation Serif" w:hAnsi="Liberation Serif" w:cs="Liberation Serif"/>
          <w:sz w:val="24"/>
          <w:szCs w:val="24"/>
        </w:rPr>
        <w:t xml:space="preserve">Свердловской области </w:t>
      </w:r>
      <w:r w:rsidRPr="009D2FEC">
        <w:rPr>
          <w:rFonts w:ascii="Liberation Serif" w:hAnsi="Liberation Serif" w:cs="Liberation Serif"/>
          <w:sz w:val="24"/>
          <w:szCs w:val="24"/>
        </w:rPr>
        <w:t xml:space="preserve">выдано положительное заключение об эффективности инвестиционного проекта, финансируемого полностью </w:t>
      </w:r>
      <w:r w:rsidRPr="009D2FEC">
        <w:rPr>
          <w:rFonts w:ascii="Liberation Serif" w:hAnsi="Liberation Serif" w:cs="Liberation Serif"/>
          <w:sz w:val="24"/>
          <w:szCs w:val="24"/>
        </w:rPr>
        <w:lastRenderedPageBreak/>
        <w:t>или частично за счет средств областного бюджета, направляемых на капитальные вложения. Строительство детского сада планируется в последующие годы с привлечением средств областного бюджета.</w:t>
      </w:r>
    </w:p>
    <w:p w14:paraId="506D59FE" w14:textId="77777777" w:rsidR="00140CD5" w:rsidRPr="00140CD5" w:rsidRDefault="00140CD5" w:rsidP="00140CD5">
      <w:pPr>
        <w:jc w:val="both"/>
        <w:rPr>
          <w:rFonts w:ascii="Liberation Serif" w:hAnsi="Liberation Serif" w:cs="Liberation Serif"/>
          <w:sz w:val="16"/>
          <w:szCs w:val="16"/>
        </w:rPr>
      </w:pPr>
    </w:p>
    <w:p w14:paraId="37A09702" w14:textId="77777777" w:rsidR="00F21AF5" w:rsidRPr="009D2FEC" w:rsidRDefault="00F21AF5" w:rsidP="00043FED">
      <w:pPr>
        <w:contextualSpacing/>
        <w:jc w:val="center"/>
        <w:rPr>
          <w:rFonts w:ascii="Liberation Serif" w:hAnsi="Liberation Serif" w:cs="Liberation Serif"/>
          <w:b/>
          <w:bCs/>
          <w:i/>
          <w:sz w:val="24"/>
          <w:szCs w:val="24"/>
        </w:rPr>
      </w:pPr>
      <w:r w:rsidRPr="009D2FEC">
        <w:rPr>
          <w:rFonts w:ascii="Liberation Serif" w:hAnsi="Liberation Serif" w:cs="Liberation Serif"/>
          <w:b/>
          <w:bCs/>
          <w:i/>
          <w:sz w:val="24"/>
          <w:szCs w:val="24"/>
        </w:rPr>
        <w:t>Начальное общее, основное общее, среднее общее образование</w:t>
      </w:r>
    </w:p>
    <w:p w14:paraId="26CE0311" w14:textId="77777777" w:rsidR="00F21AF5" w:rsidRPr="009D2FEC" w:rsidRDefault="00F21AF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Муниципальная система общего образования городского округа представлена тремя уровнями общего образования:</w:t>
      </w:r>
    </w:p>
    <w:p w14:paraId="485866C3" w14:textId="77777777" w:rsidR="00F21AF5" w:rsidRPr="009D2FEC" w:rsidRDefault="00F21AF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 начальное общее образование – 6 483 обучающихся, что на 27 человек меньше, чем в 2024</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году;</w:t>
      </w:r>
    </w:p>
    <w:p w14:paraId="026B1A8A" w14:textId="77777777" w:rsidR="00F21AF5" w:rsidRPr="009D2FEC" w:rsidRDefault="00F21AF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2) основное общее образование – 7 683 обучающихся, что на 130 человек больше, чем в 2024 году;</w:t>
      </w:r>
    </w:p>
    <w:p w14:paraId="61E5CF7C" w14:textId="77777777" w:rsidR="00F21AF5" w:rsidRPr="009D2FEC" w:rsidRDefault="00F21AF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3) среднее общее образование – 905 обучающихся, что на 30 человек больше, чем в 2024 году.</w:t>
      </w:r>
    </w:p>
    <w:p w14:paraId="4855C075" w14:textId="77777777" w:rsidR="00C945A1" w:rsidRPr="009D2FEC" w:rsidRDefault="00C945A1"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Численность обучающихся в 12 общеобразовательных организациях в 2025 году составила 15</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242 человека, что на 630 человек больше, чем в 2024 году. Рост численности обучающихся обусловлен увеличением численности детей в городском округе, преимущественно в результате миграционного прироста населения.</w:t>
      </w:r>
    </w:p>
    <w:p w14:paraId="1CC53561" w14:textId="77777777" w:rsidR="00F21AF5" w:rsidRPr="009D2FEC" w:rsidRDefault="00F21AF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Показатель средней наполняемости классов в городских общеобразовательных учреждениях составляет 30 учащихся, что на пять человек превышает норматив, определенный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санитарного врача Российской Федерации от 28.09.2020 № 28. В сельских общеобразовательных учреждениях показатель средней наполняемости – 15, что также превышает допустимый норматив, так как площадь учебных классов сельских школ рассчитана на 12–14 обучающихся.</w:t>
      </w:r>
    </w:p>
    <w:p w14:paraId="549D7ACA" w14:textId="77777777" w:rsidR="00F21AF5" w:rsidRPr="009D2FEC" w:rsidRDefault="00F21AF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Доля обучающихся в МАОУ, занимающихся во вторую смену, в общей численности обучающихся в МАОУ в 2025 году составила 29,6 процента, что выше уровня 2024 года на 0,4 процента. В связи с чем необходимо создавать новые места в общеобразовательных учреждениях за счет строительства новых и реконструкции существующих школ. Эту проблему возможно решить только путем введения в эксплуатацию новых зданий общеобразовательных учреждений.</w:t>
      </w:r>
    </w:p>
    <w:p w14:paraId="387C8C32"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2024–2025 учебном году в 11-х классах обучался 371 ученик, допущены к государственной итоговой аттестации 338. Из них двое изменили форму государственной итоговой аттестации на промежуточную аттестацию в связи с выездом в Армению (СОШ № 3), один сдавал единый государственный экзамен (далее – ЕГЭ) в досрочный период (СОШ № 22). Все выпускники 11-х классов в 2025 году получили аттестаты о среднем общем образовании.</w:t>
      </w:r>
    </w:p>
    <w:p w14:paraId="1D1B3AD3" w14:textId="77777777" w:rsidR="00F21AF5" w:rsidRPr="009D2FEC" w:rsidRDefault="00F21AF5"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По итогам 2025 года наибольшую востребованность среди обучающихся 11-х классов при</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выборе предметов для государственной итоговой аттестации сохранили: математика профильного уровня (59,3 процента), обществознание (45,3 процента) и информатика (24,8 процента).</w:t>
      </w:r>
    </w:p>
    <w:p w14:paraId="38AC7044" w14:textId="2093EF7F" w:rsidR="00F21AF5" w:rsidRPr="009D2FEC" w:rsidRDefault="00F21AF5"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За трехлетний период отмечена положительная динамика средних баллов ЕГЭ по химии и</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литературе. Наиболее высокие средние показатели зафиксированы по физике, английскому языку и математике. Высокое качество знаний продемонстрировали участники экзамен</w:t>
      </w:r>
      <w:r w:rsidR="00EC0315">
        <w:rPr>
          <w:rFonts w:ascii="Liberation Serif" w:hAnsi="Liberation Serif" w:cs="Liberation Serif"/>
          <w:sz w:val="24"/>
          <w:szCs w:val="24"/>
        </w:rPr>
        <w:t>ов</w:t>
      </w:r>
      <w:r w:rsidRPr="009D2FEC">
        <w:rPr>
          <w:rFonts w:ascii="Liberation Serif" w:hAnsi="Liberation Serif" w:cs="Liberation Serif"/>
          <w:sz w:val="24"/>
          <w:szCs w:val="24"/>
        </w:rPr>
        <w:t xml:space="preserve"> по физике (67,85 процента) и математике базового уровня (87,67 процента). Требует совершенствования методическая работа по обществознанию, где доля участников, подтвердивших качество знаний, составила 36,9 процента. Наибольшая доля высоких результатов (диапазон 80–100 баллов) получена по следующим учебным предметам: химия – 64,58 процента; английский язык – 61,76 процента; математика профильного уровня – 59,09 процента; русский язык – 58,53 процента; литература – 56,25 процента. В 2025 году в городском округе 46 выпускников-медалистов.</w:t>
      </w:r>
    </w:p>
    <w:p w14:paraId="4A5BC2B6" w14:textId="77777777" w:rsidR="00544D55" w:rsidRPr="009D2FEC" w:rsidRDefault="00544D55"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МАОУ оснащены современной компьютерной техникой. 100 процент</w:t>
      </w:r>
      <w:r w:rsidR="00376D75" w:rsidRPr="009D2FEC">
        <w:rPr>
          <w:rFonts w:ascii="Liberation Serif" w:hAnsi="Liberation Serif" w:cs="Liberation Serif"/>
          <w:sz w:val="24"/>
          <w:szCs w:val="24"/>
        </w:rPr>
        <w:t>ов</w:t>
      </w:r>
      <w:r w:rsidRPr="009D2FEC">
        <w:rPr>
          <w:rFonts w:ascii="Liberation Serif" w:hAnsi="Liberation Serif" w:cs="Liberation Serif"/>
          <w:sz w:val="24"/>
          <w:szCs w:val="24"/>
        </w:rPr>
        <w:t xml:space="preserve"> МАОУ подключены к сети Интернет. Максимальную скорость подключения к сети Интернет (показатель в рамках приоритетного проекта «Цифровая образовательная среда» – 100 Мбит/с для города, 50 Мбит/с – для села) имеют МАОУ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2, 3, 25 и 33.</w:t>
      </w:r>
    </w:p>
    <w:p w14:paraId="3D498A12" w14:textId="77777777" w:rsidR="00544D55" w:rsidRPr="009D2FEC" w:rsidRDefault="00544D55"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МАОУ соответствуют современным требованиям обучения на 96,9 процента. В стадии решения находятся вопросы создания и лицензирования медицинских кабинетов в сельских школах и дальнейшего развития дополнительной инфраструктуры школ (актовые залы и мастерские).</w:t>
      </w:r>
    </w:p>
    <w:p w14:paraId="4942B918" w14:textId="56066F09" w:rsidR="00096F76" w:rsidRPr="009D2FEC" w:rsidRDefault="00096F7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Одним из принципов доступности общего образования является организация доставки обучающихся из отдаленных населенных пунктов к месту обучения. В городском округе восемь школьных автобусов осуществляют подвоз 592 обучающихся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4, 7, 9, 16, 24, 25</w:t>
      </w:r>
      <w:r w:rsidR="00EC0315">
        <w:rPr>
          <w:rFonts w:ascii="Liberation Serif" w:hAnsi="Liberation Serif" w:cs="Liberation Serif"/>
          <w:sz w:val="24"/>
          <w:szCs w:val="24"/>
        </w:rPr>
        <w:t xml:space="preserve"> из</w:t>
      </w:r>
      <w:r w:rsidRPr="009D2FEC">
        <w:rPr>
          <w:rFonts w:ascii="Liberation Serif" w:hAnsi="Liberation Serif" w:cs="Liberation Serif"/>
          <w:sz w:val="24"/>
          <w:szCs w:val="24"/>
        </w:rPr>
        <w:t>:</w:t>
      </w:r>
    </w:p>
    <w:p w14:paraId="1FC39E6B" w14:textId="4FDE85E2" w:rsidR="00096F76" w:rsidRPr="009D2FEC" w:rsidRDefault="00096F7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жилых домов в районе пансионата «Селен»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4;</w:t>
      </w:r>
    </w:p>
    <w:p w14:paraId="2EA13A66" w14:textId="26C3123C" w:rsidR="00096F76" w:rsidRPr="009D2FEC" w:rsidRDefault="00096F7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п. Сагра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7;</w:t>
      </w:r>
    </w:p>
    <w:p w14:paraId="7A4A387D" w14:textId="249F4730" w:rsidR="00096F76" w:rsidRPr="009D2FEC" w:rsidRDefault="00096F7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поселков Красный Адуй, Половинный, Ромашка, садового некоммерческого товарищества (далее – СНТ) «Урал»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9;</w:t>
      </w:r>
    </w:p>
    <w:p w14:paraId="0C6600A9" w14:textId="0D7AC98B" w:rsidR="00096F76" w:rsidRPr="009D2FEC" w:rsidRDefault="00096F7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п. Соколовка, СНТ «Сокол»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16;</w:t>
      </w:r>
    </w:p>
    <w:p w14:paraId="40340094" w14:textId="3A928973" w:rsidR="00096F76" w:rsidRPr="009D2FEC" w:rsidRDefault="00096F7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с. Мостовское, п. Нагорный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24;</w:t>
      </w:r>
    </w:p>
    <w:p w14:paraId="2606F58D" w14:textId="22AFE436" w:rsidR="00096F76" w:rsidRPr="009D2FEC" w:rsidRDefault="00096F7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поселков Залесье (включая дачное некоммерческое товарищество «</w:t>
      </w:r>
      <w:proofErr w:type="spellStart"/>
      <w:r w:rsidRPr="009D2FEC">
        <w:rPr>
          <w:rFonts w:ascii="Liberation Serif" w:hAnsi="Liberation Serif" w:cs="Liberation Serif"/>
          <w:sz w:val="24"/>
          <w:szCs w:val="24"/>
        </w:rPr>
        <w:t>Завидово</w:t>
      </w:r>
      <w:proofErr w:type="spellEnd"/>
      <w:r w:rsidRPr="009D2FEC">
        <w:rPr>
          <w:rFonts w:ascii="Liberation Serif" w:hAnsi="Liberation Serif" w:cs="Liberation Serif"/>
          <w:sz w:val="24"/>
          <w:szCs w:val="24"/>
        </w:rPr>
        <w:t>»), Зеленый Бор, Санаторный, Шахты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25.</w:t>
      </w:r>
    </w:p>
    <w:p w14:paraId="7406D625" w14:textId="77777777" w:rsidR="00096F76" w:rsidRPr="009D2FEC" w:rsidRDefault="00096F7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Все транспортные средства находятся в оперативном управлении МАОУ и своевременно проходят технические обследования и осмотры.</w:t>
      </w:r>
    </w:p>
    <w:p w14:paraId="455244EC" w14:textId="77777777" w:rsidR="00376D75" w:rsidRPr="009D2FEC" w:rsidRDefault="00544D55"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Создание современной и безопасной образовательной среды опирается на приоритетные инвестиции в антитеррористическую защищ</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нность, ремонт школ и внедрение </w:t>
      </w:r>
      <w:proofErr w:type="spellStart"/>
      <w:r w:rsidRPr="009D2FEC">
        <w:rPr>
          <w:rFonts w:ascii="Liberation Serif" w:hAnsi="Liberation Serif" w:cs="Liberation Serif"/>
          <w:sz w:val="24"/>
          <w:szCs w:val="24"/>
        </w:rPr>
        <w:t>энергоэффективных</w:t>
      </w:r>
      <w:proofErr w:type="spellEnd"/>
      <w:r w:rsidRPr="009D2FEC">
        <w:rPr>
          <w:rFonts w:ascii="Liberation Serif" w:hAnsi="Liberation Serif" w:cs="Liberation Serif"/>
          <w:sz w:val="24"/>
          <w:szCs w:val="24"/>
        </w:rPr>
        <w:t xml:space="preserve"> технологий. В отчетном периоде реализация указанных мероприятий, а также мер по поддержке талантливых обучающихся, организации питания и обеспечению жиль</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м педагогических работников позволила сохранить стабильное функционирование сети общеобразовательных организаций и повысить доступность качественного образования для учащихся</w:t>
      </w:r>
      <w:r w:rsidR="00641461" w:rsidRPr="009D2FEC">
        <w:rPr>
          <w:rFonts w:ascii="Liberation Serif" w:hAnsi="Liberation Serif" w:cs="Liberation Serif"/>
          <w:sz w:val="24"/>
          <w:szCs w:val="24"/>
        </w:rPr>
        <w:t>.</w:t>
      </w:r>
    </w:p>
    <w:p w14:paraId="002AF8C4" w14:textId="77777777" w:rsidR="00544D55" w:rsidRPr="009D2FEC" w:rsidRDefault="00641461" w:rsidP="00043FED">
      <w:pPr>
        <w:ind w:firstLine="567"/>
        <w:jc w:val="both"/>
        <w:rPr>
          <w:rFonts w:ascii="Liberation Serif" w:hAnsi="Liberation Serif" w:cs="Liberation Serif"/>
          <w:sz w:val="24"/>
          <w:szCs w:val="24"/>
        </w:rPr>
      </w:pPr>
      <w:r w:rsidRPr="003D1BEF">
        <w:rPr>
          <w:rFonts w:ascii="Liberation Serif" w:hAnsi="Liberation Serif" w:cs="Liberation Serif"/>
          <w:sz w:val="24"/>
          <w:szCs w:val="24"/>
        </w:rPr>
        <w:t>В рамках реализации Программы развития социальной сферы и Программы реализации основных направлений социальной политики (</w:t>
      </w:r>
      <w:r w:rsidR="00376D75" w:rsidRPr="003D1BEF">
        <w:rPr>
          <w:rFonts w:ascii="Liberation Serif" w:hAnsi="Liberation Serif" w:cs="Liberation Serif"/>
          <w:sz w:val="24"/>
          <w:szCs w:val="24"/>
        </w:rPr>
        <w:t>п</w:t>
      </w:r>
      <w:r w:rsidRPr="003D1BEF">
        <w:rPr>
          <w:rFonts w:ascii="Liberation Serif" w:hAnsi="Liberation Serif" w:cs="Liberation Serif"/>
          <w:sz w:val="24"/>
          <w:szCs w:val="24"/>
        </w:rPr>
        <w:t>одпрограмма профилактики правонарушения, подпрограмма создания доступной среды) в 2025 году реализованы мероприятия по следующим направлениям:</w:t>
      </w:r>
    </w:p>
    <w:p w14:paraId="0B962151" w14:textId="77777777" w:rsidR="00641461"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 а</w:t>
      </w:r>
      <w:r w:rsidR="00641461" w:rsidRPr="009D2FEC">
        <w:rPr>
          <w:rFonts w:ascii="Liberation Serif" w:hAnsi="Liberation Serif" w:cs="Liberation Serif"/>
          <w:sz w:val="24"/>
          <w:szCs w:val="24"/>
        </w:rPr>
        <w:t>нтитеррористическая защищ</w:t>
      </w:r>
      <w:r w:rsidR="00184A7C" w:rsidRPr="009D2FEC">
        <w:rPr>
          <w:rFonts w:ascii="Liberation Serif" w:hAnsi="Liberation Serif" w:cs="Liberation Serif"/>
          <w:sz w:val="24"/>
          <w:szCs w:val="24"/>
        </w:rPr>
        <w:t>е</w:t>
      </w:r>
      <w:r w:rsidR="00641461" w:rsidRPr="009D2FEC">
        <w:rPr>
          <w:rFonts w:ascii="Liberation Serif" w:hAnsi="Liberation Serif" w:cs="Liberation Serif"/>
          <w:sz w:val="24"/>
          <w:szCs w:val="24"/>
        </w:rPr>
        <w:t>нность –</w:t>
      </w:r>
      <w:r w:rsidRPr="009D2FEC">
        <w:rPr>
          <w:rFonts w:ascii="Liberation Serif" w:hAnsi="Liberation Serif" w:cs="Liberation Serif"/>
          <w:sz w:val="24"/>
          <w:szCs w:val="24"/>
        </w:rPr>
        <w:t xml:space="preserve"> </w:t>
      </w:r>
      <w:r w:rsidR="008D1F91" w:rsidRPr="009D2FEC">
        <w:rPr>
          <w:rFonts w:ascii="Liberation Serif" w:hAnsi="Liberation Serif" w:cs="Liberation Serif"/>
          <w:sz w:val="24"/>
          <w:szCs w:val="24"/>
        </w:rPr>
        <w:t>34,9</w:t>
      </w:r>
      <w:r w:rsidR="00641461" w:rsidRPr="009D2FEC">
        <w:rPr>
          <w:rFonts w:ascii="Liberation Serif" w:hAnsi="Liberation Serif" w:cs="Liberation Serif"/>
          <w:sz w:val="24"/>
          <w:szCs w:val="24"/>
        </w:rPr>
        <w:t xml:space="preserve"> миллиона рублей средств местного бюджета </w:t>
      </w:r>
      <w:r w:rsidRPr="009D2FEC">
        <w:rPr>
          <w:rFonts w:ascii="Liberation Serif" w:hAnsi="Liberation Serif" w:cs="Liberation Serif"/>
          <w:sz w:val="24"/>
          <w:szCs w:val="24"/>
        </w:rPr>
        <w:t xml:space="preserve">направлено </w:t>
      </w:r>
      <w:r w:rsidR="00641461" w:rsidRPr="009D2FEC">
        <w:rPr>
          <w:rFonts w:ascii="Liberation Serif" w:hAnsi="Liberation Serif" w:cs="Liberation Serif"/>
          <w:sz w:val="24"/>
          <w:szCs w:val="24"/>
        </w:rPr>
        <w:t>на:</w:t>
      </w:r>
    </w:p>
    <w:p w14:paraId="1988D70D"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физическую охрану учреждений общего образования, осуществляемую сотрудниками частных охранных предприятий;</w:t>
      </w:r>
    </w:p>
    <w:p w14:paraId="31AEDF89"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монтаж системы оповещения СОШ №</w:t>
      </w:r>
      <w:r w:rsidR="00376D75" w:rsidRPr="009D2FEC">
        <w:rPr>
          <w:rFonts w:ascii="Liberation Serif" w:hAnsi="Liberation Serif" w:cs="Liberation Serif"/>
          <w:sz w:val="24"/>
          <w:szCs w:val="24"/>
        </w:rPr>
        <w:t> </w:t>
      </w:r>
      <w:r w:rsidRPr="009D2FEC">
        <w:rPr>
          <w:rFonts w:ascii="Liberation Serif" w:hAnsi="Liberation Serif" w:cs="Liberation Serif"/>
          <w:sz w:val="24"/>
          <w:szCs w:val="24"/>
        </w:rPr>
        <w:t>1;</w:t>
      </w:r>
    </w:p>
    <w:p w14:paraId="1CC262DA"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замену линий связи системы видеонаблюдения</w:t>
      </w:r>
      <w:r w:rsidR="00AC3350" w:rsidRPr="009D2FEC">
        <w:rPr>
          <w:rFonts w:ascii="Liberation Serif" w:hAnsi="Liberation Serif" w:cs="Liberation Serif"/>
          <w:sz w:val="24"/>
          <w:szCs w:val="24"/>
        </w:rPr>
        <w:t xml:space="preserve"> </w:t>
      </w:r>
      <w:r w:rsidR="006A6F30" w:rsidRPr="009D2FEC">
        <w:rPr>
          <w:rFonts w:ascii="Liberation Serif" w:hAnsi="Liberation Serif" w:cs="Liberation Serif"/>
          <w:sz w:val="24"/>
          <w:szCs w:val="24"/>
        </w:rPr>
        <w:t xml:space="preserve">в </w:t>
      </w:r>
      <w:r w:rsidR="00AC3350" w:rsidRPr="009D2FEC">
        <w:rPr>
          <w:rFonts w:ascii="Liberation Serif" w:hAnsi="Liberation Serif" w:cs="Liberation Serif"/>
          <w:sz w:val="24"/>
          <w:szCs w:val="24"/>
        </w:rPr>
        <w:t>основн</w:t>
      </w:r>
      <w:r w:rsidR="006A6F30" w:rsidRPr="009D2FEC">
        <w:rPr>
          <w:rFonts w:ascii="Liberation Serif" w:hAnsi="Liberation Serif" w:cs="Liberation Serif"/>
          <w:sz w:val="24"/>
          <w:szCs w:val="24"/>
        </w:rPr>
        <w:t>ой</w:t>
      </w:r>
      <w:r w:rsidR="00AC3350" w:rsidRPr="009D2FEC">
        <w:rPr>
          <w:rFonts w:ascii="Liberation Serif" w:hAnsi="Liberation Serif" w:cs="Liberation Serif"/>
          <w:sz w:val="24"/>
          <w:szCs w:val="24"/>
        </w:rPr>
        <w:t xml:space="preserve"> общеобразовательн</w:t>
      </w:r>
      <w:r w:rsidR="006A6F30" w:rsidRPr="009D2FEC">
        <w:rPr>
          <w:rFonts w:ascii="Liberation Serif" w:hAnsi="Liberation Serif" w:cs="Liberation Serif"/>
          <w:sz w:val="24"/>
          <w:szCs w:val="24"/>
        </w:rPr>
        <w:t>ой</w:t>
      </w:r>
      <w:r w:rsidR="00AC3350" w:rsidRPr="009D2FEC">
        <w:rPr>
          <w:rFonts w:ascii="Liberation Serif" w:hAnsi="Liberation Serif" w:cs="Liberation Serif"/>
          <w:sz w:val="24"/>
          <w:szCs w:val="24"/>
        </w:rPr>
        <w:t xml:space="preserve"> школ</w:t>
      </w:r>
      <w:r w:rsidR="006A6F30" w:rsidRPr="009D2FEC">
        <w:rPr>
          <w:rFonts w:ascii="Liberation Serif" w:hAnsi="Liberation Serif" w:cs="Liberation Serif"/>
          <w:sz w:val="24"/>
          <w:szCs w:val="24"/>
        </w:rPr>
        <w:t>е</w:t>
      </w:r>
      <w:r w:rsidR="00AC3350" w:rsidRPr="009D2FEC">
        <w:rPr>
          <w:rFonts w:ascii="Liberation Serif" w:hAnsi="Liberation Serif" w:cs="Liberation Serif"/>
          <w:sz w:val="24"/>
          <w:szCs w:val="24"/>
        </w:rPr>
        <w:t xml:space="preserve"> № 29;</w:t>
      </w:r>
    </w:p>
    <w:p w14:paraId="6856F961"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ремонт системы видеонаблюдения СОШ №</w:t>
      </w:r>
      <w:r w:rsidR="00376D75" w:rsidRPr="009D2FEC">
        <w:rPr>
          <w:rFonts w:ascii="Liberation Serif" w:hAnsi="Liberation Serif" w:cs="Liberation Serif"/>
          <w:sz w:val="24"/>
          <w:szCs w:val="24"/>
        </w:rPr>
        <w:t> </w:t>
      </w:r>
      <w:r w:rsidRPr="009D2FEC">
        <w:rPr>
          <w:rFonts w:ascii="Liberation Serif" w:hAnsi="Liberation Serif" w:cs="Liberation Serif"/>
          <w:sz w:val="24"/>
          <w:szCs w:val="24"/>
        </w:rPr>
        <w:t>33;</w:t>
      </w:r>
    </w:p>
    <w:p w14:paraId="6BA9FEED"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монтаж электропривода на откатные ворота СОШ №</w:t>
      </w:r>
      <w:r w:rsidR="00376D75" w:rsidRPr="009D2FEC">
        <w:rPr>
          <w:rFonts w:ascii="Liberation Serif" w:hAnsi="Liberation Serif" w:cs="Liberation Serif"/>
          <w:sz w:val="24"/>
          <w:szCs w:val="24"/>
        </w:rPr>
        <w:t> </w:t>
      </w:r>
      <w:r w:rsidRPr="009D2FEC">
        <w:rPr>
          <w:rFonts w:ascii="Liberation Serif" w:hAnsi="Liberation Serif" w:cs="Liberation Serif"/>
          <w:sz w:val="24"/>
          <w:szCs w:val="24"/>
        </w:rPr>
        <w:t>4;</w:t>
      </w:r>
    </w:p>
    <w:p w14:paraId="73A5B5D7" w14:textId="77777777" w:rsidR="00544D55"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установку дополнительных камер видеонаблюдения СОШ №</w:t>
      </w:r>
      <w:r w:rsidR="00376D75" w:rsidRPr="009D2FEC">
        <w:rPr>
          <w:rFonts w:ascii="Liberation Serif" w:hAnsi="Liberation Serif" w:cs="Liberation Serif"/>
          <w:sz w:val="24"/>
          <w:szCs w:val="24"/>
        </w:rPr>
        <w:t> </w:t>
      </w:r>
      <w:r w:rsidRPr="009D2FEC">
        <w:rPr>
          <w:rFonts w:ascii="Liberation Serif" w:hAnsi="Liberation Serif" w:cs="Liberation Serif"/>
          <w:sz w:val="24"/>
          <w:szCs w:val="24"/>
        </w:rPr>
        <w:t>33</w:t>
      </w:r>
      <w:r w:rsidR="00376D75" w:rsidRPr="009D2FEC">
        <w:rPr>
          <w:rFonts w:ascii="Liberation Serif" w:hAnsi="Liberation Serif" w:cs="Liberation Serif"/>
          <w:sz w:val="24"/>
          <w:szCs w:val="24"/>
        </w:rPr>
        <w:t>;</w:t>
      </w:r>
    </w:p>
    <w:p w14:paraId="373E011A" w14:textId="77777777" w:rsidR="00641461"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2) п</w:t>
      </w:r>
      <w:r w:rsidR="00641461" w:rsidRPr="009D2FEC">
        <w:rPr>
          <w:rFonts w:ascii="Liberation Serif" w:hAnsi="Liberation Serif" w:cs="Liberation Serif"/>
          <w:sz w:val="24"/>
          <w:szCs w:val="24"/>
        </w:rPr>
        <w:t>роведение капитального ремонта МАОУ –</w:t>
      </w:r>
      <w:r w:rsidR="006A6F30" w:rsidRPr="009D2FEC">
        <w:rPr>
          <w:rFonts w:ascii="Liberation Serif" w:hAnsi="Liberation Serif" w:cs="Liberation Serif"/>
          <w:sz w:val="24"/>
          <w:szCs w:val="24"/>
        </w:rPr>
        <w:t xml:space="preserve"> </w:t>
      </w:r>
      <w:r w:rsidR="00641461" w:rsidRPr="009D2FEC">
        <w:rPr>
          <w:rFonts w:ascii="Liberation Serif" w:hAnsi="Liberation Serif" w:cs="Liberation Serif"/>
          <w:sz w:val="24"/>
          <w:szCs w:val="24"/>
        </w:rPr>
        <w:t xml:space="preserve">22,2 миллиона рублей средств местного бюджета </w:t>
      </w:r>
      <w:r w:rsidR="006A6F30" w:rsidRPr="009D2FEC">
        <w:rPr>
          <w:rFonts w:ascii="Liberation Serif" w:hAnsi="Liberation Serif" w:cs="Liberation Serif"/>
          <w:sz w:val="24"/>
          <w:szCs w:val="24"/>
        </w:rPr>
        <w:t xml:space="preserve">направлено </w:t>
      </w:r>
      <w:r w:rsidR="00641461" w:rsidRPr="009D2FEC">
        <w:rPr>
          <w:rFonts w:ascii="Liberation Serif" w:hAnsi="Liberation Serif" w:cs="Liberation Serif"/>
          <w:sz w:val="24"/>
          <w:szCs w:val="24"/>
        </w:rPr>
        <w:t>на:</w:t>
      </w:r>
    </w:p>
    <w:p w14:paraId="60BD0FFF"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создание системы оповещения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1;</w:t>
      </w:r>
    </w:p>
    <w:p w14:paraId="501B8366"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ремонт кровли, фасада, крыши и входной группы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9;</w:t>
      </w:r>
    </w:p>
    <w:p w14:paraId="4A8CD11F"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ремонт кабинетов, мастерских, эвакуационных выходов, спортзалов, раздевалок, пищеблоков, столовой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2;</w:t>
      </w:r>
    </w:p>
    <w:p w14:paraId="173F6FC6"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укрепление перил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33;</w:t>
      </w:r>
    </w:p>
    <w:p w14:paraId="77AFCCC7"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устройство перегородок в раздевалках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2;</w:t>
      </w:r>
    </w:p>
    <w:p w14:paraId="2E4FE3EF"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огнезащитную обработку деревянных конструкций чердака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25;</w:t>
      </w:r>
    </w:p>
    <w:p w14:paraId="49E80231"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приобретение оборудования и проведение работ по восстановлению системы противопожарной защиты в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33</w:t>
      </w:r>
      <w:r w:rsidR="00376D75" w:rsidRPr="009D2FEC">
        <w:rPr>
          <w:rFonts w:ascii="Liberation Serif" w:hAnsi="Liberation Serif" w:cs="Liberation Serif"/>
          <w:sz w:val="24"/>
          <w:szCs w:val="24"/>
        </w:rPr>
        <w:t>;</w:t>
      </w:r>
    </w:p>
    <w:p w14:paraId="64A8FEBF" w14:textId="77777777" w:rsidR="00641461"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3) у</w:t>
      </w:r>
      <w:r w:rsidR="00641461" w:rsidRPr="009D2FEC">
        <w:rPr>
          <w:rFonts w:ascii="Liberation Serif" w:hAnsi="Liberation Serif" w:cs="Liberation Serif"/>
          <w:sz w:val="24"/>
          <w:szCs w:val="24"/>
        </w:rPr>
        <w:t>крепление и развитие материально-технической базы муниципальных общеобразовательных организаций –</w:t>
      </w:r>
      <w:r w:rsidR="006A6F30" w:rsidRPr="009D2FEC">
        <w:rPr>
          <w:rFonts w:ascii="Liberation Serif" w:hAnsi="Liberation Serif" w:cs="Liberation Serif"/>
          <w:sz w:val="24"/>
          <w:szCs w:val="24"/>
        </w:rPr>
        <w:t xml:space="preserve"> </w:t>
      </w:r>
      <w:r w:rsidR="00641461" w:rsidRPr="009D2FEC">
        <w:rPr>
          <w:rFonts w:ascii="Liberation Serif" w:hAnsi="Liberation Serif" w:cs="Liberation Serif"/>
          <w:sz w:val="24"/>
          <w:szCs w:val="24"/>
        </w:rPr>
        <w:t xml:space="preserve">8,9 миллиона рублей средств местного бюджета </w:t>
      </w:r>
      <w:r w:rsidR="006A6F30" w:rsidRPr="009D2FEC">
        <w:rPr>
          <w:rFonts w:ascii="Liberation Serif" w:hAnsi="Liberation Serif" w:cs="Liberation Serif"/>
          <w:sz w:val="24"/>
          <w:szCs w:val="24"/>
        </w:rPr>
        <w:t xml:space="preserve">направлено </w:t>
      </w:r>
      <w:r w:rsidR="00641461" w:rsidRPr="009D2FEC">
        <w:rPr>
          <w:rFonts w:ascii="Liberation Serif" w:hAnsi="Liberation Serif" w:cs="Liberation Serif"/>
          <w:sz w:val="24"/>
          <w:szCs w:val="24"/>
        </w:rPr>
        <w:t>на приобретение в МАОУ:</w:t>
      </w:r>
    </w:p>
    <w:p w14:paraId="4241C346" w14:textId="54BEA4C8"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операционной системы для среднего, среднего специального и профессионального образования, компьютеров, оргтехники, столов, стульев, шкафов, оборудования для ресурсных классов;</w:t>
      </w:r>
    </w:p>
    <w:p w14:paraId="6FED1EC2" w14:textId="77777777" w:rsidR="00641461" w:rsidRPr="009D2FEC" w:rsidRDefault="00641461"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учебно-наглядного, учебно-лабораторного и учебно-практического оборудования для проекта «Цифровая образовательная среда», программного обеспечения, необходимого для функционирования оборудования, для оснащения кабинетов естественно-научного цикла</w:t>
      </w:r>
      <w:r w:rsidR="006A6F30" w:rsidRPr="009D2FEC">
        <w:rPr>
          <w:rFonts w:ascii="Liberation Serif" w:hAnsi="Liberation Serif" w:cs="Liberation Serif"/>
          <w:sz w:val="24"/>
          <w:szCs w:val="24"/>
        </w:rPr>
        <w:t>;</w:t>
      </w:r>
    </w:p>
    <w:p w14:paraId="76C1D981" w14:textId="77777777" w:rsidR="00096F76"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4) п</w:t>
      </w:r>
      <w:r w:rsidR="00096F76" w:rsidRPr="009D2FEC">
        <w:rPr>
          <w:rFonts w:ascii="Liberation Serif" w:hAnsi="Liberation Serif" w:cs="Liberation Serif"/>
          <w:sz w:val="24"/>
          <w:szCs w:val="24"/>
        </w:rPr>
        <w:t xml:space="preserve">роведение мероприятий по энергосбережению и повышению энергетической эффективности </w:t>
      </w:r>
      <w:r w:rsidR="00B54E88" w:rsidRPr="009D2FEC">
        <w:rPr>
          <w:rFonts w:ascii="Liberation Serif" w:hAnsi="Liberation Serif" w:cs="Liberation Serif"/>
          <w:sz w:val="24"/>
          <w:szCs w:val="24"/>
        </w:rPr>
        <w:t xml:space="preserve">двенадцати МАОУ </w:t>
      </w:r>
      <w:r w:rsidR="00096F76" w:rsidRPr="009D2FEC">
        <w:rPr>
          <w:rFonts w:ascii="Liberation Serif" w:hAnsi="Liberation Serif" w:cs="Liberation Serif"/>
          <w:sz w:val="24"/>
          <w:szCs w:val="24"/>
        </w:rPr>
        <w:t>–</w:t>
      </w:r>
      <w:r w:rsidR="006A6F30" w:rsidRPr="009D2FEC">
        <w:rPr>
          <w:rFonts w:ascii="Liberation Serif" w:hAnsi="Liberation Serif" w:cs="Liberation Serif"/>
          <w:sz w:val="24"/>
          <w:szCs w:val="24"/>
        </w:rPr>
        <w:t xml:space="preserve"> </w:t>
      </w:r>
      <w:r w:rsidR="00096F76" w:rsidRPr="009D2FEC">
        <w:rPr>
          <w:rFonts w:ascii="Liberation Serif" w:hAnsi="Liberation Serif" w:cs="Liberation Serif"/>
          <w:sz w:val="24"/>
          <w:szCs w:val="24"/>
        </w:rPr>
        <w:t xml:space="preserve">3,6 миллиона рублей средств местного бюджета </w:t>
      </w:r>
      <w:r w:rsidR="006A6F30" w:rsidRPr="009D2FEC">
        <w:rPr>
          <w:rFonts w:ascii="Liberation Serif" w:hAnsi="Liberation Serif" w:cs="Liberation Serif"/>
          <w:sz w:val="24"/>
          <w:szCs w:val="24"/>
        </w:rPr>
        <w:t xml:space="preserve">направлено </w:t>
      </w:r>
      <w:r w:rsidR="00096F76" w:rsidRPr="009D2FEC">
        <w:rPr>
          <w:rFonts w:ascii="Liberation Serif" w:hAnsi="Liberation Serif" w:cs="Liberation Serif"/>
          <w:sz w:val="24"/>
          <w:szCs w:val="24"/>
        </w:rPr>
        <w:t>на:</w:t>
      </w:r>
    </w:p>
    <w:p w14:paraId="05C232C3" w14:textId="77777777" w:rsidR="00096F76" w:rsidRPr="009D2FEC" w:rsidRDefault="00096F76"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гидропневматическую промывку с последующей биологической дезинфекцией системы отопления зданий;</w:t>
      </w:r>
    </w:p>
    <w:p w14:paraId="062210ED" w14:textId="77777777" w:rsidR="00096F76" w:rsidRPr="009D2FEC" w:rsidRDefault="00096F76"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приобретение и замену фильтров приточной вентиляции, замену клапанов-регуляторов с</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приводами на горячее водоснабжение и отопление;</w:t>
      </w:r>
    </w:p>
    <w:p w14:paraId="63EFFC68" w14:textId="77777777" w:rsidR="00096F76" w:rsidRPr="009D2FEC" w:rsidRDefault="00096F76"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проведение испытаний электротехнических устройств;</w:t>
      </w:r>
    </w:p>
    <w:p w14:paraId="08B31759" w14:textId="77777777" w:rsidR="00043FED" w:rsidRPr="009D2FEC" w:rsidRDefault="00096F76"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замену светильников </w:t>
      </w:r>
      <w:r w:rsidR="00B54E88" w:rsidRPr="009D2FEC">
        <w:rPr>
          <w:rFonts w:ascii="Liberation Serif" w:hAnsi="Liberation Serif" w:cs="Liberation Serif"/>
          <w:sz w:val="24"/>
          <w:szCs w:val="24"/>
        </w:rPr>
        <w:t xml:space="preserve">и ламп </w:t>
      </w:r>
      <w:r w:rsidRPr="009D2FEC">
        <w:rPr>
          <w:rFonts w:ascii="Liberation Serif" w:hAnsi="Liberation Serif" w:cs="Liberation Serif"/>
          <w:sz w:val="24"/>
          <w:szCs w:val="24"/>
        </w:rPr>
        <w:t>в ка</w:t>
      </w:r>
      <w:r w:rsidR="00B54E88" w:rsidRPr="009D2FEC">
        <w:rPr>
          <w:rFonts w:ascii="Liberation Serif" w:hAnsi="Liberation Serif" w:cs="Liberation Serif"/>
          <w:sz w:val="24"/>
          <w:szCs w:val="24"/>
        </w:rPr>
        <w:t>бинетах</w:t>
      </w:r>
      <w:r w:rsidR="006A6F30" w:rsidRPr="009D2FEC">
        <w:rPr>
          <w:rFonts w:ascii="Liberation Serif" w:hAnsi="Liberation Serif" w:cs="Liberation Serif"/>
          <w:sz w:val="24"/>
          <w:szCs w:val="24"/>
        </w:rPr>
        <w:t>;</w:t>
      </w:r>
    </w:p>
    <w:p w14:paraId="59936495" w14:textId="77777777" w:rsidR="00E92837"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5) с</w:t>
      </w:r>
      <w:r w:rsidR="00E92837" w:rsidRPr="009D2FEC">
        <w:rPr>
          <w:rFonts w:ascii="Liberation Serif" w:hAnsi="Liberation Serif" w:cs="Liberation Serif"/>
          <w:sz w:val="24"/>
          <w:szCs w:val="24"/>
        </w:rPr>
        <w:t>оздание условий для инклюзивного образования детей-инвалидов и формирование доступной среды. На реализацию мероп</w:t>
      </w:r>
      <w:r w:rsidR="00B2083D" w:rsidRPr="009D2FEC">
        <w:rPr>
          <w:rFonts w:ascii="Liberation Serif" w:hAnsi="Liberation Serif" w:cs="Liberation Serif"/>
          <w:sz w:val="24"/>
          <w:szCs w:val="24"/>
        </w:rPr>
        <w:t>риятий направлено 4,01</w:t>
      </w:r>
      <w:r w:rsidR="00E92837" w:rsidRPr="009D2FEC">
        <w:rPr>
          <w:rFonts w:ascii="Liberation Serif" w:hAnsi="Liberation Serif" w:cs="Liberation Serif"/>
          <w:sz w:val="24"/>
          <w:szCs w:val="24"/>
        </w:rPr>
        <w:t xml:space="preserve"> миллиона рублей</w:t>
      </w:r>
      <w:r w:rsidR="006A6F30" w:rsidRPr="009D2FEC">
        <w:rPr>
          <w:rFonts w:ascii="Liberation Serif" w:hAnsi="Liberation Serif" w:cs="Liberation Serif"/>
          <w:sz w:val="24"/>
          <w:szCs w:val="24"/>
        </w:rPr>
        <w:t xml:space="preserve"> средств местного бюджета</w:t>
      </w:r>
      <w:r w:rsidR="00E92837" w:rsidRPr="009D2FEC">
        <w:rPr>
          <w:rFonts w:ascii="Liberation Serif" w:hAnsi="Liberation Serif" w:cs="Liberation Serif"/>
          <w:sz w:val="24"/>
          <w:szCs w:val="24"/>
        </w:rPr>
        <w:t>. По итогам 2025 года доля МАОУ, оснащенных доступной средой для инвалидов, достигла 57 процентов, увеличившись по сравнению с 43 процентами в 2024 году. Средства направлены на:</w:t>
      </w:r>
    </w:p>
    <w:p w14:paraId="06868B43" w14:textId="6913849D" w:rsidR="00AF13DE" w:rsidRPr="009D2FEC" w:rsidRDefault="00AF13DE"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финансовое обе</w:t>
      </w:r>
      <w:r w:rsidR="003D1BEF">
        <w:rPr>
          <w:rFonts w:ascii="Liberation Serif" w:hAnsi="Liberation Serif" w:cs="Liberation Serif"/>
          <w:sz w:val="24"/>
          <w:szCs w:val="24"/>
        </w:rPr>
        <w:t xml:space="preserve">спечение </w:t>
      </w:r>
      <w:proofErr w:type="gramStart"/>
      <w:r w:rsidR="003D1BEF">
        <w:rPr>
          <w:rFonts w:ascii="Liberation Serif" w:hAnsi="Liberation Serif" w:cs="Liberation Serif"/>
          <w:sz w:val="24"/>
          <w:szCs w:val="24"/>
        </w:rPr>
        <w:t>муниципального задания</w:t>
      </w:r>
      <w:proofErr w:type="gramEnd"/>
      <w:r w:rsidRPr="009D2FEC">
        <w:rPr>
          <w:rFonts w:ascii="Liberation Serif" w:hAnsi="Liberation Serif" w:cs="Liberation Serif"/>
          <w:sz w:val="24"/>
          <w:szCs w:val="24"/>
        </w:rPr>
        <w:t xml:space="preserve"> вновь созданного в 2025 году МАУ «Центр психолого-педагогической, медицинской и социальной помощи «Импульс», что позволило сформировать специализированную инфраструктуру для раннего выявления и сопровождения детей с ограниченными возможностями здоровья</w:t>
      </w:r>
      <w:r w:rsidR="003D1BEF">
        <w:rPr>
          <w:rFonts w:ascii="Liberation Serif" w:hAnsi="Liberation Serif" w:cs="Liberation Serif"/>
          <w:sz w:val="24"/>
          <w:szCs w:val="24"/>
        </w:rPr>
        <w:t>,</w:t>
      </w:r>
      <w:r w:rsidRPr="009D2FEC">
        <w:rPr>
          <w:rFonts w:ascii="Liberation Serif" w:hAnsi="Liberation Serif" w:cs="Liberation Serif"/>
          <w:sz w:val="24"/>
          <w:szCs w:val="24"/>
        </w:rPr>
        <w:t xml:space="preserve"> – 1,9 миллиона рублей;</w:t>
      </w:r>
    </w:p>
    <w:p w14:paraId="729948BA" w14:textId="77777777" w:rsidR="00AF13DE" w:rsidRPr="009D2FEC" w:rsidRDefault="00AF13DE"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оборудование санитарно-гигиенических помещений для инвалидов и приобретение табличек по Брайлю – 1,9 миллиона рублей;</w:t>
      </w:r>
    </w:p>
    <w:p w14:paraId="7D87FB08"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организацию работы муниципальной психолого-медико-педагогической комиссии – 210 тысяч рублей;</w:t>
      </w:r>
    </w:p>
    <w:p w14:paraId="64B65EA9" w14:textId="77777777" w:rsidR="004A402F"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6) </w:t>
      </w:r>
      <w:r w:rsidR="004A402F" w:rsidRPr="009D2FEC">
        <w:rPr>
          <w:rFonts w:ascii="Liberation Serif" w:hAnsi="Liberation Serif" w:cs="Liberation Serif"/>
          <w:sz w:val="24"/>
          <w:szCs w:val="24"/>
        </w:rPr>
        <w:t xml:space="preserve">1,5 </w:t>
      </w:r>
      <w:r w:rsidR="009E62DB" w:rsidRPr="009D2FEC">
        <w:rPr>
          <w:rFonts w:ascii="Liberation Serif" w:hAnsi="Liberation Serif" w:cs="Liberation Serif"/>
          <w:sz w:val="24"/>
          <w:szCs w:val="24"/>
        </w:rPr>
        <w:t>миллиона рублей направлено на дезинсекцию, дератизацию помещений в МАОУ</w:t>
      </w:r>
      <w:r w:rsidR="006A6F30" w:rsidRPr="009D2FEC">
        <w:rPr>
          <w:rFonts w:ascii="Liberation Serif" w:hAnsi="Liberation Serif" w:cs="Liberation Serif"/>
          <w:sz w:val="24"/>
          <w:szCs w:val="24"/>
        </w:rPr>
        <w:t>;</w:t>
      </w:r>
    </w:p>
    <w:p w14:paraId="435A63DE" w14:textId="77777777" w:rsidR="004A402F"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7) с</w:t>
      </w:r>
      <w:r w:rsidR="004A402F" w:rsidRPr="009D2FEC">
        <w:rPr>
          <w:rFonts w:ascii="Liberation Serif" w:hAnsi="Liberation Serif" w:cs="Liberation Serif"/>
          <w:sz w:val="24"/>
          <w:szCs w:val="24"/>
        </w:rPr>
        <w:t>овершенствование организации питания в МАОУ – направлено 181,998 миллиона рублей (в том числе 160,186 миллиона рублей – средства областного бюджета). Средства освоены по следующим направлениям:</w:t>
      </w:r>
    </w:p>
    <w:p w14:paraId="7DB619C1" w14:textId="77777777" w:rsidR="004A402F" w:rsidRPr="009D2FEC" w:rsidRDefault="004A402F"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обеспечение одноразовым бесплатным горячим питанием 6</w:t>
      </w:r>
      <w:r w:rsidR="006A6F30" w:rsidRPr="009D2FEC">
        <w:rPr>
          <w:rFonts w:ascii="Liberation Serif" w:hAnsi="Liberation Serif" w:cs="Liberation Serif"/>
          <w:sz w:val="24"/>
          <w:szCs w:val="24"/>
        </w:rPr>
        <w:t> </w:t>
      </w:r>
      <w:r w:rsidRPr="009D2FEC">
        <w:rPr>
          <w:rFonts w:ascii="Liberation Serif" w:hAnsi="Liberation Serif" w:cs="Liberation Serif"/>
          <w:sz w:val="24"/>
          <w:szCs w:val="24"/>
        </w:rPr>
        <w:t>332 обучающихся начального общего образования;</w:t>
      </w:r>
    </w:p>
    <w:p w14:paraId="4E0706B6" w14:textId="71DA1689" w:rsidR="004A402F" w:rsidRPr="009D2FEC" w:rsidRDefault="004A402F"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обеспечение одноразовым бесплатным горячим питанием 2</w:t>
      </w:r>
      <w:r w:rsidR="006A6F30" w:rsidRPr="009D2FEC">
        <w:rPr>
          <w:rFonts w:ascii="Liberation Serif" w:hAnsi="Liberation Serif" w:cs="Liberation Serif"/>
          <w:sz w:val="24"/>
          <w:szCs w:val="24"/>
        </w:rPr>
        <w:t> </w:t>
      </w:r>
      <w:r w:rsidRPr="009D2FEC">
        <w:rPr>
          <w:rFonts w:ascii="Liberation Serif" w:hAnsi="Liberation Serif" w:cs="Liberation Serif"/>
          <w:sz w:val="24"/>
          <w:szCs w:val="24"/>
        </w:rPr>
        <w:t>558 обучающихся 5–11 классов льготных категорий, в том числе: 63 – из семей с доходом ниже величины прожиточного минимума</w:t>
      </w:r>
      <w:r w:rsidR="00FA6B0E">
        <w:rPr>
          <w:rFonts w:ascii="Liberation Serif" w:hAnsi="Liberation Serif" w:cs="Liberation Serif"/>
          <w:sz w:val="24"/>
          <w:szCs w:val="24"/>
        </w:rPr>
        <w:t>;</w:t>
      </w:r>
      <w:r w:rsidRPr="009D2FEC">
        <w:rPr>
          <w:rFonts w:ascii="Liberation Serif" w:hAnsi="Liberation Serif" w:cs="Liberation Serif"/>
          <w:sz w:val="24"/>
          <w:szCs w:val="24"/>
        </w:rPr>
        <w:t xml:space="preserve"> 1</w:t>
      </w:r>
      <w:r w:rsidR="006A6F30" w:rsidRPr="009D2FEC">
        <w:rPr>
          <w:rFonts w:ascii="Liberation Serif" w:hAnsi="Liberation Serif" w:cs="Liberation Serif"/>
          <w:sz w:val="24"/>
          <w:szCs w:val="24"/>
        </w:rPr>
        <w:t> </w:t>
      </w:r>
      <w:r w:rsidRPr="009D2FEC">
        <w:rPr>
          <w:rFonts w:ascii="Liberation Serif" w:hAnsi="Liberation Serif" w:cs="Liberation Serif"/>
          <w:sz w:val="24"/>
          <w:szCs w:val="24"/>
        </w:rPr>
        <w:t>733 – из многодетных семей; 97 – детей-сирот и детей, оставшихся без попечения родителей; 307 – детей участников специальной военной операции и мобилизованных граждан; дво</w:t>
      </w:r>
      <w:r w:rsidR="00FA6B0E">
        <w:rPr>
          <w:rFonts w:ascii="Liberation Serif" w:hAnsi="Liberation Serif" w:cs="Liberation Serif"/>
          <w:sz w:val="24"/>
          <w:szCs w:val="24"/>
        </w:rPr>
        <w:t>их</w:t>
      </w:r>
      <w:r w:rsidRPr="009D2FEC">
        <w:rPr>
          <w:rFonts w:ascii="Liberation Serif" w:hAnsi="Liberation Serif" w:cs="Liberation Serif"/>
          <w:sz w:val="24"/>
          <w:szCs w:val="24"/>
        </w:rPr>
        <w:t xml:space="preserve"> детей, прибывших из Донецкой и Луганской Народных Республик в экстренном порядке;</w:t>
      </w:r>
    </w:p>
    <w:p w14:paraId="7E9948DC" w14:textId="77777777" w:rsidR="004A402F" w:rsidRPr="009D2FEC" w:rsidRDefault="004A402F"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обеспечение двухразовым бесплатным горячим питанием 194 обучающихся с ограниченными возможностями здоровья, в том числе 69 детей-инвалидов;</w:t>
      </w:r>
    </w:p>
    <w:p w14:paraId="598D0A78" w14:textId="77777777" w:rsidR="004A402F" w:rsidRPr="009D2FEC" w:rsidRDefault="004A402F"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приобретение новогодних подарков для 9 084 обучающихся льготных категорий;</w:t>
      </w:r>
    </w:p>
    <w:p w14:paraId="12D782D3" w14:textId="77777777" w:rsidR="004A402F" w:rsidRPr="009D2FEC" w:rsidRDefault="004A402F"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обновление материально-технической базы пищеблоков двенадцати МАОУ (замена технологического оборудования, систем вентиляции, столовой посуды, кухонного инвентаря, мебели);</w:t>
      </w:r>
    </w:p>
    <w:p w14:paraId="70C29B56" w14:textId="77777777" w:rsidR="004A402F" w:rsidRPr="009D2FEC" w:rsidRDefault="004A402F"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проведение муниципального конкурса «Лучшая школа – организатор питания».</w:t>
      </w:r>
    </w:p>
    <w:p w14:paraId="74CE2567"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Дополнительно за счет средств областного бюджета выделено 940 тысяч рублей на выплату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w:t>
      </w:r>
    </w:p>
    <w:p w14:paraId="237DE7AA"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8) развитие кадрового потенциала системы общего образования – направлено 700 тысяч рублей на обучение педагогических работников общего образования по 15 дополнительным образовательным программам;</w:t>
      </w:r>
    </w:p>
    <w:p w14:paraId="302D395A"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9) поддержка престижа педагогической профессии и развитие профессионального сообщества – направлено 800 тысяч рублей средств местного бюджета на:</w:t>
      </w:r>
    </w:p>
    <w:p w14:paraId="51FE0E4E"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проведение Всероссийского конкурса «Учитель года – 2025»;</w:t>
      </w:r>
    </w:p>
    <w:p w14:paraId="1A77B3A9"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проведение конкурса для советников по воспитанию и взаимодействию с детскими общественными объединениями «Навигаторы в действии».</w:t>
      </w:r>
    </w:p>
    <w:p w14:paraId="7D340E64"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Кроме того, в целях привлечения в городской округ педагогов и обеспечения жильем работников образовательных учреждений с 2023 года в рамках подпрограммы «Обеспечение жильем педагогических работников муниципальных учреждений на территории городского округа Верхняя Пышма на период до 2027 года» Программы совершенствования социально-экономической политики за счет средств местного бюджета приобретены шесть жилых помещений в г. Верхняя Пышма общей площадью 246,48 кв. м (четыре однокомнатных и две двухкомнатных квартиры) общей стоимостью 28,8 миллиона рублей и два жилых помещения в п. Кедровое общей площадью 86,8 кв. м (однокомнатная и двухкомнатная квартиры) общей стоимостью 6 миллионов рублей. Жилые помещения в п. Кедровое предоставлены в 2025 году, четыре однокомнатные квартиры по адресу: г. Верхняя Пышма, ул. Сапожникова, д. 3в, предоставлены в первом полугодии 2026 года. Предоставление двух двухкомнатных квартир в городе Верхняя Пышма запланировано на второе полугодие 2026 года;</w:t>
      </w:r>
    </w:p>
    <w:p w14:paraId="511914C7" w14:textId="7DE26CC0" w:rsidR="00886D40"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10) в</w:t>
      </w:r>
      <w:r w:rsidR="00886D40" w:rsidRPr="009D2FEC">
        <w:rPr>
          <w:rFonts w:ascii="Liberation Serif" w:hAnsi="Liberation Serif" w:cs="Liberation Serif"/>
          <w:sz w:val="24"/>
          <w:szCs w:val="24"/>
        </w:rPr>
        <w:t>недрение современных моделей успешной социализации детей –</w:t>
      </w:r>
      <w:r w:rsidR="00FA6B0E">
        <w:rPr>
          <w:rFonts w:ascii="Liberation Serif" w:hAnsi="Liberation Serif" w:cs="Liberation Serif"/>
          <w:sz w:val="24"/>
          <w:szCs w:val="24"/>
        </w:rPr>
        <w:t xml:space="preserve"> </w:t>
      </w:r>
      <w:r w:rsidR="00886D40" w:rsidRPr="009D2FEC">
        <w:rPr>
          <w:rFonts w:ascii="Liberation Serif" w:hAnsi="Liberation Serif" w:cs="Liberation Serif"/>
          <w:sz w:val="24"/>
          <w:szCs w:val="24"/>
        </w:rPr>
        <w:t xml:space="preserve">2,9 миллиона рублей средств местного бюджета </w:t>
      </w:r>
      <w:r w:rsidR="00FA6B0E" w:rsidRPr="009D2FEC">
        <w:rPr>
          <w:rFonts w:ascii="Liberation Serif" w:hAnsi="Liberation Serif" w:cs="Liberation Serif"/>
          <w:sz w:val="24"/>
          <w:szCs w:val="24"/>
        </w:rPr>
        <w:t xml:space="preserve">направлено </w:t>
      </w:r>
      <w:r w:rsidR="00886D40" w:rsidRPr="009D2FEC">
        <w:rPr>
          <w:rFonts w:ascii="Liberation Serif" w:hAnsi="Liberation Serif" w:cs="Liberation Serif"/>
          <w:sz w:val="24"/>
          <w:szCs w:val="24"/>
        </w:rPr>
        <w:t>на:</w:t>
      </w:r>
    </w:p>
    <w:p w14:paraId="4A3EF946" w14:textId="77777777" w:rsidR="00886D40"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а) </w:t>
      </w:r>
      <w:r w:rsidR="00886D40" w:rsidRPr="009D2FEC">
        <w:rPr>
          <w:rFonts w:ascii="Liberation Serif" w:hAnsi="Liberation Serif" w:cs="Liberation Serif"/>
          <w:sz w:val="24"/>
          <w:szCs w:val="24"/>
        </w:rPr>
        <w:t>проведение первенства по баскетболу среди обучающихся 7–8 классов общеобразовательных учреждений;</w:t>
      </w:r>
    </w:p>
    <w:p w14:paraId="6CEDCA3E"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б) выплату стипендий Главы городского округа на общую сумму 999 тысяч рублей:</w:t>
      </w:r>
    </w:p>
    <w:p w14:paraId="7974A83A"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выпускникам-медалистам (27 выпускников получили медаль I степени, 13 выпускников – II степени);</w:t>
      </w:r>
    </w:p>
    <w:p w14:paraId="0B66B515"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шестерым победителям и призерам региональных олимпиад;</w:t>
      </w:r>
    </w:p>
    <w:p w14:paraId="7E3D8B6A"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30 победителям всероссийских олимпиад;</w:t>
      </w:r>
    </w:p>
    <w:p w14:paraId="1A1A68D5" w14:textId="77777777" w:rsidR="00BD580F" w:rsidRPr="009D2FEC" w:rsidRDefault="00BD580F" w:rsidP="00BD580F">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одному победителю областной научно-практической конференции;</w:t>
      </w:r>
    </w:p>
    <w:p w14:paraId="023468A8" w14:textId="77777777" w:rsidR="00AF13DE" w:rsidRPr="009D2FEC" w:rsidRDefault="00886D40"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152 победителям муниципальных и отраслевых конкурсов</w:t>
      </w:r>
      <w:r w:rsidR="006A6F30" w:rsidRPr="009D2FEC">
        <w:rPr>
          <w:rFonts w:ascii="Liberation Serif" w:hAnsi="Liberation Serif" w:cs="Liberation Serif"/>
          <w:sz w:val="24"/>
          <w:szCs w:val="24"/>
        </w:rPr>
        <w:t>;</w:t>
      </w:r>
    </w:p>
    <w:p w14:paraId="2B36F1C0" w14:textId="42A51A73" w:rsidR="001016A4"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11) с</w:t>
      </w:r>
      <w:r w:rsidR="00691974" w:rsidRPr="009D2FEC">
        <w:rPr>
          <w:rFonts w:ascii="Liberation Serif" w:hAnsi="Liberation Serif" w:cs="Liberation Serif"/>
          <w:sz w:val="24"/>
          <w:szCs w:val="24"/>
        </w:rPr>
        <w:t>оздание условий и организаци</w:t>
      </w:r>
      <w:r w:rsidR="00FA6B0E">
        <w:rPr>
          <w:rFonts w:ascii="Liberation Serif" w:hAnsi="Liberation Serif" w:cs="Liberation Serif"/>
          <w:sz w:val="24"/>
          <w:szCs w:val="24"/>
        </w:rPr>
        <w:t>я</w:t>
      </w:r>
      <w:r w:rsidR="00691974" w:rsidRPr="009D2FEC">
        <w:rPr>
          <w:rFonts w:ascii="Liberation Serif" w:hAnsi="Liberation Serif" w:cs="Liberation Serif"/>
          <w:sz w:val="24"/>
          <w:szCs w:val="24"/>
        </w:rPr>
        <w:t xml:space="preserve"> мероприятий по формированию безопасного поведения обучающихся</w:t>
      </w:r>
      <w:r w:rsidR="00FA6B0E">
        <w:rPr>
          <w:rFonts w:ascii="Liberation Serif" w:hAnsi="Liberation Serif" w:cs="Liberation Serif"/>
          <w:sz w:val="24"/>
          <w:szCs w:val="24"/>
        </w:rPr>
        <w:t xml:space="preserve"> </w:t>
      </w:r>
      <w:r w:rsidR="00FA6B0E" w:rsidRPr="009D2FEC">
        <w:rPr>
          <w:rFonts w:ascii="Liberation Serif" w:hAnsi="Liberation Serif" w:cs="Liberation Serif"/>
          <w:sz w:val="24"/>
          <w:szCs w:val="24"/>
        </w:rPr>
        <w:t>–</w:t>
      </w:r>
      <w:r w:rsidR="00691974" w:rsidRPr="009D2FEC">
        <w:rPr>
          <w:rFonts w:ascii="Liberation Serif" w:hAnsi="Liberation Serif" w:cs="Liberation Serif"/>
          <w:sz w:val="24"/>
          <w:szCs w:val="24"/>
        </w:rPr>
        <w:t xml:space="preserve"> 1,2 миллиона рублей средств местного бюд</w:t>
      </w:r>
      <w:r w:rsidR="00FA6B0E">
        <w:rPr>
          <w:rFonts w:ascii="Liberation Serif" w:hAnsi="Liberation Serif" w:cs="Liberation Serif"/>
          <w:sz w:val="24"/>
          <w:szCs w:val="24"/>
        </w:rPr>
        <w:t xml:space="preserve">жета направлено на </w:t>
      </w:r>
      <w:r w:rsidR="00691974" w:rsidRPr="009D2FEC">
        <w:rPr>
          <w:rFonts w:ascii="Liberation Serif" w:hAnsi="Liberation Serif" w:cs="Liberation Serif"/>
          <w:sz w:val="24"/>
          <w:szCs w:val="24"/>
        </w:rPr>
        <w:t>приобретение световозвращающих элемен</w:t>
      </w:r>
      <w:r w:rsidR="00FA6B0E">
        <w:rPr>
          <w:rFonts w:ascii="Liberation Serif" w:hAnsi="Liberation Serif" w:cs="Liberation Serif"/>
          <w:sz w:val="24"/>
          <w:szCs w:val="24"/>
        </w:rPr>
        <w:t xml:space="preserve">тов для обучающихся 1–4 классов и </w:t>
      </w:r>
      <w:r w:rsidR="00691974" w:rsidRPr="009D2FEC">
        <w:rPr>
          <w:rFonts w:ascii="Liberation Serif" w:hAnsi="Liberation Serif" w:cs="Liberation Serif"/>
          <w:sz w:val="24"/>
          <w:szCs w:val="24"/>
        </w:rPr>
        <w:t>учебно-наглядных пособий по формированию без</w:t>
      </w:r>
      <w:r w:rsidR="001016A4" w:rsidRPr="009D2FEC">
        <w:rPr>
          <w:rFonts w:ascii="Liberation Serif" w:hAnsi="Liberation Serif" w:cs="Liberation Serif"/>
          <w:sz w:val="24"/>
          <w:szCs w:val="24"/>
        </w:rPr>
        <w:t>опасного поведения обучающихся</w:t>
      </w:r>
      <w:r w:rsidR="006A6F30" w:rsidRPr="009D2FEC">
        <w:rPr>
          <w:rFonts w:ascii="Liberation Serif" w:hAnsi="Liberation Serif" w:cs="Liberation Serif"/>
          <w:sz w:val="24"/>
          <w:szCs w:val="24"/>
        </w:rPr>
        <w:t>;</w:t>
      </w:r>
    </w:p>
    <w:p w14:paraId="75E50DA4" w14:textId="33EB7F91" w:rsidR="00043FED" w:rsidRPr="009D2FEC" w:rsidRDefault="00376D75"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12) с</w:t>
      </w:r>
      <w:r w:rsidR="00461FAA" w:rsidRPr="009D2FEC">
        <w:rPr>
          <w:rFonts w:ascii="Liberation Serif" w:hAnsi="Liberation Serif" w:cs="Liberation Serif"/>
          <w:sz w:val="24"/>
          <w:szCs w:val="24"/>
        </w:rPr>
        <w:t>троительство и реконструкция объектов муниципальной собственности (инвестиционные проекты) –</w:t>
      </w:r>
      <w:r w:rsidR="00FA6B0E">
        <w:rPr>
          <w:rFonts w:ascii="Liberation Serif" w:hAnsi="Liberation Serif" w:cs="Liberation Serif"/>
          <w:sz w:val="24"/>
          <w:szCs w:val="24"/>
        </w:rPr>
        <w:t xml:space="preserve"> </w:t>
      </w:r>
      <w:r w:rsidR="00461FAA" w:rsidRPr="009D2FEC">
        <w:rPr>
          <w:rFonts w:ascii="Liberation Serif" w:hAnsi="Liberation Serif" w:cs="Liberation Serif"/>
          <w:sz w:val="24"/>
          <w:szCs w:val="24"/>
        </w:rPr>
        <w:t>1</w:t>
      </w:r>
      <w:r w:rsidR="006A6F30" w:rsidRPr="009D2FEC">
        <w:rPr>
          <w:rFonts w:ascii="Liberation Serif" w:hAnsi="Liberation Serif" w:cs="Liberation Serif"/>
          <w:sz w:val="24"/>
          <w:szCs w:val="24"/>
        </w:rPr>
        <w:t> </w:t>
      </w:r>
      <w:r w:rsidR="00461FAA" w:rsidRPr="009D2FEC">
        <w:rPr>
          <w:rFonts w:ascii="Liberation Serif" w:hAnsi="Liberation Serif" w:cs="Liberation Serif"/>
          <w:sz w:val="24"/>
          <w:szCs w:val="24"/>
        </w:rPr>
        <w:t xml:space="preserve">253,1 миллиона рублей </w:t>
      </w:r>
      <w:r w:rsidR="00FA6B0E" w:rsidRPr="009D2FEC">
        <w:rPr>
          <w:rFonts w:ascii="Liberation Serif" w:hAnsi="Liberation Serif" w:cs="Liberation Serif"/>
          <w:sz w:val="24"/>
          <w:szCs w:val="24"/>
        </w:rPr>
        <w:t xml:space="preserve">направлено </w:t>
      </w:r>
      <w:r w:rsidR="00461FAA" w:rsidRPr="009D2FEC">
        <w:rPr>
          <w:rFonts w:ascii="Liberation Serif" w:hAnsi="Liberation Serif" w:cs="Liberation Serif"/>
          <w:sz w:val="24"/>
          <w:szCs w:val="24"/>
        </w:rPr>
        <w:t>на развитие сети учреждений образования и</w:t>
      </w:r>
      <w:r w:rsidR="00556538" w:rsidRPr="009D2FEC">
        <w:rPr>
          <w:rFonts w:ascii="Liberation Serif" w:hAnsi="Liberation Serif" w:cs="Liberation Serif"/>
          <w:sz w:val="24"/>
          <w:szCs w:val="24"/>
        </w:rPr>
        <w:t> </w:t>
      </w:r>
      <w:r w:rsidR="00461FAA" w:rsidRPr="009D2FEC">
        <w:rPr>
          <w:rFonts w:ascii="Liberation Serif" w:hAnsi="Liberation Serif" w:cs="Liberation Serif"/>
          <w:sz w:val="24"/>
          <w:szCs w:val="24"/>
        </w:rPr>
        <w:t>создание дополнительных учебных мест. Средства освоены по тр</w:t>
      </w:r>
      <w:r w:rsidR="00184A7C" w:rsidRPr="009D2FEC">
        <w:rPr>
          <w:rFonts w:ascii="Liberation Serif" w:hAnsi="Liberation Serif" w:cs="Liberation Serif"/>
          <w:sz w:val="24"/>
          <w:szCs w:val="24"/>
        </w:rPr>
        <w:t>е</w:t>
      </w:r>
      <w:r w:rsidR="00461FAA" w:rsidRPr="009D2FEC">
        <w:rPr>
          <w:rFonts w:ascii="Liberation Serif" w:hAnsi="Liberation Serif" w:cs="Liberation Serif"/>
          <w:sz w:val="24"/>
          <w:szCs w:val="24"/>
        </w:rPr>
        <w:t>м направлениям:</w:t>
      </w:r>
    </w:p>
    <w:p w14:paraId="6F4943F0" w14:textId="32BB5676" w:rsidR="00043FED" w:rsidRPr="009D2FEC" w:rsidRDefault="00461FAA"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строительство филиала МАОУ 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1 в микрорайоне «Садовый-2» </w:t>
      </w:r>
      <w:r w:rsidR="00FA6B0E" w:rsidRPr="009D2FEC">
        <w:rPr>
          <w:rFonts w:ascii="Liberation Serif" w:hAnsi="Liberation Serif" w:cs="Liberation Serif"/>
          <w:sz w:val="24"/>
          <w:szCs w:val="24"/>
        </w:rPr>
        <w:t xml:space="preserve">г. Верхняя Пышма </w:t>
      </w:r>
      <w:r w:rsidRPr="009D2FEC">
        <w:rPr>
          <w:rFonts w:ascii="Liberation Serif" w:hAnsi="Liberation Serif" w:cs="Liberation Serif"/>
          <w:sz w:val="24"/>
          <w:szCs w:val="24"/>
        </w:rPr>
        <w:t>– 188,9 миллиона рублей;</w:t>
      </w:r>
    </w:p>
    <w:p w14:paraId="68C035A9" w14:textId="591A47A7" w:rsidR="00461FAA" w:rsidRPr="009D2FEC" w:rsidRDefault="00461FAA"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xml:space="preserve"> реконструкция здания МАОУ </w:t>
      </w:r>
      <w:r w:rsidRPr="009D2FEC">
        <w:rPr>
          <w:rFonts w:ascii="Liberation Serif" w:hAnsi="Liberation Serif" w:cs="Liberation Serif"/>
          <w:sz w:val="24"/>
          <w:szCs w:val="24"/>
        </w:rPr>
        <w:t>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16 в п</w:t>
      </w:r>
      <w:r w:rsidR="00FA6B0E">
        <w:rPr>
          <w:rFonts w:ascii="Liberation Serif" w:hAnsi="Liberation Serif" w:cs="Liberation Serif"/>
          <w:sz w:val="24"/>
          <w:szCs w:val="24"/>
        </w:rPr>
        <w:t>.</w:t>
      </w:r>
      <w:r w:rsidRPr="009D2FEC">
        <w:rPr>
          <w:rFonts w:ascii="Liberation Serif" w:hAnsi="Liberation Serif" w:cs="Liberation Serif"/>
          <w:sz w:val="24"/>
          <w:szCs w:val="24"/>
        </w:rPr>
        <w:t xml:space="preserve"> Исеть – 112,3 миллиона рублей;</w:t>
      </w:r>
    </w:p>
    <w:p w14:paraId="30D78EC1" w14:textId="47A28873" w:rsidR="00461FAA" w:rsidRPr="009D2FEC" w:rsidRDefault="00461FAA" w:rsidP="00376D75">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E2653" w:rsidRPr="009D2FEC">
        <w:rPr>
          <w:rFonts w:ascii="Liberation Serif" w:hAnsi="Liberation Serif" w:cs="Liberation Serif"/>
          <w:sz w:val="24"/>
          <w:szCs w:val="24"/>
        </w:rPr>
        <w:t xml:space="preserve"> реконструкция здания МАОУ </w:t>
      </w:r>
      <w:r w:rsidRPr="009D2FEC">
        <w:rPr>
          <w:rFonts w:ascii="Liberation Serif" w:hAnsi="Liberation Serif" w:cs="Liberation Serif"/>
          <w:sz w:val="24"/>
          <w:szCs w:val="24"/>
        </w:rPr>
        <w:t>СОШ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22 </w:t>
      </w:r>
      <w:r w:rsidR="00FA6B0E">
        <w:rPr>
          <w:rFonts w:ascii="Liberation Serif" w:hAnsi="Liberation Serif" w:cs="Liberation Serif"/>
          <w:sz w:val="24"/>
          <w:szCs w:val="24"/>
        </w:rPr>
        <w:t xml:space="preserve">в </w:t>
      </w:r>
      <w:r w:rsidR="00FA6B0E" w:rsidRPr="009D2FEC">
        <w:rPr>
          <w:rFonts w:ascii="Liberation Serif" w:hAnsi="Liberation Serif" w:cs="Liberation Serif"/>
          <w:sz w:val="24"/>
          <w:szCs w:val="24"/>
        </w:rPr>
        <w:t xml:space="preserve">г. Верхняя Пышма </w:t>
      </w:r>
      <w:r w:rsidRPr="009D2FEC">
        <w:rPr>
          <w:rFonts w:ascii="Liberation Serif" w:hAnsi="Liberation Serif" w:cs="Liberation Serif"/>
          <w:sz w:val="24"/>
          <w:szCs w:val="24"/>
        </w:rPr>
        <w:t>– 951,9 миллиона рублей.</w:t>
      </w:r>
    </w:p>
    <w:p w14:paraId="588C4D57" w14:textId="77777777" w:rsidR="001016A4" w:rsidRPr="009D2FEC" w:rsidRDefault="001016A4"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Для улучшения состояния МАОУ и создания в них новых мест в предстоящие годы разработаны ПСД реконструкции здания МАОУ «Средняя общеобразовательная школа №</w:t>
      </w:r>
      <w:r w:rsidR="00AE265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7» в п. Исеть на 550 мест и строительства общеобразовательной организации </w:t>
      </w:r>
      <w:r w:rsidR="00AE2653" w:rsidRPr="009D2FEC">
        <w:rPr>
          <w:rFonts w:ascii="Liberation Serif" w:hAnsi="Liberation Serif" w:cs="Liberation Serif"/>
          <w:sz w:val="24"/>
          <w:szCs w:val="24"/>
        </w:rPr>
        <w:t>в районе ул. Огнеупорщиков в г. </w:t>
      </w:r>
      <w:r w:rsidRPr="009D2FEC">
        <w:rPr>
          <w:rFonts w:ascii="Liberation Serif" w:hAnsi="Liberation Serif" w:cs="Liberation Serif"/>
          <w:sz w:val="24"/>
          <w:szCs w:val="24"/>
        </w:rPr>
        <w:t>Верхняя Пышма на 1</w:t>
      </w:r>
      <w:r w:rsidR="006A6F30" w:rsidRPr="009D2FEC">
        <w:rPr>
          <w:rFonts w:ascii="Liberation Serif" w:hAnsi="Liberation Serif" w:cs="Liberation Serif"/>
          <w:sz w:val="24"/>
          <w:szCs w:val="24"/>
        </w:rPr>
        <w:t> </w:t>
      </w:r>
      <w:r w:rsidRPr="009D2FEC">
        <w:rPr>
          <w:rFonts w:ascii="Liberation Serif" w:hAnsi="Liberation Serif" w:cs="Liberation Serif"/>
          <w:sz w:val="24"/>
          <w:szCs w:val="24"/>
        </w:rPr>
        <w:t>500 мест.</w:t>
      </w:r>
    </w:p>
    <w:p w14:paraId="197FEA89" w14:textId="77777777" w:rsidR="00317267" w:rsidRPr="00140CD5" w:rsidRDefault="00317267" w:rsidP="00043FED">
      <w:pPr>
        <w:jc w:val="both"/>
        <w:rPr>
          <w:rFonts w:ascii="Liberation Serif" w:hAnsi="Liberation Serif" w:cs="Liberation Serif"/>
          <w:sz w:val="16"/>
          <w:szCs w:val="16"/>
        </w:rPr>
      </w:pPr>
    </w:p>
    <w:p w14:paraId="5B553AC5" w14:textId="77777777" w:rsidR="007D22CB" w:rsidRPr="009D2FEC" w:rsidRDefault="007D22CB" w:rsidP="00043FED">
      <w:pPr>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Дополнительное образование</w:t>
      </w:r>
    </w:p>
    <w:p w14:paraId="6FBC8FD3" w14:textId="77777777" w:rsidR="006651B2" w:rsidRPr="009D2FEC" w:rsidRDefault="006651B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городском округе созданы условия для развития системы дополнительного образования детей в рамках федерального проекта «Успех каждого реб</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нка» национального проекта «Образование». Деятельность учреждений дополнительного образования направлена на работу с одаренными учащимися, личностное развитие, укрепление здоровья, профессиональное самоопределение и творческую реализацию детей и молодежи в возрасте от 5 до 23 лет.</w:t>
      </w:r>
    </w:p>
    <w:p w14:paraId="2FE67FF3" w14:textId="77777777" w:rsidR="006651B2" w:rsidRPr="009D2FEC" w:rsidRDefault="006651B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Сеть дополнительного образования включает:</w:t>
      </w:r>
    </w:p>
    <w:p w14:paraId="38C74F24" w14:textId="1A329685" w:rsidR="006651B2" w:rsidRPr="009D2FEC" w:rsidRDefault="006651B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6A6F30"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пять муниципальных учреждений, распределенных по ведомственной подчиненности: </w:t>
      </w:r>
      <w:r w:rsidR="001422A4" w:rsidRPr="009D2FEC">
        <w:rPr>
          <w:rFonts w:ascii="Liberation Serif" w:hAnsi="Liberation Serif" w:cs="Liberation Serif"/>
          <w:sz w:val="24"/>
          <w:szCs w:val="24"/>
        </w:rPr>
        <w:t>МАОУ ДО</w:t>
      </w:r>
      <w:r w:rsidRPr="009D2FEC">
        <w:rPr>
          <w:rFonts w:ascii="Liberation Serif" w:hAnsi="Liberation Serif" w:cs="Liberation Serif"/>
          <w:sz w:val="24"/>
          <w:szCs w:val="24"/>
        </w:rPr>
        <w:t xml:space="preserve"> «Дом детского творчества» (далее – ДДТ) и </w:t>
      </w:r>
      <w:proofErr w:type="spellStart"/>
      <w:r w:rsidRPr="009D2FEC">
        <w:rPr>
          <w:rFonts w:ascii="Liberation Serif" w:hAnsi="Liberation Serif" w:cs="Liberation Serif"/>
          <w:sz w:val="24"/>
          <w:szCs w:val="24"/>
        </w:rPr>
        <w:t>ЦОиПО</w:t>
      </w:r>
      <w:proofErr w:type="spellEnd"/>
      <w:r w:rsidRPr="009D2FEC">
        <w:rPr>
          <w:rFonts w:ascii="Liberation Serif" w:hAnsi="Liberation Serif" w:cs="Liberation Serif"/>
          <w:sz w:val="24"/>
          <w:szCs w:val="24"/>
        </w:rPr>
        <w:t xml:space="preserve">, находящиеся в ведении МКУ «Управление образования городского округа Верхняя Пышма»; </w:t>
      </w:r>
      <w:r w:rsidR="001422A4" w:rsidRPr="009D2FEC">
        <w:rPr>
          <w:rFonts w:ascii="Liberation Serif" w:hAnsi="Liberation Serif" w:cs="Liberation Serif"/>
          <w:sz w:val="24"/>
          <w:szCs w:val="24"/>
        </w:rPr>
        <w:t xml:space="preserve">МАОУ ДО </w:t>
      </w:r>
      <w:r w:rsidRPr="009D2FEC">
        <w:rPr>
          <w:rFonts w:ascii="Liberation Serif" w:hAnsi="Liberation Serif" w:cs="Liberation Serif"/>
          <w:sz w:val="24"/>
          <w:szCs w:val="24"/>
        </w:rPr>
        <w:t>«Детско-юношеский центр „Алые паруса"» (далее – ДЮЦ «Алые паруса»), находящееся в ведении МКУ «Управление физической культуры, спорта и молодежной политики</w:t>
      </w:r>
      <w:r w:rsidRPr="009D2FEC">
        <w:rPr>
          <w:rFonts w:ascii="Liberation Serif" w:eastAsia="Calibri" w:hAnsi="Liberation Serif"/>
        </w:rPr>
        <w:t xml:space="preserve"> </w:t>
      </w:r>
      <w:r w:rsidRPr="009D2FEC">
        <w:rPr>
          <w:rFonts w:ascii="Liberation Serif" w:hAnsi="Liberation Serif" w:cs="Liberation Serif"/>
          <w:sz w:val="24"/>
          <w:szCs w:val="24"/>
        </w:rPr>
        <w:t>городского округа Верхняя Пышма»</w:t>
      </w:r>
      <w:r w:rsidR="000B6830" w:rsidRPr="009D2FEC">
        <w:rPr>
          <w:rFonts w:ascii="Liberation Serif" w:hAnsi="Liberation Serif" w:cs="Liberation Serif"/>
          <w:sz w:val="24"/>
          <w:szCs w:val="24"/>
        </w:rPr>
        <w:t xml:space="preserve"> </w:t>
      </w:r>
      <w:r w:rsidR="000B6830" w:rsidRPr="009D2FEC">
        <w:rPr>
          <w:rFonts w:ascii="Liberation Serif" w:eastAsia="Calibri" w:hAnsi="Liberation Serif" w:cs="Liberation Serif"/>
          <w:sz w:val="24"/>
          <w:szCs w:val="24"/>
        </w:rPr>
        <w:t>(далее – Управление спорта)</w:t>
      </w:r>
      <w:r w:rsidRPr="009D2FEC">
        <w:rPr>
          <w:rFonts w:ascii="Liberation Serif" w:hAnsi="Liberation Serif" w:cs="Liberation Serif"/>
          <w:sz w:val="24"/>
          <w:szCs w:val="24"/>
        </w:rPr>
        <w:t xml:space="preserve">; ДШИ и </w:t>
      </w:r>
      <w:r w:rsidR="001422A4" w:rsidRPr="009D2FEC">
        <w:rPr>
          <w:rFonts w:ascii="Liberation Serif" w:hAnsi="Liberation Serif" w:cs="Liberation Serif"/>
          <w:sz w:val="24"/>
          <w:szCs w:val="24"/>
        </w:rPr>
        <w:t>МБУ ДО</w:t>
      </w:r>
      <w:r w:rsidRPr="009D2FEC">
        <w:rPr>
          <w:rFonts w:ascii="Liberation Serif" w:hAnsi="Liberation Serif" w:cs="Liberation Serif"/>
          <w:sz w:val="24"/>
          <w:szCs w:val="24"/>
        </w:rPr>
        <w:t xml:space="preserve"> «Детская художественная школа» (далее – ДХШ), находящиеся в ведении МКУ «Управление культуры</w:t>
      </w:r>
      <w:r w:rsidRPr="009D2FEC">
        <w:rPr>
          <w:rFonts w:ascii="Liberation Serif" w:eastAsia="Calibri" w:hAnsi="Liberation Serif"/>
        </w:rPr>
        <w:t xml:space="preserve"> </w:t>
      </w:r>
      <w:r w:rsidRPr="009D2FEC">
        <w:rPr>
          <w:rFonts w:ascii="Liberation Serif" w:hAnsi="Liberation Serif" w:cs="Liberation Serif"/>
          <w:sz w:val="24"/>
          <w:szCs w:val="24"/>
        </w:rPr>
        <w:t>городского округа Верхняя Пышма»;</w:t>
      </w:r>
    </w:p>
    <w:p w14:paraId="5133E4F4"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два учреждения областной подчиненности: два структурных подразделения государственного автономного нетипового образовательного учреждения Свердловской области «Дворец молодежи» – детский технопарк «Кванториум. Верхняя Пышма» («Кванториум») и центр цифрового образования «IT‑куб. Верхняя Пышма»; государственное бюджетное учреждение дополнительного образования Свердловской области «Верхнепышминская детская музыкальная школа им. З. Н. Осиповой» (далее – ДМШ);</w:t>
      </w:r>
    </w:p>
    <w:p w14:paraId="4EE34C6A" w14:textId="3050C28B" w:rsidR="001261B5" w:rsidRPr="009D2FEC" w:rsidRDefault="001261B5"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6A6F30"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пять учреждений спортивной направленности </w:t>
      </w:r>
      <w:r w:rsidR="009C73F2" w:rsidRPr="009D2FEC">
        <w:rPr>
          <w:rFonts w:ascii="Liberation Serif" w:hAnsi="Liberation Serif" w:cs="Liberation Serif"/>
          <w:sz w:val="24"/>
          <w:szCs w:val="24"/>
        </w:rPr>
        <w:t>МАУ ДО</w:t>
      </w:r>
      <w:r w:rsidR="004C3020" w:rsidRPr="009D2FEC">
        <w:rPr>
          <w:rFonts w:ascii="Liberation Serif" w:hAnsi="Liberation Serif" w:cs="Liberation Serif"/>
          <w:sz w:val="24"/>
          <w:szCs w:val="24"/>
        </w:rPr>
        <w:t xml:space="preserve"> </w:t>
      </w:r>
      <w:r w:rsidR="009C73F2" w:rsidRPr="009D2FEC">
        <w:rPr>
          <w:rFonts w:ascii="Liberation Serif" w:hAnsi="Liberation Serif" w:cs="Liberation Serif"/>
          <w:sz w:val="24"/>
          <w:szCs w:val="24"/>
        </w:rPr>
        <w:t>«</w:t>
      </w:r>
      <w:r w:rsidR="004C3020" w:rsidRPr="009D2FEC">
        <w:rPr>
          <w:rFonts w:ascii="Liberation Serif" w:hAnsi="Liberation Serif" w:cs="Liberation Serif"/>
          <w:sz w:val="24"/>
          <w:szCs w:val="24"/>
        </w:rPr>
        <w:t xml:space="preserve">Спортивная школа олимпийского резерва </w:t>
      </w:r>
      <w:r w:rsidR="009C73F2" w:rsidRPr="009D2FEC">
        <w:rPr>
          <w:rFonts w:ascii="Liberation Serif" w:hAnsi="Liberation Serif" w:cs="Liberation Serif"/>
          <w:sz w:val="24"/>
          <w:szCs w:val="24"/>
        </w:rPr>
        <w:t>«</w:t>
      </w:r>
      <w:r w:rsidR="004C3020" w:rsidRPr="009D2FEC">
        <w:rPr>
          <w:rFonts w:ascii="Liberation Serif" w:hAnsi="Liberation Serif" w:cs="Liberation Serif"/>
          <w:sz w:val="24"/>
          <w:szCs w:val="24"/>
        </w:rPr>
        <w:t>Лидер</w:t>
      </w:r>
      <w:r w:rsidR="009C73F2" w:rsidRPr="009D2FEC">
        <w:rPr>
          <w:rFonts w:ascii="Liberation Serif" w:hAnsi="Liberation Serif" w:cs="Liberation Serif"/>
          <w:sz w:val="24"/>
          <w:szCs w:val="24"/>
        </w:rPr>
        <w:t>»</w:t>
      </w:r>
      <w:r w:rsidR="004C3020" w:rsidRPr="009D2FEC">
        <w:rPr>
          <w:rFonts w:ascii="Liberation Serif" w:hAnsi="Liberation Serif" w:cs="Liberation Serif"/>
          <w:sz w:val="24"/>
          <w:szCs w:val="24"/>
        </w:rPr>
        <w:t xml:space="preserve"> (</w:t>
      </w:r>
      <w:r w:rsidR="009C73F2" w:rsidRPr="009D2FEC">
        <w:rPr>
          <w:rFonts w:ascii="Liberation Serif" w:hAnsi="Liberation Serif" w:cs="Liberation Serif"/>
          <w:sz w:val="24"/>
          <w:szCs w:val="24"/>
        </w:rPr>
        <w:t xml:space="preserve">далее – </w:t>
      </w:r>
      <w:r w:rsidR="004C3020" w:rsidRPr="009D2FEC">
        <w:rPr>
          <w:rFonts w:ascii="Liberation Serif" w:hAnsi="Liberation Serif" w:cs="Liberation Serif"/>
          <w:sz w:val="24"/>
          <w:szCs w:val="24"/>
        </w:rPr>
        <w:t xml:space="preserve">СШОР </w:t>
      </w:r>
      <w:r w:rsidR="009C73F2" w:rsidRPr="009D2FEC">
        <w:rPr>
          <w:rFonts w:ascii="Liberation Serif" w:hAnsi="Liberation Serif" w:cs="Liberation Serif"/>
          <w:sz w:val="24"/>
          <w:szCs w:val="24"/>
        </w:rPr>
        <w:t>«</w:t>
      </w:r>
      <w:r w:rsidR="004C3020" w:rsidRPr="009D2FEC">
        <w:rPr>
          <w:rFonts w:ascii="Liberation Serif" w:hAnsi="Liberation Serif" w:cs="Liberation Serif"/>
          <w:sz w:val="24"/>
          <w:szCs w:val="24"/>
        </w:rPr>
        <w:t>Лидер»)</w:t>
      </w:r>
      <w:r w:rsidRPr="009D2FEC">
        <w:rPr>
          <w:rFonts w:ascii="Liberation Serif" w:hAnsi="Liberation Serif" w:cs="Liberation Serif"/>
          <w:sz w:val="24"/>
          <w:szCs w:val="24"/>
        </w:rPr>
        <w:t>,</w:t>
      </w:r>
      <w:r w:rsidR="004C3020" w:rsidRPr="009D2FEC">
        <w:rPr>
          <w:rFonts w:ascii="Liberation Serif" w:hAnsi="Liberation Serif"/>
        </w:rPr>
        <w:t xml:space="preserve"> </w:t>
      </w:r>
      <w:r w:rsidR="009C73F2" w:rsidRPr="009D2FEC">
        <w:rPr>
          <w:rFonts w:ascii="Liberation Serif" w:hAnsi="Liberation Serif" w:cs="Liberation Serif"/>
          <w:sz w:val="24"/>
          <w:szCs w:val="24"/>
        </w:rPr>
        <w:t>МАУ ДО</w:t>
      </w:r>
      <w:r w:rsidR="004C3020" w:rsidRPr="009D2FEC">
        <w:rPr>
          <w:rFonts w:ascii="Liberation Serif" w:hAnsi="Liberation Serif" w:cs="Liberation Serif"/>
          <w:sz w:val="24"/>
          <w:szCs w:val="24"/>
        </w:rPr>
        <w:t xml:space="preserve"> </w:t>
      </w:r>
      <w:r w:rsidR="009C73F2" w:rsidRPr="009D2FEC">
        <w:rPr>
          <w:rFonts w:ascii="Liberation Serif" w:hAnsi="Liberation Serif" w:cs="Liberation Serif"/>
          <w:sz w:val="24"/>
          <w:szCs w:val="24"/>
        </w:rPr>
        <w:t>«</w:t>
      </w:r>
      <w:r w:rsidR="004C3020" w:rsidRPr="009D2FEC">
        <w:rPr>
          <w:rFonts w:ascii="Liberation Serif" w:hAnsi="Liberation Serif" w:cs="Liberation Serif"/>
          <w:sz w:val="24"/>
          <w:szCs w:val="24"/>
        </w:rPr>
        <w:t>Спортивная школа по автомотоспорту</w:t>
      </w:r>
      <w:r w:rsidR="009C73F2"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4C3020" w:rsidRPr="009D2FEC">
        <w:rPr>
          <w:rFonts w:ascii="Liberation Serif" w:hAnsi="Liberation Serif" w:cs="Liberation Serif"/>
          <w:sz w:val="24"/>
          <w:szCs w:val="24"/>
        </w:rPr>
        <w:t>(</w:t>
      </w:r>
      <w:r w:rsidR="009C73F2" w:rsidRPr="009D2FEC">
        <w:rPr>
          <w:rFonts w:ascii="Liberation Serif" w:hAnsi="Liberation Serif" w:cs="Liberation Serif"/>
          <w:sz w:val="24"/>
          <w:szCs w:val="24"/>
        </w:rPr>
        <w:t>далее –</w:t>
      </w:r>
      <w:r w:rsidR="00347CCE"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А</w:t>
      </w:r>
      <w:r w:rsidR="00347CCE" w:rsidRPr="009D2FEC">
        <w:rPr>
          <w:rFonts w:ascii="Liberation Serif" w:hAnsi="Liberation Serif" w:cs="Liberation Serif"/>
          <w:sz w:val="24"/>
          <w:szCs w:val="24"/>
        </w:rPr>
        <w:t>втошкола</w:t>
      </w:r>
      <w:r w:rsidR="004C3020"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9C73F2" w:rsidRPr="009D2FEC">
        <w:rPr>
          <w:rFonts w:ascii="Liberation Serif" w:hAnsi="Liberation Serif" w:cs="Liberation Serif"/>
          <w:sz w:val="24"/>
          <w:szCs w:val="24"/>
        </w:rPr>
        <w:t>МАУ ДО</w:t>
      </w:r>
      <w:r w:rsidR="004C3020" w:rsidRPr="009D2FEC">
        <w:rPr>
          <w:rFonts w:ascii="Liberation Serif" w:hAnsi="Liberation Serif" w:cs="Liberation Serif"/>
          <w:sz w:val="24"/>
          <w:szCs w:val="24"/>
        </w:rPr>
        <w:t xml:space="preserve"> «Спортивная школа единоборств» (</w:t>
      </w:r>
      <w:r w:rsidR="009C73F2" w:rsidRPr="009D2FEC">
        <w:rPr>
          <w:rFonts w:ascii="Liberation Serif" w:hAnsi="Liberation Serif" w:cs="Liberation Serif"/>
          <w:sz w:val="24"/>
          <w:szCs w:val="24"/>
        </w:rPr>
        <w:t xml:space="preserve">далее – </w:t>
      </w:r>
      <w:r w:rsidR="00347CCE" w:rsidRPr="009D2FEC">
        <w:rPr>
          <w:rFonts w:ascii="Liberation Serif" w:hAnsi="Liberation Serif" w:cs="Liberation Serif"/>
          <w:sz w:val="24"/>
          <w:szCs w:val="24"/>
        </w:rPr>
        <w:t>Школа единоборств</w:t>
      </w:r>
      <w:r w:rsidR="004C3020"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9C73F2" w:rsidRPr="009D2FEC">
        <w:rPr>
          <w:rFonts w:ascii="Liberation Serif" w:hAnsi="Liberation Serif" w:cs="Liberation Serif"/>
          <w:sz w:val="24"/>
          <w:szCs w:val="24"/>
        </w:rPr>
        <w:t>МАУ ДО</w:t>
      </w:r>
      <w:r w:rsidR="00D01079" w:rsidRPr="009D2FEC">
        <w:rPr>
          <w:rFonts w:ascii="Liberation Serif" w:hAnsi="Liberation Serif" w:cs="Liberation Serif"/>
          <w:sz w:val="24"/>
          <w:szCs w:val="24"/>
        </w:rPr>
        <w:t xml:space="preserve"> «Спортивная школа имени Александра Козицына» (</w:t>
      </w:r>
      <w:r w:rsidR="009C73F2" w:rsidRPr="009D2FEC">
        <w:rPr>
          <w:rFonts w:ascii="Liberation Serif" w:hAnsi="Liberation Serif" w:cs="Liberation Serif"/>
          <w:sz w:val="24"/>
          <w:szCs w:val="24"/>
        </w:rPr>
        <w:t xml:space="preserve">далее – </w:t>
      </w:r>
      <w:r w:rsidR="009834D5" w:rsidRPr="009D2FEC">
        <w:rPr>
          <w:rFonts w:ascii="Liberation Serif" w:hAnsi="Liberation Serif" w:cs="Liberation Serif"/>
          <w:sz w:val="24"/>
          <w:szCs w:val="24"/>
        </w:rPr>
        <w:t>Ледовая арена)</w:t>
      </w:r>
      <w:r w:rsidRPr="009D2FEC">
        <w:rPr>
          <w:rFonts w:ascii="Liberation Serif" w:hAnsi="Liberation Serif" w:cs="Liberation Serif"/>
          <w:sz w:val="24"/>
          <w:szCs w:val="24"/>
        </w:rPr>
        <w:t xml:space="preserve">, государственное автономное учреждение Свердловской области </w:t>
      </w:r>
      <w:r w:rsidR="00012CF2" w:rsidRPr="009D2FEC">
        <w:rPr>
          <w:rFonts w:ascii="Liberation Serif" w:hAnsi="Liberation Serif" w:cs="Liberation Serif"/>
          <w:sz w:val="24"/>
          <w:szCs w:val="24"/>
        </w:rPr>
        <w:t>«С</w:t>
      </w:r>
      <w:r w:rsidRPr="009D2FEC">
        <w:rPr>
          <w:rFonts w:ascii="Liberation Serif" w:hAnsi="Liberation Serif" w:cs="Liberation Serif"/>
          <w:sz w:val="24"/>
          <w:szCs w:val="24"/>
        </w:rPr>
        <w:t>портивная школа олимпийского резерва по велоспорту «</w:t>
      </w:r>
      <w:proofErr w:type="spellStart"/>
      <w:r w:rsidRPr="009D2FEC">
        <w:rPr>
          <w:rFonts w:ascii="Liberation Serif" w:hAnsi="Liberation Serif" w:cs="Liberation Serif"/>
          <w:sz w:val="24"/>
          <w:szCs w:val="24"/>
        </w:rPr>
        <w:t>Велогор</w:t>
      </w:r>
      <w:proofErr w:type="spellEnd"/>
      <w:r w:rsidRPr="009D2FEC">
        <w:rPr>
          <w:rFonts w:ascii="Liberation Serif" w:hAnsi="Liberation Serif" w:cs="Liberation Serif"/>
          <w:sz w:val="24"/>
          <w:szCs w:val="24"/>
        </w:rPr>
        <w:t>» (</w:t>
      </w:r>
      <w:r w:rsidR="009C73F2" w:rsidRPr="009D2FEC">
        <w:rPr>
          <w:rFonts w:ascii="Liberation Serif" w:hAnsi="Liberation Serif" w:cs="Liberation Serif"/>
          <w:sz w:val="24"/>
          <w:szCs w:val="24"/>
        </w:rPr>
        <w:t>далее –</w:t>
      </w:r>
      <w:r w:rsidR="005C0D83">
        <w:rPr>
          <w:rFonts w:ascii="Liberation Serif" w:hAnsi="Liberation Serif" w:cs="Liberation Serif"/>
          <w:sz w:val="24"/>
          <w:szCs w:val="24"/>
        </w:rPr>
        <w:t xml:space="preserve"> </w:t>
      </w:r>
      <w:r w:rsidRPr="009D2FEC">
        <w:rPr>
          <w:rFonts w:ascii="Liberation Serif" w:hAnsi="Liberation Serif" w:cs="Liberation Serif"/>
          <w:sz w:val="24"/>
          <w:szCs w:val="24"/>
        </w:rPr>
        <w:t>СШОР «</w:t>
      </w:r>
      <w:proofErr w:type="spellStart"/>
      <w:r w:rsidRPr="009D2FEC">
        <w:rPr>
          <w:rFonts w:ascii="Liberation Serif" w:hAnsi="Liberation Serif" w:cs="Liberation Serif"/>
          <w:sz w:val="24"/>
          <w:szCs w:val="24"/>
        </w:rPr>
        <w:t>Велогор</w:t>
      </w:r>
      <w:proofErr w:type="spellEnd"/>
      <w:r w:rsidRPr="009D2FEC">
        <w:rPr>
          <w:rFonts w:ascii="Liberation Serif" w:hAnsi="Liberation Serif" w:cs="Liberation Serif"/>
          <w:sz w:val="24"/>
          <w:szCs w:val="24"/>
        </w:rPr>
        <w:t>»)</w:t>
      </w:r>
      <w:r w:rsidR="00012CF2" w:rsidRPr="009D2FEC">
        <w:rPr>
          <w:rFonts w:ascii="Liberation Serif" w:hAnsi="Liberation Serif" w:cs="Liberation Serif"/>
          <w:sz w:val="24"/>
          <w:szCs w:val="24"/>
        </w:rPr>
        <w:t>.</w:t>
      </w:r>
    </w:p>
    <w:p w14:paraId="00F76E4E" w14:textId="77777777" w:rsidR="006651B2" w:rsidRPr="009D2FEC" w:rsidRDefault="006651B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По итогам 2025 года охват детей в возрасте от 5 до 18 лет программами дополнительного образования в муниципальных учреждениях</w:t>
      </w:r>
      <w:r w:rsidR="0043416C" w:rsidRPr="009D2FEC">
        <w:rPr>
          <w:rFonts w:ascii="Liberation Serif" w:hAnsi="Liberation Serif" w:cs="Liberation Serif"/>
          <w:sz w:val="24"/>
          <w:szCs w:val="24"/>
        </w:rPr>
        <w:t xml:space="preserve"> дополнительного образования </w:t>
      </w:r>
      <w:r w:rsidRPr="009D2FEC">
        <w:rPr>
          <w:rFonts w:ascii="Liberation Serif" w:hAnsi="Liberation Serif" w:cs="Liberation Serif"/>
          <w:sz w:val="24"/>
          <w:szCs w:val="24"/>
        </w:rPr>
        <w:t xml:space="preserve">составляет 83,2 процента (рост показателя на 0,47 процента). </w:t>
      </w:r>
      <w:r w:rsidRPr="009D2FEC">
        <w:rPr>
          <w:rFonts w:ascii="Liberation Serif" w:hAnsi="Liberation Serif"/>
          <w:sz w:val="24"/>
          <w:szCs w:val="24"/>
        </w:rPr>
        <w:t>Численность детей, охваченных программами дополнительного образования в м</w:t>
      </w:r>
      <w:r w:rsidR="008D1F91" w:rsidRPr="009D2FEC">
        <w:rPr>
          <w:rFonts w:ascii="Liberation Serif" w:hAnsi="Liberation Serif"/>
          <w:sz w:val="24"/>
          <w:szCs w:val="24"/>
        </w:rPr>
        <w:t>униципальных учреждениях, в 202</w:t>
      </w:r>
      <w:r w:rsidR="0036484A" w:rsidRPr="009D2FEC">
        <w:rPr>
          <w:rFonts w:ascii="Liberation Serif" w:hAnsi="Liberation Serif"/>
          <w:sz w:val="24"/>
          <w:szCs w:val="24"/>
        </w:rPr>
        <w:t>5</w:t>
      </w:r>
      <w:r w:rsidR="008D1F91" w:rsidRPr="009D2FEC">
        <w:rPr>
          <w:rFonts w:ascii="Liberation Serif" w:hAnsi="Liberation Serif"/>
          <w:sz w:val="24"/>
          <w:szCs w:val="24"/>
        </w:rPr>
        <w:t xml:space="preserve"> году составила </w:t>
      </w:r>
      <w:r w:rsidR="0036484A" w:rsidRPr="009D2FEC">
        <w:rPr>
          <w:rFonts w:ascii="Liberation Serif" w:hAnsi="Liberation Serif"/>
          <w:sz w:val="24"/>
          <w:szCs w:val="24"/>
        </w:rPr>
        <w:t>10</w:t>
      </w:r>
      <w:r w:rsidR="00012CF2" w:rsidRPr="009D2FEC">
        <w:rPr>
          <w:rFonts w:ascii="Liberation Serif" w:hAnsi="Liberation Serif"/>
          <w:sz w:val="24"/>
          <w:szCs w:val="24"/>
        </w:rPr>
        <w:t> </w:t>
      </w:r>
      <w:r w:rsidR="0036484A" w:rsidRPr="009D2FEC">
        <w:rPr>
          <w:rFonts w:ascii="Liberation Serif" w:hAnsi="Liberation Serif"/>
          <w:sz w:val="24"/>
          <w:szCs w:val="24"/>
        </w:rPr>
        <w:t>421</w:t>
      </w:r>
      <w:r w:rsidR="00012CF2" w:rsidRPr="009D2FEC">
        <w:rPr>
          <w:rFonts w:ascii="Liberation Serif" w:hAnsi="Liberation Serif"/>
          <w:sz w:val="24"/>
          <w:szCs w:val="24"/>
        </w:rPr>
        <w:t xml:space="preserve"> </w:t>
      </w:r>
      <w:r w:rsidR="008D1F91" w:rsidRPr="009D2FEC">
        <w:rPr>
          <w:rFonts w:ascii="Liberation Serif" w:hAnsi="Liberation Serif"/>
          <w:sz w:val="24"/>
          <w:szCs w:val="24"/>
        </w:rPr>
        <w:t>человек</w:t>
      </w:r>
      <w:r w:rsidR="001D78D7" w:rsidRPr="009D2FEC">
        <w:rPr>
          <w:rFonts w:ascii="Liberation Serif" w:hAnsi="Liberation Serif"/>
          <w:sz w:val="24"/>
          <w:szCs w:val="24"/>
        </w:rPr>
        <w:t xml:space="preserve">, </w:t>
      </w:r>
      <w:r w:rsidR="001D78D7" w:rsidRPr="009D2FEC">
        <w:rPr>
          <w:rFonts w:ascii="Liberation Serif" w:hAnsi="Liberation Serif"/>
          <w:sz w:val="24"/>
          <w:szCs w:val="24"/>
        </w:rPr>
        <w:lastRenderedPageBreak/>
        <w:t>в</w:t>
      </w:r>
      <w:r w:rsidR="00556538" w:rsidRPr="009D2FEC">
        <w:rPr>
          <w:rFonts w:ascii="Liberation Serif" w:hAnsi="Liberation Serif" w:cs="Liberation Serif"/>
          <w:sz w:val="24"/>
          <w:szCs w:val="24"/>
        </w:rPr>
        <w:t> </w:t>
      </w:r>
      <w:r w:rsidR="001D78D7" w:rsidRPr="009D2FEC">
        <w:rPr>
          <w:rFonts w:ascii="Liberation Serif" w:hAnsi="Liberation Serif"/>
          <w:sz w:val="24"/>
          <w:szCs w:val="24"/>
        </w:rPr>
        <w:t>2024 году – 10</w:t>
      </w:r>
      <w:r w:rsidR="00012CF2" w:rsidRPr="009D2FEC">
        <w:rPr>
          <w:rFonts w:ascii="Liberation Serif" w:hAnsi="Liberation Serif"/>
          <w:sz w:val="24"/>
          <w:szCs w:val="24"/>
        </w:rPr>
        <w:t> </w:t>
      </w:r>
      <w:r w:rsidR="001D78D7" w:rsidRPr="009D2FEC">
        <w:rPr>
          <w:rFonts w:ascii="Liberation Serif" w:hAnsi="Liberation Serif"/>
          <w:sz w:val="24"/>
          <w:szCs w:val="24"/>
        </w:rPr>
        <w:t xml:space="preserve">362. </w:t>
      </w:r>
      <w:r w:rsidRPr="009D2FEC">
        <w:rPr>
          <w:rFonts w:ascii="Liberation Serif" w:hAnsi="Liberation Serif" w:cs="Liberation Serif"/>
          <w:sz w:val="24"/>
          <w:szCs w:val="24"/>
        </w:rPr>
        <w:t xml:space="preserve">Доля обучающихся в учреждениях регионального уровня достигла 12,2 процента, что на 56,4 процента выше показателя 2024 года. Всего </w:t>
      </w:r>
      <w:r w:rsidR="00012CF2" w:rsidRPr="009D2FEC">
        <w:rPr>
          <w:rFonts w:ascii="Liberation Serif" w:hAnsi="Liberation Serif" w:cs="Liberation Serif"/>
          <w:sz w:val="24"/>
          <w:szCs w:val="24"/>
        </w:rPr>
        <w:t>в 2025 году в учреждениях регионального уровня занималось 1 522 ребенка</w:t>
      </w:r>
      <w:r w:rsidRPr="009D2FEC">
        <w:rPr>
          <w:rFonts w:ascii="Liberation Serif" w:hAnsi="Liberation Serif" w:cs="Liberation Serif"/>
          <w:sz w:val="24"/>
          <w:szCs w:val="24"/>
        </w:rPr>
        <w:t xml:space="preserve"> городского округа.</w:t>
      </w:r>
    </w:p>
    <w:p w14:paraId="2F4F5A1D" w14:textId="77777777" w:rsidR="006651B2" w:rsidRPr="009D2FEC" w:rsidRDefault="006651B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Для увеличения показателя охвата детей программами дополнительного образования в городском округе </w:t>
      </w:r>
      <w:r w:rsidR="002A5DCA" w:rsidRPr="009D2FEC">
        <w:rPr>
          <w:rFonts w:ascii="Liberation Serif" w:hAnsi="Liberation Serif" w:cs="Liberation Serif"/>
          <w:sz w:val="24"/>
          <w:szCs w:val="24"/>
        </w:rPr>
        <w:t>осуществлены следующие мероприятия</w:t>
      </w:r>
      <w:r w:rsidRPr="009D2FEC">
        <w:rPr>
          <w:rFonts w:ascii="Liberation Serif" w:hAnsi="Liberation Serif" w:cs="Liberation Serif"/>
          <w:sz w:val="24"/>
          <w:szCs w:val="24"/>
        </w:rPr>
        <w:t>:</w:t>
      </w:r>
    </w:p>
    <w:p w14:paraId="1240D1B9" w14:textId="77777777" w:rsidR="006651B2" w:rsidRPr="009D2FEC" w:rsidRDefault="006651B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6A6F30"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создано </w:t>
      </w:r>
      <w:r w:rsidR="002A5DCA" w:rsidRPr="009D2FEC">
        <w:rPr>
          <w:rFonts w:ascii="Liberation Serif" w:hAnsi="Liberation Serif" w:cs="Liberation Serif"/>
          <w:sz w:val="24"/>
          <w:szCs w:val="24"/>
        </w:rPr>
        <w:t xml:space="preserve">и продолжается реализация </w:t>
      </w:r>
      <w:r w:rsidRPr="009D2FEC">
        <w:rPr>
          <w:rFonts w:ascii="Liberation Serif" w:hAnsi="Liberation Serif" w:cs="Liberation Serif"/>
          <w:sz w:val="24"/>
          <w:szCs w:val="24"/>
        </w:rPr>
        <w:t>едино</w:t>
      </w:r>
      <w:r w:rsidR="002A5DCA" w:rsidRPr="009D2FEC">
        <w:rPr>
          <w:rFonts w:ascii="Liberation Serif" w:hAnsi="Liberation Serif" w:cs="Liberation Serif"/>
          <w:sz w:val="24"/>
          <w:szCs w:val="24"/>
        </w:rPr>
        <w:t>го</w:t>
      </w:r>
      <w:r w:rsidRPr="009D2FEC">
        <w:rPr>
          <w:rFonts w:ascii="Liberation Serif" w:hAnsi="Liberation Serif" w:cs="Liberation Serif"/>
          <w:sz w:val="24"/>
          <w:szCs w:val="24"/>
        </w:rPr>
        <w:t xml:space="preserve"> информационно</w:t>
      </w:r>
      <w:r w:rsidR="002A5DCA" w:rsidRPr="009D2FEC">
        <w:rPr>
          <w:rFonts w:ascii="Liberation Serif" w:hAnsi="Liberation Serif" w:cs="Liberation Serif"/>
          <w:sz w:val="24"/>
          <w:szCs w:val="24"/>
        </w:rPr>
        <w:t>го пространства, обеспечивающего</w:t>
      </w:r>
      <w:r w:rsidRPr="009D2FEC">
        <w:rPr>
          <w:rFonts w:ascii="Liberation Serif" w:hAnsi="Liberation Serif" w:cs="Liberation Serif"/>
          <w:sz w:val="24"/>
          <w:szCs w:val="24"/>
        </w:rPr>
        <w:t xml:space="preserve"> жителям городского округа возможность выбора дополнительных общеобразовательных программ в соответствии с образовательными запросами семьи;</w:t>
      </w:r>
    </w:p>
    <w:p w14:paraId="5BBA5440" w14:textId="77777777" w:rsidR="006651B2" w:rsidRPr="009D2FEC" w:rsidRDefault="006651B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6A6F30" w:rsidRPr="009D2FEC">
        <w:rPr>
          <w:rFonts w:ascii="Liberation Serif" w:hAnsi="Liberation Serif" w:cs="Liberation Serif"/>
          <w:sz w:val="24"/>
          <w:szCs w:val="24"/>
        </w:rPr>
        <w:t> </w:t>
      </w:r>
      <w:r w:rsidR="002A5DCA" w:rsidRPr="009D2FEC">
        <w:rPr>
          <w:rFonts w:ascii="Liberation Serif" w:hAnsi="Liberation Serif" w:cs="Liberation Serif"/>
          <w:sz w:val="24"/>
          <w:szCs w:val="24"/>
        </w:rPr>
        <w:t>продолжает работу</w:t>
      </w:r>
      <w:r w:rsidRPr="009D2FEC">
        <w:rPr>
          <w:rFonts w:ascii="Liberation Serif" w:hAnsi="Liberation Serif" w:cs="Liberation Serif"/>
          <w:sz w:val="24"/>
          <w:szCs w:val="24"/>
        </w:rPr>
        <w:t xml:space="preserve"> муниципальный опорный центр на базе </w:t>
      </w:r>
      <w:proofErr w:type="spellStart"/>
      <w:r w:rsidRPr="009D2FEC">
        <w:rPr>
          <w:rFonts w:ascii="Liberation Serif" w:hAnsi="Liberation Serif" w:cs="Liberation Serif"/>
          <w:sz w:val="24"/>
          <w:szCs w:val="24"/>
        </w:rPr>
        <w:t>ЦОиПО</w:t>
      </w:r>
      <w:proofErr w:type="spellEnd"/>
      <w:r w:rsidRPr="009D2FEC">
        <w:rPr>
          <w:rFonts w:ascii="Liberation Serif" w:hAnsi="Liberation Serif" w:cs="Liberation Serif"/>
          <w:sz w:val="24"/>
          <w:szCs w:val="24"/>
        </w:rPr>
        <w:t>;</w:t>
      </w:r>
    </w:p>
    <w:p w14:paraId="163EF9A0" w14:textId="77777777" w:rsidR="006651B2" w:rsidRPr="009D2FEC" w:rsidRDefault="006651B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6A6F30" w:rsidRPr="009D2FEC">
        <w:rPr>
          <w:rFonts w:ascii="Liberation Serif" w:hAnsi="Liberation Serif" w:cs="Liberation Serif"/>
          <w:sz w:val="24"/>
          <w:szCs w:val="24"/>
        </w:rPr>
        <w:t> </w:t>
      </w:r>
      <w:r w:rsidRPr="009D2FEC">
        <w:rPr>
          <w:rFonts w:ascii="Liberation Serif" w:hAnsi="Liberation Serif" w:cs="Liberation Serif"/>
          <w:sz w:val="24"/>
          <w:szCs w:val="24"/>
        </w:rPr>
        <w:t>муниципальные общеобразовательные, дошкольные образовательные учреждения и учреждения дополнительного образования, имеющие лицензию на осуществление образовательной деятельности по дополнительным общеобразовательным программам, зарегистрированы на портале «Навигатор дополнительного образования» (далее – портал);</w:t>
      </w:r>
    </w:p>
    <w:p w14:paraId="08FB2D2B" w14:textId="77777777" w:rsidR="006651B2" w:rsidRPr="009D2FEC" w:rsidRDefault="006651B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6A6F30" w:rsidRPr="009D2FEC">
        <w:rPr>
          <w:rFonts w:ascii="Liberation Serif" w:hAnsi="Liberation Serif" w:cs="Liberation Serif"/>
          <w:sz w:val="24"/>
          <w:szCs w:val="24"/>
        </w:rPr>
        <w:t> </w:t>
      </w:r>
      <w:r w:rsidRPr="009D2FEC">
        <w:rPr>
          <w:rFonts w:ascii="Liberation Serif" w:hAnsi="Liberation Serif" w:cs="Liberation Serif"/>
          <w:sz w:val="24"/>
          <w:szCs w:val="24"/>
        </w:rPr>
        <w:t>на портале размещены дополнительные общеобразовательные программы, реализуемые в</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образовательных организациях городского округа;</w:t>
      </w:r>
    </w:p>
    <w:p w14:paraId="27008D62" w14:textId="77777777" w:rsidR="006651B2" w:rsidRPr="009D2FEC" w:rsidRDefault="006651B2"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6A6F30" w:rsidRPr="009D2FEC">
        <w:rPr>
          <w:rFonts w:ascii="Liberation Serif" w:hAnsi="Liberation Serif" w:cs="Liberation Serif"/>
          <w:sz w:val="24"/>
          <w:szCs w:val="24"/>
        </w:rPr>
        <w:t> </w:t>
      </w:r>
      <w:r w:rsidRPr="009D2FEC">
        <w:rPr>
          <w:rFonts w:ascii="Liberation Serif" w:hAnsi="Liberation Serif" w:cs="Liberation Serif"/>
          <w:sz w:val="24"/>
          <w:szCs w:val="24"/>
        </w:rPr>
        <w:t>обеспечена регистрация на портале и зачисление детей, обучающихся по програм</w:t>
      </w:r>
      <w:r w:rsidR="00344248" w:rsidRPr="009D2FEC">
        <w:rPr>
          <w:rFonts w:ascii="Liberation Serif" w:hAnsi="Liberation Serif" w:cs="Liberation Serif"/>
          <w:sz w:val="24"/>
          <w:szCs w:val="24"/>
        </w:rPr>
        <w:t>мам дополнительного образования.</w:t>
      </w:r>
    </w:p>
    <w:p w14:paraId="5B3CBC5F" w14:textId="77777777" w:rsidR="00344248" w:rsidRPr="009D2FEC" w:rsidRDefault="00344248"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Развитие творческого и профессионального потенциала детей обеспечивается за </w:t>
      </w:r>
      <w:r w:rsidR="00184A7C" w:rsidRPr="009D2FEC">
        <w:rPr>
          <w:rFonts w:ascii="Liberation Serif" w:hAnsi="Liberation Serif" w:cs="Liberation Serif"/>
          <w:sz w:val="24"/>
          <w:szCs w:val="24"/>
        </w:rPr>
        <w:t>счет</w:t>
      </w:r>
      <w:r w:rsidRPr="009D2FEC">
        <w:rPr>
          <w:rFonts w:ascii="Liberation Serif" w:hAnsi="Liberation Serif" w:cs="Liberation Serif"/>
          <w:sz w:val="24"/>
          <w:szCs w:val="24"/>
        </w:rPr>
        <w:t xml:space="preserve"> внедрения модели персонифицированного финансирования, комплексной модернизации материально-технической базы и усиления мер безопасности учреждений. Реализация в 2025 году мероприятий по капитальному ремонту, техническому переоснащению и адресной поддержке талантливых обучающихся позволила увеличить охват детей программами дополнительного образования и создать равные условия для получения услуг детьми с ограниченными возможностями здоровья.</w:t>
      </w:r>
    </w:p>
    <w:p w14:paraId="44136533" w14:textId="77777777" w:rsidR="00344248" w:rsidRPr="009D2FEC" w:rsidRDefault="0043416C"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рамках реализации Программы развития социальной сферы и Программы реализации основных направлений социальной политики в 2025 году реализованы мероприятия по следующим направлениям:</w:t>
      </w:r>
    </w:p>
    <w:p w14:paraId="371E2374" w14:textId="77777777" w:rsidR="0043416C"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 а</w:t>
      </w:r>
      <w:r w:rsidR="0043416C" w:rsidRPr="009D2FEC">
        <w:rPr>
          <w:rFonts w:ascii="Liberation Serif" w:hAnsi="Liberation Serif" w:cs="Liberation Serif"/>
          <w:sz w:val="24"/>
          <w:szCs w:val="24"/>
        </w:rPr>
        <w:t>нтитеррористическая защищ</w:t>
      </w:r>
      <w:r w:rsidR="00184A7C" w:rsidRPr="009D2FEC">
        <w:rPr>
          <w:rFonts w:ascii="Liberation Serif" w:hAnsi="Liberation Serif" w:cs="Liberation Serif"/>
          <w:sz w:val="24"/>
          <w:szCs w:val="24"/>
        </w:rPr>
        <w:t>е</w:t>
      </w:r>
      <w:r w:rsidR="0043416C" w:rsidRPr="009D2FEC">
        <w:rPr>
          <w:rFonts w:ascii="Liberation Serif" w:hAnsi="Liberation Serif" w:cs="Liberation Serif"/>
          <w:sz w:val="24"/>
          <w:szCs w:val="24"/>
        </w:rPr>
        <w:t xml:space="preserve">нность – направлено 7,9 </w:t>
      </w:r>
      <w:r w:rsidR="00D3374D" w:rsidRPr="009D2FEC">
        <w:rPr>
          <w:rFonts w:ascii="Liberation Serif" w:hAnsi="Liberation Serif" w:cs="Liberation Serif"/>
          <w:sz w:val="24"/>
          <w:szCs w:val="24"/>
        </w:rPr>
        <w:t>миллиона рублей</w:t>
      </w:r>
      <w:r w:rsidR="0043416C" w:rsidRPr="009D2FEC">
        <w:rPr>
          <w:rFonts w:ascii="Liberation Serif" w:hAnsi="Liberation Serif" w:cs="Liberation Serif"/>
          <w:sz w:val="24"/>
          <w:szCs w:val="24"/>
        </w:rPr>
        <w:t xml:space="preserve"> средств местного бюджета, в том числе реализованы следующие мероприятия:</w:t>
      </w:r>
    </w:p>
    <w:p w14:paraId="1A42EF63" w14:textId="10867344" w:rsidR="0043416C"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а) о</w:t>
      </w:r>
      <w:r w:rsidR="0043416C" w:rsidRPr="009D2FEC">
        <w:rPr>
          <w:rFonts w:ascii="Liberation Serif" w:hAnsi="Liberation Serif" w:cs="Liberation Serif"/>
          <w:sz w:val="24"/>
          <w:szCs w:val="24"/>
        </w:rPr>
        <w:t>беспечение физической охраны учреждений дополнительного образования сила</w:t>
      </w:r>
      <w:r w:rsidR="005C0D83">
        <w:rPr>
          <w:rFonts w:ascii="Liberation Serif" w:hAnsi="Liberation Serif" w:cs="Liberation Serif"/>
          <w:sz w:val="24"/>
          <w:szCs w:val="24"/>
        </w:rPr>
        <w:t>ми частных охранных предприятий;</w:t>
      </w:r>
    </w:p>
    <w:p w14:paraId="14E65F11" w14:textId="77777777" w:rsidR="0043416C"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б) м</w:t>
      </w:r>
      <w:r w:rsidR="0043416C" w:rsidRPr="009D2FEC">
        <w:rPr>
          <w:rFonts w:ascii="Liberation Serif" w:hAnsi="Liberation Serif" w:cs="Liberation Serif"/>
          <w:sz w:val="24"/>
          <w:szCs w:val="24"/>
        </w:rPr>
        <w:t>одернизация систем безопасности:</w:t>
      </w:r>
    </w:p>
    <w:p w14:paraId="64D9C832" w14:textId="77777777" w:rsidR="0043416C" w:rsidRPr="009D2FEC" w:rsidRDefault="0043416C"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proofErr w:type="spellStart"/>
      <w:r w:rsidRPr="009D2FEC">
        <w:rPr>
          <w:rFonts w:ascii="Liberation Serif" w:hAnsi="Liberation Serif" w:cs="Liberation Serif"/>
          <w:sz w:val="24"/>
          <w:szCs w:val="24"/>
        </w:rPr>
        <w:t>ЦОиПО</w:t>
      </w:r>
      <w:proofErr w:type="spellEnd"/>
      <w:r w:rsidRPr="009D2FEC">
        <w:rPr>
          <w:rFonts w:ascii="Liberation Serif" w:hAnsi="Liberation Serif" w:cs="Liberation Serif"/>
          <w:sz w:val="24"/>
          <w:szCs w:val="24"/>
        </w:rPr>
        <w:t>: обновление системы оповещения, оснащение поста охраны №</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1 моноблоком для</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трансляции видеосигнала с камер наблюдения, установка видеорегистратора;</w:t>
      </w:r>
    </w:p>
    <w:p w14:paraId="11E208C6" w14:textId="77777777" w:rsidR="0043416C" w:rsidRPr="009D2FEC" w:rsidRDefault="0043416C"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ДДТ: монтаж уличной системы оповещения;</w:t>
      </w:r>
    </w:p>
    <w:p w14:paraId="277748E8" w14:textId="77777777" w:rsidR="0043416C" w:rsidRPr="009D2FEC" w:rsidRDefault="0043416C"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ДЮЦ «Алые паруса» (</w:t>
      </w:r>
      <w:r w:rsidR="00555364" w:rsidRPr="009D2FEC">
        <w:rPr>
          <w:rFonts w:ascii="Liberation Serif" w:hAnsi="Liberation Serif" w:cs="Liberation Serif"/>
          <w:sz w:val="24"/>
          <w:szCs w:val="24"/>
        </w:rPr>
        <w:t xml:space="preserve">г. Верхняя Пышма, </w:t>
      </w:r>
      <w:r w:rsidRPr="009D2FEC">
        <w:rPr>
          <w:rFonts w:ascii="Liberation Serif" w:hAnsi="Liberation Serif" w:cs="Liberation Serif"/>
          <w:sz w:val="24"/>
          <w:szCs w:val="24"/>
        </w:rPr>
        <w:t xml:space="preserve">ул. С. Лазо, д. 30; ул. Уральских рабочих, д. 38): установка системы речевого оповещения и управления эвакуацией, приобретение арочных </w:t>
      </w:r>
      <w:proofErr w:type="spellStart"/>
      <w:r w:rsidRPr="009D2FEC">
        <w:rPr>
          <w:rFonts w:ascii="Liberation Serif" w:hAnsi="Liberation Serif" w:cs="Liberation Serif"/>
          <w:sz w:val="24"/>
          <w:szCs w:val="24"/>
        </w:rPr>
        <w:t>металлодетекторов</w:t>
      </w:r>
      <w:proofErr w:type="spellEnd"/>
      <w:r w:rsidR="00555364" w:rsidRPr="009D2FEC">
        <w:rPr>
          <w:rFonts w:ascii="Liberation Serif" w:hAnsi="Liberation Serif" w:cs="Liberation Serif"/>
          <w:sz w:val="24"/>
          <w:szCs w:val="24"/>
        </w:rPr>
        <w:t>;</w:t>
      </w:r>
    </w:p>
    <w:p w14:paraId="2634AFDE" w14:textId="4857F6F1" w:rsidR="0043416C"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2) к</w:t>
      </w:r>
      <w:r w:rsidR="0043416C" w:rsidRPr="009D2FEC">
        <w:rPr>
          <w:rFonts w:ascii="Liberation Serif" w:hAnsi="Liberation Serif" w:cs="Liberation Serif"/>
          <w:sz w:val="24"/>
          <w:szCs w:val="24"/>
        </w:rPr>
        <w:t>апитальный ремонт зданий муниципальных учреждений дополнительного образования – 12,5 миллион</w:t>
      </w:r>
      <w:r w:rsidR="005C0D83">
        <w:rPr>
          <w:rFonts w:ascii="Liberation Serif" w:hAnsi="Liberation Serif" w:cs="Liberation Serif"/>
          <w:sz w:val="24"/>
          <w:szCs w:val="24"/>
        </w:rPr>
        <w:t>а</w:t>
      </w:r>
      <w:r w:rsidR="0043416C" w:rsidRPr="009D2FEC">
        <w:rPr>
          <w:rFonts w:ascii="Liberation Serif" w:hAnsi="Liberation Serif" w:cs="Liberation Serif"/>
          <w:sz w:val="24"/>
          <w:szCs w:val="24"/>
        </w:rPr>
        <w:t xml:space="preserve"> рублей средств местного бюджета</w:t>
      </w:r>
      <w:r w:rsidRPr="009D2FEC">
        <w:rPr>
          <w:rFonts w:ascii="Liberation Serif" w:hAnsi="Liberation Serif" w:cs="Liberation Serif"/>
          <w:sz w:val="24"/>
          <w:szCs w:val="24"/>
        </w:rPr>
        <w:t xml:space="preserve"> направлены на</w:t>
      </w:r>
      <w:r w:rsidR="0043416C" w:rsidRPr="009D2FEC">
        <w:rPr>
          <w:rFonts w:ascii="Liberation Serif" w:hAnsi="Liberation Serif" w:cs="Liberation Serif"/>
          <w:sz w:val="24"/>
          <w:szCs w:val="24"/>
        </w:rPr>
        <w:t>:</w:t>
      </w:r>
    </w:p>
    <w:p w14:paraId="4E4BAB58" w14:textId="77777777" w:rsidR="0043416C"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а) </w:t>
      </w:r>
      <w:r w:rsidR="0043416C" w:rsidRPr="009D2FEC">
        <w:rPr>
          <w:rFonts w:ascii="Liberation Serif" w:hAnsi="Liberation Serif" w:cs="Liberation Serif"/>
          <w:sz w:val="24"/>
          <w:szCs w:val="24"/>
        </w:rPr>
        <w:t>ДДТ: ремонт коридоров и лестничного марша, замен</w:t>
      </w:r>
      <w:r w:rsidR="00555364" w:rsidRPr="009D2FEC">
        <w:rPr>
          <w:rFonts w:ascii="Liberation Serif" w:hAnsi="Liberation Serif" w:cs="Liberation Serif"/>
          <w:sz w:val="24"/>
          <w:szCs w:val="24"/>
        </w:rPr>
        <w:t>у</w:t>
      </w:r>
      <w:r w:rsidR="0043416C" w:rsidRPr="009D2FEC">
        <w:rPr>
          <w:rFonts w:ascii="Liberation Serif" w:hAnsi="Liberation Serif" w:cs="Liberation Serif"/>
          <w:sz w:val="24"/>
          <w:szCs w:val="24"/>
        </w:rPr>
        <w:t xml:space="preserve"> входной группы и оконных конструкций, восстановление ограждения территории;</w:t>
      </w:r>
    </w:p>
    <w:p w14:paraId="47F924B0" w14:textId="77777777" w:rsidR="0043416C"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б) </w:t>
      </w:r>
      <w:proofErr w:type="spellStart"/>
      <w:r w:rsidR="0043416C" w:rsidRPr="009D2FEC">
        <w:rPr>
          <w:rFonts w:ascii="Liberation Serif" w:hAnsi="Liberation Serif" w:cs="Liberation Serif"/>
          <w:sz w:val="24"/>
          <w:szCs w:val="24"/>
        </w:rPr>
        <w:t>ЦОиПО</w:t>
      </w:r>
      <w:proofErr w:type="spellEnd"/>
      <w:r w:rsidR="0043416C" w:rsidRPr="009D2FEC">
        <w:rPr>
          <w:rFonts w:ascii="Liberation Serif" w:hAnsi="Liberation Serif" w:cs="Liberation Serif"/>
          <w:sz w:val="24"/>
          <w:szCs w:val="24"/>
        </w:rPr>
        <w:t>: ремонт учебных кабинетов, складских и вспомогательных помещений (туалеты, гардеробная, холл), благоустройство прилегающей территории;</w:t>
      </w:r>
    </w:p>
    <w:p w14:paraId="3C0145FC" w14:textId="77777777" w:rsidR="0043416C"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w:t>
      </w:r>
      <w:r w:rsidR="0043416C" w:rsidRPr="009D2FEC">
        <w:rPr>
          <w:rFonts w:ascii="Liberation Serif" w:hAnsi="Liberation Serif" w:cs="Liberation Serif"/>
          <w:sz w:val="24"/>
          <w:szCs w:val="24"/>
        </w:rPr>
        <w:t>ДХШ: косметический ремонт внутренних помещений в рамках подготовки к новому учебному году</w:t>
      </w:r>
      <w:r w:rsidR="00555364" w:rsidRPr="009D2FEC">
        <w:rPr>
          <w:rFonts w:ascii="Liberation Serif" w:hAnsi="Liberation Serif" w:cs="Liberation Serif"/>
          <w:sz w:val="24"/>
          <w:szCs w:val="24"/>
        </w:rPr>
        <w:t>;</w:t>
      </w:r>
    </w:p>
    <w:p w14:paraId="17E6AA6B" w14:textId="77777777" w:rsidR="0043416C"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3) у</w:t>
      </w:r>
      <w:r w:rsidR="0043416C" w:rsidRPr="009D2FEC">
        <w:rPr>
          <w:rFonts w:ascii="Liberation Serif" w:hAnsi="Liberation Serif" w:cs="Liberation Serif"/>
          <w:sz w:val="24"/>
          <w:szCs w:val="24"/>
        </w:rPr>
        <w:t>крепление и развитие материально-технической базы –</w:t>
      </w:r>
      <w:r w:rsidR="00555364" w:rsidRPr="009D2FEC">
        <w:rPr>
          <w:rFonts w:ascii="Liberation Serif" w:hAnsi="Liberation Serif" w:cs="Liberation Serif"/>
          <w:sz w:val="24"/>
          <w:szCs w:val="24"/>
        </w:rPr>
        <w:t xml:space="preserve"> </w:t>
      </w:r>
      <w:r w:rsidR="0043416C" w:rsidRPr="009D2FEC">
        <w:rPr>
          <w:rFonts w:ascii="Liberation Serif" w:hAnsi="Liberation Serif" w:cs="Liberation Serif"/>
          <w:sz w:val="24"/>
          <w:szCs w:val="24"/>
        </w:rPr>
        <w:t xml:space="preserve">3,7 миллиона рублей </w:t>
      </w:r>
      <w:r w:rsidR="00555364" w:rsidRPr="009D2FEC">
        <w:rPr>
          <w:rFonts w:ascii="Liberation Serif" w:hAnsi="Liberation Serif" w:cs="Liberation Serif"/>
          <w:sz w:val="24"/>
          <w:szCs w:val="24"/>
        </w:rPr>
        <w:t xml:space="preserve">направлены </w:t>
      </w:r>
      <w:r w:rsidR="0043416C" w:rsidRPr="009D2FEC">
        <w:rPr>
          <w:rFonts w:ascii="Liberation Serif" w:hAnsi="Liberation Serif" w:cs="Liberation Serif"/>
          <w:sz w:val="24"/>
          <w:szCs w:val="24"/>
        </w:rPr>
        <w:t>на:</w:t>
      </w:r>
    </w:p>
    <w:p w14:paraId="0724847F" w14:textId="77777777" w:rsidR="0043416C"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а) </w:t>
      </w:r>
      <w:r w:rsidR="0043416C" w:rsidRPr="009D2FEC">
        <w:rPr>
          <w:rFonts w:ascii="Liberation Serif" w:hAnsi="Liberation Serif" w:cs="Liberation Serif"/>
          <w:sz w:val="24"/>
          <w:szCs w:val="24"/>
        </w:rPr>
        <w:t>ДХШ и ДШИ: приобретен</w:t>
      </w:r>
      <w:r w:rsidR="00555364" w:rsidRPr="009D2FEC">
        <w:rPr>
          <w:rFonts w:ascii="Liberation Serif" w:hAnsi="Liberation Serif" w:cs="Liberation Serif"/>
          <w:sz w:val="24"/>
          <w:szCs w:val="24"/>
        </w:rPr>
        <w:t>ие</w:t>
      </w:r>
      <w:r w:rsidR="0043416C" w:rsidRPr="009D2FEC">
        <w:rPr>
          <w:rFonts w:ascii="Liberation Serif" w:hAnsi="Liberation Serif" w:cs="Liberation Serif"/>
          <w:sz w:val="24"/>
          <w:szCs w:val="24"/>
        </w:rPr>
        <w:t xml:space="preserve"> компьютер</w:t>
      </w:r>
      <w:r w:rsidR="00555364" w:rsidRPr="009D2FEC">
        <w:rPr>
          <w:rFonts w:ascii="Liberation Serif" w:hAnsi="Liberation Serif" w:cs="Liberation Serif"/>
          <w:sz w:val="24"/>
          <w:szCs w:val="24"/>
        </w:rPr>
        <w:t>ов</w:t>
      </w:r>
      <w:r w:rsidR="0043416C" w:rsidRPr="009D2FEC">
        <w:rPr>
          <w:rFonts w:ascii="Liberation Serif" w:hAnsi="Liberation Serif" w:cs="Liberation Serif"/>
          <w:sz w:val="24"/>
          <w:szCs w:val="24"/>
        </w:rPr>
        <w:t>, оргтехник</w:t>
      </w:r>
      <w:r w:rsidR="00555364" w:rsidRPr="009D2FEC">
        <w:rPr>
          <w:rFonts w:ascii="Liberation Serif" w:hAnsi="Liberation Serif" w:cs="Liberation Serif"/>
          <w:sz w:val="24"/>
          <w:szCs w:val="24"/>
        </w:rPr>
        <w:t>и</w:t>
      </w:r>
      <w:r w:rsidR="0043416C" w:rsidRPr="009D2FEC">
        <w:rPr>
          <w:rFonts w:ascii="Liberation Serif" w:hAnsi="Liberation Serif" w:cs="Liberation Serif"/>
          <w:sz w:val="24"/>
          <w:szCs w:val="24"/>
        </w:rPr>
        <w:t>, мебел</w:t>
      </w:r>
      <w:r w:rsidR="00555364" w:rsidRPr="009D2FEC">
        <w:rPr>
          <w:rFonts w:ascii="Liberation Serif" w:hAnsi="Liberation Serif" w:cs="Liberation Serif"/>
          <w:sz w:val="24"/>
          <w:szCs w:val="24"/>
        </w:rPr>
        <w:t>и</w:t>
      </w:r>
      <w:r w:rsidR="0043416C" w:rsidRPr="009D2FEC">
        <w:rPr>
          <w:rFonts w:ascii="Liberation Serif" w:hAnsi="Liberation Serif" w:cs="Liberation Serif"/>
          <w:sz w:val="24"/>
          <w:szCs w:val="24"/>
        </w:rPr>
        <w:t>, учебно-наглядны</w:t>
      </w:r>
      <w:r w:rsidR="00555364" w:rsidRPr="009D2FEC">
        <w:rPr>
          <w:rFonts w:ascii="Liberation Serif" w:hAnsi="Liberation Serif" w:cs="Liberation Serif"/>
          <w:sz w:val="24"/>
          <w:szCs w:val="24"/>
        </w:rPr>
        <w:t>х</w:t>
      </w:r>
      <w:r w:rsidR="0043416C" w:rsidRPr="009D2FEC">
        <w:rPr>
          <w:rFonts w:ascii="Liberation Serif" w:hAnsi="Liberation Serif" w:cs="Liberation Serif"/>
          <w:sz w:val="24"/>
          <w:szCs w:val="24"/>
        </w:rPr>
        <w:t xml:space="preserve"> пособи</w:t>
      </w:r>
      <w:r w:rsidR="00555364" w:rsidRPr="009D2FEC">
        <w:rPr>
          <w:rFonts w:ascii="Liberation Serif" w:hAnsi="Liberation Serif" w:cs="Liberation Serif"/>
          <w:sz w:val="24"/>
          <w:szCs w:val="24"/>
        </w:rPr>
        <w:t>й</w:t>
      </w:r>
      <w:r w:rsidR="0043416C" w:rsidRPr="009D2FEC">
        <w:rPr>
          <w:rFonts w:ascii="Liberation Serif" w:hAnsi="Liberation Serif" w:cs="Liberation Serif"/>
          <w:sz w:val="24"/>
          <w:szCs w:val="24"/>
        </w:rPr>
        <w:t xml:space="preserve"> и интерактивно</w:t>
      </w:r>
      <w:r w:rsidR="00555364" w:rsidRPr="009D2FEC">
        <w:rPr>
          <w:rFonts w:ascii="Liberation Serif" w:hAnsi="Liberation Serif" w:cs="Liberation Serif"/>
          <w:sz w:val="24"/>
          <w:szCs w:val="24"/>
        </w:rPr>
        <w:t>го</w:t>
      </w:r>
      <w:r w:rsidR="0043416C" w:rsidRPr="009D2FEC">
        <w:rPr>
          <w:rFonts w:ascii="Liberation Serif" w:hAnsi="Liberation Serif" w:cs="Liberation Serif"/>
          <w:sz w:val="24"/>
          <w:szCs w:val="24"/>
        </w:rPr>
        <w:t xml:space="preserve"> оборудовани</w:t>
      </w:r>
      <w:r w:rsidR="00555364" w:rsidRPr="009D2FEC">
        <w:rPr>
          <w:rFonts w:ascii="Liberation Serif" w:hAnsi="Liberation Serif" w:cs="Liberation Serif"/>
          <w:sz w:val="24"/>
          <w:szCs w:val="24"/>
        </w:rPr>
        <w:t>я</w:t>
      </w:r>
      <w:r w:rsidR="0043416C" w:rsidRPr="009D2FEC">
        <w:rPr>
          <w:rFonts w:ascii="Liberation Serif" w:hAnsi="Liberation Serif" w:cs="Liberation Serif"/>
          <w:sz w:val="24"/>
          <w:szCs w:val="24"/>
        </w:rPr>
        <w:t>, а также внедрен</w:t>
      </w:r>
      <w:r w:rsidR="00555364" w:rsidRPr="009D2FEC">
        <w:rPr>
          <w:rFonts w:ascii="Liberation Serif" w:hAnsi="Liberation Serif" w:cs="Liberation Serif"/>
          <w:sz w:val="24"/>
          <w:szCs w:val="24"/>
        </w:rPr>
        <w:t>ие</w:t>
      </w:r>
      <w:r w:rsidR="0043416C" w:rsidRPr="009D2FEC">
        <w:rPr>
          <w:rFonts w:ascii="Liberation Serif" w:hAnsi="Liberation Serif" w:cs="Liberation Serif"/>
          <w:sz w:val="24"/>
          <w:szCs w:val="24"/>
        </w:rPr>
        <w:t xml:space="preserve"> программн</w:t>
      </w:r>
      <w:r w:rsidR="00555364" w:rsidRPr="009D2FEC">
        <w:rPr>
          <w:rFonts w:ascii="Liberation Serif" w:hAnsi="Liberation Serif" w:cs="Liberation Serif"/>
          <w:sz w:val="24"/>
          <w:szCs w:val="24"/>
        </w:rPr>
        <w:t>ого</w:t>
      </w:r>
      <w:r w:rsidR="0043416C" w:rsidRPr="009D2FEC">
        <w:rPr>
          <w:rFonts w:ascii="Liberation Serif" w:hAnsi="Liberation Serif" w:cs="Liberation Serif"/>
          <w:sz w:val="24"/>
          <w:szCs w:val="24"/>
        </w:rPr>
        <w:t xml:space="preserve"> комплекс</w:t>
      </w:r>
      <w:r w:rsidR="00555364" w:rsidRPr="009D2FEC">
        <w:rPr>
          <w:rFonts w:ascii="Liberation Serif" w:hAnsi="Liberation Serif" w:cs="Liberation Serif"/>
          <w:sz w:val="24"/>
          <w:szCs w:val="24"/>
        </w:rPr>
        <w:t>а</w:t>
      </w:r>
      <w:r w:rsidR="0043416C" w:rsidRPr="009D2FEC">
        <w:rPr>
          <w:rFonts w:ascii="Liberation Serif" w:hAnsi="Liberation Serif" w:cs="Liberation Serif"/>
          <w:sz w:val="24"/>
          <w:szCs w:val="24"/>
        </w:rPr>
        <w:t xml:space="preserve"> обеспечения безопасности персональных данных;</w:t>
      </w:r>
    </w:p>
    <w:p w14:paraId="1EFBA367" w14:textId="77777777" w:rsidR="0043416C"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б) </w:t>
      </w:r>
      <w:r w:rsidR="0043416C" w:rsidRPr="009D2FEC">
        <w:rPr>
          <w:rFonts w:ascii="Liberation Serif" w:hAnsi="Liberation Serif" w:cs="Liberation Serif"/>
          <w:sz w:val="24"/>
          <w:szCs w:val="24"/>
        </w:rPr>
        <w:t>ДЮЦ «Алые паруса»: приобретен</w:t>
      </w:r>
      <w:r w:rsidR="00555364" w:rsidRPr="009D2FEC">
        <w:rPr>
          <w:rFonts w:ascii="Liberation Serif" w:hAnsi="Liberation Serif" w:cs="Liberation Serif"/>
          <w:sz w:val="24"/>
          <w:szCs w:val="24"/>
        </w:rPr>
        <w:t>ие</w:t>
      </w:r>
      <w:r w:rsidR="0043416C" w:rsidRPr="009D2FEC">
        <w:rPr>
          <w:rFonts w:ascii="Liberation Serif" w:hAnsi="Liberation Serif" w:cs="Liberation Serif"/>
          <w:sz w:val="24"/>
          <w:szCs w:val="24"/>
        </w:rPr>
        <w:t xml:space="preserve"> интерактивн</w:t>
      </w:r>
      <w:r w:rsidR="00555364" w:rsidRPr="009D2FEC">
        <w:rPr>
          <w:rFonts w:ascii="Liberation Serif" w:hAnsi="Liberation Serif" w:cs="Liberation Serif"/>
          <w:sz w:val="24"/>
          <w:szCs w:val="24"/>
        </w:rPr>
        <w:t>ой</w:t>
      </w:r>
      <w:r w:rsidR="0043416C" w:rsidRPr="009D2FEC">
        <w:rPr>
          <w:rFonts w:ascii="Liberation Serif" w:hAnsi="Liberation Serif" w:cs="Liberation Serif"/>
          <w:sz w:val="24"/>
          <w:szCs w:val="24"/>
        </w:rPr>
        <w:t xml:space="preserve"> панел</w:t>
      </w:r>
      <w:r w:rsidR="00555364" w:rsidRPr="009D2FEC">
        <w:rPr>
          <w:rFonts w:ascii="Liberation Serif" w:hAnsi="Liberation Serif" w:cs="Liberation Serif"/>
          <w:sz w:val="24"/>
          <w:szCs w:val="24"/>
        </w:rPr>
        <w:t xml:space="preserve">и </w:t>
      </w:r>
      <w:r w:rsidR="0043416C" w:rsidRPr="009D2FEC">
        <w:rPr>
          <w:rFonts w:ascii="Liberation Serif" w:hAnsi="Liberation Serif" w:cs="Liberation Serif"/>
          <w:sz w:val="24"/>
          <w:szCs w:val="24"/>
        </w:rPr>
        <w:t>и мобильн</w:t>
      </w:r>
      <w:r w:rsidR="00555364" w:rsidRPr="009D2FEC">
        <w:rPr>
          <w:rFonts w:ascii="Liberation Serif" w:hAnsi="Liberation Serif" w:cs="Liberation Serif"/>
          <w:sz w:val="24"/>
          <w:szCs w:val="24"/>
        </w:rPr>
        <w:t>ой</w:t>
      </w:r>
      <w:r w:rsidR="0043416C" w:rsidRPr="009D2FEC">
        <w:rPr>
          <w:rFonts w:ascii="Liberation Serif" w:hAnsi="Liberation Serif" w:cs="Liberation Serif"/>
          <w:sz w:val="24"/>
          <w:szCs w:val="24"/>
        </w:rPr>
        <w:t xml:space="preserve"> стойк</w:t>
      </w:r>
      <w:r w:rsidR="00555364" w:rsidRPr="009D2FEC">
        <w:rPr>
          <w:rFonts w:ascii="Liberation Serif" w:hAnsi="Liberation Serif" w:cs="Liberation Serif"/>
          <w:sz w:val="24"/>
          <w:szCs w:val="24"/>
        </w:rPr>
        <w:t>и</w:t>
      </w:r>
      <w:r w:rsidR="0043416C" w:rsidRPr="009D2FEC">
        <w:rPr>
          <w:rFonts w:ascii="Liberation Serif" w:hAnsi="Liberation Serif" w:cs="Liberation Serif"/>
          <w:sz w:val="24"/>
          <w:szCs w:val="24"/>
        </w:rPr>
        <w:t xml:space="preserve"> для широкоформатных дисплеев</w:t>
      </w:r>
      <w:r w:rsidR="00555364" w:rsidRPr="009D2FEC">
        <w:rPr>
          <w:rFonts w:ascii="Liberation Serif" w:hAnsi="Liberation Serif" w:cs="Liberation Serif"/>
          <w:sz w:val="24"/>
          <w:szCs w:val="24"/>
        </w:rPr>
        <w:t>;</w:t>
      </w:r>
    </w:p>
    <w:p w14:paraId="384ECDB1" w14:textId="6E415F5F"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4) проведение мероприятий по энергосбережению и повышению энергетической эффективности – 900 тысяч рублей направлено на:</w:t>
      </w:r>
      <w:r w:rsidR="005C0D83">
        <w:rPr>
          <w:rFonts w:ascii="Liberation Serif" w:hAnsi="Liberation Serif" w:cs="Liberation Serif"/>
          <w:sz w:val="24"/>
          <w:szCs w:val="24"/>
        </w:rPr>
        <w:t xml:space="preserve"> </w:t>
      </w:r>
      <w:r w:rsidRPr="009D2FEC">
        <w:rPr>
          <w:rFonts w:ascii="Liberation Serif" w:hAnsi="Liberation Serif" w:cs="Liberation Serif"/>
          <w:sz w:val="24"/>
          <w:szCs w:val="24"/>
        </w:rPr>
        <w:t>гидропневматическую промывку и биологическую дезинфекцию систем отопления,</w:t>
      </w:r>
      <w:r w:rsidR="005C0D83">
        <w:rPr>
          <w:rFonts w:ascii="Liberation Serif" w:hAnsi="Liberation Serif" w:cs="Liberation Serif"/>
          <w:sz w:val="24"/>
          <w:szCs w:val="24"/>
        </w:rPr>
        <w:t xml:space="preserve"> </w:t>
      </w:r>
      <w:r w:rsidRPr="009D2FEC">
        <w:rPr>
          <w:rFonts w:ascii="Liberation Serif" w:hAnsi="Liberation Serif" w:cs="Liberation Serif"/>
          <w:sz w:val="24"/>
          <w:szCs w:val="24"/>
        </w:rPr>
        <w:t>испытания электротехнического оборудования,</w:t>
      </w:r>
      <w:r w:rsidR="005C0D83">
        <w:rPr>
          <w:rFonts w:ascii="Liberation Serif" w:hAnsi="Liberation Serif" w:cs="Liberation Serif"/>
          <w:sz w:val="24"/>
          <w:szCs w:val="24"/>
        </w:rPr>
        <w:t xml:space="preserve"> </w:t>
      </w:r>
      <w:r w:rsidRPr="009D2FEC">
        <w:rPr>
          <w:rFonts w:ascii="Liberation Serif" w:hAnsi="Liberation Serif" w:cs="Liberation Serif"/>
          <w:sz w:val="24"/>
          <w:szCs w:val="24"/>
        </w:rPr>
        <w:t>восстановление рабочих проектов систем теплопотребления,</w:t>
      </w:r>
      <w:r w:rsidR="005C0D83">
        <w:rPr>
          <w:rFonts w:ascii="Liberation Serif" w:hAnsi="Liberation Serif" w:cs="Liberation Serif"/>
          <w:sz w:val="24"/>
          <w:szCs w:val="24"/>
        </w:rPr>
        <w:t xml:space="preserve"> </w:t>
      </w:r>
      <w:r w:rsidRPr="009D2FEC">
        <w:rPr>
          <w:rFonts w:ascii="Liberation Serif" w:hAnsi="Liberation Serif" w:cs="Liberation Serif"/>
          <w:sz w:val="24"/>
          <w:szCs w:val="24"/>
        </w:rPr>
        <w:t>замену радиаторов отопления,</w:t>
      </w:r>
      <w:r w:rsidR="005C0D83">
        <w:rPr>
          <w:rFonts w:ascii="Liberation Serif" w:hAnsi="Liberation Serif" w:cs="Liberation Serif"/>
          <w:sz w:val="24"/>
          <w:szCs w:val="24"/>
        </w:rPr>
        <w:t xml:space="preserve"> </w:t>
      </w:r>
      <w:r w:rsidRPr="009D2FEC">
        <w:rPr>
          <w:rFonts w:ascii="Liberation Serif" w:hAnsi="Liberation Serif" w:cs="Liberation Serif"/>
          <w:sz w:val="24"/>
          <w:szCs w:val="24"/>
        </w:rPr>
        <w:t>утепление трубопроводных сетей,</w:t>
      </w:r>
      <w:r w:rsidR="005C0D83">
        <w:rPr>
          <w:rFonts w:ascii="Liberation Serif" w:hAnsi="Liberation Serif" w:cs="Liberation Serif"/>
          <w:sz w:val="24"/>
          <w:szCs w:val="24"/>
        </w:rPr>
        <w:t xml:space="preserve"> </w:t>
      </w:r>
      <w:r w:rsidRPr="009D2FEC">
        <w:rPr>
          <w:rFonts w:ascii="Liberation Serif" w:hAnsi="Liberation Serif" w:cs="Liberation Serif"/>
          <w:sz w:val="24"/>
          <w:szCs w:val="24"/>
        </w:rPr>
        <w:t>установку энергосберегающих светодиодных светильников и прожекторов;</w:t>
      </w:r>
    </w:p>
    <w:p w14:paraId="4235DE03"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5) создание условий для инклюзивного образования детей-инвалидов (доступная среда) – 530 тысяч рублей направлено на приобретение для создания инклюзивного образовательного пространства:</w:t>
      </w:r>
    </w:p>
    <w:p w14:paraId="2792E358"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а) ДДТ: тактильных мнемосхем (в том числе с звуковым сопровождением), перекатного пандуса с безопасными бортиками, подставного алюминиевого пандуса на регулируемых ножках, контрастной маркировочной ленты для обозначения дверных проемов и ступеней, комплексных тактильных табличек;</w:t>
      </w:r>
    </w:p>
    <w:p w14:paraId="49288108"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б) </w:t>
      </w:r>
      <w:proofErr w:type="spellStart"/>
      <w:r w:rsidRPr="009D2FEC">
        <w:rPr>
          <w:rFonts w:ascii="Liberation Serif" w:hAnsi="Liberation Serif" w:cs="Liberation Serif"/>
          <w:sz w:val="24"/>
          <w:szCs w:val="24"/>
        </w:rPr>
        <w:t>ЦОиПО</w:t>
      </w:r>
      <w:proofErr w:type="spellEnd"/>
      <w:r w:rsidRPr="009D2FEC">
        <w:rPr>
          <w:rFonts w:ascii="Liberation Serif" w:hAnsi="Liberation Serif" w:cs="Liberation Serif"/>
          <w:sz w:val="24"/>
          <w:szCs w:val="24"/>
        </w:rPr>
        <w:t>: специализированных компьютерных клавиатур для обучающихся с детским церебральным параличом, ограниченными возможностями здоровья и нарушениями зрения, оборудования системы экстренного вызова (приемника с усилителем сигнала, кнопки вызова со шнурком), резинового перекатного пандуса, тактильной мнемосхемы;</w:t>
      </w:r>
    </w:p>
    <w:p w14:paraId="31EAF67C"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6) 300 тысяч рублей направлено на дезинсекцию, дератизацию помещений;</w:t>
      </w:r>
    </w:p>
    <w:p w14:paraId="1DFEC013" w14:textId="29CB1F54"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7) развитие кадрового потенциала – направлено </w:t>
      </w:r>
      <w:r w:rsidR="005E4544" w:rsidRPr="009D2FEC">
        <w:rPr>
          <w:rFonts w:ascii="Liberation Serif" w:hAnsi="Liberation Serif" w:cs="Liberation Serif"/>
          <w:sz w:val="24"/>
          <w:szCs w:val="24"/>
        </w:rPr>
        <w:t>3</w:t>
      </w:r>
      <w:r w:rsidR="005E4544">
        <w:rPr>
          <w:rFonts w:ascii="Liberation Serif" w:hAnsi="Liberation Serif" w:cs="Liberation Serif"/>
          <w:sz w:val="24"/>
          <w:szCs w:val="24"/>
        </w:rPr>
        <w:t>0</w:t>
      </w:r>
      <w:r w:rsidR="005E4544" w:rsidRPr="009D2FEC">
        <w:rPr>
          <w:rFonts w:ascii="Liberation Serif" w:hAnsi="Liberation Serif" w:cs="Liberation Serif"/>
          <w:sz w:val="24"/>
          <w:szCs w:val="24"/>
        </w:rPr>
        <w:t xml:space="preserve">0 тысяч </w:t>
      </w:r>
      <w:r w:rsidRPr="009D2FEC">
        <w:rPr>
          <w:rFonts w:ascii="Liberation Serif" w:hAnsi="Liberation Serif" w:cs="Liberation Serif"/>
          <w:sz w:val="24"/>
          <w:szCs w:val="24"/>
        </w:rPr>
        <w:t>рублей;</w:t>
      </w:r>
    </w:p>
    <w:p w14:paraId="511B6840"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8) поддержка престижа педагогической профессии и развитие профессионального сообщества – организованы муниципальные конкурсы профессионального мастерства: «Урок в инклюзивном классе» и «Увлекательное лето» (конкурс краткосрочных дополнительных общеобразовательных программ), на проведение которых выделено 10 тысяч рублей;</w:t>
      </w:r>
    </w:p>
    <w:p w14:paraId="237B46CE"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9) реализация модели персонифицированного финансирования дополнительного образования детей, основанной на системе именного учета и закрепления бюджетных средств за каждым обучающимся. Именной сертификат предоставляет родителям право самостоятельного выбора образовательных программ и поставщиков услуг из реестра портала, обеспечивая формирование индивидуальных образовательных траекторий с учетом способностей ребенка. На обеспечение функционирования модели персонифицированного финансирования дополнительного образования детей в 2025 году направлено 61,7 миллиона рублей местного бюджета;</w:t>
      </w:r>
    </w:p>
    <w:p w14:paraId="4B58015C" w14:textId="4061C4D0"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10) внедрение современных моделей успешной социализации детей – направлено 1,2 миллиона рублей. Организовано проведение Всероссийского конкурса юношеских исследовательских работ им. В. И. Вернадского (19 участников), конкурса «Тропой открытий В. И. Вернадского» (15 участников), конкурс</w:t>
      </w:r>
      <w:r w:rsidR="005E4544">
        <w:rPr>
          <w:rFonts w:ascii="Liberation Serif" w:hAnsi="Liberation Serif" w:cs="Liberation Serif"/>
          <w:sz w:val="24"/>
          <w:szCs w:val="24"/>
        </w:rPr>
        <w:t>ов</w:t>
      </w:r>
      <w:r w:rsidRPr="009D2FEC">
        <w:rPr>
          <w:rFonts w:ascii="Liberation Serif" w:hAnsi="Liberation Serif" w:cs="Liberation Serif"/>
          <w:sz w:val="24"/>
          <w:szCs w:val="24"/>
        </w:rPr>
        <w:t xml:space="preserve"> «Я – исследователь» (49 участников)</w:t>
      </w:r>
      <w:r w:rsidR="005E4544">
        <w:rPr>
          <w:rFonts w:ascii="Liberation Serif" w:hAnsi="Liberation Serif" w:cs="Liberation Serif"/>
          <w:sz w:val="24"/>
          <w:szCs w:val="24"/>
        </w:rPr>
        <w:t xml:space="preserve"> и</w:t>
      </w:r>
      <w:r w:rsidRPr="009D2FEC">
        <w:rPr>
          <w:rFonts w:ascii="Liberation Serif" w:hAnsi="Liberation Serif" w:cs="Liberation Serif"/>
          <w:sz w:val="24"/>
          <w:szCs w:val="24"/>
        </w:rPr>
        <w:t xml:space="preserve"> «Путь к ноосфере» (12 участников), общее количество участников – 95 человек, а также иных мероприятий, направленных на выявление и развитие творческого и интеллектуального потенциала обучающихся;</w:t>
      </w:r>
    </w:p>
    <w:p w14:paraId="0A390CED" w14:textId="3FD120FF"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11) социальная поддержка семей в сфере художественного </w:t>
      </w:r>
      <w:r w:rsidR="005E4544">
        <w:rPr>
          <w:rFonts w:ascii="Liberation Serif" w:hAnsi="Liberation Serif" w:cs="Liberation Serif"/>
          <w:sz w:val="24"/>
          <w:szCs w:val="24"/>
        </w:rPr>
        <w:t xml:space="preserve">образования – 600 тысяч рублей </w:t>
      </w:r>
      <w:r w:rsidRPr="009D2FEC">
        <w:rPr>
          <w:rFonts w:ascii="Liberation Serif" w:hAnsi="Liberation Serif" w:cs="Liberation Serif"/>
          <w:sz w:val="24"/>
          <w:szCs w:val="24"/>
        </w:rPr>
        <w:t>средств областного бюджета. Предоставлена льгота 26 учащимся (ДШХ – 10 человек, ДШИ – 16</w:t>
      </w:r>
      <w:r w:rsidR="005E4544" w:rsidRPr="009D2FEC">
        <w:rPr>
          <w:rFonts w:ascii="Liberation Serif" w:hAnsi="Liberation Serif" w:cs="Liberation Serif"/>
          <w:sz w:val="24"/>
          <w:szCs w:val="24"/>
        </w:rPr>
        <w:t> </w:t>
      </w:r>
      <w:r w:rsidRPr="009D2FEC">
        <w:rPr>
          <w:rFonts w:ascii="Liberation Serif" w:hAnsi="Liberation Serif" w:cs="Liberation Serif"/>
          <w:sz w:val="24"/>
          <w:szCs w:val="24"/>
        </w:rPr>
        <w:t>человек) по ежемесячной оплате обучения по дополнительным предпрофессиональным и общеразвивающим программам в сфере искусств для родителей (законных представителей) детей, обучающихся на условиях договора с физическим лицом;</w:t>
      </w:r>
    </w:p>
    <w:p w14:paraId="49B1A628" w14:textId="77777777" w:rsidR="00043FED" w:rsidRPr="009D2FEC" w:rsidRDefault="00114646" w:rsidP="0055536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12) о</w:t>
      </w:r>
      <w:r w:rsidR="006651B2" w:rsidRPr="009D2FEC">
        <w:rPr>
          <w:rFonts w:ascii="Liberation Serif" w:hAnsi="Liberation Serif" w:cs="Liberation Serif"/>
          <w:sz w:val="24"/>
          <w:szCs w:val="24"/>
        </w:rPr>
        <w:t xml:space="preserve">снащение ДШИ музыкальными инструментами, оборудованием и учебными материалами в рамках софинансирования – 4,1 </w:t>
      </w:r>
      <w:r w:rsidR="00D3374D" w:rsidRPr="009D2FEC">
        <w:rPr>
          <w:rFonts w:ascii="Liberation Serif" w:hAnsi="Liberation Serif" w:cs="Liberation Serif"/>
          <w:sz w:val="24"/>
          <w:szCs w:val="24"/>
        </w:rPr>
        <w:t>миллиона рублей</w:t>
      </w:r>
      <w:r w:rsidR="006651B2" w:rsidRPr="009D2FEC">
        <w:rPr>
          <w:rFonts w:ascii="Liberation Serif" w:hAnsi="Liberation Serif" w:cs="Liberation Serif"/>
          <w:sz w:val="24"/>
          <w:szCs w:val="24"/>
        </w:rPr>
        <w:t xml:space="preserve"> (в том числе 3,7 </w:t>
      </w:r>
      <w:r w:rsidR="00D3374D" w:rsidRPr="009D2FEC">
        <w:rPr>
          <w:rFonts w:ascii="Liberation Serif" w:hAnsi="Liberation Serif" w:cs="Liberation Serif"/>
          <w:sz w:val="24"/>
          <w:szCs w:val="24"/>
        </w:rPr>
        <w:t>миллиона рублей</w:t>
      </w:r>
      <w:r w:rsidR="006651B2" w:rsidRPr="009D2FEC">
        <w:rPr>
          <w:rFonts w:ascii="Liberation Serif" w:hAnsi="Liberation Serif" w:cs="Liberation Serif"/>
          <w:sz w:val="24"/>
          <w:szCs w:val="24"/>
        </w:rPr>
        <w:t xml:space="preserve"> – средства федерального и областного бюджетов).</w:t>
      </w:r>
    </w:p>
    <w:p w14:paraId="4224ED67" w14:textId="77777777" w:rsidR="00140CD5" w:rsidRPr="00140CD5" w:rsidRDefault="00140CD5" w:rsidP="00140CD5">
      <w:pPr>
        <w:jc w:val="both"/>
        <w:rPr>
          <w:rFonts w:ascii="Liberation Serif" w:hAnsi="Liberation Serif" w:cs="Liberation Serif"/>
          <w:sz w:val="16"/>
          <w:szCs w:val="16"/>
        </w:rPr>
      </w:pPr>
    </w:p>
    <w:p w14:paraId="1A18872E" w14:textId="77777777" w:rsidR="007D22CB" w:rsidRPr="009D2FEC" w:rsidRDefault="007D22CB" w:rsidP="00043FED">
      <w:pPr>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Организация отдыха детей в каникулярное время, включая мероприятия по обеспечению безопасности их жизни и здоровья</w:t>
      </w:r>
    </w:p>
    <w:p w14:paraId="3A06A7C2" w14:textId="4AD43876"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Создание условий для отдыха и оздоровления детей позволяет сохранить здоровье обучающихся. В 2025 году в городском округе отдохнули и оздоровились 12</w:t>
      </w:r>
      <w:r w:rsidR="005E4544">
        <w:rPr>
          <w:rFonts w:ascii="Liberation Serif" w:hAnsi="Liberation Serif" w:cs="Liberation Serif"/>
          <w:sz w:val="24"/>
          <w:szCs w:val="24"/>
        </w:rPr>
        <w:t> </w:t>
      </w:r>
      <w:r w:rsidRPr="009D2FEC">
        <w:rPr>
          <w:rFonts w:ascii="Liberation Serif" w:hAnsi="Liberation Serif" w:cs="Liberation Serif"/>
          <w:sz w:val="24"/>
          <w:szCs w:val="24"/>
        </w:rPr>
        <w:t>674</w:t>
      </w:r>
      <w:r w:rsidR="005E4544">
        <w:rPr>
          <w:rFonts w:ascii="Liberation Serif" w:hAnsi="Liberation Serif" w:cs="Liberation Serif"/>
          <w:sz w:val="24"/>
          <w:szCs w:val="24"/>
        </w:rPr>
        <w:t xml:space="preserve"> </w:t>
      </w:r>
      <w:r w:rsidRPr="009D2FEC">
        <w:rPr>
          <w:rFonts w:ascii="Liberation Serif" w:hAnsi="Liberation Serif" w:cs="Liberation Serif"/>
          <w:sz w:val="24"/>
          <w:szCs w:val="24"/>
        </w:rPr>
        <w:t>ребенка и подростка в</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возрасте от 6 лет 6 месяцев до 17 лет включительно по следующим направлениям:</w:t>
      </w:r>
    </w:p>
    <w:p w14:paraId="2C5E9239"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санаторно-курортный отдых в каникулярное время – 710 человек</w:t>
      </w:r>
      <w:r w:rsidR="000C37DF" w:rsidRPr="009D2FEC">
        <w:rPr>
          <w:rFonts w:ascii="Liberation Serif" w:hAnsi="Liberation Serif" w:cs="Liberation Serif"/>
          <w:sz w:val="24"/>
          <w:szCs w:val="24"/>
        </w:rPr>
        <w:t>, из них в проекте «Поезд здоровья» – 112 детей (в том числе 92 ребенка участников СВО)</w:t>
      </w:r>
      <w:r w:rsidR="001422A4" w:rsidRPr="009D2FEC">
        <w:rPr>
          <w:rFonts w:ascii="Liberation Serif" w:hAnsi="Liberation Serif" w:cs="Liberation Serif"/>
          <w:sz w:val="24"/>
          <w:szCs w:val="24"/>
        </w:rPr>
        <w:t>;</w:t>
      </w:r>
    </w:p>
    <w:p w14:paraId="431C58E4"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санаторно-курортный отдых в учебное время – 156 детей;</w:t>
      </w:r>
    </w:p>
    <w:p w14:paraId="318B07E8"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загородные оздоровительные лагеря – 2</w:t>
      </w:r>
      <w:r w:rsidR="00AB7FC7" w:rsidRPr="009D2FEC">
        <w:rPr>
          <w:rFonts w:ascii="Liberation Serif" w:hAnsi="Liberation Serif" w:cs="Liberation Serif"/>
          <w:sz w:val="24"/>
          <w:szCs w:val="24"/>
        </w:rPr>
        <w:t> </w:t>
      </w:r>
      <w:r w:rsidRPr="009D2FEC">
        <w:rPr>
          <w:rFonts w:ascii="Liberation Serif" w:hAnsi="Liberation Serif" w:cs="Liberation Serif"/>
          <w:sz w:val="24"/>
          <w:szCs w:val="24"/>
        </w:rPr>
        <w:t>536 детей и подростков (в том числе 126 детей участников СВО);</w:t>
      </w:r>
    </w:p>
    <w:p w14:paraId="3DBB2A65"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лагеря с дневным пребыванием – 4</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844 человека (в том числе 177 детей участников СВО);</w:t>
      </w:r>
    </w:p>
    <w:p w14:paraId="505639BC"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учебно-полевые сборы – 160 человек;</w:t>
      </w:r>
    </w:p>
    <w:p w14:paraId="16F1C15C"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походы – 650 детей;</w:t>
      </w:r>
    </w:p>
    <w:p w14:paraId="539394A7"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иные формы отдыха (экскурсионные программы, туристические слеты) – </w:t>
      </w:r>
      <w:r w:rsidR="00535EB3" w:rsidRPr="009D2FEC">
        <w:rPr>
          <w:rFonts w:ascii="Liberation Serif" w:hAnsi="Liberation Serif" w:cs="Liberation Serif"/>
          <w:sz w:val="24"/>
          <w:szCs w:val="24"/>
        </w:rPr>
        <w:t>3</w:t>
      </w:r>
      <w:r w:rsidR="001422A4" w:rsidRPr="009D2FEC">
        <w:rPr>
          <w:rFonts w:ascii="Liberation Serif" w:hAnsi="Liberation Serif" w:cs="Liberation Serif"/>
          <w:sz w:val="24"/>
          <w:szCs w:val="24"/>
        </w:rPr>
        <w:t> </w:t>
      </w:r>
      <w:r w:rsidR="00535EB3" w:rsidRPr="009D2FEC">
        <w:rPr>
          <w:rFonts w:ascii="Liberation Serif" w:hAnsi="Liberation Serif" w:cs="Liberation Serif"/>
          <w:sz w:val="24"/>
          <w:szCs w:val="24"/>
        </w:rPr>
        <w:t>618</w:t>
      </w:r>
      <w:r w:rsidRPr="009D2FEC">
        <w:rPr>
          <w:rFonts w:ascii="Liberation Serif" w:hAnsi="Liberation Serif" w:cs="Liberation Serif"/>
          <w:sz w:val="24"/>
          <w:szCs w:val="24"/>
        </w:rPr>
        <w:t xml:space="preserve"> детей и</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подростков.</w:t>
      </w:r>
    </w:p>
    <w:p w14:paraId="5FBAA747" w14:textId="77777777" w:rsidR="00535EB3" w:rsidRPr="009D2FEC" w:rsidRDefault="00535EB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Трудоустроено 808 несовершеннолетних через молодежную биржу труда «Центр занятости молодежи „Старт"»: 699 человек – в летний период, 54 – в весенний, 55 – в осенний, в том числе 16 подростков, состоящих на профилактическом учете.</w:t>
      </w:r>
    </w:p>
    <w:p w14:paraId="16B03C1E" w14:textId="4CC8CE7B" w:rsidR="001F61F1" w:rsidRPr="009D2FEC" w:rsidRDefault="00A85DB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 xml:space="preserve">Организация качественного отдыха, оздоровления и безопасной занятости детей в каникулярное время обеспечивается благодаря </w:t>
      </w:r>
      <w:r w:rsidRPr="008023A2">
        <w:rPr>
          <w:rFonts w:ascii="Liberation Serif" w:hAnsi="Liberation Serif" w:cs="Liberation Serif"/>
          <w:sz w:val="24"/>
          <w:szCs w:val="24"/>
        </w:rPr>
        <w:t xml:space="preserve">системному обновлению инфраструктуры </w:t>
      </w:r>
      <w:r w:rsidR="008023A2" w:rsidRPr="009D2FEC">
        <w:rPr>
          <w:rFonts w:ascii="Liberation Serif" w:hAnsi="Liberation Serif" w:cs="Liberation Serif"/>
          <w:sz w:val="24"/>
          <w:szCs w:val="24"/>
        </w:rPr>
        <w:t>МАУ «Загородный оздоровительный лагерь „Медная Горка“» (далее – ЗОЛ «Медная горка»)</w:t>
      </w:r>
      <w:r w:rsidRPr="009D2FEC">
        <w:rPr>
          <w:rFonts w:ascii="Liberation Serif" w:hAnsi="Liberation Serif" w:cs="Liberation Serif"/>
          <w:sz w:val="24"/>
          <w:szCs w:val="24"/>
        </w:rPr>
        <w:t>, укреплению инженерно-технической защиты объектов и внедрению инклюзивных стандартов. Финансирование мероприятий осуществлялось в рамках нескольких муниципальных программ: подпрограмм «Развитие системы отдыха и оздоровления детей на территории городского округа Верхняя Пышма до 2027 года», «Развитие системы образования» и «Молодежь городского округа Верхняя Пышма до 2027 года» Программы развития социальной сферы; подпрограммы профилактики правонарушений Программы совершенствования социально-экономической политики; подпрограммы «Доступная среда» Программы реализации основных направлений социальной политики.</w:t>
      </w:r>
    </w:p>
    <w:p w14:paraId="01FEFEE7" w14:textId="77777777" w:rsidR="00FE2E0E" w:rsidRPr="009D2FEC" w:rsidRDefault="00A85DB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Н</w:t>
      </w:r>
      <w:r w:rsidR="00FE2E0E" w:rsidRPr="009D2FEC">
        <w:rPr>
          <w:rFonts w:ascii="Liberation Serif" w:hAnsi="Liberation Serif" w:cs="Liberation Serif"/>
          <w:sz w:val="24"/>
          <w:szCs w:val="24"/>
        </w:rPr>
        <w:t xml:space="preserve">а организацию отдыха, оздоровления и занятости детей и подростков в 2025 году направлено </w:t>
      </w:r>
      <w:r w:rsidR="00FB4DA8" w:rsidRPr="009D2FEC">
        <w:rPr>
          <w:rFonts w:ascii="Liberation Serif" w:hAnsi="Liberation Serif" w:cs="Liberation Serif"/>
          <w:sz w:val="24"/>
          <w:szCs w:val="24"/>
        </w:rPr>
        <w:t>1</w:t>
      </w:r>
      <w:r w:rsidR="00E4229D" w:rsidRPr="009D2FEC">
        <w:rPr>
          <w:rFonts w:ascii="Liberation Serif" w:hAnsi="Liberation Serif" w:cs="Liberation Serif"/>
          <w:sz w:val="24"/>
          <w:szCs w:val="24"/>
        </w:rPr>
        <w:t>77,6</w:t>
      </w:r>
      <w:r w:rsidR="0032035C" w:rsidRPr="009D2FEC">
        <w:rPr>
          <w:rFonts w:ascii="Liberation Serif" w:hAnsi="Liberation Serif" w:cs="Liberation Serif"/>
          <w:sz w:val="24"/>
          <w:szCs w:val="24"/>
        </w:rPr>
        <w:t>7</w:t>
      </w:r>
      <w:r w:rsidR="00FB4DA8" w:rsidRPr="009D2FEC">
        <w:rPr>
          <w:rFonts w:ascii="Liberation Serif" w:hAnsi="Liberation Serif" w:cs="Liberation Serif"/>
          <w:sz w:val="24"/>
          <w:szCs w:val="24"/>
        </w:rPr>
        <w:t xml:space="preserve"> </w:t>
      </w:r>
      <w:r w:rsidR="00D3374D" w:rsidRPr="009D2FEC">
        <w:rPr>
          <w:rFonts w:ascii="Liberation Serif" w:hAnsi="Liberation Serif" w:cs="Liberation Serif"/>
          <w:sz w:val="24"/>
          <w:szCs w:val="24"/>
        </w:rPr>
        <w:t>миллиона рублей</w:t>
      </w:r>
      <w:r w:rsidR="00FE2E0E" w:rsidRPr="009D2FEC">
        <w:rPr>
          <w:rFonts w:ascii="Liberation Serif" w:hAnsi="Liberation Serif" w:cs="Liberation Serif"/>
          <w:sz w:val="24"/>
          <w:szCs w:val="24"/>
        </w:rPr>
        <w:t>, в том числе реализованы следующие мероприятия:</w:t>
      </w:r>
    </w:p>
    <w:p w14:paraId="2E8599A5" w14:textId="1F140DCD" w:rsidR="00E74867"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 а</w:t>
      </w:r>
      <w:r w:rsidR="00A85DBA" w:rsidRPr="009D2FEC">
        <w:rPr>
          <w:rFonts w:ascii="Liberation Serif" w:hAnsi="Liberation Serif" w:cs="Liberation Serif"/>
          <w:sz w:val="24"/>
          <w:szCs w:val="24"/>
        </w:rPr>
        <w:t>нтитеррористическая защищ</w:t>
      </w:r>
      <w:r w:rsidR="00184A7C" w:rsidRPr="009D2FEC">
        <w:rPr>
          <w:rFonts w:ascii="Liberation Serif" w:hAnsi="Liberation Serif" w:cs="Liberation Serif"/>
          <w:sz w:val="24"/>
          <w:szCs w:val="24"/>
        </w:rPr>
        <w:t>е</w:t>
      </w:r>
      <w:r w:rsidR="00A85DBA" w:rsidRPr="009D2FEC">
        <w:rPr>
          <w:rFonts w:ascii="Liberation Serif" w:hAnsi="Liberation Serif" w:cs="Liberation Serif"/>
          <w:sz w:val="24"/>
          <w:szCs w:val="24"/>
        </w:rPr>
        <w:t>нность –</w:t>
      </w:r>
      <w:r w:rsidRPr="009D2FEC">
        <w:rPr>
          <w:rFonts w:ascii="Liberation Serif" w:hAnsi="Liberation Serif" w:cs="Liberation Serif"/>
          <w:sz w:val="24"/>
          <w:szCs w:val="24"/>
        </w:rPr>
        <w:t xml:space="preserve"> </w:t>
      </w:r>
      <w:r w:rsidR="00163307" w:rsidRPr="009D2FEC">
        <w:rPr>
          <w:rFonts w:ascii="Liberation Serif" w:hAnsi="Liberation Serif" w:cs="Liberation Serif"/>
          <w:sz w:val="24"/>
          <w:szCs w:val="24"/>
        </w:rPr>
        <w:t>11,63</w:t>
      </w:r>
      <w:r w:rsidR="00E74867" w:rsidRPr="009D2FEC">
        <w:rPr>
          <w:rFonts w:ascii="Liberation Serif" w:hAnsi="Liberation Serif" w:cs="Liberation Serif"/>
          <w:sz w:val="24"/>
          <w:szCs w:val="24"/>
        </w:rPr>
        <w:t xml:space="preserve"> миллиона рублей средств местного бюджета </w:t>
      </w:r>
      <w:r w:rsidRPr="009D2FEC">
        <w:rPr>
          <w:rFonts w:ascii="Liberation Serif" w:hAnsi="Liberation Serif" w:cs="Liberation Serif"/>
          <w:sz w:val="24"/>
          <w:szCs w:val="24"/>
        </w:rPr>
        <w:t xml:space="preserve">направлено </w:t>
      </w:r>
      <w:r w:rsidR="00E74867" w:rsidRPr="009D2FEC">
        <w:rPr>
          <w:rFonts w:ascii="Liberation Serif" w:hAnsi="Liberation Serif" w:cs="Liberation Serif"/>
          <w:sz w:val="24"/>
          <w:szCs w:val="24"/>
        </w:rPr>
        <w:t>на обеспечени</w:t>
      </w:r>
      <w:r w:rsidRPr="009D2FEC">
        <w:rPr>
          <w:rFonts w:ascii="Liberation Serif" w:hAnsi="Liberation Serif" w:cs="Liberation Serif"/>
          <w:sz w:val="24"/>
          <w:szCs w:val="24"/>
        </w:rPr>
        <w:t>е</w:t>
      </w:r>
      <w:r w:rsidR="00E74867" w:rsidRPr="009D2FEC">
        <w:rPr>
          <w:rFonts w:ascii="Liberation Serif" w:hAnsi="Liberation Serif" w:cs="Liberation Serif"/>
          <w:sz w:val="24"/>
          <w:szCs w:val="24"/>
        </w:rPr>
        <w:t xml:space="preserve"> безопасности </w:t>
      </w:r>
      <w:r w:rsidR="0012722C" w:rsidRPr="009D2FEC">
        <w:rPr>
          <w:rFonts w:ascii="Liberation Serif" w:hAnsi="Liberation Serif" w:cs="Liberation Serif"/>
          <w:sz w:val="24"/>
          <w:szCs w:val="24"/>
        </w:rPr>
        <w:t>в ЗОЛ «Медная горка»</w:t>
      </w:r>
      <w:r w:rsidR="00E74867" w:rsidRPr="009D2FEC">
        <w:rPr>
          <w:rFonts w:ascii="Liberation Serif" w:hAnsi="Liberation Serif" w:cs="Liberation Serif"/>
          <w:sz w:val="24"/>
          <w:szCs w:val="24"/>
        </w:rPr>
        <w:t>:</w:t>
      </w:r>
    </w:p>
    <w:p w14:paraId="56640B7C" w14:textId="77777777" w:rsidR="00E74867" w:rsidRPr="009D2FEC" w:rsidRDefault="00E7486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организаци</w:t>
      </w:r>
      <w:r w:rsidR="001F61F1" w:rsidRPr="009D2FEC">
        <w:rPr>
          <w:rFonts w:ascii="Liberation Serif" w:hAnsi="Liberation Serif" w:cs="Liberation Serif"/>
          <w:sz w:val="24"/>
          <w:szCs w:val="24"/>
        </w:rPr>
        <w:t>ю</w:t>
      </w:r>
      <w:r w:rsidRPr="009D2FEC">
        <w:rPr>
          <w:rFonts w:ascii="Liberation Serif" w:hAnsi="Liberation Serif" w:cs="Liberation Serif"/>
          <w:sz w:val="24"/>
          <w:szCs w:val="24"/>
        </w:rPr>
        <w:t xml:space="preserve"> физической охраны учреждения силами частных охранных предприятий;</w:t>
      </w:r>
    </w:p>
    <w:p w14:paraId="57197BE5" w14:textId="77777777" w:rsidR="00E74867" w:rsidRPr="009D2FEC" w:rsidRDefault="00E7486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создание </w:t>
      </w:r>
      <w:proofErr w:type="spellStart"/>
      <w:r w:rsidRPr="009D2FEC">
        <w:rPr>
          <w:rFonts w:ascii="Liberation Serif" w:hAnsi="Liberation Serif" w:cs="Liberation Serif"/>
          <w:sz w:val="24"/>
          <w:szCs w:val="24"/>
        </w:rPr>
        <w:t>периметральной</w:t>
      </w:r>
      <w:proofErr w:type="spellEnd"/>
      <w:r w:rsidRPr="009D2FEC">
        <w:rPr>
          <w:rFonts w:ascii="Liberation Serif" w:hAnsi="Liberation Serif" w:cs="Liberation Serif"/>
          <w:sz w:val="24"/>
          <w:szCs w:val="24"/>
        </w:rPr>
        <w:t xml:space="preserve"> системы видеонаблюдения с интеграцией постов контроля доступа;</w:t>
      </w:r>
    </w:p>
    <w:p w14:paraId="07B2F6F5" w14:textId="77777777" w:rsidR="00E74867" w:rsidRPr="009D2FEC" w:rsidRDefault="00E7486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установк</w:t>
      </w:r>
      <w:r w:rsidR="001F61F1" w:rsidRPr="009D2FEC">
        <w:rPr>
          <w:rFonts w:ascii="Liberation Serif" w:hAnsi="Liberation Serif" w:cs="Liberation Serif"/>
          <w:sz w:val="24"/>
          <w:szCs w:val="24"/>
        </w:rPr>
        <w:t>у</w:t>
      </w:r>
      <w:r w:rsidRPr="009D2FEC">
        <w:rPr>
          <w:rFonts w:ascii="Liberation Serif" w:hAnsi="Liberation Serif" w:cs="Liberation Serif"/>
          <w:sz w:val="24"/>
          <w:szCs w:val="24"/>
        </w:rPr>
        <w:t xml:space="preserve"> откатных ворот для регулирования въезда на территорию лагеря;</w:t>
      </w:r>
    </w:p>
    <w:p w14:paraId="77B8C4A8" w14:textId="77777777" w:rsidR="00A85DBA" w:rsidRPr="009D2FEC" w:rsidRDefault="00E7486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приобретение и монтаж сетевого оборудования: коммутаторов, источников бесперебойного питания, беспроводных телефонов, точек доступа (роутеров) для обеспечения устойчивой связи и передачи данных</w:t>
      </w:r>
      <w:r w:rsidR="001F61F1" w:rsidRPr="009D2FEC">
        <w:rPr>
          <w:rFonts w:ascii="Liberation Serif" w:hAnsi="Liberation Serif" w:cs="Liberation Serif"/>
          <w:sz w:val="24"/>
          <w:szCs w:val="24"/>
        </w:rPr>
        <w:t>;</w:t>
      </w:r>
    </w:p>
    <w:p w14:paraId="065D4EF4" w14:textId="77777777" w:rsidR="00E74867"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2) п</w:t>
      </w:r>
      <w:r w:rsidR="00E74867" w:rsidRPr="009D2FEC">
        <w:rPr>
          <w:rFonts w:ascii="Liberation Serif" w:hAnsi="Liberation Serif" w:cs="Liberation Serif"/>
          <w:sz w:val="24"/>
          <w:szCs w:val="24"/>
        </w:rPr>
        <w:t>роведение капитального ремонта –</w:t>
      </w:r>
      <w:r w:rsidRPr="009D2FEC">
        <w:rPr>
          <w:rFonts w:ascii="Liberation Serif" w:hAnsi="Liberation Serif" w:cs="Liberation Serif"/>
          <w:sz w:val="24"/>
          <w:szCs w:val="24"/>
        </w:rPr>
        <w:t xml:space="preserve"> </w:t>
      </w:r>
      <w:r w:rsidR="00E74867" w:rsidRPr="009D2FEC">
        <w:rPr>
          <w:rFonts w:ascii="Liberation Serif" w:hAnsi="Liberation Serif" w:cs="Liberation Serif"/>
          <w:sz w:val="24"/>
          <w:szCs w:val="24"/>
        </w:rPr>
        <w:t>3,7</w:t>
      </w:r>
      <w:r w:rsidR="0012722C" w:rsidRPr="009D2FEC">
        <w:rPr>
          <w:rFonts w:ascii="Liberation Serif" w:hAnsi="Liberation Serif" w:cs="Liberation Serif"/>
          <w:sz w:val="24"/>
          <w:szCs w:val="24"/>
        </w:rPr>
        <w:t>2</w:t>
      </w:r>
      <w:r w:rsidR="00E74867" w:rsidRPr="009D2FEC">
        <w:rPr>
          <w:rFonts w:ascii="Liberation Serif" w:hAnsi="Liberation Serif" w:cs="Liberation Serif"/>
          <w:sz w:val="24"/>
          <w:szCs w:val="24"/>
        </w:rPr>
        <w:t xml:space="preserve"> миллиона рублей </w:t>
      </w:r>
      <w:r w:rsidRPr="009D2FEC">
        <w:rPr>
          <w:rFonts w:ascii="Liberation Serif" w:hAnsi="Liberation Serif" w:cs="Liberation Serif"/>
          <w:sz w:val="24"/>
          <w:szCs w:val="24"/>
        </w:rPr>
        <w:t xml:space="preserve">направлено </w:t>
      </w:r>
      <w:r w:rsidR="00E74867" w:rsidRPr="009D2FEC">
        <w:rPr>
          <w:rFonts w:ascii="Liberation Serif" w:hAnsi="Liberation Serif" w:cs="Liberation Serif"/>
          <w:sz w:val="24"/>
          <w:szCs w:val="24"/>
        </w:rPr>
        <w:t xml:space="preserve">на </w:t>
      </w:r>
      <w:r w:rsidRPr="009D2FEC">
        <w:rPr>
          <w:rFonts w:ascii="Liberation Serif" w:hAnsi="Liberation Serif" w:cs="Liberation Serif"/>
          <w:sz w:val="24"/>
          <w:szCs w:val="24"/>
        </w:rPr>
        <w:t xml:space="preserve">следующие </w:t>
      </w:r>
      <w:r w:rsidR="00E74867" w:rsidRPr="009D2FEC">
        <w:rPr>
          <w:rFonts w:ascii="Liberation Serif" w:hAnsi="Liberation Serif" w:cs="Liberation Serif"/>
          <w:sz w:val="24"/>
          <w:szCs w:val="24"/>
        </w:rPr>
        <w:t>мероприятия в ЗОЛ «Медная горка»:</w:t>
      </w:r>
    </w:p>
    <w:p w14:paraId="44AAAC19" w14:textId="77777777" w:rsidR="00043FED" w:rsidRPr="009D2FEC" w:rsidRDefault="00E7486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монтаж и </w:t>
      </w:r>
      <w:proofErr w:type="spellStart"/>
      <w:r w:rsidRPr="009D2FEC">
        <w:rPr>
          <w:rFonts w:ascii="Liberation Serif" w:hAnsi="Liberation Serif" w:cs="Liberation Serif"/>
          <w:sz w:val="24"/>
          <w:szCs w:val="24"/>
        </w:rPr>
        <w:t>пусконаладк</w:t>
      </w:r>
      <w:r w:rsidR="001F61F1" w:rsidRPr="009D2FEC">
        <w:rPr>
          <w:rFonts w:ascii="Liberation Serif" w:hAnsi="Liberation Serif" w:cs="Liberation Serif"/>
          <w:sz w:val="24"/>
          <w:szCs w:val="24"/>
        </w:rPr>
        <w:t>у</w:t>
      </w:r>
      <w:proofErr w:type="spellEnd"/>
      <w:r w:rsidRPr="009D2FEC">
        <w:rPr>
          <w:rFonts w:ascii="Liberation Serif" w:hAnsi="Liberation Serif" w:cs="Liberation Serif"/>
          <w:sz w:val="24"/>
          <w:szCs w:val="24"/>
        </w:rPr>
        <w:t xml:space="preserve"> автоматической пожарной сигнализации и системы оповещения в</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столовой и медицинском блоке;</w:t>
      </w:r>
    </w:p>
    <w:p w14:paraId="62992388" w14:textId="77777777" w:rsidR="00E74867" w:rsidRPr="009D2FEC" w:rsidRDefault="00E7486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ремон</w:t>
      </w:r>
      <w:r w:rsidR="0012722C" w:rsidRPr="009D2FEC">
        <w:rPr>
          <w:rFonts w:ascii="Liberation Serif" w:hAnsi="Liberation Serif" w:cs="Liberation Serif"/>
          <w:sz w:val="24"/>
          <w:szCs w:val="24"/>
        </w:rPr>
        <w:t>т фасадов жилых корпусов №</w:t>
      </w:r>
      <w:r w:rsidR="001F61F1" w:rsidRPr="009D2FEC">
        <w:rPr>
          <w:rFonts w:ascii="Liberation Serif" w:hAnsi="Liberation Serif" w:cs="Liberation Serif"/>
          <w:sz w:val="24"/>
          <w:szCs w:val="24"/>
        </w:rPr>
        <w:t> </w:t>
      </w:r>
      <w:r w:rsidR="0012722C" w:rsidRPr="009D2FEC">
        <w:rPr>
          <w:rFonts w:ascii="Liberation Serif" w:hAnsi="Liberation Serif" w:cs="Liberation Serif"/>
          <w:sz w:val="24"/>
          <w:szCs w:val="24"/>
        </w:rPr>
        <w:t>3–6;</w:t>
      </w:r>
    </w:p>
    <w:p w14:paraId="27F4FA31" w14:textId="236C51EA" w:rsidR="0012722C" w:rsidRPr="009D2FEC" w:rsidRDefault="0012722C"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экспертиз</w:t>
      </w:r>
      <w:r w:rsidR="001F61F1" w:rsidRPr="009D2FEC">
        <w:rPr>
          <w:rFonts w:ascii="Liberation Serif" w:hAnsi="Liberation Serif" w:cs="Liberation Serif"/>
          <w:sz w:val="24"/>
          <w:szCs w:val="24"/>
        </w:rPr>
        <w:t>у</w:t>
      </w:r>
      <w:r w:rsidRPr="009D2FEC">
        <w:rPr>
          <w:rFonts w:ascii="Liberation Serif" w:hAnsi="Liberation Serif" w:cs="Liberation Serif"/>
          <w:sz w:val="24"/>
          <w:szCs w:val="24"/>
        </w:rPr>
        <w:t xml:space="preserve"> </w:t>
      </w:r>
      <w:r w:rsidR="00F436EA" w:rsidRPr="009D2FEC">
        <w:rPr>
          <w:rFonts w:ascii="Liberation Serif" w:hAnsi="Liberation Serif" w:cs="Liberation Serif"/>
          <w:sz w:val="24"/>
          <w:szCs w:val="24"/>
        </w:rPr>
        <w:t xml:space="preserve">ПСД </w:t>
      </w:r>
      <w:r w:rsidRPr="009D2FEC">
        <w:rPr>
          <w:rFonts w:ascii="Liberation Serif" w:hAnsi="Liberation Serif" w:cs="Liberation Serif"/>
          <w:sz w:val="24"/>
          <w:szCs w:val="24"/>
        </w:rPr>
        <w:t>ремонт</w:t>
      </w:r>
      <w:r w:rsidR="005E4544">
        <w:rPr>
          <w:rFonts w:ascii="Liberation Serif" w:hAnsi="Liberation Serif" w:cs="Liberation Serif"/>
          <w:sz w:val="24"/>
          <w:szCs w:val="24"/>
        </w:rPr>
        <w:t>а</w:t>
      </w:r>
      <w:r w:rsidRPr="009D2FEC">
        <w:rPr>
          <w:rFonts w:ascii="Liberation Serif" w:hAnsi="Liberation Serif" w:cs="Liberation Serif"/>
          <w:sz w:val="24"/>
          <w:szCs w:val="24"/>
        </w:rPr>
        <w:t xml:space="preserve"> фасадов и утеплени</w:t>
      </w:r>
      <w:r w:rsidR="005E4544">
        <w:rPr>
          <w:rFonts w:ascii="Liberation Serif" w:hAnsi="Liberation Serif" w:cs="Liberation Serif"/>
          <w:sz w:val="24"/>
          <w:szCs w:val="24"/>
        </w:rPr>
        <w:t>я</w:t>
      </w:r>
      <w:r w:rsidR="001F61F1" w:rsidRPr="009D2FEC">
        <w:rPr>
          <w:rFonts w:ascii="Liberation Serif" w:hAnsi="Liberation Serif" w:cs="Liberation Serif"/>
          <w:sz w:val="24"/>
          <w:szCs w:val="24"/>
        </w:rPr>
        <w:t>;</w:t>
      </w:r>
    </w:p>
    <w:p w14:paraId="7C2EDED9" w14:textId="77777777" w:rsidR="004D5D77"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3) у</w:t>
      </w:r>
      <w:r w:rsidR="004D5D77" w:rsidRPr="009D2FEC">
        <w:rPr>
          <w:rFonts w:ascii="Liberation Serif" w:hAnsi="Liberation Serif" w:cs="Liberation Serif"/>
          <w:sz w:val="24"/>
          <w:szCs w:val="24"/>
        </w:rPr>
        <w:t>крепление и развитие материально-технической базы ЗОЛ «Медная горка» –</w:t>
      </w:r>
      <w:r w:rsidRPr="009D2FEC">
        <w:rPr>
          <w:rFonts w:ascii="Liberation Serif" w:hAnsi="Liberation Serif" w:cs="Liberation Serif"/>
          <w:sz w:val="24"/>
          <w:szCs w:val="24"/>
        </w:rPr>
        <w:t xml:space="preserve"> </w:t>
      </w:r>
      <w:r w:rsidR="004D5D77" w:rsidRPr="009D2FEC">
        <w:rPr>
          <w:rFonts w:ascii="Liberation Serif" w:hAnsi="Liberation Serif" w:cs="Liberation Serif"/>
          <w:sz w:val="24"/>
          <w:szCs w:val="24"/>
        </w:rPr>
        <w:t xml:space="preserve">4,2 миллиона рублей </w:t>
      </w:r>
      <w:r w:rsidRPr="009D2FEC">
        <w:rPr>
          <w:rFonts w:ascii="Liberation Serif" w:hAnsi="Liberation Serif" w:cs="Liberation Serif"/>
          <w:sz w:val="24"/>
          <w:szCs w:val="24"/>
        </w:rPr>
        <w:t xml:space="preserve">направлено </w:t>
      </w:r>
      <w:r w:rsidR="004D5D77" w:rsidRPr="009D2FEC">
        <w:rPr>
          <w:rFonts w:ascii="Liberation Serif" w:hAnsi="Liberation Serif" w:cs="Liberation Serif"/>
          <w:sz w:val="24"/>
          <w:szCs w:val="24"/>
        </w:rPr>
        <w:t>на:</w:t>
      </w:r>
    </w:p>
    <w:p w14:paraId="2D281BC0" w14:textId="77777777" w:rsidR="004D5D77" w:rsidRPr="009D2FEC" w:rsidRDefault="004D5D7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закупку ортопедических матрацев, кроватей, пеналов, раскладушек, МФУ, сушильных шкафов;</w:t>
      </w:r>
    </w:p>
    <w:p w14:paraId="76BD6465" w14:textId="77777777" w:rsidR="004D5D77" w:rsidRPr="009D2FEC" w:rsidRDefault="004D5D7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замену столовой посуды, приборов и кухонного инвентаря</w:t>
      </w:r>
      <w:r w:rsidR="001F61F1" w:rsidRPr="009D2FEC">
        <w:rPr>
          <w:rFonts w:ascii="Liberation Serif" w:hAnsi="Liberation Serif" w:cs="Liberation Serif"/>
          <w:sz w:val="24"/>
          <w:szCs w:val="24"/>
        </w:rPr>
        <w:t>;</w:t>
      </w:r>
    </w:p>
    <w:p w14:paraId="5AC17A1D" w14:textId="77777777" w:rsidR="00043FED"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4) п</w:t>
      </w:r>
      <w:r w:rsidR="008A10AA" w:rsidRPr="009D2FEC">
        <w:rPr>
          <w:rFonts w:ascii="Liberation Serif" w:hAnsi="Liberation Serif" w:cs="Liberation Serif"/>
          <w:sz w:val="24"/>
          <w:szCs w:val="24"/>
        </w:rPr>
        <w:t>роведение мероприятий по энергосбережению и повышению энергетической эффективности в ЗОЛ «Медная горка» –</w:t>
      </w:r>
      <w:r w:rsidRPr="009D2FEC">
        <w:rPr>
          <w:rFonts w:ascii="Liberation Serif" w:hAnsi="Liberation Serif" w:cs="Liberation Serif"/>
          <w:sz w:val="24"/>
          <w:szCs w:val="24"/>
        </w:rPr>
        <w:t xml:space="preserve"> </w:t>
      </w:r>
      <w:r w:rsidR="008A10AA" w:rsidRPr="009D2FEC">
        <w:rPr>
          <w:rFonts w:ascii="Liberation Serif" w:hAnsi="Liberation Serif" w:cs="Liberation Serif"/>
          <w:sz w:val="24"/>
          <w:szCs w:val="24"/>
        </w:rPr>
        <w:t xml:space="preserve">2,8 миллиона рублей </w:t>
      </w:r>
      <w:r w:rsidRPr="009D2FEC">
        <w:rPr>
          <w:rFonts w:ascii="Liberation Serif" w:hAnsi="Liberation Serif" w:cs="Liberation Serif"/>
          <w:sz w:val="24"/>
          <w:szCs w:val="24"/>
        </w:rPr>
        <w:t xml:space="preserve">направлено </w:t>
      </w:r>
      <w:r w:rsidR="008A10AA" w:rsidRPr="009D2FEC">
        <w:rPr>
          <w:rFonts w:ascii="Liberation Serif" w:hAnsi="Liberation Serif" w:cs="Liberation Serif"/>
          <w:sz w:val="24"/>
          <w:szCs w:val="24"/>
        </w:rPr>
        <w:t xml:space="preserve">на </w:t>
      </w:r>
      <w:proofErr w:type="spellStart"/>
      <w:r w:rsidR="008A10AA" w:rsidRPr="009D2FEC">
        <w:rPr>
          <w:rFonts w:ascii="Liberation Serif" w:hAnsi="Liberation Serif" w:cs="Liberation Serif"/>
          <w:sz w:val="24"/>
          <w:szCs w:val="24"/>
        </w:rPr>
        <w:t>техприсоединение</w:t>
      </w:r>
      <w:proofErr w:type="spellEnd"/>
      <w:r w:rsidR="008A10AA" w:rsidRPr="009D2FEC">
        <w:rPr>
          <w:rFonts w:ascii="Liberation Serif" w:hAnsi="Liberation Serif" w:cs="Liberation Serif"/>
          <w:sz w:val="24"/>
          <w:szCs w:val="24"/>
        </w:rPr>
        <w:t xml:space="preserve"> газоиспользующего оборудования к сети газораспределения, приобретение купола для уличного бассейна</w:t>
      </w:r>
      <w:r w:rsidRPr="009D2FEC">
        <w:rPr>
          <w:rFonts w:ascii="Liberation Serif" w:hAnsi="Liberation Serif" w:cs="Liberation Serif"/>
          <w:sz w:val="24"/>
          <w:szCs w:val="24"/>
        </w:rPr>
        <w:t>;</w:t>
      </w:r>
    </w:p>
    <w:p w14:paraId="4B769B74" w14:textId="77777777" w:rsidR="00F71ADD"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5) с</w:t>
      </w:r>
      <w:r w:rsidR="00F71ADD" w:rsidRPr="009D2FEC">
        <w:rPr>
          <w:rFonts w:ascii="Liberation Serif" w:hAnsi="Liberation Serif" w:cs="Liberation Serif"/>
          <w:sz w:val="24"/>
          <w:szCs w:val="24"/>
        </w:rPr>
        <w:t xml:space="preserve">оздание условий для </w:t>
      </w:r>
      <w:proofErr w:type="spellStart"/>
      <w:r w:rsidR="00F71ADD" w:rsidRPr="009D2FEC">
        <w:rPr>
          <w:rFonts w:ascii="Liberation Serif" w:hAnsi="Liberation Serif" w:cs="Liberation Serif"/>
          <w:sz w:val="24"/>
          <w:szCs w:val="24"/>
        </w:rPr>
        <w:t>безбарьерной</w:t>
      </w:r>
      <w:proofErr w:type="spellEnd"/>
      <w:r w:rsidR="00F71ADD" w:rsidRPr="009D2FEC">
        <w:rPr>
          <w:rFonts w:ascii="Liberation Serif" w:hAnsi="Liberation Serif" w:cs="Liberation Serif"/>
          <w:sz w:val="24"/>
          <w:szCs w:val="24"/>
        </w:rPr>
        <w:t xml:space="preserve"> </w:t>
      </w:r>
      <w:r w:rsidR="008C343B" w:rsidRPr="009D2FEC">
        <w:rPr>
          <w:rFonts w:ascii="Liberation Serif" w:hAnsi="Liberation Serif" w:cs="Liberation Serif"/>
          <w:sz w:val="24"/>
          <w:szCs w:val="24"/>
        </w:rPr>
        <w:t>среды в ЗОЛ «Медная горка» (</w:t>
      </w:r>
      <w:r w:rsidRPr="009D2FEC">
        <w:rPr>
          <w:rFonts w:ascii="Liberation Serif" w:hAnsi="Liberation Serif" w:cs="Liberation Serif"/>
          <w:sz w:val="24"/>
          <w:szCs w:val="24"/>
        </w:rPr>
        <w:t>д</w:t>
      </w:r>
      <w:r w:rsidR="00F71ADD" w:rsidRPr="009D2FEC">
        <w:rPr>
          <w:rFonts w:ascii="Liberation Serif" w:hAnsi="Liberation Serif" w:cs="Liberation Serif"/>
          <w:sz w:val="24"/>
          <w:szCs w:val="24"/>
        </w:rPr>
        <w:t>оступная среда) –</w:t>
      </w:r>
      <w:r w:rsidRPr="009D2FEC">
        <w:rPr>
          <w:rFonts w:ascii="Liberation Serif" w:hAnsi="Liberation Serif" w:cs="Liberation Serif"/>
          <w:sz w:val="24"/>
          <w:szCs w:val="24"/>
        </w:rPr>
        <w:t xml:space="preserve"> </w:t>
      </w:r>
      <w:r w:rsidR="008C343B" w:rsidRPr="009D2FEC">
        <w:rPr>
          <w:rFonts w:ascii="Liberation Serif" w:hAnsi="Liberation Serif" w:cs="Liberation Serif"/>
          <w:sz w:val="24"/>
          <w:szCs w:val="24"/>
        </w:rPr>
        <w:t>1,8</w:t>
      </w:r>
      <w:r w:rsidR="00556538" w:rsidRPr="009D2FEC">
        <w:rPr>
          <w:rFonts w:ascii="Liberation Serif" w:hAnsi="Liberation Serif" w:cs="Liberation Serif"/>
          <w:sz w:val="24"/>
          <w:szCs w:val="24"/>
        </w:rPr>
        <w:t> </w:t>
      </w:r>
      <w:r w:rsidR="008C343B" w:rsidRPr="009D2FEC">
        <w:rPr>
          <w:rFonts w:ascii="Liberation Serif" w:hAnsi="Liberation Serif" w:cs="Liberation Serif"/>
          <w:sz w:val="24"/>
          <w:szCs w:val="24"/>
        </w:rPr>
        <w:t xml:space="preserve">миллиона рублей </w:t>
      </w:r>
      <w:r w:rsidRPr="009D2FEC">
        <w:rPr>
          <w:rFonts w:ascii="Liberation Serif" w:hAnsi="Liberation Serif" w:cs="Liberation Serif"/>
          <w:sz w:val="24"/>
          <w:szCs w:val="24"/>
        </w:rPr>
        <w:t xml:space="preserve">направлено </w:t>
      </w:r>
      <w:r w:rsidR="008C343B" w:rsidRPr="009D2FEC">
        <w:rPr>
          <w:rFonts w:ascii="Liberation Serif" w:hAnsi="Liberation Serif" w:cs="Liberation Serif"/>
          <w:sz w:val="24"/>
          <w:szCs w:val="24"/>
        </w:rPr>
        <w:t>на приобретение специального спортивного инвентаря, тренажеров и оборудования</w:t>
      </w:r>
      <w:r w:rsidRPr="009D2FEC">
        <w:rPr>
          <w:rFonts w:ascii="Liberation Serif" w:hAnsi="Liberation Serif" w:cs="Liberation Serif"/>
          <w:sz w:val="24"/>
          <w:szCs w:val="24"/>
        </w:rPr>
        <w:t>;</w:t>
      </w:r>
    </w:p>
    <w:p w14:paraId="203680B7" w14:textId="77777777" w:rsidR="00BD580F" w:rsidRPr="009D2FEC" w:rsidRDefault="00BD580F" w:rsidP="00BD580F">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6) развитие кадрового потенциала – 120 тысяч рублей направлено на повышение квалификации специалистов ЗОЛ «Медная горка»;</w:t>
      </w:r>
    </w:p>
    <w:p w14:paraId="65F4C292" w14:textId="77777777" w:rsidR="00FE2E0E"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7) о</w:t>
      </w:r>
      <w:r w:rsidR="00FE2E0E" w:rsidRPr="009D2FEC">
        <w:rPr>
          <w:rFonts w:ascii="Liberation Serif" w:hAnsi="Liberation Serif" w:cs="Liberation Serif"/>
          <w:sz w:val="24"/>
          <w:szCs w:val="24"/>
        </w:rPr>
        <w:t xml:space="preserve">рганизация загородного отдыха в </w:t>
      </w:r>
      <w:r w:rsidR="0012722C" w:rsidRPr="009D2FEC">
        <w:rPr>
          <w:rFonts w:ascii="Liberation Serif" w:hAnsi="Liberation Serif" w:cs="Liberation Serif"/>
          <w:sz w:val="24"/>
          <w:szCs w:val="24"/>
        </w:rPr>
        <w:t xml:space="preserve">ЗОЛ «Медная горка» </w:t>
      </w:r>
      <w:r w:rsidR="00FE2E0E" w:rsidRPr="009D2FEC">
        <w:rPr>
          <w:rFonts w:ascii="Liberation Serif" w:hAnsi="Liberation Serif" w:cs="Liberation Serif"/>
          <w:sz w:val="24"/>
          <w:szCs w:val="24"/>
        </w:rPr>
        <w:t xml:space="preserve">– 59,5 </w:t>
      </w:r>
      <w:r w:rsidR="00D3374D" w:rsidRPr="009D2FEC">
        <w:rPr>
          <w:rFonts w:ascii="Liberation Serif" w:hAnsi="Liberation Serif" w:cs="Liberation Serif"/>
          <w:sz w:val="24"/>
          <w:szCs w:val="24"/>
        </w:rPr>
        <w:t>миллиона рублей</w:t>
      </w:r>
      <w:r w:rsidRPr="009D2FEC">
        <w:rPr>
          <w:rFonts w:ascii="Liberation Serif" w:hAnsi="Liberation Serif" w:cs="Liberation Serif"/>
          <w:sz w:val="24"/>
          <w:szCs w:val="24"/>
        </w:rPr>
        <w:t>;</w:t>
      </w:r>
    </w:p>
    <w:p w14:paraId="79D94FED" w14:textId="77777777" w:rsidR="008B572C"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8) о</w:t>
      </w:r>
      <w:r w:rsidR="008B572C" w:rsidRPr="009D2FEC">
        <w:rPr>
          <w:rFonts w:ascii="Liberation Serif" w:hAnsi="Liberation Serif" w:cs="Liberation Serif"/>
          <w:sz w:val="24"/>
          <w:szCs w:val="24"/>
        </w:rPr>
        <w:t>рганизация санаторно-курортного лечения и отдыха детей и подростков –</w:t>
      </w:r>
      <w:r w:rsidRPr="009D2FEC">
        <w:rPr>
          <w:rFonts w:ascii="Liberation Serif" w:hAnsi="Liberation Serif" w:cs="Liberation Serif"/>
          <w:sz w:val="24"/>
          <w:szCs w:val="24"/>
        </w:rPr>
        <w:t xml:space="preserve"> </w:t>
      </w:r>
      <w:r w:rsidR="008B572C" w:rsidRPr="009D2FEC">
        <w:rPr>
          <w:rFonts w:ascii="Liberation Serif" w:hAnsi="Liberation Serif" w:cs="Liberation Serif"/>
          <w:sz w:val="24"/>
          <w:szCs w:val="24"/>
        </w:rPr>
        <w:t xml:space="preserve">62,5 миллиона рублей, в том числе 55,6 миллиона рублей </w:t>
      </w:r>
      <w:r w:rsidRPr="009D2FEC">
        <w:rPr>
          <w:rFonts w:ascii="Liberation Serif" w:hAnsi="Liberation Serif" w:cs="Liberation Serif"/>
          <w:sz w:val="24"/>
          <w:szCs w:val="24"/>
        </w:rPr>
        <w:t>из</w:t>
      </w:r>
      <w:r w:rsidR="008B572C" w:rsidRPr="009D2FEC">
        <w:rPr>
          <w:rFonts w:ascii="Liberation Serif" w:hAnsi="Liberation Serif" w:cs="Liberation Serif"/>
          <w:sz w:val="24"/>
          <w:szCs w:val="24"/>
        </w:rPr>
        <w:t xml:space="preserve"> областного бюджета и 6,9 миллиона рублей </w:t>
      </w:r>
      <w:r w:rsidRPr="009D2FEC">
        <w:rPr>
          <w:rFonts w:ascii="Liberation Serif" w:hAnsi="Liberation Serif" w:cs="Liberation Serif"/>
          <w:sz w:val="24"/>
          <w:szCs w:val="24"/>
        </w:rPr>
        <w:t>из</w:t>
      </w:r>
      <w:r w:rsidR="008B572C" w:rsidRPr="009D2FEC">
        <w:rPr>
          <w:rFonts w:ascii="Liberation Serif" w:hAnsi="Liberation Serif" w:cs="Liberation Serif"/>
          <w:sz w:val="24"/>
          <w:szCs w:val="24"/>
        </w:rPr>
        <w:t xml:space="preserve"> местного бюджета </w:t>
      </w:r>
      <w:r w:rsidRPr="009D2FEC">
        <w:rPr>
          <w:rFonts w:ascii="Liberation Serif" w:hAnsi="Liberation Serif" w:cs="Liberation Serif"/>
          <w:sz w:val="24"/>
          <w:szCs w:val="24"/>
        </w:rPr>
        <w:t xml:space="preserve">направлено </w:t>
      </w:r>
      <w:r w:rsidR="008B572C" w:rsidRPr="009D2FEC">
        <w:rPr>
          <w:rFonts w:ascii="Liberation Serif" w:hAnsi="Liberation Serif" w:cs="Liberation Serif"/>
          <w:sz w:val="24"/>
          <w:szCs w:val="24"/>
        </w:rPr>
        <w:t>на приобретение пут</w:t>
      </w:r>
      <w:r w:rsidR="00184A7C" w:rsidRPr="009D2FEC">
        <w:rPr>
          <w:rFonts w:ascii="Liberation Serif" w:hAnsi="Liberation Serif" w:cs="Liberation Serif"/>
          <w:sz w:val="24"/>
          <w:szCs w:val="24"/>
        </w:rPr>
        <w:t>е</w:t>
      </w:r>
      <w:r w:rsidR="008B572C" w:rsidRPr="009D2FEC">
        <w:rPr>
          <w:rFonts w:ascii="Liberation Serif" w:hAnsi="Liberation Serif" w:cs="Liberation Serif"/>
          <w:sz w:val="24"/>
          <w:szCs w:val="24"/>
        </w:rPr>
        <w:t>вок в санаторно-курортные организации</w:t>
      </w:r>
      <w:r w:rsidRPr="009D2FEC">
        <w:rPr>
          <w:rFonts w:ascii="Liberation Serif" w:hAnsi="Liberation Serif" w:cs="Liberation Serif"/>
          <w:sz w:val="24"/>
          <w:szCs w:val="24"/>
        </w:rPr>
        <w:t>;</w:t>
      </w:r>
    </w:p>
    <w:p w14:paraId="20DC1EBA" w14:textId="2458903D" w:rsidR="008B572C"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9) о</w:t>
      </w:r>
      <w:r w:rsidR="008B572C" w:rsidRPr="009D2FEC">
        <w:rPr>
          <w:rFonts w:ascii="Liberation Serif" w:hAnsi="Liberation Serif" w:cs="Liberation Serif"/>
          <w:sz w:val="24"/>
          <w:szCs w:val="24"/>
        </w:rPr>
        <w:t>рганизация отдыха отдельных категорий детей на Черноморском побережье –</w:t>
      </w:r>
      <w:r w:rsidR="005E4544">
        <w:rPr>
          <w:rFonts w:ascii="Liberation Serif" w:hAnsi="Liberation Serif" w:cs="Liberation Serif"/>
          <w:sz w:val="24"/>
          <w:szCs w:val="24"/>
        </w:rPr>
        <w:t xml:space="preserve"> </w:t>
      </w:r>
      <w:r w:rsidR="008B572C" w:rsidRPr="009D2FEC">
        <w:rPr>
          <w:rFonts w:ascii="Liberation Serif" w:hAnsi="Liberation Serif" w:cs="Liberation Serif"/>
          <w:sz w:val="24"/>
          <w:szCs w:val="24"/>
        </w:rPr>
        <w:t xml:space="preserve">11,3 миллиона рублей средств областного бюджета </w:t>
      </w:r>
      <w:r w:rsidRPr="009D2FEC">
        <w:rPr>
          <w:rFonts w:ascii="Liberation Serif" w:hAnsi="Liberation Serif" w:cs="Liberation Serif"/>
          <w:sz w:val="24"/>
          <w:szCs w:val="24"/>
        </w:rPr>
        <w:t xml:space="preserve">направлено </w:t>
      </w:r>
      <w:r w:rsidR="008B572C" w:rsidRPr="009D2FEC">
        <w:rPr>
          <w:rFonts w:ascii="Liberation Serif" w:hAnsi="Liberation Serif" w:cs="Liberation Serif"/>
          <w:sz w:val="24"/>
          <w:szCs w:val="24"/>
        </w:rPr>
        <w:t>на обеспечение отдыха и оздоровления детей в рамках всероссийского проекта «Поезд Здоровья»</w:t>
      </w:r>
      <w:r w:rsidRPr="009D2FEC">
        <w:rPr>
          <w:rFonts w:ascii="Liberation Serif" w:hAnsi="Liberation Serif" w:cs="Liberation Serif"/>
          <w:sz w:val="24"/>
          <w:szCs w:val="24"/>
        </w:rPr>
        <w:t>;</w:t>
      </w:r>
    </w:p>
    <w:p w14:paraId="37938124" w14:textId="77777777" w:rsidR="00FE2E0E"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10) р</w:t>
      </w:r>
      <w:r w:rsidR="00FE2E0E" w:rsidRPr="009D2FEC">
        <w:rPr>
          <w:rFonts w:ascii="Liberation Serif" w:hAnsi="Liberation Serif" w:cs="Liberation Serif"/>
          <w:sz w:val="24"/>
          <w:szCs w:val="24"/>
        </w:rPr>
        <w:t xml:space="preserve">абота лагерей с дневным пребыванием – 5,4 </w:t>
      </w:r>
      <w:r w:rsidR="00D3374D" w:rsidRPr="009D2FEC">
        <w:rPr>
          <w:rFonts w:ascii="Liberation Serif" w:hAnsi="Liberation Serif" w:cs="Liberation Serif"/>
          <w:sz w:val="24"/>
          <w:szCs w:val="24"/>
        </w:rPr>
        <w:t>миллиона рублей</w:t>
      </w:r>
      <w:r w:rsidRPr="009D2FEC">
        <w:rPr>
          <w:rFonts w:ascii="Liberation Serif" w:hAnsi="Liberation Serif" w:cs="Liberation Serif"/>
          <w:sz w:val="24"/>
          <w:szCs w:val="24"/>
        </w:rPr>
        <w:t>;</w:t>
      </w:r>
    </w:p>
    <w:p w14:paraId="30CE0511" w14:textId="77777777" w:rsidR="00FE2E0E"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11) р</w:t>
      </w:r>
      <w:r w:rsidR="00FE2E0E" w:rsidRPr="009D2FEC">
        <w:rPr>
          <w:rFonts w:ascii="Liberation Serif" w:hAnsi="Liberation Serif" w:cs="Liberation Serif"/>
          <w:sz w:val="24"/>
          <w:szCs w:val="24"/>
        </w:rPr>
        <w:t xml:space="preserve">азвитие детско-юношеского туризма – реализация экскурсионных программ для обучающихся в рамках проекта «Урал для школы» – 1,2 </w:t>
      </w:r>
      <w:r w:rsidR="00D3374D" w:rsidRPr="009D2FEC">
        <w:rPr>
          <w:rFonts w:ascii="Liberation Serif" w:hAnsi="Liberation Serif" w:cs="Liberation Serif"/>
          <w:sz w:val="24"/>
          <w:szCs w:val="24"/>
        </w:rPr>
        <w:t>миллиона рублей</w:t>
      </w:r>
      <w:r w:rsidRPr="009D2FEC">
        <w:rPr>
          <w:rFonts w:ascii="Liberation Serif" w:hAnsi="Liberation Serif" w:cs="Liberation Serif"/>
          <w:sz w:val="24"/>
          <w:szCs w:val="24"/>
        </w:rPr>
        <w:t>;</w:t>
      </w:r>
    </w:p>
    <w:p w14:paraId="6AA51F7C" w14:textId="77777777" w:rsidR="00C359C7" w:rsidRPr="009D2FEC" w:rsidRDefault="001F61F1" w:rsidP="001F61F1">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12) о</w:t>
      </w:r>
      <w:r w:rsidR="00C359C7" w:rsidRPr="009D2FEC">
        <w:rPr>
          <w:rFonts w:ascii="Liberation Serif" w:hAnsi="Liberation Serif" w:cs="Liberation Serif"/>
          <w:sz w:val="24"/>
          <w:szCs w:val="24"/>
        </w:rPr>
        <w:t>рганизация временной занятости несовершеннолетних граждан в возрасте от</w:t>
      </w:r>
      <w:r w:rsidR="00556538" w:rsidRPr="009D2FEC">
        <w:rPr>
          <w:rFonts w:ascii="Liberation Serif" w:hAnsi="Liberation Serif" w:cs="Liberation Serif"/>
          <w:sz w:val="24"/>
          <w:szCs w:val="24"/>
        </w:rPr>
        <w:t> </w:t>
      </w:r>
      <w:r w:rsidR="00C359C7" w:rsidRPr="009D2FEC">
        <w:rPr>
          <w:rFonts w:ascii="Liberation Serif" w:hAnsi="Liberation Serif" w:cs="Liberation Serif"/>
          <w:sz w:val="24"/>
          <w:szCs w:val="24"/>
        </w:rPr>
        <w:t>14</w:t>
      </w:r>
      <w:r w:rsidR="00556538" w:rsidRPr="009D2FEC">
        <w:rPr>
          <w:rFonts w:ascii="Liberation Serif" w:hAnsi="Liberation Serif" w:cs="Liberation Serif"/>
          <w:sz w:val="24"/>
          <w:szCs w:val="24"/>
        </w:rPr>
        <w:t> </w:t>
      </w:r>
      <w:r w:rsidR="00C359C7" w:rsidRPr="009D2FEC">
        <w:rPr>
          <w:rFonts w:ascii="Liberation Serif" w:hAnsi="Liberation Serif" w:cs="Liberation Serif"/>
          <w:sz w:val="24"/>
          <w:szCs w:val="24"/>
        </w:rPr>
        <w:t>до</w:t>
      </w:r>
      <w:r w:rsidR="00556538" w:rsidRPr="009D2FEC">
        <w:rPr>
          <w:rFonts w:ascii="Liberation Serif" w:hAnsi="Liberation Serif" w:cs="Liberation Serif"/>
          <w:sz w:val="24"/>
          <w:szCs w:val="24"/>
        </w:rPr>
        <w:t> </w:t>
      </w:r>
      <w:r w:rsidR="00C359C7" w:rsidRPr="009D2FEC">
        <w:rPr>
          <w:rFonts w:ascii="Liberation Serif" w:hAnsi="Liberation Serif" w:cs="Liberation Serif"/>
          <w:sz w:val="24"/>
          <w:szCs w:val="24"/>
        </w:rPr>
        <w:t>18</w:t>
      </w:r>
      <w:r w:rsidR="00556538" w:rsidRPr="009D2FEC">
        <w:rPr>
          <w:rFonts w:ascii="Liberation Serif" w:hAnsi="Liberation Serif" w:cs="Liberation Serif"/>
          <w:sz w:val="24"/>
          <w:szCs w:val="24"/>
        </w:rPr>
        <w:t> </w:t>
      </w:r>
      <w:r w:rsidR="00C359C7" w:rsidRPr="009D2FEC">
        <w:rPr>
          <w:rFonts w:ascii="Liberation Serif" w:hAnsi="Liberation Serif" w:cs="Liberation Serif"/>
          <w:sz w:val="24"/>
          <w:szCs w:val="24"/>
        </w:rPr>
        <w:t>лет через молодежную биржу труда –</w:t>
      </w:r>
      <w:r w:rsidRPr="009D2FEC">
        <w:rPr>
          <w:rFonts w:ascii="Liberation Serif" w:hAnsi="Liberation Serif" w:cs="Liberation Serif"/>
          <w:sz w:val="24"/>
          <w:szCs w:val="24"/>
        </w:rPr>
        <w:t xml:space="preserve"> </w:t>
      </w:r>
      <w:r w:rsidR="00C359C7" w:rsidRPr="009D2FEC">
        <w:rPr>
          <w:rFonts w:ascii="Liberation Serif" w:hAnsi="Liberation Serif" w:cs="Liberation Serif"/>
          <w:sz w:val="24"/>
          <w:szCs w:val="24"/>
        </w:rPr>
        <w:t xml:space="preserve">13,5 </w:t>
      </w:r>
      <w:r w:rsidR="00D3374D" w:rsidRPr="009D2FEC">
        <w:rPr>
          <w:rFonts w:ascii="Liberation Serif" w:hAnsi="Liberation Serif" w:cs="Liberation Serif"/>
          <w:sz w:val="24"/>
          <w:szCs w:val="24"/>
        </w:rPr>
        <w:t>миллиона рублей</w:t>
      </w:r>
      <w:r w:rsidRPr="009D2FEC">
        <w:rPr>
          <w:rFonts w:ascii="Liberation Serif" w:hAnsi="Liberation Serif" w:cs="Liberation Serif"/>
          <w:sz w:val="24"/>
          <w:szCs w:val="24"/>
        </w:rPr>
        <w:t xml:space="preserve"> направлено на</w:t>
      </w:r>
      <w:r w:rsidR="00C359C7" w:rsidRPr="009D2FEC">
        <w:rPr>
          <w:rFonts w:ascii="Liberation Serif" w:hAnsi="Liberation Serif" w:cs="Liberation Serif"/>
          <w:sz w:val="24"/>
          <w:szCs w:val="24"/>
        </w:rPr>
        <w:t>:</w:t>
      </w:r>
    </w:p>
    <w:p w14:paraId="5BB5CEBB" w14:textId="77777777" w:rsidR="00C359C7" w:rsidRPr="009D2FEC" w:rsidRDefault="00C359C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F61F1" w:rsidRPr="009D2FEC">
        <w:rPr>
          <w:rFonts w:ascii="Liberation Serif" w:hAnsi="Liberation Serif" w:cs="Liberation Serif"/>
          <w:sz w:val="24"/>
          <w:szCs w:val="24"/>
        </w:rPr>
        <w:t> </w:t>
      </w:r>
      <w:r w:rsidR="00FE2E0E" w:rsidRPr="009D2FEC">
        <w:rPr>
          <w:rFonts w:ascii="Liberation Serif" w:hAnsi="Liberation Serif" w:cs="Liberation Serif"/>
          <w:sz w:val="24"/>
          <w:szCs w:val="24"/>
        </w:rPr>
        <w:t>выплат</w:t>
      </w:r>
      <w:r w:rsidR="001F61F1" w:rsidRPr="009D2FEC">
        <w:rPr>
          <w:rFonts w:ascii="Liberation Serif" w:hAnsi="Liberation Serif" w:cs="Liberation Serif"/>
          <w:sz w:val="24"/>
          <w:szCs w:val="24"/>
        </w:rPr>
        <w:t>у</w:t>
      </w:r>
      <w:r w:rsidR="00FE2E0E" w:rsidRPr="009D2FEC">
        <w:rPr>
          <w:rFonts w:ascii="Liberation Serif" w:hAnsi="Liberation Serif" w:cs="Liberation Serif"/>
          <w:sz w:val="24"/>
          <w:szCs w:val="24"/>
        </w:rPr>
        <w:t xml:space="preserve"> заработной п</w:t>
      </w:r>
      <w:r w:rsidRPr="009D2FEC">
        <w:rPr>
          <w:rFonts w:ascii="Liberation Serif" w:hAnsi="Liberation Serif" w:cs="Liberation Serif"/>
          <w:sz w:val="24"/>
          <w:szCs w:val="24"/>
        </w:rPr>
        <w:t>латы и социальных пособий;</w:t>
      </w:r>
    </w:p>
    <w:p w14:paraId="68C8D158" w14:textId="77777777" w:rsidR="00C359C7" w:rsidRPr="009D2FEC" w:rsidRDefault="00C359C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F61F1" w:rsidRPr="009D2FEC">
        <w:rPr>
          <w:rFonts w:ascii="Liberation Serif" w:hAnsi="Liberation Serif" w:cs="Liberation Serif"/>
          <w:sz w:val="24"/>
          <w:szCs w:val="24"/>
        </w:rPr>
        <w:t> </w:t>
      </w:r>
      <w:r w:rsidR="00FE2E0E" w:rsidRPr="009D2FEC">
        <w:rPr>
          <w:rFonts w:ascii="Liberation Serif" w:hAnsi="Liberation Serif" w:cs="Liberation Serif"/>
          <w:sz w:val="24"/>
          <w:szCs w:val="24"/>
        </w:rPr>
        <w:t>приобретение спецодежды, мягкого и</w:t>
      </w:r>
      <w:r w:rsidRPr="009D2FEC">
        <w:rPr>
          <w:rFonts w:ascii="Liberation Serif" w:hAnsi="Liberation Serif" w:cs="Liberation Serif"/>
          <w:sz w:val="24"/>
          <w:szCs w:val="24"/>
        </w:rPr>
        <w:t>нвентаря, расходных материалов;</w:t>
      </w:r>
    </w:p>
    <w:p w14:paraId="7B140F02" w14:textId="77777777" w:rsidR="00FE2E0E" w:rsidRPr="009D2FEC" w:rsidRDefault="00C359C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F61F1" w:rsidRPr="009D2FEC">
        <w:rPr>
          <w:rFonts w:ascii="Liberation Serif" w:hAnsi="Liberation Serif" w:cs="Liberation Serif"/>
          <w:sz w:val="24"/>
          <w:szCs w:val="24"/>
        </w:rPr>
        <w:t> </w:t>
      </w:r>
      <w:r w:rsidR="00FE2E0E" w:rsidRPr="009D2FEC">
        <w:rPr>
          <w:rFonts w:ascii="Liberation Serif" w:hAnsi="Liberation Serif" w:cs="Liberation Serif"/>
          <w:sz w:val="24"/>
          <w:szCs w:val="24"/>
        </w:rPr>
        <w:t>проведение об</w:t>
      </w:r>
      <w:r w:rsidRPr="009D2FEC">
        <w:rPr>
          <w:rFonts w:ascii="Liberation Serif" w:hAnsi="Liberation Serif" w:cs="Liberation Serif"/>
          <w:sz w:val="24"/>
          <w:szCs w:val="24"/>
        </w:rPr>
        <w:t>язательных медицинских осмотров</w:t>
      </w:r>
      <w:r w:rsidR="00FE2E0E" w:rsidRPr="009D2FEC">
        <w:rPr>
          <w:rFonts w:ascii="Liberation Serif" w:hAnsi="Liberation Serif" w:cs="Liberation Serif"/>
          <w:sz w:val="24"/>
          <w:szCs w:val="24"/>
        </w:rPr>
        <w:t>.</w:t>
      </w:r>
    </w:p>
    <w:p w14:paraId="4B90AB19" w14:textId="77777777" w:rsidR="00C359C7" w:rsidRPr="009D2FEC" w:rsidRDefault="00C359C7" w:rsidP="00E26435">
      <w:pPr>
        <w:contextualSpacing/>
        <w:jc w:val="both"/>
        <w:rPr>
          <w:rFonts w:ascii="Liberation Serif" w:hAnsi="Liberation Serif" w:cs="Liberation Serif"/>
          <w:sz w:val="16"/>
          <w:szCs w:val="16"/>
        </w:rPr>
      </w:pPr>
    </w:p>
    <w:p w14:paraId="0800C32A"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В отчетном периоде система образования городского округа функционировала устойчиво, обеспечивая доступность и бесплатность дошкольного, начального общего, основного общего и</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среднего общего образования в соответствии с федеральными государственными образовательными стандартами. Реализован комплекс мер по развитию дополнительного образования детей, созданию условий для присмотра и ухода за детьми в муниципальных образовательных организациях.</w:t>
      </w:r>
    </w:p>
    <w:p w14:paraId="204BD702" w14:textId="77777777" w:rsidR="00556538" w:rsidRPr="009D2FEC" w:rsidRDefault="00556538" w:rsidP="00556538">
      <w:pPr>
        <w:contextualSpacing/>
        <w:jc w:val="both"/>
        <w:rPr>
          <w:rFonts w:ascii="Liberation Serif" w:hAnsi="Liberation Serif" w:cs="Liberation Serif"/>
          <w:sz w:val="16"/>
          <w:szCs w:val="16"/>
        </w:rPr>
      </w:pPr>
    </w:p>
    <w:p w14:paraId="18843CC6"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Приоритетные задачи на перспективу:</w:t>
      </w:r>
    </w:p>
    <w:p w14:paraId="241C31A0" w14:textId="4A3E9789" w:rsidR="00FE2E0E" w:rsidRPr="009D2FEC" w:rsidRDefault="00BE08EC" w:rsidP="00043FED">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1)</w:t>
      </w:r>
      <w:r w:rsidRPr="009D2FEC">
        <w:rPr>
          <w:rFonts w:ascii="Liberation Serif" w:hAnsi="Liberation Serif" w:cs="Liberation Serif"/>
          <w:sz w:val="24"/>
          <w:szCs w:val="24"/>
        </w:rPr>
        <w:t xml:space="preserve"> развитие </w:t>
      </w:r>
      <w:r w:rsidR="00FE2E0E" w:rsidRPr="009D2FEC">
        <w:rPr>
          <w:rFonts w:ascii="Liberation Serif" w:hAnsi="Liberation Serif" w:cs="Liberation Serif"/>
          <w:sz w:val="24"/>
          <w:szCs w:val="24"/>
        </w:rPr>
        <w:t>инфраструктуры общего образования:</w:t>
      </w:r>
    </w:p>
    <w:p w14:paraId="68A89BB8"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увеличение количества мест в общеобразовательных организациях за счет строительства новых объектов и модернизации существующих;</w:t>
      </w:r>
    </w:p>
    <w:p w14:paraId="276ABE75" w14:textId="07323562"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снижение наполняемости учебных кла</w:t>
      </w:r>
      <w:r w:rsidR="00347ACD" w:rsidRPr="009D2FEC">
        <w:rPr>
          <w:rFonts w:ascii="Liberation Serif" w:hAnsi="Liberation Serif" w:cs="Liberation Serif"/>
          <w:sz w:val="24"/>
          <w:szCs w:val="24"/>
        </w:rPr>
        <w:t>ссов до нормативных показателей</w:t>
      </w:r>
      <w:r w:rsidR="00BE08EC">
        <w:rPr>
          <w:rFonts w:ascii="Liberation Serif" w:hAnsi="Liberation Serif" w:cs="Liberation Serif"/>
          <w:sz w:val="24"/>
          <w:szCs w:val="24"/>
        </w:rPr>
        <w:t>;</w:t>
      </w:r>
    </w:p>
    <w:p w14:paraId="45195576" w14:textId="1ED06065" w:rsidR="00FE2E0E" w:rsidRPr="009D2FEC" w:rsidRDefault="00BE08EC" w:rsidP="00043FED">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2)</w:t>
      </w:r>
      <w:r w:rsidRPr="009D2FEC">
        <w:rPr>
          <w:rFonts w:ascii="Liberation Serif" w:hAnsi="Liberation Serif" w:cs="Liberation Serif"/>
          <w:sz w:val="24"/>
          <w:szCs w:val="24"/>
        </w:rPr>
        <w:t xml:space="preserve"> совершенствование </w:t>
      </w:r>
      <w:r w:rsidR="00FE2E0E" w:rsidRPr="009D2FEC">
        <w:rPr>
          <w:rFonts w:ascii="Liberation Serif" w:hAnsi="Liberation Serif" w:cs="Liberation Serif"/>
          <w:sz w:val="24"/>
          <w:szCs w:val="24"/>
        </w:rPr>
        <w:t>системы дополнительного образования:</w:t>
      </w:r>
    </w:p>
    <w:p w14:paraId="77F06A3A"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расширение перечня и повышение качества дополнительных общеобразовательных программ;</w:t>
      </w:r>
    </w:p>
    <w:p w14:paraId="5D283585" w14:textId="71034BC9"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укрепление материально-технической базы учрежде</w:t>
      </w:r>
      <w:r w:rsidR="00BE08EC">
        <w:rPr>
          <w:rFonts w:ascii="Liberation Serif" w:hAnsi="Liberation Serif" w:cs="Liberation Serif"/>
          <w:sz w:val="24"/>
          <w:szCs w:val="24"/>
        </w:rPr>
        <w:t>ний дополнительного образования;</w:t>
      </w:r>
    </w:p>
    <w:p w14:paraId="33BCC56D" w14:textId="29DFCEEC" w:rsidR="00FE2E0E" w:rsidRPr="009D2FEC" w:rsidRDefault="00BE08EC" w:rsidP="00043FED">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3)</w:t>
      </w:r>
      <w:r w:rsidRPr="009D2FEC">
        <w:rPr>
          <w:rFonts w:ascii="Liberation Serif" w:hAnsi="Liberation Serif" w:cs="Liberation Serif"/>
          <w:sz w:val="24"/>
          <w:szCs w:val="24"/>
        </w:rPr>
        <w:t xml:space="preserve"> кадровая </w:t>
      </w:r>
      <w:r w:rsidR="00FE2E0E" w:rsidRPr="009D2FEC">
        <w:rPr>
          <w:rFonts w:ascii="Liberation Serif" w:hAnsi="Liberation Serif" w:cs="Liberation Serif"/>
          <w:sz w:val="24"/>
          <w:szCs w:val="24"/>
        </w:rPr>
        <w:t>политика и повышение престижа профессии:</w:t>
      </w:r>
    </w:p>
    <w:p w14:paraId="6BEEBBF0"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развитие системы наставничества и профессионального роста педагогов;</w:t>
      </w:r>
    </w:p>
    <w:p w14:paraId="2F9584E9" w14:textId="062653B0" w:rsidR="00BE08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снижение педагогической нагрузки за счет п</w:t>
      </w:r>
      <w:r w:rsidR="00BE08EC">
        <w:rPr>
          <w:rFonts w:ascii="Liberation Serif" w:hAnsi="Liberation Serif" w:cs="Liberation Serif"/>
          <w:sz w:val="24"/>
          <w:szCs w:val="24"/>
        </w:rPr>
        <w:t>ривлечения молодых специалистов;</w:t>
      </w:r>
    </w:p>
    <w:p w14:paraId="0EA1715E" w14:textId="19A02419" w:rsidR="00FE2E0E" w:rsidRPr="009D2FEC" w:rsidRDefault="00BE08EC" w:rsidP="00043FED">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4)</w:t>
      </w:r>
      <w:r w:rsidRPr="009D2FEC">
        <w:rPr>
          <w:rFonts w:ascii="Liberation Serif" w:hAnsi="Liberation Serif" w:cs="Liberation Serif"/>
          <w:sz w:val="24"/>
          <w:szCs w:val="24"/>
        </w:rPr>
        <w:t xml:space="preserve"> создание </w:t>
      </w:r>
      <w:r w:rsidR="00FE2E0E" w:rsidRPr="009D2FEC">
        <w:rPr>
          <w:rFonts w:ascii="Liberation Serif" w:hAnsi="Liberation Serif" w:cs="Liberation Serif"/>
          <w:sz w:val="24"/>
          <w:szCs w:val="24"/>
        </w:rPr>
        <w:t>комфортных условий обучения и воспитания:</w:t>
      </w:r>
    </w:p>
    <w:p w14:paraId="6286D3C6"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модернизация систем безопасности, энергосбережения и цифровой инфраструктуры образовательных организаций;</w:t>
      </w:r>
    </w:p>
    <w:p w14:paraId="69774EB6" w14:textId="77777777" w:rsidR="00FE2E0E" w:rsidRPr="009D2FEC" w:rsidRDefault="00FE2E0E"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1422A4" w:rsidRPr="009D2FEC">
        <w:rPr>
          <w:rFonts w:ascii="Liberation Serif" w:hAnsi="Liberation Serif" w:cs="Liberation Serif"/>
          <w:sz w:val="24"/>
          <w:szCs w:val="24"/>
        </w:rPr>
        <w:t> </w:t>
      </w:r>
      <w:r w:rsidRPr="009D2FEC">
        <w:rPr>
          <w:rFonts w:ascii="Liberation Serif" w:hAnsi="Liberation Serif" w:cs="Liberation Serif"/>
          <w:sz w:val="24"/>
          <w:szCs w:val="24"/>
        </w:rPr>
        <w:t>обеспечение условий для инклюзивного образования и организации присмотра и ухода за</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детьми.</w:t>
      </w:r>
    </w:p>
    <w:p w14:paraId="211378A8" w14:textId="77777777" w:rsidR="00AC349A" w:rsidRPr="009D2FEC" w:rsidRDefault="00AC349A" w:rsidP="00043FED">
      <w:pPr>
        <w:contextualSpacing/>
        <w:rPr>
          <w:rFonts w:ascii="Liberation Serif" w:hAnsi="Liberation Serif" w:cs="Liberation Serif"/>
          <w:sz w:val="24"/>
          <w:szCs w:val="24"/>
        </w:rPr>
      </w:pPr>
    </w:p>
    <w:p w14:paraId="03088506" w14:textId="46BE64DA" w:rsidR="003F0278" w:rsidRPr="009D2FEC" w:rsidRDefault="006F52B7"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13</w:t>
      </w:r>
      <w:r w:rsidR="003F0278" w:rsidRPr="009D2FEC">
        <w:rPr>
          <w:rFonts w:ascii="Liberation Serif" w:hAnsi="Liberation Serif" w:cs="Liberation Serif"/>
          <w:b/>
          <w:sz w:val="24"/>
          <w:szCs w:val="24"/>
        </w:rPr>
        <w:t xml:space="preserve">. </w:t>
      </w:r>
      <w:r w:rsidR="00E31517" w:rsidRPr="009D2FEC">
        <w:rPr>
          <w:rFonts w:ascii="Liberation Serif" w:hAnsi="Liberation Serif" w:cs="Liberation Serif"/>
          <w:b/>
          <w:sz w:val="24"/>
          <w:szCs w:val="24"/>
        </w:rPr>
        <w:t xml:space="preserve">Участие в осуществлении охраны здоровья граждан на территории </w:t>
      </w:r>
      <w:r w:rsidR="00BE08EC" w:rsidRPr="00BE08EC">
        <w:rPr>
          <w:rFonts w:ascii="Liberation Serif" w:hAnsi="Liberation Serif" w:cs="Liberation Serif"/>
          <w:b/>
          <w:sz w:val="24"/>
          <w:szCs w:val="24"/>
        </w:rPr>
        <w:t>городского округа</w:t>
      </w:r>
      <w:r w:rsidR="00E31517" w:rsidRPr="009D2FEC">
        <w:rPr>
          <w:rFonts w:ascii="Liberation Serif" w:hAnsi="Liberation Serif" w:cs="Liberation Serif"/>
          <w:b/>
          <w:sz w:val="24"/>
          <w:szCs w:val="24"/>
        </w:rPr>
        <w:t>, включая обеспечение доступности медицинской помощи, в соответствии с Федеральным законом от 21 ноября 2011 года №</w:t>
      </w:r>
      <w:r w:rsidR="00E26435" w:rsidRPr="00BE08EC">
        <w:rPr>
          <w:rFonts w:ascii="Liberation Serif" w:hAnsi="Liberation Serif" w:cs="Liberation Serif"/>
          <w:b/>
          <w:sz w:val="24"/>
          <w:szCs w:val="24"/>
        </w:rPr>
        <w:t> </w:t>
      </w:r>
      <w:r w:rsidR="00E31517" w:rsidRPr="009D2FEC">
        <w:rPr>
          <w:rFonts w:ascii="Liberation Serif" w:hAnsi="Liberation Serif" w:cs="Liberation Serif"/>
          <w:b/>
          <w:sz w:val="24"/>
          <w:szCs w:val="24"/>
        </w:rPr>
        <w:t>323-ФЗ «Об основах охраны здоровья граждан в Российской Федерации», в том числе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w:t>
      </w:r>
    </w:p>
    <w:p w14:paraId="78E3EF4C" w14:textId="77777777" w:rsidR="003F0278" w:rsidRPr="009D2FEC" w:rsidRDefault="003F0278"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соответствии с Федеральным законом от </w:t>
      </w:r>
      <w:r w:rsidR="00FA324D" w:rsidRPr="009D2FEC">
        <w:rPr>
          <w:rFonts w:ascii="Liberation Serif" w:hAnsi="Liberation Serif" w:cs="Liberation Serif"/>
          <w:sz w:val="24"/>
          <w:szCs w:val="24"/>
        </w:rPr>
        <w:t>21</w:t>
      </w:r>
      <w:r w:rsidR="00F52017" w:rsidRPr="009D2FEC">
        <w:rPr>
          <w:rFonts w:ascii="Liberation Serif" w:hAnsi="Liberation Serif" w:cs="Liberation Serif"/>
          <w:sz w:val="24"/>
          <w:szCs w:val="24"/>
        </w:rPr>
        <w:t xml:space="preserve"> ноября </w:t>
      </w:r>
      <w:r w:rsidR="00FA324D" w:rsidRPr="009D2FEC">
        <w:rPr>
          <w:rFonts w:ascii="Liberation Serif" w:hAnsi="Liberation Serif" w:cs="Liberation Serif"/>
          <w:sz w:val="24"/>
          <w:szCs w:val="24"/>
        </w:rPr>
        <w:t>2011</w:t>
      </w:r>
      <w:r w:rsidRPr="009D2FEC">
        <w:rPr>
          <w:rFonts w:ascii="Liberation Serif" w:hAnsi="Liberation Serif" w:cs="Liberation Serif"/>
          <w:sz w:val="24"/>
          <w:szCs w:val="24"/>
        </w:rPr>
        <w:t xml:space="preserve"> </w:t>
      </w:r>
      <w:r w:rsidR="00F52017"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 323</w:t>
      </w:r>
      <w:r w:rsidR="00F52017"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ФЗ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Об основах охраны здоровья граждан в Российской Федерации</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основные полномочия и расходные обязательства в сфере здравоохранения переданы с муниципального на региональный уровень.</w:t>
      </w:r>
    </w:p>
    <w:p w14:paraId="5B6038B0" w14:textId="68E4D60D" w:rsidR="005566B1" w:rsidRPr="009D2FEC" w:rsidRDefault="005566B1"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Верхнепышминская ЦГКБ является многопрофильным лечебным учреждением, оказывает первичную медико-санитарную и специализированную медицинскую помощь прикрепленному населению в рамках Территориальной программы государственных гарантий бесплатного оказания гражданам медицинской помощи в Свердловской области. Кроме того, осуществляют деятельность общие врачебные практики </w:t>
      </w:r>
      <w:r w:rsidR="00150FE1" w:rsidRPr="009D2FEC">
        <w:rPr>
          <w:rFonts w:ascii="Liberation Serif" w:hAnsi="Liberation Serif" w:cs="Liberation Serif"/>
          <w:sz w:val="24"/>
          <w:szCs w:val="24"/>
        </w:rPr>
        <w:t xml:space="preserve">(далее – ОВП) </w:t>
      </w:r>
      <w:r w:rsidRPr="009D2FEC">
        <w:rPr>
          <w:rFonts w:ascii="Liberation Serif" w:hAnsi="Liberation Serif" w:cs="Liberation Serif"/>
          <w:sz w:val="24"/>
          <w:szCs w:val="24"/>
        </w:rPr>
        <w:t xml:space="preserve">на территории сельских населенных пунктов городского округа: </w:t>
      </w:r>
      <w:r w:rsidR="00150FE1" w:rsidRPr="009D2FEC">
        <w:rPr>
          <w:rFonts w:ascii="Liberation Serif" w:hAnsi="Liberation Serif" w:cs="Liberation Serif"/>
          <w:sz w:val="24"/>
          <w:szCs w:val="24"/>
        </w:rPr>
        <w:t xml:space="preserve">по </w:t>
      </w:r>
      <w:r w:rsidR="005E4544">
        <w:rPr>
          <w:rFonts w:ascii="Liberation Serif" w:hAnsi="Liberation Serif" w:cs="Liberation Serif"/>
          <w:sz w:val="24"/>
          <w:szCs w:val="24"/>
        </w:rPr>
        <w:t>две</w:t>
      </w:r>
      <w:r w:rsidR="00150FE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ОВП </w:t>
      </w:r>
      <w:r w:rsidR="00150FE1" w:rsidRPr="009D2FEC">
        <w:rPr>
          <w:rFonts w:ascii="Liberation Serif" w:hAnsi="Liberation Serif" w:cs="Liberation Serif"/>
          <w:sz w:val="24"/>
          <w:szCs w:val="24"/>
        </w:rPr>
        <w:t xml:space="preserve">в </w:t>
      </w:r>
      <w:r w:rsidRPr="009D2FEC">
        <w:rPr>
          <w:rFonts w:ascii="Liberation Serif" w:hAnsi="Liberation Serif" w:cs="Liberation Serif"/>
          <w:sz w:val="24"/>
          <w:szCs w:val="24"/>
        </w:rPr>
        <w:t>с. Балтым</w:t>
      </w:r>
      <w:r w:rsidR="00150FE1" w:rsidRPr="009D2FEC">
        <w:rPr>
          <w:rFonts w:ascii="Liberation Serif" w:hAnsi="Liberation Serif" w:cs="Liberation Serif"/>
          <w:sz w:val="24"/>
          <w:szCs w:val="24"/>
        </w:rPr>
        <w:t>, п. Кедровое и п. Исеть и одн</w:t>
      </w:r>
      <w:r w:rsidR="00E26435" w:rsidRPr="009D2FEC">
        <w:rPr>
          <w:rFonts w:ascii="Liberation Serif" w:hAnsi="Liberation Serif" w:cs="Liberation Serif"/>
          <w:sz w:val="24"/>
          <w:szCs w:val="24"/>
        </w:rPr>
        <w:t>а</w:t>
      </w:r>
      <w:r w:rsidR="00150FE1" w:rsidRPr="009D2FEC">
        <w:rPr>
          <w:rFonts w:ascii="Liberation Serif" w:hAnsi="Liberation Serif" w:cs="Liberation Serif"/>
          <w:sz w:val="24"/>
          <w:szCs w:val="24"/>
        </w:rPr>
        <w:t xml:space="preserve"> ОВП в п. Красный, в</w:t>
      </w:r>
      <w:r w:rsidR="005E4544" w:rsidRPr="009D2FEC">
        <w:rPr>
          <w:rFonts w:ascii="Liberation Serif" w:hAnsi="Liberation Serif" w:cs="Liberation Serif"/>
          <w:sz w:val="24"/>
          <w:szCs w:val="24"/>
        </w:rPr>
        <w:t> </w:t>
      </w:r>
      <w:r w:rsidR="00150FE1" w:rsidRPr="009D2FEC">
        <w:rPr>
          <w:rFonts w:ascii="Liberation Serif" w:hAnsi="Liberation Serif" w:cs="Liberation Serif"/>
          <w:sz w:val="24"/>
          <w:szCs w:val="24"/>
        </w:rPr>
        <w:t>которых зафиксировано 60</w:t>
      </w:r>
      <w:r w:rsidR="00E26435" w:rsidRPr="009D2FEC">
        <w:rPr>
          <w:rFonts w:ascii="Liberation Serif" w:hAnsi="Liberation Serif" w:cs="Liberation Serif"/>
          <w:sz w:val="24"/>
          <w:szCs w:val="24"/>
        </w:rPr>
        <w:t> </w:t>
      </w:r>
      <w:r w:rsidR="00150FE1" w:rsidRPr="009D2FEC">
        <w:rPr>
          <w:rFonts w:ascii="Liberation Serif" w:hAnsi="Liberation Serif" w:cs="Liberation Serif"/>
          <w:sz w:val="24"/>
          <w:szCs w:val="24"/>
        </w:rPr>
        <w:t>250</w:t>
      </w:r>
      <w:r w:rsidR="00E26435" w:rsidRPr="009D2FEC">
        <w:rPr>
          <w:rFonts w:ascii="Liberation Serif" w:hAnsi="Liberation Serif" w:cs="Liberation Serif"/>
          <w:sz w:val="24"/>
          <w:szCs w:val="24"/>
        </w:rPr>
        <w:t xml:space="preserve"> </w:t>
      </w:r>
      <w:r w:rsidR="00150FE1" w:rsidRPr="009D2FEC">
        <w:rPr>
          <w:rFonts w:ascii="Liberation Serif" w:hAnsi="Liberation Serif" w:cs="Liberation Serif"/>
          <w:sz w:val="24"/>
          <w:szCs w:val="24"/>
        </w:rPr>
        <w:t>посещений в год.</w:t>
      </w:r>
    </w:p>
    <w:p w14:paraId="156B8F15"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По итогам 2025 года на территории городского округа осуществляют фармацевтическую деятельность 20 аптечных организаций, включающих 53 объекта розничной реализации лекарственных препаратов (28 аптек, 25 аптечных пунктов, в том числе 5 пунктов выдачи лекарств при фельдшерско-акушерских пунктах):</w:t>
      </w:r>
    </w:p>
    <w:p w14:paraId="5A5CD59F" w14:textId="77777777" w:rsidR="008745CF" w:rsidRPr="009D2FEC" w:rsidRDefault="00E26435"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8745CF" w:rsidRPr="009D2FEC">
        <w:rPr>
          <w:rFonts w:ascii="Liberation Serif" w:hAnsi="Liberation Serif" w:cs="Liberation Serif"/>
          <w:sz w:val="24"/>
          <w:szCs w:val="24"/>
        </w:rPr>
        <w:t xml:space="preserve">48 объектов </w:t>
      </w:r>
      <w:r w:rsidR="00EA33D3" w:rsidRPr="009D2FEC">
        <w:rPr>
          <w:rFonts w:ascii="Liberation Serif" w:hAnsi="Liberation Serif" w:cs="Liberation Serif"/>
          <w:sz w:val="24"/>
          <w:szCs w:val="24"/>
        </w:rPr>
        <w:t>–</w:t>
      </w:r>
      <w:r w:rsidR="008745CF" w:rsidRPr="009D2FEC">
        <w:rPr>
          <w:rFonts w:ascii="Liberation Serif" w:hAnsi="Liberation Serif" w:cs="Liberation Serif"/>
          <w:sz w:val="24"/>
          <w:szCs w:val="24"/>
        </w:rPr>
        <w:t xml:space="preserve"> в г. Верхняя Пышма;</w:t>
      </w:r>
    </w:p>
    <w:p w14:paraId="367C090F" w14:textId="77777777" w:rsidR="008745CF" w:rsidRPr="009D2FEC" w:rsidRDefault="00E26435"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8745CF" w:rsidRPr="009D2FEC">
        <w:rPr>
          <w:rFonts w:ascii="Liberation Serif" w:hAnsi="Liberation Serif" w:cs="Liberation Serif"/>
          <w:sz w:val="24"/>
          <w:szCs w:val="24"/>
        </w:rPr>
        <w:t xml:space="preserve">5 объектов </w:t>
      </w:r>
      <w:r w:rsidR="00EA33D3" w:rsidRPr="009D2FEC">
        <w:rPr>
          <w:rFonts w:ascii="Liberation Serif" w:hAnsi="Liberation Serif" w:cs="Liberation Serif"/>
          <w:sz w:val="24"/>
          <w:szCs w:val="24"/>
        </w:rPr>
        <w:t>–</w:t>
      </w:r>
      <w:r w:rsidR="008745CF" w:rsidRPr="009D2FEC">
        <w:rPr>
          <w:rFonts w:ascii="Liberation Serif" w:hAnsi="Liberation Serif" w:cs="Liberation Serif"/>
          <w:sz w:val="24"/>
          <w:szCs w:val="24"/>
        </w:rPr>
        <w:t xml:space="preserve"> на территории сельских населенных пунктов</w:t>
      </w:r>
      <w:r w:rsidRPr="009D2FEC">
        <w:rPr>
          <w:rFonts w:ascii="Liberation Serif" w:hAnsi="Liberation Serif" w:cs="Liberation Serif"/>
          <w:sz w:val="24"/>
          <w:szCs w:val="24"/>
        </w:rPr>
        <w:t xml:space="preserve"> городского округа</w:t>
      </w:r>
      <w:r w:rsidR="008745CF" w:rsidRPr="009D2FEC">
        <w:rPr>
          <w:rFonts w:ascii="Liberation Serif" w:hAnsi="Liberation Serif" w:cs="Liberation Serif"/>
          <w:sz w:val="24"/>
          <w:szCs w:val="24"/>
        </w:rPr>
        <w:t>.</w:t>
      </w:r>
    </w:p>
    <w:p w14:paraId="4F744530" w14:textId="77A39BB6"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рамках полномочий по содействию в оказании медицинской помощи населению</w:t>
      </w:r>
      <w:r w:rsidR="00DE7ECD" w:rsidRPr="009D2FEC">
        <w:rPr>
          <w:rFonts w:ascii="Liberation Serif" w:hAnsi="Liberation Serif" w:cs="Liberation Serif"/>
          <w:sz w:val="24"/>
          <w:szCs w:val="24"/>
        </w:rPr>
        <w:t xml:space="preserve"> при Администрации функционирует</w:t>
      </w:r>
      <w:r w:rsidRPr="009D2FEC">
        <w:rPr>
          <w:rFonts w:ascii="Liberation Serif" w:hAnsi="Liberation Serif" w:cs="Liberation Serif"/>
          <w:sz w:val="24"/>
          <w:szCs w:val="24"/>
        </w:rPr>
        <w:t xml:space="preserve"> </w:t>
      </w:r>
      <w:r w:rsidR="00DE7ECD" w:rsidRPr="009D2FEC">
        <w:rPr>
          <w:rFonts w:ascii="Liberation Serif" w:hAnsi="Liberation Serif" w:cs="Liberation Serif"/>
          <w:sz w:val="24"/>
          <w:szCs w:val="24"/>
        </w:rPr>
        <w:t>с</w:t>
      </w:r>
      <w:r w:rsidRPr="009D2FEC">
        <w:rPr>
          <w:rFonts w:ascii="Liberation Serif" w:hAnsi="Liberation Serif" w:cs="Liberation Serif"/>
          <w:sz w:val="24"/>
          <w:szCs w:val="24"/>
        </w:rPr>
        <w:t>анитарно-противоэпидемическая комиссия</w:t>
      </w:r>
      <w:r w:rsidR="00DE7ECD" w:rsidRPr="009D2FEC">
        <w:rPr>
          <w:rFonts w:ascii="Liberation Serif" w:hAnsi="Liberation Serif" w:cs="Liberation Serif"/>
          <w:sz w:val="24"/>
          <w:szCs w:val="24"/>
        </w:rPr>
        <w:t xml:space="preserve">, которая </w:t>
      </w:r>
      <w:r w:rsidRPr="009D2FEC">
        <w:rPr>
          <w:rFonts w:ascii="Liberation Serif" w:hAnsi="Liberation Serif" w:cs="Liberation Serif"/>
          <w:sz w:val="24"/>
          <w:szCs w:val="24"/>
        </w:rPr>
        <w:t xml:space="preserve">координирует мероприятия по предупреждению инфекционных заболеваний и обеспечению санитарно-эпидемиологического благополучия. По итогам 2025 года проведено </w:t>
      </w:r>
      <w:r w:rsidR="005E4544">
        <w:rPr>
          <w:rFonts w:ascii="Liberation Serif" w:hAnsi="Liberation Serif" w:cs="Liberation Serif"/>
          <w:sz w:val="24"/>
          <w:szCs w:val="24"/>
        </w:rPr>
        <w:t>девять</w:t>
      </w:r>
      <w:r w:rsidRPr="009D2FEC">
        <w:rPr>
          <w:rFonts w:ascii="Liberation Serif" w:hAnsi="Liberation Serif" w:cs="Liberation Serif"/>
          <w:sz w:val="24"/>
          <w:szCs w:val="24"/>
        </w:rPr>
        <w:t xml:space="preserve"> заседаний по вопросам профилактики массовых заболеваний и отравлений; в работе комиссии приняли участие руководители предприятий и учреждений городского округа.</w:t>
      </w:r>
    </w:p>
    <w:p w14:paraId="3A8F19E1"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рамках подпрограммы по профилактике социально значимых заболеваний на 2025 год за</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счет средств местного бюджета предусмотрено 94,8 тысячи рублей на реализацию мер, направленных на сдерживание распространения ВИЧ-инфекции:</w:t>
      </w:r>
    </w:p>
    <w:p w14:paraId="1EE0A59B"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w:t>
      </w:r>
      <w:r w:rsidR="00E26435" w:rsidRPr="009D2FEC">
        <w:rPr>
          <w:rFonts w:ascii="Liberation Serif" w:hAnsi="Liberation Serif" w:cs="Liberation Serif"/>
          <w:sz w:val="24"/>
          <w:szCs w:val="24"/>
        </w:rPr>
        <w:t> </w:t>
      </w:r>
      <w:r w:rsidRPr="009D2FEC">
        <w:rPr>
          <w:rFonts w:ascii="Liberation Serif" w:hAnsi="Liberation Serif" w:cs="Liberation Serif"/>
          <w:sz w:val="24"/>
          <w:szCs w:val="24"/>
        </w:rPr>
        <w:t>44,8 тысячи рубл</w:t>
      </w:r>
      <w:r w:rsidR="00E26435" w:rsidRPr="009D2FEC">
        <w:rPr>
          <w:rFonts w:ascii="Liberation Serif" w:hAnsi="Liberation Serif" w:cs="Liberation Serif"/>
          <w:sz w:val="24"/>
          <w:szCs w:val="24"/>
        </w:rPr>
        <w:t>ей</w:t>
      </w:r>
      <w:r w:rsidRPr="009D2FEC">
        <w:rPr>
          <w:rFonts w:ascii="Liberation Serif" w:hAnsi="Liberation Serif" w:cs="Liberation Serif"/>
          <w:sz w:val="24"/>
          <w:szCs w:val="24"/>
        </w:rPr>
        <w:t xml:space="preserve"> </w:t>
      </w:r>
      <w:r w:rsidR="00EA33D3"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на информационное сопровождение профилактической работы: выпуск печатной продукции (настенные календари, буклеты, листовки) и сувенирной атрибутики для охвата различных целевых групп;</w:t>
      </w:r>
    </w:p>
    <w:p w14:paraId="2B3DEF1F"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E26435"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50 тысяч рублей </w:t>
      </w:r>
      <w:r w:rsidR="00EA33D3"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на организацию просветительских мероприятий в сфере культуры: проведение тематических акций, конкурсов, досуговых программ по профилактике ВИЧ-инфекции, туберкулеза и наркотической зависимости, включая производство методических и раздаточных материалов.</w:t>
      </w:r>
    </w:p>
    <w:p w14:paraId="020B3A81"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Дополнительно в рамках той же подпрограммы предусмотрено 40 тысяч рублей на приобретение полиграфической продукции (блокноты, печатные календари) для информационного обеспечения профилактических мероприятий.</w:t>
      </w:r>
    </w:p>
    <w:p w14:paraId="03D009DC"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Предприятия и организации городского округа также проводят работу по профилактике ВИЧ-инфекции. В 2025 году работа велась в следующих направлениях:</w:t>
      </w:r>
    </w:p>
    <w:p w14:paraId="5F16E9BB"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вопросы профилактики ВИЧ-инфекции включены в индивидуальные инструктажи (при приеме на работу, при проведении инструктажа по охране труда);</w:t>
      </w:r>
    </w:p>
    <w:p w14:paraId="0D118D3C"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в соответствии с утвержденным графиком проведено более </w:t>
      </w:r>
      <w:r w:rsidR="00BD580F" w:rsidRPr="009D2FEC">
        <w:rPr>
          <w:rFonts w:ascii="Liberation Serif" w:hAnsi="Liberation Serif" w:cs="Liberation Serif"/>
          <w:sz w:val="24"/>
          <w:szCs w:val="24"/>
        </w:rPr>
        <w:t>четырех</w:t>
      </w:r>
      <w:r w:rsidRPr="009D2FEC">
        <w:rPr>
          <w:rFonts w:ascii="Liberation Serif" w:hAnsi="Liberation Serif" w:cs="Liberation Serif"/>
          <w:sz w:val="24"/>
          <w:szCs w:val="24"/>
        </w:rPr>
        <w:t xml:space="preserve"> тысяч экспресс-тестирований на выявление ВИЧ-инфекции у работающего населения;</w:t>
      </w:r>
    </w:p>
    <w:p w14:paraId="7563E6F9"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разработаны и распространены памятки по ВИЧ-инфекции и СПИД;</w:t>
      </w:r>
    </w:p>
    <w:p w14:paraId="14A0D6CB"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актуализирована информация о мерах профилактики ВИЧ-инфекции на информационных стендах предприятий.</w:t>
      </w:r>
    </w:p>
    <w:p w14:paraId="795CF8CB" w14:textId="65DC5EB4"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w:t>
      </w:r>
      <w:r w:rsidR="009841D8" w:rsidRPr="009D2FEC">
        <w:rPr>
          <w:rFonts w:ascii="Liberation Serif" w:hAnsi="Liberation Serif" w:cs="Liberation Serif"/>
          <w:sz w:val="24"/>
          <w:szCs w:val="24"/>
        </w:rPr>
        <w:t xml:space="preserve"> 2025</w:t>
      </w:r>
      <w:r w:rsidRPr="009D2FEC">
        <w:rPr>
          <w:rFonts w:ascii="Liberation Serif" w:hAnsi="Liberation Serif" w:cs="Liberation Serif"/>
          <w:sz w:val="24"/>
          <w:szCs w:val="24"/>
        </w:rPr>
        <w:t xml:space="preserve"> году зарегистрировано 19</w:t>
      </w:r>
      <w:r w:rsidR="00E26435" w:rsidRPr="009D2FEC">
        <w:rPr>
          <w:rFonts w:ascii="Liberation Serif" w:hAnsi="Liberation Serif" w:cs="Liberation Serif"/>
          <w:sz w:val="24"/>
          <w:szCs w:val="24"/>
        </w:rPr>
        <w:t> </w:t>
      </w:r>
      <w:r w:rsidRPr="009D2FEC">
        <w:rPr>
          <w:rFonts w:ascii="Liberation Serif" w:hAnsi="Liberation Serif" w:cs="Liberation Serif"/>
          <w:sz w:val="24"/>
          <w:szCs w:val="24"/>
        </w:rPr>
        <w:t>489</w:t>
      </w:r>
      <w:r w:rsidR="00E2643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случаев инфекционных и паразитарных заболеваний (с учетом заболеваемости гриппом и острой респираторной вирусной инфекци</w:t>
      </w:r>
      <w:r w:rsidR="005E4544">
        <w:rPr>
          <w:rFonts w:ascii="Liberation Serif" w:hAnsi="Liberation Serif" w:cs="Liberation Serif"/>
          <w:sz w:val="24"/>
          <w:szCs w:val="24"/>
        </w:rPr>
        <w:t>ей</w:t>
      </w:r>
      <w:r w:rsidRPr="009D2FEC">
        <w:rPr>
          <w:rFonts w:ascii="Liberation Serif" w:hAnsi="Liberation Serif" w:cs="Liberation Serif"/>
          <w:sz w:val="24"/>
          <w:szCs w:val="24"/>
        </w:rPr>
        <w:t>), показатель заболеваемости составил 20</w:t>
      </w:r>
      <w:r w:rsidR="00E26435" w:rsidRPr="009D2FEC">
        <w:rPr>
          <w:rFonts w:ascii="Liberation Serif" w:hAnsi="Liberation Serif" w:cs="Liberation Serif"/>
          <w:sz w:val="24"/>
          <w:szCs w:val="24"/>
        </w:rPr>
        <w:t> </w:t>
      </w:r>
      <w:r w:rsidRPr="009D2FEC">
        <w:rPr>
          <w:rFonts w:ascii="Liberation Serif" w:hAnsi="Liberation Serif" w:cs="Liberation Serif"/>
          <w:sz w:val="24"/>
          <w:szCs w:val="24"/>
        </w:rPr>
        <w:t>341</w:t>
      </w:r>
      <w:r w:rsidR="00E2643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на 100 тысяч населения, что в 1,4 раза ниже заболеваемости в</w:t>
      </w:r>
      <w:r w:rsidR="00556538"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сравнении с 2024 годом. Отмечается снижение заболеваемости острой кишечной инфекци</w:t>
      </w:r>
      <w:r w:rsidR="005E4544">
        <w:rPr>
          <w:rFonts w:ascii="Liberation Serif" w:hAnsi="Liberation Serif" w:cs="Liberation Serif"/>
          <w:sz w:val="24"/>
          <w:szCs w:val="24"/>
        </w:rPr>
        <w:t>ей</w:t>
      </w:r>
      <w:r w:rsidRPr="009D2FEC">
        <w:rPr>
          <w:rFonts w:ascii="Liberation Serif" w:hAnsi="Liberation Serif" w:cs="Liberation Serif"/>
          <w:sz w:val="24"/>
          <w:szCs w:val="24"/>
        </w:rPr>
        <w:t xml:space="preserve"> вирусной этиологии в 1,6 раз</w:t>
      </w:r>
      <w:r w:rsidR="00E26435"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скарлатиной </w:t>
      </w:r>
      <w:r w:rsidR="00E2643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в 2 раза, коклюшем </w:t>
      </w:r>
      <w:r w:rsidR="00E2643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в 6 раз, пневмонией </w:t>
      </w:r>
      <w:r w:rsidR="00E2643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в 1,6 раз</w:t>
      </w:r>
      <w:r w:rsidR="00E26435"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сифилисом </w:t>
      </w:r>
      <w:r w:rsidR="00E26435" w:rsidRPr="009D2FEC">
        <w:rPr>
          <w:rFonts w:ascii="Liberation Serif" w:hAnsi="Liberation Serif" w:cs="Liberation Serif"/>
          <w:sz w:val="24"/>
          <w:szCs w:val="24"/>
        </w:rPr>
        <w:t>– в 2 раза</w:t>
      </w:r>
      <w:r w:rsidRPr="009D2FEC">
        <w:rPr>
          <w:rFonts w:ascii="Liberation Serif" w:hAnsi="Liberation Serif" w:cs="Liberation Serif"/>
          <w:sz w:val="24"/>
          <w:szCs w:val="24"/>
        </w:rPr>
        <w:t xml:space="preserve">, ВИЧ-инфекцией </w:t>
      </w:r>
      <w:r w:rsidR="00E2643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в 1,4 раза, чесоткой </w:t>
      </w:r>
      <w:r w:rsidR="00E2643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в 2,1 раз</w:t>
      </w:r>
      <w:r w:rsidR="00E26435"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микроспорией </w:t>
      </w:r>
      <w:r w:rsidR="00E2643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в 1,4 раза. В</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2025 году не зарегистрирован</w:t>
      </w:r>
      <w:r w:rsidR="00E26435" w:rsidRPr="009D2FEC">
        <w:rPr>
          <w:rFonts w:ascii="Liberation Serif" w:hAnsi="Liberation Serif" w:cs="Liberation Serif"/>
          <w:sz w:val="24"/>
          <w:szCs w:val="24"/>
        </w:rPr>
        <w:t>ы</w:t>
      </w:r>
      <w:r w:rsidRPr="009D2FEC">
        <w:rPr>
          <w:rFonts w:ascii="Liberation Serif" w:hAnsi="Liberation Serif" w:cs="Liberation Serif"/>
          <w:sz w:val="24"/>
          <w:szCs w:val="24"/>
        </w:rPr>
        <w:t xml:space="preserve"> случаи дифтерии, </w:t>
      </w:r>
      <w:r w:rsidR="00362FD1" w:rsidRPr="009D2FEC">
        <w:rPr>
          <w:rFonts w:ascii="Liberation Serif" w:hAnsi="Liberation Serif" w:cs="Liberation Serif"/>
          <w:sz w:val="24"/>
          <w:szCs w:val="24"/>
        </w:rPr>
        <w:t>полиомиелита, краснухи</w:t>
      </w:r>
      <w:r w:rsidRPr="009D2FEC">
        <w:rPr>
          <w:rFonts w:ascii="Liberation Serif" w:hAnsi="Liberation Serif" w:cs="Liberation Serif"/>
          <w:sz w:val="24"/>
          <w:szCs w:val="24"/>
        </w:rPr>
        <w:t>, эпидемического паротита, острого гепатита В, брюшного тифа,</w:t>
      </w:r>
      <w:r w:rsidR="009F4216" w:rsidRPr="009D2FEC">
        <w:rPr>
          <w:rFonts w:ascii="Liberation Serif" w:hAnsi="Liberation Serif" w:cs="Liberation Serif"/>
          <w:sz w:val="24"/>
          <w:szCs w:val="24"/>
        </w:rPr>
        <w:t xml:space="preserve"> острого вялого паралича</w:t>
      </w:r>
      <w:r w:rsidRPr="009D2FEC">
        <w:rPr>
          <w:rFonts w:ascii="Liberation Serif" w:hAnsi="Liberation Serif" w:cs="Liberation Serif"/>
          <w:sz w:val="24"/>
          <w:szCs w:val="24"/>
        </w:rPr>
        <w:t xml:space="preserve">, </w:t>
      </w:r>
      <w:proofErr w:type="spellStart"/>
      <w:r w:rsidRPr="009D2FEC">
        <w:rPr>
          <w:rFonts w:ascii="Liberation Serif" w:hAnsi="Liberation Serif" w:cs="Liberation Serif"/>
          <w:sz w:val="24"/>
          <w:szCs w:val="24"/>
        </w:rPr>
        <w:t>листериоза</w:t>
      </w:r>
      <w:proofErr w:type="spellEnd"/>
      <w:r w:rsidRPr="009D2FEC">
        <w:rPr>
          <w:rFonts w:ascii="Liberation Serif" w:hAnsi="Liberation Serif" w:cs="Liberation Serif"/>
          <w:sz w:val="24"/>
          <w:szCs w:val="24"/>
        </w:rPr>
        <w:t xml:space="preserve">, </w:t>
      </w:r>
      <w:proofErr w:type="spellStart"/>
      <w:r w:rsidRPr="009D2FEC">
        <w:rPr>
          <w:rFonts w:ascii="Liberation Serif" w:hAnsi="Liberation Serif" w:cs="Liberation Serif"/>
          <w:sz w:val="24"/>
          <w:szCs w:val="24"/>
        </w:rPr>
        <w:t>цитомегаловирусной</w:t>
      </w:r>
      <w:proofErr w:type="spellEnd"/>
      <w:r w:rsidRPr="009D2FEC">
        <w:rPr>
          <w:rFonts w:ascii="Liberation Serif" w:hAnsi="Liberation Serif" w:cs="Liberation Serif"/>
          <w:sz w:val="24"/>
          <w:szCs w:val="24"/>
        </w:rPr>
        <w:t xml:space="preserve"> инфекции, дизентерии, клещевого энцефалита, природно-очаговых и зоонозных инфекций.</w:t>
      </w:r>
    </w:p>
    <w:p w14:paraId="7EC175C9" w14:textId="7AE56E20" w:rsidR="00043FED" w:rsidRPr="005E4544" w:rsidRDefault="008745C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рамках реализации подпрограммы «Профилактика инфекционных заболеваний в городском округе Верхняя Пышма до 2027 года» Программы реализации основных направлений социальной политики приобретены вакцины на сумму 1,6 миллиона рублей, в том числе 1</w:t>
      </w:r>
      <w:r w:rsidR="00E26435" w:rsidRPr="009D2FEC">
        <w:rPr>
          <w:rFonts w:ascii="Liberation Serif" w:hAnsi="Liberation Serif" w:cs="Liberation Serif"/>
          <w:sz w:val="24"/>
          <w:szCs w:val="24"/>
        </w:rPr>
        <w:t> </w:t>
      </w:r>
      <w:r w:rsidRPr="009D2FEC">
        <w:rPr>
          <w:rFonts w:ascii="Liberation Serif" w:hAnsi="Liberation Serif" w:cs="Liberation Serif"/>
          <w:sz w:val="24"/>
          <w:szCs w:val="24"/>
        </w:rPr>
        <w:t>070</w:t>
      </w:r>
      <w:r w:rsidR="00E2643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доз вакцины против гепатита А для д</w:t>
      </w:r>
      <w:r w:rsidR="00192CB5" w:rsidRPr="009D2FEC">
        <w:rPr>
          <w:rFonts w:ascii="Liberation Serif" w:hAnsi="Liberation Serif" w:cs="Liberation Serif"/>
          <w:sz w:val="24"/>
          <w:szCs w:val="24"/>
        </w:rPr>
        <w:t xml:space="preserve">етей в возрасте от 6 до 12 лет на сумму </w:t>
      </w:r>
      <w:r w:rsidR="005E4544">
        <w:rPr>
          <w:rFonts w:ascii="Liberation Serif" w:hAnsi="Liberation Serif" w:cs="Liberation Serif"/>
          <w:sz w:val="24"/>
          <w:szCs w:val="24"/>
        </w:rPr>
        <w:t>540 тысяч</w:t>
      </w:r>
      <w:r w:rsidR="00192CB5" w:rsidRPr="009D2FEC">
        <w:rPr>
          <w:rFonts w:ascii="Liberation Serif" w:hAnsi="Liberation Serif" w:cs="Liberation Serif"/>
          <w:sz w:val="24"/>
          <w:szCs w:val="24"/>
        </w:rPr>
        <w:t xml:space="preserve"> рублей</w:t>
      </w:r>
      <w:r w:rsidRPr="009D2FEC">
        <w:rPr>
          <w:rFonts w:ascii="Liberation Serif" w:hAnsi="Liberation Serif" w:cs="Liberation Serif"/>
          <w:sz w:val="24"/>
          <w:szCs w:val="24"/>
        </w:rPr>
        <w:t>, 2</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410</w:t>
      </w:r>
      <w:r w:rsidR="00556538" w:rsidRPr="009D2FEC">
        <w:rPr>
          <w:rFonts w:ascii="Liberation Serif" w:hAnsi="Liberation Serif" w:cs="Liberation Serif"/>
          <w:sz w:val="24"/>
          <w:szCs w:val="24"/>
        </w:rPr>
        <w:t> </w:t>
      </w:r>
      <w:r w:rsidRPr="009D2FEC">
        <w:rPr>
          <w:rFonts w:ascii="Liberation Serif" w:hAnsi="Liberation Serif" w:cs="Liberation Serif"/>
          <w:sz w:val="24"/>
          <w:szCs w:val="24"/>
        </w:rPr>
        <w:t>доз вакцины против клещевого энц</w:t>
      </w:r>
      <w:r w:rsidR="00192CB5" w:rsidRPr="009D2FEC">
        <w:rPr>
          <w:rFonts w:ascii="Liberation Serif" w:hAnsi="Liberation Serif" w:cs="Liberation Serif"/>
          <w:sz w:val="24"/>
          <w:szCs w:val="24"/>
        </w:rPr>
        <w:t>ефалита для ревакцинации детей на сумму 1,1 миллиона рублей</w:t>
      </w:r>
      <w:r w:rsidRPr="009D2FEC">
        <w:rPr>
          <w:rFonts w:ascii="Liberation Serif" w:hAnsi="Liberation Serif" w:cs="Liberation Serif"/>
          <w:sz w:val="24"/>
          <w:szCs w:val="24"/>
        </w:rPr>
        <w:t>, которые переданы Верхнепышминск</w:t>
      </w:r>
      <w:r w:rsidR="00E26435" w:rsidRPr="009D2FEC">
        <w:rPr>
          <w:rFonts w:ascii="Liberation Serif" w:hAnsi="Liberation Serif" w:cs="Liberation Serif"/>
          <w:sz w:val="24"/>
          <w:szCs w:val="24"/>
        </w:rPr>
        <w:t>ой</w:t>
      </w:r>
      <w:r w:rsidRPr="009D2FEC">
        <w:rPr>
          <w:rFonts w:ascii="Liberation Serif" w:hAnsi="Liberation Serif" w:cs="Liberation Serif"/>
          <w:sz w:val="24"/>
          <w:szCs w:val="24"/>
        </w:rPr>
        <w:t xml:space="preserve"> ЦГ</w:t>
      </w:r>
      <w:r w:rsidR="00E26435" w:rsidRPr="009D2FEC">
        <w:rPr>
          <w:rFonts w:ascii="Liberation Serif" w:hAnsi="Liberation Serif" w:cs="Liberation Serif"/>
          <w:sz w:val="24"/>
          <w:szCs w:val="24"/>
        </w:rPr>
        <w:t>К</w:t>
      </w:r>
      <w:r w:rsidRPr="009D2FEC">
        <w:rPr>
          <w:rFonts w:ascii="Liberation Serif" w:hAnsi="Liberation Serif" w:cs="Liberation Serif"/>
          <w:sz w:val="24"/>
          <w:szCs w:val="24"/>
        </w:rPr>
        <w:t>Б.</w:t>
      </w:r>
    </w:p>
    <w:p w14:paraId="5ED08B8A" w14:textId="77777777" w:rsidR="008745CF" w:rsidRPr="009D2FEC" w:rsidRDefault="008745CF" w:rsidP="005E454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 также об угрозе возникновения и о возникновении эпидемий, пропаганды здорового образа жизни, формирования у граждан ответственного отношения к своему здоровью и здоровью своих близких в 2025 году Администрацией реализованы следующие мероприятия:</w:t>
      </w:r>
    </w:p>
    <w:p w14:paraId="01862027" w14:textId="77777777" w:rsidR="008745CF" w:rsidRPr="009D2FEC" w:rsidRDefault="008745C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изготовлено и распространено более одной тысячи экземпляров санитарно-просветительных материалов (календарей карманных, блокнотов, буклетов для школьников, комплектов </w:t>
      </w:r>
      <w:proofErr w:type="spellStart"/>
      <w:r w:rsidR="00192CB5" w:rsidRPr="009D2FEC">
        <w:rPr>
          <w:rFonts w:ascii="Liberation Serif" w:hAnsi="Liberation Serif" w:cs="Liberation Serif"/>
          <w:sz w:val="24"/>
          <w:szCs w:val="24"/>
        </w:rPr>
        <w:t>стикерпаков</w:t>
      </w:r>
      <w:proofErr w:type="spellEnd"/>
      <w:r w:rsidR="00192CB5" w:rsidRPr="009D2FEC">
        <w:rPr>
          <w:rFonts w:ascii="Liberation Serif" w:hAnsi="Liberation Serif" w:cs="Liberation Serif"/>
          <w:sz w:val="24"/>
          <w:szCs w:val="24"/>
        </w:rPr>
        <w:t xml:space="preserve">, </w:t>
      </w:r>
      <w:r w:rsidR="00F67FB1" w:rsidRPr="009D2FEC">
        <w:rPr>
          <w:rFonts w:ascii="Liberation Serif" w:hAnsi="Liberation Serif" w:cs="Liberation Serif"/>
          <w:sz w:val="24"/>
          <w:szCs w:val="24"/>
        </w:rPr>
        <w:t xml:space="preserve">настенных </w:t>
      </w:r>
      <w:r w:rsidRPr="009D2FEC">
        <w:rPr>
          <w:rFonts w:ascii="Liberation Serif" w:hAnsi="Liberation Serif" w:cs="Liberation Serif"/>
          <w:sz w:val="24"/>
          <w:szCs w:val="24"/>
        </w:rPr>
        <w:t>календарей (</w:t>
      </w:r>
      <w:r w:rsidR="00F67FB1" w:rsidRPr="009D2FEC">
        <w:rPr>
          <w:rFonts w:ascii="Liberation Serif" w:hAnsi="Liberation Serif" w:cs="Liberation Serif"/>
          <w:sz w:val="24"/>
          <w:szCs w:val="24"/>
        </w:rPr>
        <w:t xml:space="preserve">трехблочных и </w:t>
      </w:r>
      <w:r w:rsidRPr="009D2FEC">
        <w:rPr>
          <w:rFonts w:ascii="Liberation Serif" w:hAnsi="Liberation Serif" w:cs="Liberation Serif"/>
          <w:sz w:val="24"/>
          <w:szCs w:val="24"/>
        </w:rPr>
        <w:t>3 в 1) по вопросам формирования здорового образа жизни;</w:t>
      </w:r>
    </w:p>
    <w:p w14:paraId="118C24AE"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в школах здоровья при Верхнепышминской </w:t>
      </w:r>
      <w:r w:rsidR="00200263" w:rsidRPr="009D2FEC">
        <w:rPr>
          <w:rFonts w:ascii="Liberation Serif" w:hAnsi="Liberation Serif" w:cs="Liberation Serif"/>
          <w:sz w:val="24"/>
          <w:szCs w:val="24"/>
        </w:rPr>
        <w:t>ЦГКБ</w:t>
      </w:r>
      <w:r w:rsidRPr="009D2FEC">
        <w:rPr>
          <w:rFonts w:ascii="Liberation Serif" w:hAnsi="Liberation Serif" w:cs="Liberation Serif"/>
          <w:sz w:val="24"/>
          <w:szCs w:val="24"/>
        </w:rPr>
        <w:t xml:space="preserve"> прошли обучение 300 жителей городского округа;</w:t>
      </w:r>
    </w:p>
    <w:p w14:paraId="4867D6A4"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организованы 5 620 массовых профилактических акций среди населения, участниками которых стали 50 тысяч жителей городского округа;</w:t>
      </w:r>
    </w:p>
    <w:p w14:paraId="52A23618"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в средствах массовой информации и на сайтах учреждений </w:t>
      </w:r>
      <w:r w:rsidR="00200263" w:rsidRPr="009D2FEC">
        <w:rPr>
          <w:rFonts w:ascii="Liberation Serif" w:hAnsi="Liberation Serif" w:cs="Liberation Serif"/>
          <w:sz w:val="24"/>
          <w:szCs w:val="24"/>
        </w:rPr>
        <w:t xml:space="preserve">размещены санитарно-просветительские и рекламные материалы </w:t>
      </w:r>
      <w:r w:rsidRPr="009D2FEC">
        <w:rPr>
          <w:rFonts w:ascii="Liberation Serif" w:hAnsi="Liberation Serif" w:cs="Liberation Serif"/>
          <w:sz w:val="24"/>
          <w:szCs w:val="24"/>
        </w:rPr>
        <w:t xml:space="preserve">(29 статей, 14 видеосюжетов, 325 </w:t>
      </w:r>
      <w:proofErr w:type="spellStart"/>
      <w:r w:rsidRPr="009D2FEC">
        <w:rPr>
          <w:rFonts w:ascii="Liberation Serif" w:hAnsi="Liberation Serif" w:cs="Liberation Serif"/>
          <w:sz w:val="24"/>
          <w:szCs w:val="24"/>
        </w:rPr>
        <w:t>санбюллетеней</w:t>
      </w:r>
      <w:proofErr w:type="spellEnd"/>
      <w:r w:rsidRPr="009D2FEC">
        <w:rPr>
          <w:rFonts w:ascii="Liberation Serif" w:hAnsi="Liberation Serif" w:cs="Liberation Serif"/>
          <w:sz w:val="24"/>
          <w:szCs w:val="24"/>
        </w:rPr>
        <w:t>).</w:t>
      </w:r>
    </w:p>
    <w:p w14:paraId="34021714" w14:textId="77777777" w:rsidR="008745CF" w:rsidRPr="009D2FEC" w:rsidRDefault="00754496"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На территории городского округа функционируют девять стационарных фельдшерско-акушерских пунктов, расположенных в сел</w:t>
      </w:r>
      <w:r w:rsidR="00BD580F" w:rsidRPr="009D2FEC">
        <w:rPr>
          <w:rFonts w:ascii="Liberation Serif" w:hAnsi="Liberation Serif" w:cs="Liberation Serif"/>
          <w:sz w:val="24"/>
          <w:szCs w:val="24"/>
        </w:rPr>
        <w:t xml:space="preserve">е Мостовское, поселках </w:t>
      </w:r>
      <w:r w:rsidRPr="009D2FEC">
        <w:rPr>
          <w:rFonts w:ascii="Liberation Serif" w:hAnsi="Liberation Serif" w:cs="Liberation Serif"/>
          <w:sz w:val="24"/>
          <w:szCs w:val="24"/>
        </w:rPr>
        <w:t xml:space="preserve">Зеленый Бор, </w:t>
      </w:r>
      <w:r w:rsidR="00BD580F" w:rsidRPr="009D2FEC">
        <w:rPr>
          <w:rFonts w:ascii="Liberation Serif" w:hAnsi="Liberation Serif" w:cs="Liberation Serif"/>
          <w:sz w:val="24"/>
          <w:szCs w:val="24"/>
        </w:rPr>
        <w:t xml:space="preserve">Нагорный, </w:t>
      </w:r>
      <w:r w:rsidRPr="009D2FEC">
        <w:rPr>
          <w:rFonts w:ascii="Liberation Serif" w:hAnsi="Liberation Serif" w:cs="Liberation Serif"/>
          <w:sz w:val="24"/>
          <w:szCs w:val="24"/>
        </w:rPr>
        <w:t xml:space="preserve">Ольховка, </w:t>
      </w:r>
      <w:r w:rsidR="00BD580F" w:rsidRPr="009D2FEC">
        <w:rPr>
          <w:rFonts w:ascii="Liberation Serif" w:hAnsi="Liberation Serif" w:cs="Liberation Serif"/>
          <w:sz w:val="24"/>
          <w:szCs w:val="24"/>
        </w:rPr>
        <w:t xml:space="preserve">Первомайский, </w:t>
      </w:r>
      <w:r w:rsidRPr="009D2FEC">
        <w:rPr>
          <w:rFonts w:ascii="Liberation Serif" w:hAnsi="Liberation Serif" w:cs="Liberation Serif"/>
          <w:sz w:val="24"/>
          <w:szCs w:val="24"/>
        </w:rPr>
        <w:t xml:space="preserve">Половинный, </w:t>
      </w:r>
      <w:r w:rsidR="00BD580F" w:rsidRPr="009D2FEC">
        <w:rPr>
          <w:rFonts w:ascii="Liberation Serif" w:hAnsi="Liberation Serif" w:cs="Liberation Serif"/>
          <w:sz w:val="24"/>
          <w:szCs w:val="24"/>
        </w:rPr>
        <w:t xml:space="preserve">Сагра, </w:t>
      </w:r>
      <w:r w:rsidRPr="009D2FEC">
        <w:rPr>
          <w:rFonts w:ascii="Liberation Serif" w:hAnsi="Liberation Serif" w:cs="Liberation Serif"/>
          <w:sz w:val="24"/>
          <w:szCs w:val="24"/>
        </w:rPr>
        <w:t>Санаторный</w:t>
      </w:r>
      <w:r w:rsidR="00BD580F" w:rsidRPr="009D2FEC">
        <w:rPr>
          <w:rFonts w:ascii="Liberation Serif" w:hAnsi="Liberation Serif" w:cs="Liberation Serif"/>
          <w:sz w:val="24"/>
          <w:szCs w:val="24"/>
        </w:rPr>
        <w:t xml:space="preserve"> и</w:t>
      </w:r>
      <w:r w:rsidRPr="009D2FEC">
        <w:rPr>
          <w:rFonts w:ascii="Liberation Serif" w:hAnsi="Liberation Serif" w:cs="Liberation Serif"/>
          <w:sz w:val="24"/>
          <w:szCs w:val="24"/>
        </w:rPr>
        <w:t xml:space="preserve"> </w:t>
      </w:r>
      <w:r w:rsidR="00BD580F" w:rsidRPr="009D2FEC">
        <w:rPr>
          <w:rFonts w:ascii="Liberation Serif" w:hAnsi="Liberation Serif" w:cs="Liberation Serif"/>
          <w:sz w:val="24"/>
          <w:szCs w:val="24"/>
        </w:rPr>
        <w:t xml:space="preserve">Соколовка, </w:t>
      </w:r>
      <w:r w:rsidRPr="009D2FEC">
        <w:rPr>
          <w:rFonts w:ascii="Liberation Serif" w:hAnsi="Liberation Serif" w:cs="Liberation Serif"/>
          <w:sz w:val="24"/>
          <w:szCs w:val="24"/>
        </w:rPr>
        <w:t>а также один передвижной пункт. За отчетный период медицинскую помощь в них получили 15</w:t>
      </w:r>
      <w:r w:rsidR="00BD580F" w:rsidRPr="009D2FEC">
        <w:rPr>
          <w:rFonts w:ascii="Liberation Serif" w:hAnsi="Liberation Serif" w:cs="Liberation Serif"/>
          <w:sz w:val="24"/>
          <w:szCs w:val="24"/>
        </w:rPr>
        <w:t> </w:t>
      </w:r>
      <w:r w:rsidRPr="009D2FEC">
        <w:rPr>
          <w:rFonts w:ascii="Liberation Serif" w:hAnsi="Liberation Serif" w:cs="Liberation Serif"/>
          <w:sz w:val="24"/>
          <w:szCs w:val="24"/>
        </w:rPr>
        <w:t>299</w:t>
      </w:r>
      <w:r w:rsidR="00BD580F"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жителей.</w:t>
      </w:r>
    </w:p>
    <w:p w14:paraId="3FB24F10" w14:textId="77777777" w:rsidR="00BE08EC" w:rsidRPr="00BE08EC" w:rsidRDefault="00BE08EC" w:rsidP="00BE08EC">
      <w:pPr>
        <w:shd w:val="clear" w:color="auto" w:fill="FFFFFF"/>
        <w:contextualSpacing/>
        <w:jc w:val="both"/>
        <w:rPr>
          <w:rFonts w:ascii="Liberation Serif" w:hAnsi="Liberation Serif" w:cs="Liberation Serif"/>
          <w:sz w:val="16"/>
          <w:szCs w:val="16"/>
        </w:rPr>
      </w:pPr>
    </w:p>
    <w:p w14:paraId="4F3C245E" w14:textId="56A98078"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Приоритетные задачи по содействию и развитию здравоохранения в городском округе на 2026 год:</w:t>
      </w:r>
    </w:p>
    <w:p w14:paraId="514C1CA3"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w:t>
      </w:r>
      <w:r w:rsidR="00200263" w:rsidRPr="009D2FEC">
        <w:rPr>
          <w:rFonts w:ascii="Liberation Serif" w:hAnsi="Liberation Serif" w:cs="Liberation Serif"/>
          <w:sz w:val="24"/>
          <w:szCs w:val="24"/>
        </w:rPr>
        <w:t> </w:t>
      </w:r>
      <w:r w:rsidRPr="009D2FEC">
        <w:rPr>
          <w:rFonts w:ascii="Liberation Serif" w:hAnsi="Liberation Serif" w:cs="Liberation Serif"/>
          <w:sz w:val="24"/>
          <w:szCs w:val="24"/>
        </w:rPr>
        <w:t>реализация мероприятий «дорожной карты» по снижению смертности;</w:t>
      </w:r>
    </w:p>
    <w:p w14:paraId="6FF38808" w14:textId="77777777" w:rsidR="008745CF" w:rsidRPr="009D2FEC" w:rsidRDefault="00A56204"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00263" w:rsidRPr="009D2FEC">
        <w:rPr>
          <w:rFonts w:ascii="Liberation Serif" w:hAnsi="Liberation Serif" w:cs="Liberation Serif"/>
          <w:sz w:val="24"/>
          <w:szCs w:val="24"/>
        </w:rPr>
        <w:t> </w:t>
      </w:r>
      <w:r w:rsidR="008745CF" w:rsidRPr="009D2FEC">
        <w:rPr>
          <w:rFonts w:ascii="Liberation Serif" w:hAnsi="Liberation Serif" w:cs="Liberation Serif"/>
          <w:sz w:val="24"/>
          <w:szCs w:val="24"/>
        </w:rPr>
        <w:t>осуществление мероприятий, направленных на улучшение демографической ситуации;</w:t>
      </w:r>
    </w:p>
    <w:p w14:paraId="6CB68D8B"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взаимодействие с работодателями по прохождению диспансеризации работающих;</w:t>
      </w:r>
    </w:p>
    <w:p w14:paraId="32610A67"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реализация профилактических программ противодействия распространению ВИЧ-инфекции, наркомании, табакокурения;</w:t>
      </w:r>
    </w:p>
    <w:p w14:paraId="4FD8E377"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продолж</w:t>
      </w:r>
      <w:r w:rsidR="00200263" w:rsidRPr="009D2FEC">
        <w:rPr>
          <w:rFonts w:ascii="Liberation Serif" w:hAnsi="Liberation Serif" w:cs="Liberation Serif"/>
          <w:sz w:val="24"/>
          <w:szCs w:val="24"/>
        </w:rPr>
        <w:t>ение</w:t>
      </w:r>
      <w:r w:rsidRPr="009D2FEC">
        <w:rPr>
          <w:rFonts w:ascii="Liberation Serif" w:hAnsi="Liberation Serif" w:cs="Liberation Serif"/>
          <w:sz w:val="24"/>
          <w:szCs w:val="24"/>
        </w:rPr>
        <w:t xml:space="preserve"> работ</w:t>
      </w:r>
      <w:r w:rsidR="00200263" w:rsidRPr="009D2FEC">
        <w:rPr>
          <w:rFonts w:ascii="Liberation Serif" w:hAnsi="Liberation Serif" w:cs="Liberation Serif"/>
          <w:sz w:val="24"/>
          <w:szCs w:val="24"/>
        </w:rPr>
        <w:t>ы</w:t>
      </w:r>
      <w:r w:rsidRPr="009D2FEC">
        <w:rPr>
          <w:rFonts w:ascii="Liberation Serif" w:hAnsi="Liberation Serif" w:cs="Liberation Serif"/>
          <w:sz w:val="24"/>
          <w:szCs w:val="24"/>
        </w:rPr>
        <w:t xml:space="preserve"> и контроль обеспечени</w:t>
      </w:r>
      <w:r w:rsidR="00200263" w:rsidRPr="009D2FEC">
        <w:rPr>
          <w:rFonts w:ascii="Liberation Serif" w:hAnsi="Liberation Serif" w:cs="Liberation Serif"/>
          <w:sz w:val="24"/>
          <w:szCs w:val="24"/>
        </w:rPr>
        <w:t>я</w:t>
      </w:r>
      <w:r w:rsidRPr="009D2FEC">
        <w:rPr>
          <w:rFonts w:ascii="Liberation Serif" w:hAnsi="Liberation Serif" w:cs="Liberation Serif"/>
          <w:sz w:val="24"/>
          <w:szCs w:val="24"/>
        </w:rPr>
        <w:t xml:space="preserve"> необходимыми лекарственными средствами льготных групп населения на территории городского округа</w:t>
      </w:r>
      <w:r w:rsidR="00200263" w:rsidRPr="009D2FEC">
        <w:rPr>
          <w:rFonts w:ascii="Liberation Serif" w:hAnsi="Liberation Serif" w:cs="Liberation Serif"/>
          <w:sz w:val="24"/>
          <w:szCs w:val="24"/>
        </w:rPr>
        <w:t>;</w:t>
      </w:r>
    </w:p>
    <w:p w14:paraId="4E9B2219" w14:textId="77777777" w:rsidR="008745CF" w:rsidRPr="009D2FEC" w:rsidRDefault="008745C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формирование здорового образа жителей городского округа;</w:t>
      </w:r>
    </w:p>
    <w:p w14:paraId="3077F911" w14:textId="1A3B581C" w:rsidR="008745CF" w:rsidRPr="009D2FEC" w:rsidRDefault="00A56204"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0706B" w:rsidRPr="009D2FEC">
        <w:rPr>
          <w:rFonts w:ascii="Liberation Serif" w:hAnsi="Liberation Serif" w:cs="Liberation Serif"/>
          <w:sz w:val="24"/>
          <w:szCs w:val="24"/>
        </w:rPr>
        <w:t> </w:t>
      </w:r>
      <w:r w:rsidR="008745CF" w:rsidRPr="009D2FEC">
        <w:rPr>
          <w:rFonts w:ascii="Liberation Serif" w:hAnsi="Liberation Serif" w:cs="Liberation Serif"/>
          <w:sz w:val="24"/>
          <w:szCs w:val="24"/>
        </w:rPr>
        <w:t>проведение на прикрепл</w:t>
      </w:r>
      <w:r w:rsidR="00184A7C" w:rsidRPr="009D2FEC">
        <w:rPr>
          <w:rFonts w:ascii="Liberation Serif" w:hAnsi="Liberation Serif" w:cs="Liberation Serif"/>
          <w:sz w:val="24"/>
          <w:szCs w:val="24"/>
        </w:rPr>
        <w:t>е</w:t>
      </w:r>
      <w:r w:rsidR="008745CF" w:rsidRPr="009D2FEC">
        <w:rPr>
          <w:rFonts w:ascii="Liberation Serif" w:hAnsi="Liberation Serif" w:cs="Liberation Serif"/>
          <w:sz w:val="24"/>
          <w:szCs w:val="24"/>
        </w:rPr>
        <w:t>нной территории акций «Добро в село», «Добро на предприятие», «Онкоскрининг выходного дня».</w:t>
      </w:r>
    </w:p>
    <w:p w14:paraId="059ACECE" w14:textId="77777777" w:rsidR="008E61D3" w:rsidRPr="009D2FEC" w:rsidRDefault="008E61D3" w:rsidP="00043FED">
      <w:pPr>
        <w:jc w:val="both"/>
        <w:rPr>
          <w:rFonts w:ascii="Liberation Serif" w:hAnsi="Liberation Serif" w:cs="Liberation Serif"/>
          <w:sz w:val="24"/>
          <w:szCs w:val="24"/>
        </w:rPr>
      </w:pPr>
    </w:p>
    <w:p w14:paraId="1EFC6F35" w14:textId="49615D76" w:rsidR="00DA09C2" w:rsidRPr="009D2FEC" w:rsidRDefault="003F0278" w:rsidP="00043FED">
      <w:pPr>
        <w:contextualSpacing/>
        <w:jc w:val="center"/>
        <w:rPr>
          <w:rFonts w:ascii="Liberation Serif" w:hAnsi="Liberation Serif" w:cs="Liberation Serif"/>
          <w:b/>
          <w:sz w:val="24"/>
          <w:szCs w:val="24"/>
        </w:rPr>
      </w:pPr>
      <w:r w:rsidRPr="00517669">
        <w:rPr>
          <w:rFonts w:ascii="Liberation Serif" w:hAnsi="Liberation Serif" w:cs="Liberation Serif"/>
          <w:b/>
          <w:sz w:val="24"/>
          <w:szCs w:val="24"/>
        </w:rPr>
        <w:t>1</w:t>
      </w:r>
      <w:r w:rsidR="006F52B7" w:rsidRPr="00517669">
        <w:rPr>
          <w:rFonts w:ascii="Liberation Serif" w:hAnsi="Liberation Serif" w:cs="Liberation Serif"/>
          <w:b/>
          <w:sz w:val="24"/>
          <w:szCs w:val="24"/>
        </w:rPr>
        <w:t>4</w:t>
      </w:r>
      <w:r w:rsidRPr="00517669">
        <w:rPr>
          <w:rFonts w:ascii="Liberation Serif" w:hAnsi="Liberation Serif" w:cs="Liberation Serif"/>
          <w:b/>
          <w:sz w:val="24"/>
          <w:szCs w:val="24"/>
        </w:rPr>
        <w:t xml:space="preserve">. </w:t>
      </w:r>
      <w:r w:rsidR="003C565E" w:rsidRPr="00517669">
        <w:rPr>
          <w:rFonts w:ascii="Liberation Serif" w:hAnsi="Liberation Serif" w:cs="Liberation Serif"/>
          <w:b/>
          <w:sz w:val="24"/>
          <w:szCs w:val="24"/>
        </w:rPr>
        <w:t xml:space="preserve">Создание условий для обеспечения жителей </w:t>
      </w:r>
      <w:r w:rsidR="00C728E2" w:rsidRPr="00C728E2">
        <w:rPr>
          <w:rFonts w:ascii="Liberation Serif" w:hAnsi="Liberation Serif" w:cs="Liberation Serif"/>
          <w:b/>
          <w:sz w:val="24"/>
          <w:szCs w:val="24"/>
        </w:rPr>
        <w:t>городского округа</w:t>
      </w:r>
      <w:r w:rsidR="00C728E2" w:rsidRPr="00517669">
        <w:rPr>
          <w:rFonts w:ascii="Liberation Serif" w:hAnsi="Liberation Serif" w:cs="Liberation Serif"/>
          <w:b/>
          <w:sz w:val="24"/>
          <w:szCs w:val="24"/>
        </w:rPr>
        <w:t xml:space="preserve"> </w:t>
      </w:r>
      <w:r w:rsidR="003C565E" w:rsidRPr="00517669">
        <w:rPr>
          <w:rFonts w:ascii="Liberation Serif" w:hAnsi="Liberation Serif" w:cs="Liberation Serif"/>
          <w:b/>
          <w:sz w:val="24"/>
          <w:szCs w:val="24"/>
        </w:rPr>
        <w:t xml:space="preserve">услугами организаций культуры, организации досуга, массового отдыха жителей </w:t>
      </w:r>
      <w:r w:rsidR="00C728E2" w:rsidRPr="00C728E2">
        <w:rPr>
          <w:rFonts w:ascii="Liberation Serif" w:hAnsi="Liberation Serif" w:cs="Liberation Serif"/>
          <w:b/>
          <w:sz w:val="24"/>
          <w:szCs w:val="24"/>
        </w:rPr>
        <w:t>городского округа</w:t>
      </w:r>
      <w:r w:rsidR="003C565E" w:rsidRPr="00517669">
        <w:rPr>
          <w:rFonts w:ascii="Liberation Serif" w:hAnsi="Liberation Serif" w:cs="Liberation Serif"/>
          <w:b/>
          <w:sz w:val="24"/>
          <w:szCs w:val="24"/>
        </w:rPr>
        <w:t>, обустройство мест массового отдыха населения</w:t>
      </w:r>
      <w:r w:rsidR="00FD5A69" w:rsidRPr="00517669">
        <w:rPr>
          <w:rFonts w:ascii="Liberation Serif" w:hAnsi="Liberation Serif" w:cs="Liberation Serif"/>
          <w:b/>
          <w:sz w:val="24"/>
          <w:szCs w:val="24"/>
        </w:rPr>
        <w:t>. Сохранение, использование и</w:t>
      </w:r>
      <w:r w:rsidR="00556538" w:rsidRPr="00C728E2">
        <w:rPr>
          <w:rFonts w:ascii="Liberation Serif" w:hAnsi="Liberation Serif" w:cs="Liberation Serif"/>
          <w:b/>
          <w:sz w:val="24"/>
          <w:szCs w:val="24"/>
        </w:rPr>
        <w:t> </w:t>
      </w:r>
      <w:r w:rsidR="00FD5A69" w:rsidRPr="00517669">
        <w:rPr>
          <w:rFonts w:ascii="Liberation Serif" w:hAnsi="Liberation Serif" w:cs="Liberation Serif"/>
          <w:b/>
          <w:sz w:val="24"/>
          <w:szCs w:val="24"/>
        </w:rPr>
        <w:t xml:space="preserve">популяризация объектов культурного наследия (памятников истории и культуры), находящихся в собственности </w:t>
      </w:r>
      <w:r w:rsidR="00C728E2" w:rsidRPr="00C728E2">
        <w:rPr>
          <w:rFonts w:ascii="Liberation Serif" w:hAnsi="Liberation Serif" w:cs="Liberation Serif"/>
          <w:b/>
          <w:sz w:val="24"/>
          <w:szCs w:val="24"/>
        </w:rPr>
        <w:t>городского округа</w:t>
      </w:r>
      <w:r w:rsidR="00FD5A69" w:rsidRPr="00517669">
        <w:rPr>
          <w:rFonts w:ascii="Liberation Serif" w:hAnsi="Liberation Serif" w:cs="Liberation Serif"/>
          <w:b/>
          <w:sz w:val="24"/>
          <w:szCs w:val="24"/>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C728E2" w:rsidRPr="00C728E2">
        <w:rPr>
          <w:rFonts w:ascii="Liberation Serif" w:hAnsi="Liberation Serif" w:cs="Liberation Serif"/>
          <w:b/>
          <w:sz w:val="24"/>
          <w:szCs w:val="24"/>
        </w:rPr>
        <w:t>городского округа</w:t>
      </w:r>
      <w:r w:rsidR="00DA09C2" w:rsidRPr="00517669">
        <w:rPr>
          <w:rFonts w:ascii="Liberation Serif" w:hAnsi="Liberation Serif" w:cs="Liberation Serif"/>
          <w:b/>
          <w:sz w:val="24"/>
          <w:szCs w:val="24"/>
        </w:rPr>
        <w:t>.</w:t>
      </w:r>
      <w:r w:rsidR="00D60748" w:rsidRPr="00517669">
        <w:rPr>
          <w:rFonts w:ascii="Liberation Serif" w:hAnsi="Liberation Serif" w:cs="Liberation Serif"/>
          <w:b/>
          <w:sz w:val="24"/>
          <w:szCs w:val="24"/>
        </w:rPr>
        <w:t xml:space="preserve"> </w:t>
      </w:r>
      <w:r w:rsidR="00DA09C2" w:rsidRPr="00517669">
        <w:rPr>
          <w:rFonts w:ascii="Liberation Serif" w:hAnsi="Liberation Serif" w:cs="Liberation Serif"/>
          <w:b/>
          <w:sz w:val="24"/>
          <w:szCs w:val="24"/>
        </w:rPr>
        <w:t xml:space="preserve">Организация библиотечного обслуживания населения, комплектование и обеспечение сохранности библиотечных фондов библиотек </w:t>
      </w:r>
      <w:r w:rsidR="00C728E2" w:rsidRPr="00C728E2">
        <w:rPr>
          <w:rFonts w:ascii="Liberation Serif" w:hAnsi="Liberation Serif" w:cs="Liberation Serif"/>
          <w:b/>
          <w:sz w:val="24"/>
          <w:szCs w:val="24"/>
        </w:rPr>
        <w:t>городского округа</w:t>
      </w:r>
    </w:p>
    <w:p w14:paraId="080391A2" w14:textId="77777777" w:rsidR="003F0278" w:rsidRPr="009D2FEC" w:rsidRDefault="003F0278"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hAnsi="Liberation Serif" w:cs="Liberation Serif"/>
          <w:sz w:val="24"/>
          <w:szCs w:val="24"/>
        </w:rPr>
        <w:t>Культура городского округа представлена многопрофильной сетью организаций культуры и</w:t>
      </w:r>
      <w:r w:rsidR="00675818" w:rsidRPr="009D2FEC">
        <w:rPr>
          <w:rFonts w:ascii="Liberation Serif" w:hAnsi="Liberation Serif" w:cs="Liberation Serif"/>
          <w:sz w:val="24"/>
          <w:szCs w:val="24"/>
        </w:rPr>
        <w:t> </w:t>
      </w:r>
      <w:r w:rsidRPr="009D2FEC">
        <w:rPr>
          <w:rFonts w:ascii="Liberation Serif" w:hAnsi="Liberation Serif" w:cs="Liberation Serif"/>
          <w:sz w:val="24"/>
          <w:szCs w:val="24"/>
        </w:rPr>
        <w:t>искусства</w:t>
      </w:r>
      <w:r w:rsidRPr="009D2FEC">
        <w:rPr>
          <w:rFonts w:ascii="Liberation Serif" w:eastAsia="Calibri" w:hAnsi="Liberation Serif" w:cs="Liberation Serif"/>
          <w:sz w:val="24"/>
          <w:szCs w:val="24"/>
          <w:lang w:eastAsia="en-US"/>
        </w:rPr>
        <w:t>, состо</w:t>
      </w:r>
      <w:r w:rsidR="00675818" w:rsidRPr="009D2FEC">
        <w:rPr>
          <w:rFonts w:ascii="Liberation Serif" w:eastAsia="Calibri" w:hAnsi="Liberation Serif" w:cs="Liberation Serif"/>
          <w:sz w:val="24"/>
          <w:szCs w:val="24"/>
          <w:lang w:eastAsia="en-US"/>
        </w:rPr>
        <w:t>ящей</w:t>
      </w:r>
      <w:r w:rsidRPr="009D2FEC">
        <w:rPr>
          <w:rFonts w:ascii="Liberation Serif" w:eastAsia="Calibri" w:hAnsi="Liberation Serif" w:cs="Liberation Serif"/>
          <w:sz w:val="24"/>
          <w:szCs w:val="24"/>
          <w:lang w:eastAsia="en-US"/>
        </w:rPr>
        <w:t xml:space="preserve"> из </w:t>
      </w:r>
      <w:r w:rsidR="006926DF" w:rsidRPr="009D2FEC">
        <w:rPr>
          <w:rFonts w:ascii="Liberation Serif" w:eastAsia="Calibri" w:hAnsi="Liberation Serif" w:cs="Liberation Serif"/>
          <w:sz w:val="24"/>
          <w:szCs w:val="24"/>
          <w:lang w:eastAsia="en-US"/>
        </w:rPr>
        <w:t>семи</w:t>
      </w:r>
      <w:r w:rsidRPr="009D2FEC">
        <w:rPr>
          <w:rFonts w:ascii="Liberation Serif" w:eastAsia="Calibri" w:hAnsi="Liberation Serif" w:cs="Liberation Serif"/>
          <w:sz w:val="24"/>
          <w:szCs w:val="24"/>
          <w:lang w:eastAsia="en-US"/>
        </w:rPr>
        <w:t xml:space="preserve"> юридических лиц </w:t>
      </w:r>
      <w:r w:rsidR="00572A61" w:rsidRPr="009D2FEC">
        <w:rPr>
          <w:rFonts w:ascii="Liberation Serif" w:eastAsia="Calibri" w:hAnsi="Liberation Serif" w:cs="Liberation Serif"/>
          <w:sz w:val="24"/>
          <w:szCs w:val="24"/>
          <w:lang w:eastAsia="en-US"/>
        </w:rPr>
        <w:t>и</w:t>
      </w:r>
      <w:r w:rsidR="00572A61" w:rsidRPr="009D2FEC">
        <w:rPr>
          <w:rFonts w:ascii="Liberation Serif" w:hAnsi="Liberation Serif" w:cs="Liberation Serif"/>
          <w:sz w:val="24"/>
          <w:szCs w:val="24"/>
        </w:rPr>
        <w:t xml:space="preserve"> </w:t>
      </w:r>
      <w:r w:rsidR="00572A61" w:rsidRPr="009D2FEC">
        <w:rPr>
          <w:rFonts w:ascii="Liberation Serif" w:eastAsia="Calibri" w:hAnsi="Liberation Serif" w:cs="Liberation Serif"/>
          <w:sz w:val="24"/>
          <w:szCs w:val="24"/>
          <w:lang w:eastAsia="en-US"/>
        </w:rPr>
        <w:t>21</w:t>
      </w:r>
      <w:r w:rsidR="00572A61" w:rsidRPr="009D2FEC">
        <w:rPr>
          <w:rFonts w:ascii="Liberation Serif" w:hAnsi="Liberation Serif" w:cs="Liberation Serif"/>
          <w:sz w:val="24"/>
          <w:szCs w:val="24"/>
        </w:rPr>
        <w:t xml:space="preserve"> </w:t>
      </w:r>
      <w:r w:rsidR="00572A61" w:rsidRPr="009D2FEC">
        <w:rPr>
          <w:rFonts w:ascii="Liberation Serif" w:eastAsia="Calibri" w:hAnsi="Liberation Serif" w:cs="Liberation Serif"/>
          <w:sz w:val="24"/>
          <w:szCs w:val="24"/>
          <w:lang w:eastAsia="en-US"/>
        </w:rPr>
        <w:t>сетев</w:t>
      </w:r>
      <w:r w:rsidR="00D60748" w:rsidRPr="009D2FEC">
        <w:rPr>
          <w:rFonts w:ascii="Liberation Serif" w:eastAsia="Calibri" w:hAnsi="Liberation Serif" w:cs="Liberation Serif"/>
          <w:sz w:val="24"/>
          <w:szCs w:val="24"/>
          <w:lang w:eastAsia="en-US"/>
        </w:rPr>
        <w:t>ой</w:t>
      </w:r>
      <w:r w:rsidR="00572A61" w:rsidRPr="009D2FEC">
        <w:rPr>
          <w:rFonts w:ascii="Liberation Serif" w:eastAsia="Calibri" w:hAnsi="Liberation Serif" w:cs="Liberation Serif"/>
          <w:sz w:val="24"/>
          <w:szCs w:val="24"/>
          <w:lang w:eastAsia="en-US"/>
        </w:rPr>
        <w:t xml:space="preserve"> единиц</w:t>
      </w:r>
      <w:r w:rsidR="00D60748" w:rsidRPr="009D2FEC">
        <w:rPr>
          <w:rFonts w:ascii="Liberation Serif" w:eastAsia="Calibri" w:hAnsi="Liberation Serif" w:cs="Liberation Serif"/>
          <w:sz w:val="24"/>
          <w:szCs w:val="24"/>
          <w:lang w:eastAsia="en-US"/>
        </w:rPr>
        <w:t>ы</w:t>
      </w:r>
      <w:r w:rsidRPr="009D2FEC">
        <w:rPr>
          <w:rFonts w:ascii="Liberation Serif" w:eastAsia="Calibri" w:hAnsi="Liberation Serif" w:cs="Liberation Serif"/>
          <w:sz w:val="24"/>
          <w:szCs w:val="24"/>
          <w:lang w:eastAsia="en-US"/>
        </w:rPr>
        <w:t>, в которую входят:</w:t>
      </w:r>
    </w:p>
    <w:p w14:paraId="0BF697D2" w14:textId="77777777" w:rsidR="00572A61" w:rsidRPr="009D2FEC" w:rsidRDefault="00572A61"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МБУК «Верхнепышминская централизованная библиотечная система» (далее – Верхнепышминская ЦБС), имеющее 12 филиалов (десять общедоступных библиотек и две детские библиотеки)</w:t>
      </w:r>
      <w:r w:rsidR="004C3020" w:rsidRPr="009D2FEC">
        <w:rPr>
          <w:rFonts w:ascii="Liberation Serif" w:eastAsia="Calibri" w:hAnsi="Liberation Serif" w:cs="Liberation Serif"/>
          <w:sz w:val="24"/>
          <w:szCs w:val="24"/>
          <w:lang w:eastAsia="en-US"/>
        </w:rPr>
        <w:t>, из них 6 библиотек расположены в городе и 6 в сельской местности</w:t>
      </w:r>
      <w:r w:rsidRPr="009D2FEC">
        <w:rPr>
          <w:rFonts w:ascii="Liberation Serif" w:eastAsia="Calibri" w:hAnsi="Liberation Serif" w:cs="Liberation Serif"/>
          <w:sz w:val="24"/>
          <w:szCs w:val="24"/>
          <w:lang w:eastAsia="en-US"/>
        </w:rPr>
        <w:t>;</w:t>
      </w:r>
    </w:p>
    <w:p w14:paraId="0E2B0DF6" w14:textId="77777777" w:rsidR="00572A61" w:rsidRPr="009D2FEC" w:rsidRDefault="00572A61"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три учреждения клубного типа: МБУК «Объединение сельских клубов „Луч“» (далее –</w:t>
      </w:r>
      <w:r w:rsidRPr="009D2FEC">
        <w:rPr>
          <w:rFonts w:ascii="Liberation Serif" w:hAnsi="Liberation Serif"/>
        </w:rPr>
        <w:t xml:space="preserve"> </w:t>
      </w:r>
      <w:r w:rsidRPr="009D2FEC">
        <w:rPr>
          <w:rFonts w:ascii="Liberation Serif" w:eastAsia="Calibri" w:hAnsi="Liberation Serif" w:cs="Liberation Serif"/>
          <w:sz w:val="24"/>
          <w:szCs w:val="24"/>
          <w:lang w:eastAsia="en-US"/>
        </w:rPr>
        <w:t>ОСК «Луч»), в состав которого входят четыре структурных подразделения (Центр досуга поселка Исеть, сельские клубы села Мостовское, поселков Первомайский и Сагра), МБУК «Манин парк», ДК «Металлург»;</w:t>
      </w:r>
    </w:p>
    <w:p w14:paraId="24C35276" w14:textId="77777777" w:rsidR="00572A61" w:rsidRPr="009D2FEC" w:rsidRDefault="00572A61"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w:t>
      </w:r>
      <w:r w:rsidR="00DA349B" w:rsidRPr="009D2FEC">
        <w:rPr>
          <w:rFonts w:ascii="Liberation Serif" w:eastAsia="Calibri" w:hAnsi="Liberation Serif" w:cs="Liberation Serif"/>
          <w:sz w:val="24"/>
          <w:szCs w:val="24"/>
          <w:lang w:eastAsia="en-US"/>
        </w:rPr>
        <w:t>МБУК «Верхнепышминский и</w:t>
      </w:r>
      <w:r w:rsidRPr="009D2FEC">
        <w:rPr>
          <w:rFonts w:ascii="Liberation Serif" w:eastAsia="Calibri" w:hAnsi="Liberation Serif" w:cs="Liberation Serif"/>
          <w:sz w:val="24"/>
          <w:szCs w:val="24"/>
          <w:lang w:eastAsia="en-US"/>
        </w:rPr>
        <w:t>сторический музей</w:t>
      </w:r>
      <w:r w:rsidR="00DA349B" w:rsidRPr="009D2FEC">
        <w:rPr>
          <w:rFonts w:ascii="Liberation Serif" w:eastAsia="Calibri" w:hAnsi="Liberation Serif" w:cs="Liberation Serif"/>
          <w:sz w:val="24"/>
          <w:szCs w:val="24"/>
          <w:lang w:eastAsia="en-US"/>
        </w:rPr>
        <w:t xml:space="preserve">» (далее </w:t>
      </w:r>
      <w:r w:rsidR="00F807BE" w:rsidRPr="009D2FEC">
        <w:rPr>
          <w:rFonts w:ascii="Liberation Serif" w:eastAsia="Calibri" w:hAnsi="Liberation Serif" w:cs="Liberation Serif"/>
          <w:sz w:val="24"/>
          <w:szCs w:val="24"/>
          <w:lang w:eastAsia="en-US"/>
        </w:rPr>
        <w:t>–</w:t>
      </w:r>
      <w:r w:rsidR="00DA349B" w:rsidRPr="009D2FEC">
        <w:rPr>
          <w:rFonts w:ascii="Liberation Serif" w:eastAsia="Calibri" w:hAnsi="Liberation Serif" w:cs="Liberation Serif"/>
          <w:sz w:val="24"/>
          <w:szCs w:val="24"/>
          <w:lang w:eastAsia="en-US"/>
        </w:rPr>
        <w:t xml:space="preserve"> Исторический</w:t>
      </w:r>
      <w:r w:rsidR="00F807BE" w:rsidRPr="009D2FEC">
        <w:rPr>
          <w:rFonts w:ascii="Liberation Serif" w:eastAsia="Calibri" w:hAnsi="Liberation Serif" w:cs="Liberation Serif"/>
          <w:sz w:val="24"/>
          <w:szCs w:val="24"/>
          <w:lang w:eastAsia="en-US"/>
        </w:rPr>
        <w:t xml:space="preserve"> </w:t>
      </w:r>
      <w:r w:rsidR="00DA349B" w:rsidRPr="009D2FEC">
        <w:rPr>
          <w:rFonts w:ascii="Liberation Serif" w:eastAsia="Calibri" w:hAnsi="Liberation Serif" w:cs="Liberation Serif"/>
          <w:sz w:val="24"/>
          <w:szCs w:val="24"/>
          <w:lang w:eastAsia="en-US"/>
        </w:rPr>
        <w:t>музей)</w:t>
      </w:r>
      <w:r w:rsidRPr="009D2FEC">
        <w:rPr>
          <w:rFonts w:ascii="Liberation Serif" w:eastAsia="Calibri" w:hAnsi="Liberation Serif" w:cs="Liberation Serif"/>
          <w:sz w:val="24"/>
          <w:szCs w:val="24"/>
          <w:lang w:eastAsia="en-US"/>
        </w:rPr>
        <w:t>;</w:t>
      </w:r>
    </w:p>
    <w:p w14:paraId="743F4644" w14:textId="63A8A2DA" w:rsidR="00572A61" w:rsidRPr="009D2FEC" w:rsidRDefault="00572A61" w:rsidP="00B65E7E">
      <w:pPr>
        <w:tabs>
          <w:tab w:val="left" w:pos="8647"/>
        </w:tabs>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C26C3"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два учрежден</w:t>
      </w:r>
      <w:r w:rsidR="006C3BA8" w:rsidRPr="009D2FEC">
        <w:rPr>
          <w:rFonts w:ascii="Liberation Serif" w:eastAsia="Calibri" w:hAnsi="Liberation Serif" w:cs="Liberation Serif"/>
          <w:sz w:val="24"/>
          <w:szCs w:val="24"/>
          <w:lang w:eastAsia="en-US"/>
        </w:rPr>
        <w:t xml:space="preserve">ия дополнительного образования: </w:t>
      </w:r>
      <w:r w:rsidRPr="009D2FEC">
        <w:rPr>
          <w:rFonts w:ascii="Liberation Serif" w:eastAsia="Calibri" w:hAnsi="Liberation Serif" w:cs="Liberation Serif"/>
          <w:sz w:val="24"/>
          <w:szCs w:val="24"/>
          <w:lang w:eastAsia="en-US"/>
        </w:rPr>
        <w:t>ДШИ</w:t>
      </w:r>
      <w:r w:rsidR="00F807BE" w:rsidRPr="009D2FEC">
        <w:rPr>
          <w:rFonts w:ascii="Liberation Serif" w:eastAsia="Calibri" w:hAnsi="Liberation Serif" w:cs="Liberation Serif"/>
          <w:sz w:val="24"/>
          <w:szCs w:val="24"/>
          <w:lang w:eastAsia="en-US"/>
        </w:rPr>
        <w:t xml:space="preserve"> </w:t>
      </w:r>
      <w:r w:rsidRPr="009D2FEC">
        <w:rPr>
          <w:rFonts w:ascii="Liberation Serif" w:eastAsia="Calibri" w:hAnsi="Liberation Serif" w:cs="Liberation Serif"/>
          <w:sz w:val="24"/>
          <w:szCs w:val="24"/>
          <w:lang w:eastAsia="en-US"/>
        </w:rPr>
        <w:t>и ДХШ.</w:t>
      </w:r>
    </w:p>
    <w:p w14:paraId="3A7790E5" w14:textId="77777777" w:rsidR="00572A61" w:rsidRPr="009D2FEC" w:rsidRDefault="00B65E7E"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П</w:t>
      </w:r>
      <w:r w:rsidR="00572A61" w:rsidRPr="009D2FEC">
        <w:rPr>
          <w:rFonts w:ascii="Liberation Serif" w:eastAsia="Calibri" w:hAnsi="Liberation Serif" w:cs="Liberation Serif"/>
          <w:sz w:val="24"/>
          <w:szCs w:val="24"/>
          <w:lang w:eastAsia="en-US"/>
        </w:rPr>
        <w:t>одведомственн</w:t>
      </w:r>
      <w:r w:rsidRPr="009D2FEC">
        <w:rPr>
          <w:rFonts w:ascii="Liberation Serif" w:eastAsia="Calibri" w:hAnsi="Liberation Serif" w:cs="Liberation Serif"/>
          <w:sz w:val="24"/>
          <w:szCs w:val="24"/>
          <w:lang w:eastAsia="en-US"/>
        </w:rPr>
        <w:t>ая</w:t>
      </w:r>
      <w:r w:rsidR="00572A61" w:rsidRPr="009D2FEC">
        <w:rPr>
          <w:rFonts w:ascii="Liberation Serif" w:eastAsia="Calibri" w:hAnsi="Liberation Serif" w:cs="Liberation Serif"/>
          <w:sz w:val="24"/>
          <w:szCs w:val="24"/>
          <w:lang w:eastAsia="en-US"/>
        </w:rPr>
        <w:t xml:space="preserve"> Министерству культуры Свердловской области</w:t>
      </w:r>
      <w:r w:rsidRPr="009D2FEC">
        <w:rPr>
          <w:rFonts w:ascii="Liberation Serif" w:eastAsia="Calibri" w:hAnsi="Liberation Serif" w:cs="Liberation Serif"/>
          <w:sz w:val="24"/>
          <w:szCs w:val="24"/>
          <w:lang w:eastAsia="en-US"/>
        </w:rPr>
        <w:t xml:space="preserve"> ДМШ также</w:t>
      </w:r>
      <w:r w:rsidR="00572A61" w:rsidRPr="009D2FEC">
        <w:rPr>
          <w:rFonts w:ascii="Liberation Serif" w:eastAsia="Calibri" w:hAnsi="Liberation Serif" w:cs="Liberation Serif"/>
          <w:sz w:val="24"/>
          <w:szCs w:val="24"/>
          <w:lang w:eastAsia="en-US"/>
        </w:rPr>
        <w:t xml:space="preserve"> активно участву</w:t>
      </w:r>
      <w:r w:rsidRPr="009D2FEC">
        <w:rPr>
          <w:rFonts w:ascii="Liberation Serif" w:eastAsia="Calibri" w:hAnsi="Liberation Serif" w:cs="Liberation Serif"/>
          <w:sz w:val="24"/>
          <w:szCs w:val="24"/>
          <w:lang w:eastAsia="en-US"/>
        </w:rPr>
        <w:t>ет</w:t>
      </w:r>
      <w:r w:rsidR="00572A61" w:rsidRPr="009D2FEC">
        <w:rPr>
          <w:rFonts w:ascii="Liberation Serif" w:eastAsia="Calibri" w:hAnsi="Liberation Serif" w:cs="Liberation Serif"/>
          <w:sz w:val="24"/>
          <w:szCs w:val="24"/>
          <w:lang w:eastAsia="en-US"/>
        </w:rPr>
        <w:t xml:space="preserve"> в реализации культурных мероприятий городского округа.</w:t>
      </w:r>
    </w:p>
    <w:p w14:paraId="17FE7424" w14:textId="77777777" w:rsidR="00572A61" w:rsidRPr="009D2FEC" w:rsidRDefault="00572A61"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Важным событием 2025 года стало открытие нового здания библиотеки-клуба в п</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Кедровое. Общая площадь объекта составляет 1</w:t>
      </w:r>
      <w:r w:rsidR="00431118"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276</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2 кв.</w:t>
      </w:r>
      <w:r w:rsidR="00431118"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м. Здание оснащено современным оборудованием, включает сцену, соответствующую современным нормам, комфортный зрительный зал на 117 посадочных мест и четыре кабинета для кружковой работы. Дополнительно обустроены санитарные помещения, адаптированные для маломобильных групп населения.</w:t>
      </w:r>
    </w:p>
    <w:p w14:paraId="17BA3F7B" w14:textId="77777777" w:rsidR="00572A61" w:rsidRPr="009D2FEC" w:rsidRDefault="00572A61"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В сфере культуры городского округа </w:t>
      </w:r>
      <w:r w:rsidR="00431118" w:rsidRPr="009D2FEC">
        <w:rPr>
          <w:rFonts w:ascii="Liberation Serif" w:eastAsia="Calibri" w:hAnsi="Liberation Serif" w:cs="Liberation Serif"/>
          <w:sz w:val="24"/>
          <w:szCs w:val="24"/>
          <w:lang w:eastAsia="en-US"/>
        </w:rPr>
        <w:t>осуществляется</w:t>
      </w:r>
      <w:r w:rsidRPr="009D2FEC">
        <w:rPr>
          <w:rFonts w:ascii="Liberation Serif" w:eastAsia="Calibri" w:hAnsi="Liberation Serif" w:cs="Liberation Serif"/>
          <w:sz w:val="24"/>
          <w:szCs w:val="24"/>
          <w:lang w:eastAsia="en-US"/>
        </w:rPr>
        <w:t xml:space="preserve"> комплексная деятельность, направленная на сохранение, развитие и популяризацию культурных ценностей. Основными направлениями работы являются предпрофессиональное образование в сфере культуры и искусства, клубная работа, библиотечное обслуживание, а также музейная деятельность.</w:t>
      </w:r>
    </w:p>
    <w:p w14:paraId="5F220036" w14:textId="77777777" w:rsidR="00572A61" w:rsidRPr="009D2FEC" w:rsidRDefault="00572A61"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Предпрофессиональное образование в сфере культуры и искусства реализуется по дополнительным предпрофессиональным программам, направленным на развитие творческих способностей и формирование начальных профессиональных компетенций. Образовательный процесс обеспечивают два муниципальных учреждения (ДШИ и ДХШ), а также </w:t>
      </w:r>
      <w:r w:rsidR="00431118" w:rsidRPr="009D2FEC">
        <w:rPr>
          <w:rFonts w:ascii="Liberation Serif" w:eastAsia="Calibri" w:hAnsi="Liberation Serif" w:cs="Liberation Serif"/>
          <w:sz w:val="24"/>
          <w:szCs w:val="24"/>
          <w:lang w:eastAsia="en-US"/>
        </w:rPr>
        <w:t>ДМШ</w:t>
      </w:r>
      <w:r w:rsidRPr="009D2FEC">
        <w:rPr>
          <w:rFonts w:ascii="Liberation Serif" w:eastAsia="Calibri" w:hAnsi="Liberation Serif" w:cs="Liberation Serif"/>
          <w:sz w:val="24"/>
          <w:szCs w:val="24"/>
          <w:lang w:eastAsia="en-US"/>
        </w:rPr>
        <w:t>.</w:t>
      </w:r>
    </w:p>
    <w:p w14:paraId="366F101A" w14:textId="528A6F56" w:rsidR="00C27D5A" w:rsidRPr="009D2FEC" w:rsidRDefault="00B013CA"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ДШИ обучаются 504 человека. В 2025 году обучающиеся приняли участие в 27 международных конкурсах</w:t>
      </w:r>
      <w:r w:rsidR="00162B31" w:rsidRPr="009D2FEC">
        <w:rPr>
          <w:rFonts w:ascii="Liberation Serif" w:eastAsia="Calibri" w:hAnsi="Liberation Serif" w:cs="Liberation Serif"/>
          <w:sz w:val="24"/>
          <w:szCs w:val="24"/>
          <w:lang w:eastAsia="en-US"/>
        </w:rPr>
        <w:t xml:space="preserve"> </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получ</w:t>
      </w:r>
      <w:r w:rsidR="00431118" w:rsidRPr="009D2FEC">
        <w:rPr>
          <w:rFonts w:ascii="Liberation Serif" w:eastAsia="Calibri" w:hAnsi="Liberation Serif" w:cs="Liberation Serif"/>
          <w:sz w:val="24"/>
          <w:szCs w:val="24"/>
          <w:lang w:eastAsia="en-US"/>
        </w:rPr>
        <w:t>ено</w:t>
      </w:r>
      <w:r w:rsidRPr="009D2FEC">
        <w:rPr>
          <w:rFonts w:ascii="Liberation Serif" w:eastAsia="Calibri" w:hAnsi="Liberation Serif" w:cs="Liberation Serif"/>
          <w:sz w:val="24"/>
          <w:szCs w:val="24"/>
          <w:lang w:eastAsia="en-US"/>
        </w:rPr>
        <w:t xml:space="preserve"> 88 дипломов</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14 всероссийских конкурсах </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75 дипломов</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w:t>
      </w:r>
      <w:r w:rsidR="00C728E2">
        <w:rPr>
          <w:rFonts w:ascii="Liberation Serif" w:eastAsia="Calibri" w:hAnsi="Liberation Serif" w:cs="Liberation Serif"/>
          <w:sz w:val="24"/>
          <w:szCs w:val="24"/>
          <w:lang w:eastAsia="en-US"/>
        </w:rPr>
        <w:t>пяти</w:t>
      </w:r>
      <w:r w:rsidRPr="009D2FEC">
        <w:rPr>
          <w:rFonts w:ascii="Liberation Serif" w:eastAsia="Calibri" w:hAnsi="Liberation Serif" w:cs="Liberation Serif"/>
          <w:sz w:val="24"/>
          <w:szCs w:val="24"/>
          <w:lang w:eastAsia="en-US"/>
        </w:rPr>
        <w:t xml:space="preserve"> региональных </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14 дипломов</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одном межрегиональном </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3 диплома</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w:t>
      </w:r>
      <w:r w:rsidR="00C728E2">
        <w:rPr>
          <w:rFonts w:ascii="Liberation Serif" w:eastAsia="Calibri" w:hAnsi="Liberation Serif" w:cs="Liberation Serif"/>
          <w:sz w:val="24"/>
          <w:szCs w:val="24"/>
          <w:lang w:eastAsia="en-US"/>
        </w:rPr>
        <w:t>десяти</w:t>
      </w:r>
      <w:r w:rsidRPr="009D2FEC">
        <w:rPr>
          <w:rFonts w:ascii="Liberation Serif" w:eastAsia="Calibri" w:hAnsi="Liberation Serif" w:cs="Liberation Serif"/>
          <w:sz w:val="24"/>
          <w:szCs w:val="24"/>
          <w:lang w:eastAsia="en-US"/>
        </w:rPr>
        <w:t xml:space="preserve"> областных </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41 диплом</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и</w:t>
      </w:r>
      <w:r w:rsidR="00C728E2">
        <w:rPr>
          <w:rFonts w:ascii="Liberation Serif" w:eastAsiaTheme="minorHAnsi" w:hAnsi="Liberation Serif" w:cs="Calibri"/>
          <w:sz w:val="24"/>
          <w:szCs w:val="24"/>
          <w:lang w:eastAsia="en-US"/>
        </w:rPr>
        <w:t xml:space="preserve"> </w:t>
      </w:r>
      <w:r w:rsidRPr="009D2FEC">
        <w:rPr>
          <w:rFonts w:ascii="Liberation Serif" w:eastAsia="Calibri" w:hAnsi="Liberation Serif" w:cs="Liberation Serif"/>
          <w:sz w:val="24"/>
          <w:szCs w:val="24"/>
          <w:lang w:eastAsia="en-US"/>
        </w:rPr>
        <w:t xml:space="preserve">одном городском </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9 дипломов</w:t>
      </w:r>
      <w:r w:rsidR="00431118"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Кроме того, проведено 57 мероприятий концертно-просветительской направленности. Концертной деятельностью охвачено 497 учащихся, или 98,6 процента общего количества учеников школы. Конкурсной деятельностью охвачено 334 учащихся, или 66,3</w:t>
      </w:r>
      <w:r w:rsidR="00C728E2" w:rsidRPr="009D2FEC">
        <w:rPr>
          <w:rFonts w:ascii="Liberation Serif" w:eastAsiaTheme="minorHAnsi" w:hAnsi="Liberation Serif" w:cs="Calibri"/>
          <w:sz w:val="24"/>
          <w:szCs w:val="24"/>
          <w:lang w:eastAsia="en-US"/>
        </w:rPr>
        <w:t> </w:t>
      </w:r>
      <w:r w:rsidRPr="009D2FEC">
        <w:rPr>
          <w:rFonts w:ascii="Liberation Serif" w:eastAsia="Calibri" w:hAnsi="Liberation Serif" w:cs="Liberation Serif"/>
          <w:sz w:val="24"/>
          <w:szCs w:val="24"/>
          <w:lang w:eastAsia="en-US"/>
        </w:rPr>
        <w:t>процента общего количества учеников школы.</w:t>
      </w:r>
    </w:p>
    <w:p w14:paraId="5DC99248" w14:textId="71FEE870" w:rsidR="00162B31" w:rsidRPr="009D2FEC" w:rsidRDefault="00101CF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В ДХШ обучаются 396 человек. </w:t>
      </w:r>
      <w:r w:rsidR="00162B31" w:rsidRPr="009D2FEC">
        <w:rPr>
          <w:rFonts w:ascii="Liberation Serif" w:eastAsia="Calibri" w:hAnsi="Liberation Serif" w:cs="Liberation Serif"/>
          <w:sz w:val="24"/>
          <w:szCs w:val="24"/>
          <w:lang w:eastAsia="en-US"/>
        </w:rPr>
        <w:t xml:space="preserve">В 2025 году обучающиеся приняли участие в </w:t>
      </w:r>
      <w:r w:rsidR="00C728E2">
        <w:rPr>
          <w:rFonts w:ascii="Liberation Serif" w:eastAsia="Calibri" w:hAnsi="Liberation Serif" w:cs="Liberation Serif"/>
          <w:sz w:val="24"/>
          <w:szCs w:val="24"/>
          <w:lang w:eastAsia="en-US"/>
        </w:rPr>
        <w:t>десяти</w:t>
      </w:r>
      <w:r w:rsidR="00162B31" w:rsidRPr="009D2FEC">
        <w:rPr>
          <w:rFonts w:ascii="Liberation Serif" w:eastAsia="Calibri" w:hAnsi="Liberation Serif" w:cs="Liberation Serif"/>
          <w:sz w:val="24"/>
          <w:szCs w:val="24"/>
          <w:lang w:eastAsia="en-US"/>
        </w:rPr>
        <w:t xml:space="preserve"> международных конкурсах </w:t>
      </w:r>
      <w:r w:rsidR="00431118" w:rsidRPr="009D2FEC">
        <w:rPr>
          <w:rFonts w:ascii="Liberation Serif" w:eastAsia="Calibri" w:hAnsi="Liberation Serif" w:cs="Liberation Serif"/>
          <w:sz w:val="24"/>
          <w:szCs w:val="24"/>
          <w:lang w:eastAsia="en-US"/>
        </w:rPr>
        <w:t xml:space="preserve">(получено </w:t>
      </w:r>
      <w:r w:rsidR="00162B31" w:rsidRPr="009D2FEC">
        <w:rPr>
          <w:rFonts w:ascii="Liberation Serif" w:eastAsia="Calibri" w:hAnsi="Liberation Serif" w:cs="Liberation Serif"/>
          <w:sz w:val="24"/>
          <w:szCs w:val="24"/>
          <w:lang w:eastAsia="en-US"/>
        </w:rPr>
        <w:t>59 дипломов</w:t>
      </w:r>
      <w:r w:rsidR="00431118" w:rsidRPr="009D2FEC">
        <w:rPr>
          <w:rFonts w:ascii="Liberation Serif" w:eastAsia="Calibri" w:hAnsi="Liberation Serif" w:cs="Liberation Serif"/>
          <w:sz w:val="24"/>
          <w:szCs w:val="24"/>
          <w:lang w:eastAsia="en-US"/>
        </w:rPr>
        <w:t>)</w:t>
      </w:r>
      <w:r w:rsidR="00162B31" w:rsidRPr="009D2FEC">
        <w:rPr>
          <w:rFonts w:ascii="Liberation Serif" w:eastAsia="Calibri" w:hAnsi="Liberation Serif" w:cs="Liberation Serif"/>
          <w:sz w:val="24"/>
          <w:szCs w:val="24"/>
          <w:lang w:eastAsia="en-US"/>
        </w:rPr>
        <w:t xml:space="preserve">, </w:t>
      </w:r>
      <w:r w:rsidR="00C728E2">
        <w:rPr>
          <w:rFonts w:ascii="Liberation Serif" w:eastAsia="Calibri" w:hAnsi="Liberation Serif" w:cs="Liberation Serif"/>
          <w:sz w:val="24"/>
          <w:szCs w:val="24"/>
          <w:lang w:eastAsia="en-US"/>
        </w:rPr>
        <w:t>восьми</w:t>
      </w:r>
      <w:r w:rsidR="00162B31" w:rsidRPr="009D2FEC">
        <w:rPr>
          <w:rFonts w:ascii="Liberation Serif" w:eastAsia="Calibri" w:hAnsi="Liberation Serif" w:cs="Liberation Serif"/>
          <w:sz w:val="24"/>
          <w:szCs w:val="24"/>
          <w:lang w:eastAsia="en-US"/>
        </w:rPr>
        <w:t xml:space="preserve"> всероссийских </w:t>
      </w:r>
      <w:r w:rsidR="00431118" w:rsidRPr="009D2FEC">
        <w:rPr>
          <w:rFonts w:ascii="Liberation Serif" w:eastAsia="Calibri" w:hAnsi="Liberation Serif" w:cs="Liberation Serif"/>
          <w:sz w:val="24"/>
          <w:szCs w:val="24"/>
          <w:lang w:eastAsia="en-US"/>
        </w:rPr>
        <w:t>(</w:t>
      </w:r>
      <w:r w:rsidR="00162B31" w:rsidRPr="009D2FEC">
        <w:rPr>
          <w:rFonts w:ascii="Liberation Serif" w:eastAsia="Calibri" w:hAnsi="Liberation Serif" w:cs="Liberation Serif"/>
          <w:sz w:val="24"/>
          <w:szCs w:val="24"/>
          <w:lang w:eastAsia="en-US"/>
        </w:rPr>
        <w:t>48 дипломов</w:t>
      </w:r>
      <w:r w:rsidR="00431118" w:rsidRPr="009D2FEC">
        <w:rPr>
          <w:rFonts w:ascii="Liberation Serif" w:eastAsia="Calibri" w:hAnsi="Liberation Serif" w:cs="Liberation Serif"/>
          <w:sz w:val="24"/>
          <w:szCs w:val="24"/>
          <w:lang w:eastAsia="en-US"/>
        </w:rPr>
        <w:t>)</w:t>
      </w:r>
      <w:r w:rsidR="00162B31" w:rsidRPr="009D2FEC">
        <w:rPr>
          <w:rFonts w:ascii="Liberation Serif" w:eastAsia="Calibri" w:hAnsi="Liberation Serif" w:cs="Liberation Serif"/>
          <w:sz w:val="24"/>
          <w:szCs w:val="24"/>
          <w:lang w:eastAsia="en-US"/>
        </w:rPr>
        <w:t xml:space="preserve">, 17 областных </w:t>
      </w:r>
      <w:r w:rsidR="00431118" w:rsidRPr="009D2FEC">
        <w:rPr>
          <w:rFonts w:ascii="Liberation Serif" w:eastAsia="Calibri" w:hAnsi="Liberation Serif" w:cs="Liberation Serif"/>
          <w:sz w:val="24"/>
          <w:szCs w:val="24"/>
          <w:lang w:eastAsia="en-US"/>
        </w:rPr>
        <w:t>(</w:t>
      </w:r>
      <w:r w:rsidR="00295FD3" w:rsidRPr="009D2FEC">
        <w:rPr>
          <w:rFonts w:ascii="Liberation Serif" w:eastAsia="Calibri" w:hAnsi="Liberation Serif" w:cs="Liberation Serif"/>
          <w:sz w:val="24"/>
          <w:szCs w:val="24"/>
          <w:lang w:eastAsia="en-US"/>
        </w:rPr>
        <w:t>56</w:t>
      </w:r>
      <w:r w:rsidR="00162B31" w:rsidRPr="009D2FEC">
        <w:rPr>
          <w:rFonts w:ascii="Liberation Serif" w:eastAsia="Calibri" w:hAnsi="Liberation Serif" w:cs="Liberation Serif"/>
          <w:sz w:val="24"/>
          <w:szCs w:val="24"/>
          <w:lang w:eastAsia="en-US"/>
        </w:rPr>
        <w:t xml:space="preserve"> диплом</w:t>
      </w:r>
      <w:r w:rsidR="00295FD3" w:rsidRPr="009D2FEC">
        <w:rPr>
          <w:rFonts w:ascii="Liberation Serif" w:eastAsia="Calibri" w:hAnsi="Liberation Serif" w:cs="Liberation Serif"/>
          <w:sz w:val="24"/>
          <w:szCs w:val="24"/>
          <w:lang w:eastAsia="en-US"/>
        </w:rPr>
        <w:t>ов</w:t>
      </w:r>
      <w:r w:rsidR="00431118" w:rsidRPr="009D2FEC">
        <w:rPr>
          <w:rFonts w:ascii="Liberation Serif" w:eastAsia="Calibri" w:hAnsi="Liberation Serif" w:cs="Liberation Serif"/>
          <w:sz w:val="24"/>
          <w:szCs w:val="24"/>
          <w:lang w:eastAsia="en-US"/>
        </w:rPr>
        <w:t>)</w:t>
      </w:r>
      <w:r w:rsidR="00295FD3" w:rsidRPr="009D2FEC">
        <w:rPr>
          <w:rFonts w:ascii="Liberation Serif" w:eastAsia="Calibri" w:hAnsi="Liberation Serif" w:cs="Liberation Serif"/>
          <w:sz w:val="24"/>
          <w:szCs w:val="24"/>
          <w:lang w:eastAsia="en-US"/>
        </w:rPr>
        <w:t>, одном городском, двух школьных и 11 интернет</w:t>
      </w:r>
      <w:r w:rsidR="00C728E2">
        <w:rPr>
          <w:rFonts w:ascii="Liberation Serif" w:eastAsia="Calibri" w:hAnsi="Liberation Serif" w:cs="Liberation Serif"/>
          <w:sz w:val="24"/>
          <w:szCs w:val="24"/>
          <w:lang w:eastAsia="en-US"/>
        </w:rPr>
        <w:t>-</w:t>
      </w:r>
      <w:r w:rsidR="00295FD3" w:rsidRPr="009D2FEC">
        <w:rPr>
          <w:rFonts w:ascii="Liberation Serif" w:eastAsia="Calibri" w:hAnsi="Liberation Serif" w:cs="Liberation Serif"/>
          <w:sz w:val="24"/>
          <w:szCs w:val="24"/>
          <w:lang w:eastAsia="en-US"/>
        </w:rPr>
        <w:t>конкурсах</w:t>
      </w:r>
      <w:r w:rsidR="00431118" w:rsidRPr="009D2FEC">
        <w:rPr>
          <w:rFonts w:ascii="Liberation Serif" w:eastAsia="Calibri" w:hAnsi="Liberation Serif" w:cs="Liberation Serif"/>
          <w:sz w:val="24"/>
          <w:szCs w:val="24"/>
          <w:lang w:eastAsia="en-US"/>
        </w:rPr>
        <w:t xml:space="preserve"> (</w:t>
      </w:r>
      <w:r w:rsidR="00295FD3" w:rsidRPr="009D2FEC">
        <w:rPr>
          <w:rFonts w:ascii="Liberation Serif" w:eastAsia="Calibri" w:hAnsi="Liberation Serif" w:cs="Liberation Serif"/>
          <w:sz w:val="24"/>
          <w:szCs w:val="24"/>
          <w:lang w:eastAsia="en-US"/>
        </w:rPr>
        <w:t>37</w:t>
      </w:r>
      <w:r w:rsidR="00162B31" w:rsidRPr="009D2FEC">
        <w:rPr>
          <w:rFonts w:ascii="Liberation Serif" w:eastAsia="Calibri" w:hAnsi="Liberation Serif" w:cs="Liberation Serif"/>
          <w:sz w:val="24"/>
          <w:szCs w:val="24"/>
          <w:lang w:eastAsia="en-US"/>
        </w:rPr>
        <w:t xml:space="preserve"> дипломов</w:t>
      </w:r>
      <w:r w:rsidR="00431118" w:rsidRPr="009D2FEC">
        <w:rPr>
          <w:rFonts w:ascii="Liberation Serif" w:eastAsia="Calibri" w:hAnsi="Liberation Serif" w:cs="Liberation Serif"/>
          <w:sz w:val="24"/>
          <w:szCs w:val="24"/>
          <w:lang w:eastAsia="en-US"/>
        </w:rPr>
        <w:t>)</w:t>
      </w:r>
      <w:r w:rsidR="00162B31" w:rsidRPr="009D2FEC">
        <w:rPr>
          <w:rFonts w:ascii="Liberation Serif" w:eastAsia="Calibri" w:hAnsi="Liberation Serif" w:cs="Liberation Serif"/>
          <w:sz w:val="24"/>
          <w:szCs w:val="24"/>
          <w:lang w:eastAsia="en-US"/>
        </w:rPr>
        <w:t>.</w:t>
      </w:r>
      <w:r w:rsidR="008451B6" w:rsidRPr="009D2FEC">
        <w:rPr>
          <w:rFonts w:ascii="Liberation Serif" w:eastAsia="Calibri" w:hAnsi="Liberation Serif" w:cs="Liberation Serif"/>
          <w:sz w:val="24"/>
          <w:szCs w:val="24"/>
          <w:lang w:eastAsia="en-US"/>
        </w:rPr>
        <w:t xml:space="preserve"> </w:t>
      </w:r>
      <w:r w:rsidR="00295FD3" w:rsidRPr="009D2FEC">
        <w:rPr>
          <w:rFonts w:ascii="Liberation Serif" w:eastAsia="Calibri" w:hAnsi="Liberation Serif" w:cs="Liberation Serif"/>
          <w:sz w:val="24"/>
          <w:szCs w:val="24"/>
          <w:lang w:eastAsia="en-US"/>
        </w:rPr>
        <w:t>В</w:t>
      </w:r>
      <w:r w:rsidR="00C728E2" w:rsidRPr="009D2FEC">
        <w:rPr>
          <w:rFonts w:ascii="Liberation Serif" w:eastAsiaTheme="minorHAnsi" w:hAnsi="Liberation Serif" w:cs="Calibri"/>
          <w:sz w:val="24"/>
          <w:szCs w:val="24"/>
          <w:lang w:eastAsia="en-US"/>
        </w:rPr>
        <w:t> </w:t>
      </w:r>
      <w:r w:rsidR="00295FD3" w:rsidRPr="009D2FEC">
        <w:rPr>
          <w:rFonts w:ascii="Liberation Serif" w:eastAsia="Calibri" w:hAnsi="Liberation Serif" w:cs="Liberation Serif"/>
          <w:sz w:val="24"/>
          <w:szCs w:val="24"/>
          <w:lang w:eastAsia="en-US"/>
        </w:rPr>
        <w:t>2025</w:t>
      </w:r>
      <w:r w:rsidR="00C728E2" w:rsidRPr="009D2FEC">
        <w:rPr>
          <w:rFonts w:ascii="Liberation Serif" w:eastAsiaTheme="minorHAnsi" w:hAnsi="Liberation Serif" w:cs="Calibri"/>
          <w:sz w:val="24"/>
          <w:szCs w:val="24"/>
          <w:lang w:eastAsia="en-US"/>
        </w:rPr>
        <w:t> </w:t>
      </w:r>
      <w:r w:rsidR="00295FD3" w:rsidRPr="009D2FEC">
        <w:rPr>
          <w:rFonts w:ascii="Liberation Serif" w:eastAsia="Calibri" w:hAnsi="Liberation Serif" w:cs="Liberation Serif"/>
          <w:sz w:val="24"/>
          <w:szCs w:val="24"/>
          <w:lang w:eastAsia="en-US"/>
        </w:rPr>
        <w:t xml:space="preserve">году 1 754 учащихся ДХШ приняли участие в выставках разного уровня, охват выставочной деятельностью </w:t>
      </w:r>
      <w:r w:rsidR="00C728E2" w:rsidRPr="009D2FEC">
        <w:rPr>
          <w:rFonts w:ascii="Liberation Serif" w:eastAsia="Calibri" w:hAnsi="Liberation Serif" w:cs="Liberation Serif"/>
          <w:sz w:val="24"/>
          <w:szCs w:val="24"/>
          <w:lang w:eastAsia="en-US"/>
        </w:rPr>
        <w:t xml:space="preserve">составляет 87,65 процента </w:t>
      </w:r>
      <w:r w:rsidR="00295FD3" w:rsidRPr="009D2FEC">
        <w:rPr>
          <w:rFonts w:ascii="Liberation Serif" w:eastAsia="Calibri" w:hAnsi="Liberation Serif" w:cs="Liberation Serif"/>
          <w:sz w:val="24"/>
          <w:szCs w:val="24"/>
          <w:lang w:eastAsia="en-US"/>
        </w:rPr>
        <w:t>общего количества обучающихся ДХШ до 17 лет.</w:t>
      </w:r>
    </w:p>
    <w:p w14:paraId="18FDB005" w14:textId="77777777" w:rsidR="00295FD3" w:rsidRPr="009D2FEC" w:rsidRDefault="00295FD3"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lastRenderedPageBreak/>
        <w:t xml:space="preserve">ДХШ в 2025 году организовала и провела два областных конкурса, вошедших в перечень конкурсов, организованных Министерством культуры Свердловской области (I Областной конкурс по искусству анималистической композиции среди обучающихся ДХШ и художественных отделений ДШИ «Человек и животное </w:t>
      </w:r>
      <w:r w:rsidR="00A56204"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ЧИЖ», VIII Открытый областной конкурс творческих проектов, обучающихся в ДХШ и ДШИ «От вдохновения к творчеству»).</w:t>
      </w:r>
    </w:p>
    <w:p w14:paraId="57567DD1" w14:textId="77777777" w:rsidR="00295FD3" w:rsidRPr="009D2FEC" w:rsidRDefault="00295FD3"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Наиболее значимыми проектами и событиями являются Всероссийский очный конкурс-пленэр «Петербургские храмы», творческий городской проект, посвященный юбилею ООО «Верхнепышминский трамвай», Всероссийский очный пленэр-конкурс «Танец горных вершин», проект «Искусство народностей стран ближнего зарубежья», проект «80 минут Памяти».</w:t>
      </w:r>
    </w:p>
    <w:p w14:paraId="2C259823" w14:textId="77777777" w:rsidR="00162B31" w:rsidRPr="009D2FEC" w:rsidRDefault="00162B31" w:rsidP="00043FED">
      <w:pPr>
        <w:autoSpaceDE w:val="0"/>
        <w:autoSpaceDN w:val="0"/>
        <w:adjustRightInd w:val="0"/>
        <w:ind w:firstLine="567"/>
        <w:contextualSpacing/>
        <w:jc w:val="both"/>
        <w:rPr>
          <w:rFonts w:ascii="Liberation Serif" w:eastAsia="Calibri" w:hAnsi="Liberation Serif" w:cs="Liberation Serif"/>
          <w:sz w:val="16"/>
          <w:szCs w:val="16"/>
          <w:lang w:eastAsia="en-US"/>
        </w:rPr>
      </w:pPr>
    </w:p>
    <w:p w14:paraId="394A4F0E" w14:textId="77777777" w:rsidR="00572A61" w:rsidRPr="009D2FEC" w:rsidRDefault="00572A61"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Деятельность учреждений клубного типа в городском округе направлена на организацию досуга населения, сохранение традиционной культуры и развитие творческих инициатив жителей. На базе учреждений клубного типа реализуются программы культурно-просветительной и досуговой направленности, обеспечивающие сохранение традиционной культуры и межнационального согласия. По итогам 2025 года на базе учреждений клубного типа функционировало 148 творческих объединений и клубных </w:t>
      </w:r>
      <w:r w:rsidR="00F778E6" w:rsidRPr="009D2FEC">
        <w:rPr>
          <w:rFonts w:ascii="Liberation Serif" w:eastAsia="Calibri" w:hAnsi="Liberation Serif" w:cs="Liberation Serif"/>
          <w:sz w:val="24"/>
          <w:szCs w:val="24"/>
          <w:lang w:eastAsia="en-US"/>
        </w:rPr>
        <w:t>формирований с общим охватом 2</w:t>
      </w:r>
      <w:r w:rsidR="004C4C3B" w:rsidRPr="009D2FEC">
        <w:rPr>
          <w:rFonts w:ascii="Liberation Serif" w:eastAsia="Calibri" w:hAnsi="Liberation Serif" w:cs="Liberation Serif"/>
          <w:sz w:val="24"/>
          <w:szCs w:val="24"/>
          <w:lang w:eastAsia="en-US"/>
        </w:rPr>
        <w:t> </w:t>
      </w:r>
      <w:r w:rsidR="00F778E6" w:rsidRPr="009D2FEC">
        <w:rPr>
          <w:rFonts w:ascii="Liberation Serif" w:eastAsia="Calibri" w:hAnsi="Liberation Serif" w:cs="Liberation Serif"/>
          <w:sz w:val="24"/>
          <w:szCs w:val="24"/>
          <w:lang w:eastAsia="en-US"/>
        </w:rPr>
        <w:t>3</w:t>
      </w:r>
      <w:r w:rsidRPr="009D2FEC">
        <w:rPr>
          <w:rFonts w:ascii="Liberation Serif" w:eastAsia="Calibri" w:hAnsi="Liberation Serif" w:cs="Liberation Serif"/>
          <w:sz w:val="24"/>
          <w:szCs w:val="24"/>
          <w:lang w:eastAsia="en-US"/>
        </w:rPr>
        <w:t>96</w:t>
      </w:r>
      <w:r w:rsidR="004C4C3B" w:rsidRPr="009D2FEC">
        <w:rPr>
          <w:rFonts w:ascii="Liberation Serif" w:eastAsia="Calibri" w:hAnsi="Liberation Serif" w:cs="Liberation Serif"/>
          <w:sz w:val="24"/>
          <w:szCs w:val="24"/>
          <w:lang w:eastAsia="en-US"/>
        </w:rPr>
        <w:t xml:space="preserve"> </w:t>
      </w:r>
      <w:r w:rsidRPr="009D2FEC">
        <w:rPr>
          <w:rFonts w:ascii="Liberation Serif" w:eastAsia="Calibri" w:hAnsi="Liberation Serif" w:cs="Liberation Serif"/>
          <w:sz w:val="24"/>
          <w:szCs w:val="24"/>
          <w:lang w:eastAsia="en-US"/>
        </w:rPr>
        <w:t>участников.</w:t>
      </w:r>
    </w:p>
    <w:p w14:paraId="72C7ABD7" w14:textId="77777777" w:rsidR="00806D67" w:rsidRPr="009D2FEC" w:rsidRDefault="00806D67" w:rsidP="00043FED">
      <w:pPr>
        <w:autoSpaceDE w:val="0"/>
        <w:autoSpaceDN w:val="0"/>
        <w:ind w:firstLine="567"/>
        <w:jc w:val="both"/>
        <w:rPr>
          <w:rFonts w:ascii="Liberation Serif" w:eastAsiaTheme="minorHAnsi" w:hAnsi="Liberation Serif" w:cs="Calibri"/>
          <w:sz w:val="24"/>
          <w:szCs w:val="24"/>
          <w:lang w:eastAsia="en-US"/>
        </w:rPr>
      </w:pPr>
      <w:r w:rsidRPr="009D2FEC">
        <w:rPr>
          <w:rFonts w:ascii="Liberation Serif" w:eastAsiaTheme="minorHAnsi" w:hAnsi="Liberation Serif" w:cs="Calibri"/>
          <w:sz w:val="24"/>
          <w:szCs w:val="24"/>
          <w:lang w:eastAsia="en-US"/>
        </w:rPr>
        <w:t xml:space="preserve">В 2025 году в </w:t>
      </w:r>
      <w:r w:rsidR="00F807BE" w:rsidRPr="009D2FEC">
        <w:rPr>
          <w:rFonts w:ascii="Liberation Serif" w:eastAsiaTheme="minorHAnsi" w:hAnsi="Liberation Serif" w:cs="Calibri"/>
          <w:sz w:val="24"/>
          <w:szCs w:val="24"/>
          <w:lang w:eastAsia="en-US"/>
        </w:rPr>
        <w:t>ДК</w:t>
      </w:r>
      <w:r w:rsidRPr="009D2FEC">
        <w:rPr>
          <w:rFonts w:ascii="Liberation Serif" w:eastAsiaTheme="minorHAnsi" w:hAnsi="Liberation Serif" w:cs="Calibri"/>
          <w:sz w:val="24"/>
          <w:szCs w:val="24"/>
          <w:lang w:eastAsia="en-US"/>
        </w:rPr>
        <w:t xml:space="preserve"> «Металлург» осуществлял</w:t>
      </w:r>
      <w:r w:rsidR="00F807BE" w:rsidRPr="009D2FEC">
        <w:rPr>
          <w:rFonts w:ascii="Liberation Serif" w:eastAsiaTheme="minorHAnsi" w:hAnsi="Liberation Serif" w:cs="Calibri"/>
          <w:sz w:val="24"/>
          <w:szCs w:val="24"/>
          <w:lang w:eastAsia="en-US"/>
        </w:rPr>
        <w:t>и</w:t>
      </w:r>
      <w:r w:rsidRPr="009D2FEC">
        <w:rPr>
          <w:rFonts w:ascii="Liberation Serif" w:eastAsiaTheme="minorHAnsi" w:hAnsi="Liberation Serif" w:cs="Calibri"/>
          <w:sz w:val="24"/>
          <w:szCs w:val="24"/>
          <w:lang w:eastAsia="en-US"/>
        </w:rPr>
        <w:t xml:space="preserve"> деятельность 73 клубных формирования различной направленности, которые посещало 1</w:t>
      </w:r>
      <w:r w:rsidR="00F807BE" w:rsidRPr="009D2FEC">
        <w:rPr>
          <w:rFonts w:ascii="Liberation Serif" w:eastAsiaTheme="minorHAnsi" w:hAnsi="Liberation Serif" w:cs="Calibri"/>
          <w:sz w:val="24"/>
          <w:szCs w:val="24"/>
          <w:lang w:eastAsia="en-US"/>
        </w:rPr>
        <w:t> </w:t>
      </w:r>
      <w:r w:rsidRPr="009D2FEC">
        <w:rPr>
          <w:rFonts w:ascii="Liberation Serif" w:eastAsiaTheme="minorHAnsi" w:hAnsi="Liberation Serif" w:cs="Calibri"/>
          <w:sz w:val="24"/>
          <w:szCs w:val="24"/>
          <w:lang w:eastAsia="en-US"/>
        </w:rPr>
        <w:t>224</w:t>
      </w:r>
      <w:r w:rsidR="00F807BE" w:rsidRPr="009D2FEC">
        <w:rPr>
          <w:rFonts w:ascii="Liberation Serif" w:eastAsiaTheme="minorHAnsi" w:hAnsi="Liberation Serif" w:cs="Calibri"/>
          <w:sz w:val="24"/>
          <w:szCs w:val="24"/>
          <w:lang w:eastAsia="en-US"/>
        </w:rPr>
        <w:t xml:space="preserve"> </w:t>
      </w:r>
      <w:r w:rsidR="00186161" w:rsidRPr="009D2FEC">
        <w:rPr>
          <w:rFonts w:ascii="Liberation Serif" w:eastAsiaTheme="minorHAnsi" w:hAnsi="Liberation Serif" w:cs="Calibri"/>
          <w:sz w:val="24"/>
          <w:szCs w:val="24"/>
          <w:lang w:eastAsia="en-US"/>
        </w:rPr>
        <w:t xml:space="preserve">человека, для детей </w:t>
      </w:r>
      <w:r w:rsidRPr="009D2FEC">
        <w:rPr>
          <w:rFonts w:ascii="Liberation Serif" w:eastAsiaTheme="minorHAnsi" w:hAnsi="Liberation Serif" w:cs="Calibri"/>
          <w:sz w:val="24"/>
          <w:szCs w:val="24"/>
          <w:lang w:eastAsia="en-US"/>
        </w:rPr>
        <w:t>до 18 лет организовано 45</w:t>
      </w:r>
      <w:r w:rsidR="00186161" w:rsidRPr="009D2FEC">
        <w:rPr>
          <w:rFonts w:ascii="Liberation Serif" w:eastAsiaTheme="minorHAnsi" w:hAnsi="Liberation Serif" w:cs="Calibri"/>
          <w:sz w:val="24"/>
          <w:szCs w:val="24"/>
          <w:lang w:eastAsia="en-US"/>
        </w:rPr>
        <w:t> </w:t>
      </w:r>
      <w:r w:rsidRPr="009D2FEC">
        <w:rPr>
          <w:rFonts w:ascii="Liberation Serif" w:eastAsiaTheme="minorHAnsi" w:hAnsi="Liberation Serif" w:cs="Calibri"/>
          <w:sz w:val="24"/>
          <w:szCs w:val="24"/>
          <w:lang w:eastAsia="en-US"/>
        </w:rPr>
        <w:t xml:space="preserve">клубных формирований, количество участников составило 744 человека. В 2024 году в </w:t>
      </w:r>
      <w:r w:rsidR="00F807BE" w:rsidRPr="009D2FEC">
        <w:rPr>
          <w:rFonts w:ascii="Liberation Serif" w:eastAsiaTheme="minorHAnsi" w:hAnsi="Liberation Serif" w:cs="Calibri"/>
          <w:sz w:val="24"/>
          <w:szCs w:val="24"/>
          <w:lang w:eastAsia="en-US"/>
        </w:rPr>
        <w:t xml:space="preserve">ДК «Металлург» </w:t>
      </w:r>
      <w:r w:rsidRPr="009D2FEC">
        <w:rPr>
          <w:rFonts w:ascii="Liberation Serif" w:eastAsiaTheme="minorHAnsi" w:hAnsi="Liberation Serif" w:cs="Calibri"/>
          <w:sz w:val="24"/>
          <w:szCs w:val="24"/>
          <w:lang w:eastAsia="en-US"/>
        </w:rPr>
        <w:t>73 клубных формирования посе</w:t>
      </w:r>
      <w:r w:rsidR="00186161" w:rsidRPr="009D2FEC">
        <w:rPr>
          <w:rFonts w:ascii="Liberation Serif" w:eastAsiaTheme="minorHAnsi" w:hAnsi="Liberation Serif" w:cs="Calibri"/>
          <w:sz w:val="24"/>
          <w:szCs w:val="24"/>
          <w:lang w:eastAsia="en-US"/>
        </w:rPr>
        <w:t>тили</w:t>
      </w:r>
      <w:r w:rsidRPr="009D2FEC">
        <w:rPr>
          <w:rFonts w:ascii="Liberation Serif" w:eastAsiaTheme="minorHAnsi" w:hAnsi="Liberation Serif" w:cs="Calibri"/>
          <w:sz w:val="24"/>
          <w:szCs w:val="24"/>
          <w:lang w:eastAsia="en-US"/>
        </w:rPr>
        <w:t xml:space="preserve"> 1</w:t>
      </w:r>
      <w:r w:rsidR="00186161" w:rsidRPr="009D2FEC">
        <w:rPr>
          <w:rFonts w:ascii="Liberation Serif" w:eastAsiaTheme="minorHAnsi" w:hAnsi="Liberation Serif" w:cs="Calibri"/>
          <w:sz w:val="24"/>
          <w:szCs w:val="24"/>
          <w:lang w:eastAsia="en-US"/>
        </w:rPr>
        <w:t> </w:t>
      </w:r>
      <w:r w:rsidRPr="009D2FEC">
        <w:rPr>
          <w:rFonts w:ascii="Liberation Serif" w:eastAsiaTheme="minorHAnsi" w:hAnsi="Liberation Serif" w:cs="Calibri"/>
          <w:sz w:val="24"/>
          <w:szCs w:val="24"/>
          <w:lang w:eastAsia="en-US"/>
        </w:rPr>
        <w:t>124 человека, для детей (до 18 лет) организовано 44 клубных формировани</w:t>
      </w:r>
      <w:r w:rsidR="00186161" w:rsidRPr="009D2FEC">
        <w:rPr>
          <w:rFonts w:ascii="Liberation Serif" w:eastAsiaTheme="minorHAnsi" w:hAnsi="Liberation Serif" w:cs="Calibri"/>
          <w:sz w:val="24"/>
          <w:szCs w:val="24"/>
          <w:lang w:eastAsia="en-US"/>
        </w:rPr>
        <w:t>я</w:t>
      </w:r>
      <w:r w:rsidRPr="009D2FEC">
        <w:rPr>
          <w:rFonts w:ascii="Liberation Serif" w:eastAsiaTheme="minorHAnsi" w:hAnsi="Liberation Serif" w:cs="Calibri"/>
          <w:sz w:val="24"/>
          <w:szCs w:val="24"/>
          <w:lang w:eastAsia="en-US"/>
        </w:rPr>
        <w:t xml:space="preserve"> </w:t>
      </w:r>
      <w:r w:rsidR="00186161" w:rsidRPr="009D2FEC">
        <w:rPr>
          <w:rFonts w:ascii="Liberation Serif" w:eastAsiaTheme="minorHAnsi" w:hAnsi="Liberation Serif" w:cs="Calibri"/>
          <w:sz w:val="24"/>
          <w:szCs w:val="24"/>
          <w:lang w:eastAsia="en-US"/>
        </w:rPr>
        <w:t>с</w:t>
      </w:r>
      <w:r w:rsidRPr="009D2FEC">
        <w:rPr>
          <w:rFonts w:ascii="Liberation Serif" w:eastAsiaTheme="minorHAnsi" w:hAnsi="Liberation Serif" w:cs="Calibri"/>
          <w:sz w:val="24"/>
          <w:szCs w:val="24"/>
          <w:lang w:eastAsia="en-US"/>
        </w:rPr>
        <w:t xml:space="preserve"> 672 </w:t>
      </w:r>
      <w:r w:rsidR="00186161" w:rsidRPr="009D2FEC">
        <w:rPr>
          <w:rFonts w:ascii="Liberation Serif" w:eastAsiaTheme="minorHAnsi" w:hAnsi="Liberation Serif" w:cs="Calibri"/>
          <w:sz w:val="24"/>
          <w:szCs w:val="24"/>
          <w:lang w:eastAsia="en-US"/>
        </w:rPr>
        <w:t>участниками</w:t>
      </w:r>
      <w:r w:rsidRPr="009D2FEC">
        <w:rPr>
          <w:rFonts w:ascii="Liberation Serif" w:eastAsiaTheme="minorHAnsi" w:hAnsi="Liberation Serif" w:cs="Calibri"/>
          <w:sz w:val="24"/>
          <w:szCs w:val="24"/>
          <w:lang w:eastAsia="en-US"/>
        </w:rPr>
        <w:t>.</w:t>
      </w:r>
    </w:p>
    <w:p w14:paraId="71185C8D" w14:textId="77777777" w:rsidR="002D47A0" w:rsidRPr="009D2FEC" w:rsidRDefault="002D47A0" w:rsidP="00043FED">
      <w:pPr>
        <w:autoSpaceDE w:val="0"/>
        <w:autoSpaceDN w:val="0"/>
        <w:adjustRightInd w:val="0"/>
        <w:ind w:firstLine="567"/>
        <w:jc w:val="both"/>
        <w:rPr>
          <w:rFonts w:ascii="Liberation Serif" w:eastAsiaTheme="minorHAnsi" w:hAnsi="Liberation Serif" w:cs="Calibri"/>
          <w:sz w:val="24"/>
          <w:szCs w:val="24"/>
          <w:lang w:eastAsia="en-US"/>
        </w:rPr>
      </w:pPr>
      <w:r w:rsidRPr="009D2FEC">
        <w:rPr>
          <w:rFonts w:ascii="Liberation Serif" w:eastAsiaTheme="minorHAnsi" w:hAnsi="Liberation Serif" w:cs="Calibri"/>
          <w:sz w:val="24"/>
          <w:szCs w:val="24"/>
          <w:lang w:eastAsia="en-US"/>
        </w:rPr>
        <w:t>В 2025 году проведено 652 мероприятия с общим охватом 210</w:t>
      </w:r>
      <w:r w:rsidR="00E17FC1" w:rsidRPr="009D2FEC">
        <w:rPr>
          <w:rFonts w:ascii="Liberation Serif" w:eastAsia="Calibri" w:hAnsi="Liberation Serif" w:cs="Liberation Serif"/>
          <w:sz w:val="24"/>
          <w:szCs w:val="24"/>
          <w:lang w:eastAsia="en-US"/>
        </w:rPr>
        <w:t> </w:t>
      </w:r>
      <w:r w:rsidRPr="009D2FEC">
        <w:rPr>
          <w:rFonts w:ascii="Liberation Serif" w:eastAsiaTheme="minorHAnsi" w:hAnsi="Liberation Serif" w:cs="Calibri"/>
          <w:sz w:val="24"/>
          <w:szCs w:val="24"/>
          <w:lang w:eastAsia="en-US"/>
        </w:rPr>
        <w:t>051 человек, тогда как в</w:t>
      </w:r>
      <w:r w:rsidR="00E17FC1" w:rsidRPr="009D2FEC">
        <w:rPr>
          <w:rFonts w:ascii="Liberation Serif" w:eastAsia="Calibri" w:hAnsi="Liberation Serif" w:cs="Liberation Serif"/>
          <w:sz w:val="24"/>
          <w:szCs w:val="24"/>
          <w:lang w:eastAsia="en-US"/>
        </w:rPr>
        <w:t> </w:t>
      </w:r>
      <w:r w:rsidRPr="009D2FEC">
        <w:rPr>
          <w:rFonts w:ascii="Liberation Serif" w:eastAsiaTheme="minorHAnsi" w:hAnsi="Liberation Serif" w:cs="Calibri"/>
          <w:sz w:val="24"/>
          <w:szCs w:val="24"/>
          <w:lang w:eastAsia="en-US"/>
        </w:rPr>
        <w:t>2024</w:t>
      </w:r>
      <w:r w:rsidR="00E17FC1" w:rsidRPr="009D2FEC">
        <w:rPr>
          <w:rFonts w:ascii="Liberation Serif" w:eastAsia="Calibri" w:hAnsi="Liberation Serif" w:cs="Liberation Serif"/>
          <w:sz w:val="24"/>
          <w:szCs w:val="24"/>
          <w:lang w:eastAsia="en-US"/>
        </w:rPr>
        <w:t> </w:t>
      </w:r>
      <w:r w:rsidRPr="009D2FEC">
        <w:rPr>
          <w:rFonts w:ascii="Liberation Serif" w:eastAsiaTheme="minorHAnsi" w:hAnsi="Liberation Serif" w:cs="Calibri"/>
          <w:sz w:val="24"/>
          <w:szCs w:val="24"/>
          <w:lang w:eastAsia="en-US"/>
        </w:rPr>
        <w:t>году состоялось 648 мероприятий с охватом 297</w:t>
      </w:r>
      <w:r w:rsidR="00E17FC1" w:rsidRPr="009D2FEC">
        <w:rPr>
          <w:rFonts w:ascii="Liberation Serif" w:eastAsia="Calibri" w:hAnsi="Liberation Serif" w:cs="Liberation Serif"/>
          <w:sz w:val="24"/>
          <w:szCs w:val="24"/>
          <w:lang w:eastAsia="en-US"/>
        </w:rPr>
        <w:t> </w:t>
      </w:r>
      <w:r w:rsidRPr="009D2FEC">
        <w:rPr>
          <w:rFonts w:ascii="Liberation Serif" w:eastAsiaTheme="minorHAnsi" w:hAnsi="Liberation Serif" w:cs="Calibri"/>
          <w:sz w:val="24"/>
          <w:szCs w:val="24"/>
          <w:lang w:eastAsia="en-US"/>
        </w:rPr>
        <w:t>351 человек. Снижение общего показателя на 87</w:t>
      </w:r>
      <w:r w:rsidR="00BD580F" w:rsidRPr="009D2FEC">
        <w:rPr>
          <w:rFonts w:ascii="Liberation Serif" w:eastAsiaTheme="minorHAnsi" w:hAnsi="Liberation Serif" w:cs="Calibri"/>
          <w:sz w:val="24"/>
          <w:szCs w:val="24"/>
          <w:lang w:eastAsia="en-US"/>
        </w:rPr>
        <w:t> </w:t>
      </w:r>
      <w:r w:rsidRPr="009D2FEC">
        <w:rPr>
          <w:rFonts w:ascii="Liberation Serif" w:eastAsiaTheme="minorHAnsi" w:hAnsi="Liberation Serif" w:cs="Calibri"/>
          <w:sz w:val="24"/>
          <w:szCs w:val="24"/>
          <w:lang w:eastAsia="en-US"/>
        </w:rPr>
        <w:t>300</w:t>
      </w:r>
      <w:r w:rsidR="00BD580F" w:rsidRPr="009D2FEC">
        <w:rPr>
          <w:rFonts w:ascii="Liberation Serif" w:eastAsiaTheme="minorHAnsi" w:hAnsi="Liberation Serif" w:cs="Calibri"/>
          <w:sz w:val="24"/>
          <w:szCs w:val="24"/>
          <w:lang w:eastAsia="en-US"/>
        </w:rPr>
        <w:t xml:space="preserve"> </w:t>
      </w:r>
      <w:r w:rsidRPr="009D2FEC">
        <w:rPr>
          <w:rFonts w:ascii="Liberation Serif" w:eastAsiaTheme="minorHAnsi" w:hAnsi="Liberation Serif" w:cs="Calibri"/>
          <w:sz w:val="24"/>
          <w:szCs w:val="24"/>
          <w:lang w:eastAsia="en-US"/>
        </w:rPr>
        <w:t>человек обусловлено отсутствием в отчетном периоде масштабных разовых акций: выставку трофейного вооружения и военной техники стран НАТО из зоны проведения СВО в</w:t>
      </w:r>
      <w:r w:rsidR="00E17FC1" w:rsidRPr="009D2FEC">
        <w:rPr>
          <w:rFonts w:ascii="Liberation Serif" w:eastAsia="Calibri" w:hAnsi="Liberation Serif" w:cs="Liberation Serif"/>
          <w:sz w:val="24"/>
          <w:szCs w:val="24"/>
          <w:lang w:eastAsia="en-US"/>
        </w:rPr>
        <w:t> </w:t>
      </w:r>
      <w:r w:rsidRPr="009D2FEC">
        <w:rPr>
          <w:rFonts w:ascii="Liberation Serif" w:eastAsiaTheme="minorHAnsi" w:hAnsi="Liberation Serif" w:cs="Calibri"/>
          <w:sz w:val="24"/>
          <w:szCs w:val="24"/>
          <w:lang w:eastAsia="en-US"/>
        </w:rPr>
        <w:t>2024</w:t>
      </w:r>
      <w:r w:rsidR="00E17FC1" w:rsidRPr="009D2FEC">
        <w:rPr>
          <w:rFonts w:ascii="Liberation Serif" w:eastAsia="Calibri" w:hAnsi="Liberation Serif" w:cs="Liberation Serif"/>
          <w:sz w:val="24"/>
          <w:szCs w:val="24"/>
          <w:lang w:eastAsia="en-US"/>
        </w:rPr>
        <w:t> </w:t>
      </w:r>
      <w:r w:rsidRPr="009D2FEC">
        <w:rPr>
          <w:rFonts w:ascii="Liberation Serif" w:eastAsiaTheme="minorHAnsi" w:hAnsi="Liberation Serif" w:cs="Calibri"/>
          <w:sz w:val="24"/>
          <w:szCs w:val="24"/>
          <w:lang w:eastAsia="en-US"/>
        </w:rPr>
        <w:t>году посетили 99</w:t>
      </w:r>
      <w:r w:rsidR="00E17FC1" w:rsidRPr="009D2FEC">
        <w:rPr>
          <w:rFonts w:ascii="Liberation Serif" w:eastAsia="Calibri" w:hAnsi="Liberation Serif" w:cs="Liberation Serif"/>
          <w:sz w:val="24"/>
          <w:szCs w:val="24"/>
          <w:lang w:eastAsia="en-US"/>
        </w:rPr>
        <w:t> </w:t>
      </w:r>
      <w:r w:rsidRPr="009D2FEC">
        <w:rPr>
          <w:rFonts w:ascii="Liberation Serif" w:eastAsiaTheme="minorHAnsi" w:hAnsi="Liberation Serif" w:cs="Calibri"/>
          <w:sz w:val="24"/>
          <w:szCs w:val="24"/>
          <w:lang w:eastAsia="en-US"/>
        </w:rPr>
        <w:t>825 человек. При этом без учета данного события базовый охват населения культурно-досуговыми мероприятиями в 2025 году увеличился на 12</w:t>
      </w:r>
      <w:r w:rsidR="00E17FC1" w:rsidRPr="009D2FEC">
        <w:rPr>
          <w:rFonts w:ascii="Liberation Serif" w:eastAsia="Calibri" w:hAnsi="Liberation Serif" w:cs="Liberation Serif"/>
          <w:sz w:val="24"/>
          <w:szCs w:val="24"/>
          <w:lang w:eastAsia="en-US"/>
        </w:rPr>
        <w:t> </w:t>
      </w:r>
      <w:r w:rsidRPr="009D2FEC">
        <w:rPr>
          <w:rFonts w:ascii="Liberation Serif" w:eastAsiaTheme="minorHAnsi" w:hAnsi="Liberation Serif" w:cs="Calibri"/>
          <w:sz w:val="24"/>
          <w:szCs w:val="24"/>
          <w:lang w:eastAsia="en-US"/>
        </w:rPr>
        <w:t>525 человек.</w:t>
      </w:r>
    </w:p>
    <w:p w14:paraId="4EA37A65" w14:textId="77777777" w:rsidR="00C717E0" w:rsidRPr="009D2FEC" w:rsidRDefault="009310EB"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Специалистами</w:t>
      </w:r>
      <w:r w:rsidR="00C717E0" w:rsidRPr="009D2FEC">
        <w:rPr>
          <w:rFonts w:ascii="Liberation Serif" w:eastAsia="Calibri" w:hAnsi="Liberation Serif" w:cs="Liberation Serif"/>
          <w:sz w:val="24"/>
          <w:szCs w:val="24"/>
          <w:lang w:eastAsia="en-US"/>
        </w:rPr>
        <w:t xml:space="preserve"> </w:t>
      </w:r>
      <w:r w:rsidR="00F807BE" w:rsidRPr="009D2FEC">
        <w:rPr>
          <w:rFonts w:ascii="Liberation Serif" w:eastAsiaTheme="minorHAnsi" w:hAnsi="Liberation Serif" w:cs="Calibri"/>
          <w:sz w:val="24"/>
          <w:szCs w:val="24"/>
          <w:lang w:eastAsia="en-US"/>
        </w:rPr>
        <w:t xml:space="preserve">ДК «Металлург» </w:t>
      </w:r>
      <w:r w:rsidRPr="009D2FEC">
        <w:rPr>
          <w:rFonts w:ascii="Liberation Serif" w:eastAsia="Calibri" w:hAnsi="Liberation Serif" w:cs="Liberation Serif"/>
          <w:sz w:val="24"/>
          <w:szCs w:val="24"/>
          <w:lang w:eastAsia="en-US"/>
        </w:rPr>
        <w:t xml:space="preserve">подготовлены и </w:t>
      </w:r>
      <w:r w:rsidR="00C717E0" w:rsidRPr="009D2FEC">
        <w:rPr>
          <w:rFonts w:ascii="Liberation Serif" w:eastAsia="Calibri" w:hAnsi="Liberation Serif" w:cs="Liberation Serif"/>
          <w:sz w:val="24"/>
          <w:szCs w:val="24"/>
          <w:lang w:eastAsia="en-US"/>
        </w:rPr>
        <w:t>реализ</w:t>
      </w:r>
      <w:r w:rsidRPr="009D2FEC">
        <w:rPr>
          <w:rFonts w:ascii="Liberation Serif" w:eastAsia="Calibri" w:hAnsi="Liberation Serif" w:cs="Liberation Serif"/>
          <w:sz w:val="24"/>
          <w:szCs w:val="24"/>
          <w:lang w:eastAsia="en-US"/>
        </w:rPr>
        <w:t>ованы</w:t>
      </w:r>
      <w:r w:rsidR="00C717E0" w:rsidRPr="009D2FEC">
        <w:rPr>
          <w:rFonts w:ascii="Liberation Serif" w:eastAsia="Calibri" w:hAnsi="Liberation Serif" w:cs="Liberation Serif"/>
          <w:sz w:val="24"/>
          <w:szCs w:val="24"/>
          <w:lang w:eastAsia="en-US"/>
        </w:rPr>
        <w:t xml:space="preserve"> программы и проекты различной направленности: проект «Поколение Z», «Здоровый я – здоровая страна», «Этих дней не</w:t>
      </w:r>
      <w:r w:rsidR="00453C3B" w:rsidRPr="009D2FEC">
        <w:rPr>
          <w:rFonts w:ascii="Liberation Serif" w:hAnsi="Liberation Serif" w:cs="Liberation Serif"/>
          <w:sz w:val="24"/>
          <w:szCs w:val="24"/>
        </w:rPr>
        <w:t> </w:t>
      </w:r>
      <w:r w:rsidR="00C717E0" w:rsidRPr="009D2FEC">
        <w:rPr>
          <w:rFonts w:ascii="Liberation Serif" w:eastAsia="Calibri" w:hAnsi="Liberation Serif" w:cs="Liberation Serif"/>
          <w:sz w:val="24"/>
          <w:szCs w:val="24"/>
          <w:lang w:eastAsia="en-US"/>
        </w:rPr>
        <w:t>смолкнет слава», «Горжусь своими», цикл мероприятий, посвященных празднованию Дня города</w:t>
      </w:r>
      <w:r w:rsidR="00A56204" w:rsidRPr="009D2FEC">
        <w:rPr>
          <w:rFonts w:ascii="Liberation Serif" w:eastAsia="Calibri" w:hAnsi="Liberation Serif" w:cs="Liberation Serif"/>
          <w:sz w:val="24"/>
          <w:szCs w:val="24"/>
          <w:lang w:eastAsia="en-US"/>
        </w:rPr>
        <w:t xml:space="preserve"> – </w:t>
      </w:r>
      <w:r w:rsidR="00C717E0" w:rsidRPr="009D2FEC">
        <w:rPr>
          <w:rFonts w:ascii="Liberation Serif" w:eastAsia="Calibri" w:hAnsi="Liberation Serif" w:cs="Liberation Serif"/>
          <w:sz w:val="24"/>
          <w:szCs w:val="24"/>
          <w:lang w:eastAsia="en-US"/>
        </w:rPr>
        <w:t>Дня металлурга, Великой Отечественной войне и локальным военным конфликтам, календарным праздникам, цикл мероприятий, повышающих общекультурный уровень населения.</w:t>
      </w:r>
    </w:p>
    <w:p w14:paraId="709B4131" w14:textId="0D8AF319" w:rsidR="00C717E0" w:rsidRPr="009D2FEC" w:rsidRDefault="00ED0668"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ОСК</w:t>
      </w:r>
      <w:r w:rsidR="00C717E0" w:rsidRPr="009D2FEC">
        <w:rPr>
          <w:rFonts w:ascii="Liberation Serif" w:eastAsia="Calibri" w:hAnsi="Liberation Serif" w:cs="Liberation Serif"/>
          <w:sz w:val="24"/>
          <w:szCs w:val="24"/>
          <w:lang w:eastAsia="en-US"/>
        </w:rPr>
        <w:t xml:space="preserve"> «Луч» оказывает услуги в сфере культуры в сельских населенных пунктах городского округа. В его состав входят </w:t>
      </w:r>
      <w:r w:rsidR="00C728E2">
        <w:rPr>
          <w:rFonts w:ascii="Liberation Serif" w:eastAsia="Calibri" w:hAnsi="Liberation Serif" w:cs="Liberation Serif"/>
          <w:sz w:val="24"/>
          <w:szCs w:val="24"/>
          <w:lang w:eastAsia="en-US"/>
        </w:rPr>
        <w:t>четыре</w:t>
      </w:r>
      <w:r w:rsidR="00C717E0" w:rsidRPr="009D2FEC">
        <w:rPr>
          <w:rFonts w:ascii="Liberation Serif" w:eastAsia="Calibri" w:hAnsi="Liberation Serif" w:cs="Liberation Serif"/>
          <w:sz w:val="24"/>
          <w:szCs w:val="24"/>
          <w:lang w:eastAsia="en-US"/>
        </w:rPr>
        <w:t xml:space="preserve"> сетевые единицы:</w:t>
      </w:r>
    </w:p>
    <w:p w14:paraId="0F20E01A" w14:textId="4A4260F8" w:rsidR="00043FED" w:rsidRPr="009D2FEC" w:rsidRDefault="00A56204"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ED0668" w:rsidRPr="009D2FEC">
        <w:rPr>
          <w:rFonts w:ascii="Liberation Serif" w:eastAsia="Calibri" w:hAnsi="Liberation Serif" w:cs="Liberation Serif"/>
          <w:sz w:val="24"/>
          <w:szCs w:val="24"/>
          <w:lang w:eastAsia="en-US"/>
        </w:rPr>
        <w:t> </w:t>
      </w:r>
      <w:r w:rsidR="00C728E2" w:rsidRPr="009D2FEC">
        <w:rPr>
          <w:rFonts w:ascii="Liberation Serif" w:eastAsia="Calibri" w:hAnsi="Liberation Serif" w:cs="Liberation Serif"/>
          <w:sz w:val="24"/>
          <w:szCs w:val="24"/>
          <w:lang w:eastAsia="en-US"/>
        </w:rPr>
        <w:t xml:space="preserve">центр </w:t>
      </w:r>
      <w:r w:rsidR="00C717E0" w:rsidRPr="009D2FEC">
        <w:rPr>
          <w:rFonts w:ascii="Liberation Serif" w:eastAsia="Calibri" w:hAnsi="Liberation Serif" w:cs="Liberation Serif"/>
          <w:sz w:val="24"/>
          <w:szCs w:val="24"/>
          <w:lang w:eastAsia="en-US"/>
        </w:rPr>
        <w:t>досуга поселка Исеть;</w:t>
      </w:r>
    </w:p>
    <w:p w14:paraId="7B41FD1D" w14:textId="4A247DEB" w:rsidR="00C717E0" w:rsidRPr="009D2FEC" w:rsidRDefault="00A56204"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ED0668" w:rsidRPr="009D2FEC">
        <w:rPr>
          <w:rFonts w:ascii="Liberation Serif" w:eastAsia="Calibri" w:hAnsi="Liberation Serif" w:cs="Liberation Serif"/>
          <w:sz w:val="24"/>
          <w:szCs w:val="24"/>
          <w:lang w:eastAsia="en-US"/>
        </w:rPr>
        <w:t> </w:t>
      </w:r>
      <w:r w:rsidR="00C728E2" w:rsidRPr="009D2FEC">
        <w:rPr>
          <w:rFonts w:ascii="Liberation Serif" w:eastAsia="Calibri" w:hAnsi="Liberation Serif" w:cs="Liberation Serif"/>
          <w:sz w:val="24"/>
          <w:szCs w:val="24"/>
          <w:lang w:eastAsia="en-US"/>
        </w:rPr>
        <w:t xml:space="preserve">сельский </w:t>
      </w:r>
      <w:r w:rsidR="00C717E0" w:rsidRPr="009D2FEC">
        <w:rPr>
          <w:rFonts w:ascii="Liberation Serif" w:eastAsia="Calibri" w:hAnsi="Liberation Serif" w:cs="Liberation Serif"/>
          <w:sz w:val="24"/>
          <w:szCs w:val="24"/>
          <w:lang w:eastAsia="en-US"/>
        </w:rPr>
        <w:t>клуб села Мостовское;</w:t>
      </w:r>
    </w:p>
    <w:p w14:paraId="2D98402A" w14:textId="013180CE" w:rsidR="00043FED" w:rsidRPr="009D2FEC" w:rsidRDefault="00A56204"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ED0668" w:rsidRPr="009D2FEC">
        <w:rPr>
          <w:rFonts w:ascii="Liberation Serif" w:eastAsia="Calibri" w:hAnsi="Liberation Serif" w:cs="Liberation Serif"/>
          <w:sz w:val="24"/>
          <w:szCs w:val="24"/>
          <w:lang w:eastAsia="en-US"/>
        </w:rPr>
        <w:t> </w:t>
      </w:r>
      <w:r w:rsidR="00C728E2" w:rsidRPr="009D2FEC">
        <w:rPr>
          <w:rFonts w:ascii="Liberation Serif" w:eastAsia="Calibri" w:hAnsi="Liberation Serif" w:cs="Liberation Serif"/>
          <w:sz w:val="24"/>
          <w:szCs w:val="24"/>
          <w:lang w:eastAsia="en-US"/>
        </w:rPr>
        <w:t xml:space="preserve">сельский </w:t>
      </w:r>
      <w:r w:rsidR="00C717E0" w:rsidRPr="009D2FEC">
        <w:rPr>
          <w:rFonts w:ascii="Liberation Serif" w:eastAsia="Calibri" w:hAnsi="Liberation Serif" w:cs="Liberation Serif"/>
          <w:sz w:val="24"/>
          <w:szCs w:val="24"/>
          <w:lang w:eastAsia="en-US"/>
        </w:rPr>
        <w:t>клуб поселка Сагра;</w:t>
      </w:r>
    </w:p>
    <w:p w14:paraId="44E26433" w14:textId="45C54FE5" w:rsidR="00C717E0" w:rsidRPr="009D2FEC" w:rsidRDefault="00A56204"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ED0668" w:rsidRPr="009D2FEC">
        <w:rPr>
          <w:rFonts w:ascii="Liberation Serif" w:eastAsia="Calibri" w:hAnsi="Liberation Serif" w:cs="Liberation Serif"/>
          <w:sz w:val="24"/>
          <w:szCs w:val="24"/>
          <w:lang w:eastAsia="en-US"/>
        </w:rPr>
        <w:t> </w:t>
      </w:r>
      <w:r w:rsidR="00C728E2" w:rsidRPr="009D2FEC">
        <w:rPr>
          <w:rFonts w:ascii="Liberation Serif" w:eastAsia="Calibri" w:hAnsi="Liberation Serif" w:cs="Liberation Serif"/>
          <w:sz w:val="24"/>
          <w:szCs w:val="24"/>
          <w:lang w:eastAsia="en-US"/>
        </w:rPr>
        <w:t xml:space="preserve">сельский </w:t>
      </w:r>
      <w:r w:rsidR="00C717E0" w:rsidRPr="009D2FEC">
        <w:rPr>
          <w:rFonts w:ascii="Liberation Serif" w:eastAsia="Calibri" w:hAnsi="Liberation Serif" w:cs="Liberation Serif"/>
          <w:sz w:val="24"/>
          <w:szCs w:val="24"/>
          <w:lang w:eastAsia="en-US"/>
        </w:rPr>
        <w:t>клуб поселка Первомайский.</w:t>
      </w:r>
    </w:p>
    <w:p w14:paraId="3C2AC34E" w14:textId="77777777" w:rsidR="00C717E0" w:rsidRPr="009D2FEC" w:rsidRDefault="00C717E0"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В 2025 году в учреждении осуществляло деятельность 32 клубных формирования различной направленности, </w:t>
      </w:r>
      <w:r w:rsidR="009310EB" w:rsidRPr="009D2FEC">
        <w:rPr>
          <w:rFonts w:ascii="Liberation Serif" w:eastAsia="Calibri" w:hAnsi="Liberation Serif" w:cs="Liberation Serif"/>
          <w:sz w:val="24"/>
          <w:szCs w:val="24"/>
          <w:lang w:eastAsia="en-US"/>
        </w:rPr>
        <w:t>которые посещали 434 человека, д</w:t>
      </w:r>
      <w:r w:rsidRPr="009D2FEC">
        <w:rPr>
          <w:rFonts w:ascii="Liberation Serif" w:eastAsia="Calibri" w:hAnsi="Liberation Serif" w:cs="Liberation Serif"/>
          <w:sz w:val="24"/>
          <w:szCs w:val="24"/>
          <w:lang w:eastAsia="en-US"/>
        </w:rPr>
        <w:t>ля детей до 14 лет организовано 19 клубных формировани</w:t>
      </w:r>
      <w:r w:rsidR="00ED0668" w:rsidRPr="009D2FEC">
        <w:rPr>
          <w:rFonts w:ascii="Liberation Serif" w:eastAsia="Calibri" w:hAnsi="Liberation Serif" w:cs="Liberation Serif"/>
          <w:sz w:val="24"/>
          <w:szCs w:val="24"/>
          <w:lang w:eastAsia="en-US"/>
        </w:rPr>
        <w:t>й с</w:t>
      </w:r>
      <w:r w:rsidRPr="009D2FEC">
        <w:rPr>
          <w:rFonts w:ascii="Liberation Serif" w:eastAsia="Calibri" w:hAnsi="Liberation Serif" w:cs="Liberation Serif"/>
          <w:sz w:val="24"/>
          <w:szCs w:val="24"/>
          <w:lang w:eastAsia="en-US"/>
        </w:rPr>
        <w:t xml:space="preserve"> </w:t>
      </w:r>
      <w:r w:rsidR="00ED0668" w:rsidRPr="009D2FEC">
        <w:rPr>
          <w:rFonts w:ascii="Liberation Serif" w:eastAsia="Calibri" w:hAnsi="Liberation Serif" w:cs="Liberation Serif"/>
          <w:sz w:val="24"/>
          <w:szCs w:val="24"/>
          <w:lang w:eastAsia="en-US"/>
        </w:rPr>
        <w:t xml:space="preserve">281 </w:t>
      </w:r>
      <w:r w:rsidRPr="009D2FEC">
        <w:rPr>
          <w:rFonts w:ascii="Liberation Serif" w:eastAsia="Calibri" w:hAnsi="Liberation Serif" w:cs="Liberation Serif"/>
          <w:sz w:val="24"/>
          <w:szCs w:val="24"/>
          <w:lang w:eastAsia="en-US"/>
        </w:rPr>
        <w:t>участнико</w:t>
      </w:r>
      <w:r w:rsidR="00ED0668" w:rsidRPr="009D2FEC">
        <w:rPr>
          <w:rFonts w:ascii="Liberation Serif" w:eastAsia="Calibri" w:hAnsi="Liberation Serif" w:cs="Liberation Serif"/>
          <w:sz w:val="24"/>
          <w:szCs w:val="24"/>
          <w:lang w:eastAsia="en-US"/>
        </w:rPr>
        <w:t>м</w:t>
      </w:r>
      <w:r w:rsidRPr="009D2FEC">
        <w:rPr>
          <w:rFonts w:ascii="Liberation Serif" w:eastAsia="Calibri" w:hAnsi="Liberation Serif" w:cs="Liberation Serif"/>
          <w:sz w:val="24"/>
          <w:szCs w:val="24"/>
          <w:lang w:eastAsia="en-US"/>
        </w:rPr>
        <w:t>.</w:t>
      </w:r>
      <w:r w:rsidR="00806D67" w:rsidRPr="009D2FEC">
        <w:rPr>
          <w:rFonts w:ascii="Liberation Serif" w:hAnsi="Liberation Serif"/>
        </w:rPr>
        <w:t xml:space="preserve"> </w:t>
      </w:r>
      <w:r w:rsidR="00806D67" w:rsidRPr="009D2FEC">
        <w:rPr>
          <w:rFonts w:ascii="Liberation Serif" w:eastAsia="Calibri" w:hAnsi="Liberation Serif" w:cs="Liberation Serif"/>
          <w:sz w:val="24"/>
          <w:szCs w:val="24"/>
          <w:lang w:eastAsia="en-US"/>
        </w:rPr>
        <w:t>В 2024 году в учреждении осуществляло деятельность 31 клубное формирование различной направленности, которые посещало 477 человек, для детей до 14 лет</w:t>
      </w:r>
      <w:r w:rsidR="00ED0668" w:rsidRPr="009D2FEC">
        <w:rPr>
          <w:rFonts w:ascii="Liberation Serif" w:eastAsia="Calibri" w:hAnsi="Liberation Serif" w:cs="Liberation Serif"/>
          <w:sz w:val="24"/>
          <w:szCs w:val="24"/>
          <w:lang w:eastAsia="en-US"/>
        </w:rPr>
        <w:t xml:space="preserve"> было</w:t>
      </w:r>
      <w:r w:rsidR="00806D67" w:rsidRPr="009D2FEC">
        <w:rPr>
          <w:rFonts w:ascii="Liberation Serif" w:eastAsia="Calibri" w:hAnsi="Liberation Serif" w:cs="Liberation Serif"/>
          <w:sz w:val="24"/>
          <w:szCs w:val="24"/>
          <w:lang w:eastAsia="en-US"/>
        </w:rPr>
        <w:t xml:space="preserve"> организовано 16 клубных формирований</w:t>
      </w:r>
      <w:r w:rsidR="00ED0668" w:rsidRPr="009D2FEC">
        <w:rPr>
          <w:rFonts w:ascii="Liberation Serif" w:eastAsia="Calibri" w:hAnsi="Liberation Serif" w:cs="Liberation Serif"/>
          <w:sz w:val="24"/>
          <w:szCs w:val="24"/>
          <w:lang w:eastAsia="en-US"/>
        </w:rPr>
        <w:t xml:space="preserve"> с</w:t>
      </w:r>
      <w:r w:rsidR="00806D67" w:rsidRPr="009D2FEC">
        <w:rPr>
          <w:rFonts w:ascii="Liberation Serif" w:eastAsia="Calibri" w:hAnsi="Liberation Serif" w:cs="Liberation Serif"/>
          <w:sz w:val="24"/>
          <w:szCs w:val="24"/>
          <w:lang w:eastAsia="en-US"/>
        </w:rPr>
        <w:t xml:space="preserve"> </w:t>
      </w:r>
      <w:r w:rsidR="00ED0668" w:rsidRPr="009D2FEC">
        <w:rPr>
          <w:rFonts w:ascii="Liberation Serif" w:eastAsia="Calibri" w:hAnsi="Liberation Serif" w:cs="Liberation Serif"/>
          <w:sz w:val="24"/>
          <w:szCs w:val="24"/>
          <w:lang w:eastAsia="en-US"/>
        </w:rPr>
        <w:t xml:space="preserve">259 </w:t>
      </w:r>
      <w:r w:rsidR="00806D67" w:rsidRPr="009D2FEC">
        <w:rPr>
          <w:rFonts w:ascii="Liberation Serif" w:eastAsia="Calibri" w:hAnsi="Liberation Serif" w:cs="Liberation Serif"/>
          <w:sz w:val="24"/>
          <w:szCs w:val="24"/>
          <w:lang w:eastAsia="en-US"/>
        </w:rPr>
        <w:t>участник</w:t>
      </w:r>
      <w:r w:rsidR="00ED0668" w:rsidRPr="009D2FEC">
        <w:rPr>
          <w:rFonts w:ascii="Liberation Serif" w:eastAsia="Calibri" w:hAnsi="Liberation Serif" w:cs="Liberation Serif"/>
          <w:sz w:val="24"/>
          <w:szCs w:val="24"/>
          <w:lang w:eastAsia="en-US"/>
        </w:rPr>
        <w:t>ами</w:t>
      </w:r>
      <w:r w:rsidR="00806D67" w:rsidRPr="009D2FEC">
        <w:rPr>
          <w:rFonts w:ascii="Liberation Serif" w:eastAsia="Calibri" w:hAnsi="Liberation Serif" w:cs="Liberation Serif"/>
          <w:sz w:val="24"/>
          <w:szCs w:val="24"/>
          <w:lang w:eastAsia="en-US"/>
        </w:rPr>
        <w:t>.</w:t>
      </w:r>
    </w:p>
    <w:p w14:paraId="4F936BD0" w14:textId="77777777" w:rsidR="00043FED" w:rsidRPr="009D2FEC" w:rsidRDefault="00ED0668"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w:t>
      </w:r>
      <w:r w:rsidR="009310EB" w:rsidRPr="009D2FEC">
        <w:rPr>
          <w:rFonts w:ascii="Liberation Serif" w:eastAsia="Calibri" w:hAnsi="Liberation Serif" w:cs="Liberation Serif"/>
          <w:sz w:val="24"/>
          <w:szCs w:val="24"/>
          <w:lang w:eastAsia="en-US"/>
        </w:rPr>
        <w:t xml:space="preserve"> 2025 год</w:t>
      </w:r>
      <w:r w:rsidRPr="009D2FEC">
        <w:rPr>
          <w:rFonts w:ascii="Liberation Serif" w:eastAsia="Calibri" w:hAnsi="Liberation Serif" w:cs="Liberation Serif"/>
          <w:sz w:val="24"/>
          <w:szCs w:val="24"/>
          <w:lang w:eastAsia="en-US"/>
        </w:rPr>
        <w:t>у</w:t>
      </w:r>
      <w:r w:rsidR="009310EB" w:rsidRPr="009D2FEC">
        <w:rPr>
          <w:rFonts w:ascii="Liberation Serif" w:eastAsia="Calibri" w:hAnsi="Liberation Serif" w:cs="Liberation Serif"/>
          <w:sz w:val="24"/>
          <w:szCs w:val="24"/>
          <w:lang w:eastAsia="en-US"/>
        </w:rPr>
        <w:t xml:space="preserve"> проведено 581 мероприятие</w:t>
      </w:r>
      <w:r w:rsidR="00C717E0" w:rsidRPr="009D2FEC">
        <w:rPr>
          <w:rFonts w:ascii="Liberation Serif" w:eastAsia="Calibri" w:hAnsi="Liberation Serif" w:cs="Liberation Serif"/>
          <w:sz w:val="24"/>
          <w:szCs w:val="24"/>
          <w:lang w:eastAsia="en-US"/>
        </w:rPr>
        <w:t xml:space="preserve">. </w:t>
      </w:r>
      <w:r w:rsidR="009310EB" w:rsidRPr="009D2FEC">
        <w:rPr>
          <w:rFonts w:ascii="Liberation Serif" w:eastAsia="Calibri" w:hAnsi="Liberation Serif" w:cs="Liberation Serif"/>
          <w:sz w:val="24"/>
          <w:szCs w:val="24"/>
          <w:lang w:eastAsia="en-US"/>
        </w:rPr>
        <w:t xml:space="preserve">Общий охват посетителей – </w:t>
      </w:r>
      <w:r w:rsidR="00C717E0" w:rsidRPr="009D2FEC">
        <w:rPr>
          <w:rFonts w:ascii="Liberation Serif" w:eastAsia="Calibri" w:hAnsi="Liberation Serif" w:cs="Liberation Serif"/>
          <w:sz w:val="24"/>
          <w:szCs w:val="24"/>
          <w:lang w:eastAsia="en-US"/>
        </w:rPr>
        <w:t>44</w:t>
      </w:r>
      <w:r w:rsidRPr="009D2FEC">
        <w:rPr>
          <w:rFonts w:ascii="Liberation Serif" w:eastAsia="Calibri" w:hAnsi="Liberation Serif" w:cs="Liberation Serif"/>
          <w:sz w:val="24"/>
          <w:szCs w:val="24"/>
          <w:lang w:eastAsia="en-US"/>
        </w:rPr>
        <w:t> </w:t>
      </w:r>
      <w:r w:rsidR="00C717E0" w:rsidRPr="009D2FEC">
        <w:rPr>
          <w:rFonts w:ascii="Liberation Serif" w:eastAsia="Calibri" w:hAnsi="Liberation Serif" w:cs="Liberation Serif"/>
          <w:sz w:val="24"/>
          <w:szCs w:val="24"/>
          <w:lang w:eastAsia="en-US"/>
        </w:rPr>
        <w:t>290</w:t>
      </w:r>
      <w:r w:rsidRPr="009D2FEC">
        <w:rPr>
          <w:rFonts w:ascii="Liberation Serif" w:eastAsia="Calibri" w:hAnsi="Liberation Serif" w:cs="Liberation Serif"/>
          <w:sz w:val="24"/>
          <w:szCs w:val="24"/>
          <w:lang w:eastAsia="en-US"/>
        </w:rPr>
        <w:t xml:space="preserve"> </w:t>
      </w:r>
      <w:r w:rsidR="00C717E0" w:rsidRPr="009D2FEC">
        <w:rPr>
          <w:rFonts w:ascii="Liberation Serif" w:eastAsia="Calibri" w:hAnsi="Liberation Serif" w:cs="Liberation Serif"/>
          <w:sz w:val="24"/>
          <w:szCs w:val="24"/>
          <w:lang w:eastAsia="en-US"/>
        </w:rPr>
        <w:t>человек.</w:t>
      </w:r>
    </w:p>
    <w:p w14:paraId="659BFAA7" w14:textId="77777777" w:rsidR="00C717E0" w:rsidRPr="009D2FEC" w:rsidRDefault="00C717E0"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Специалистами сельских клубов в 2025 году подготовлены и реализованы след</w:t>
      </w:r>
      <w:r w:rsidR="009310EB" w:rsidRPr="009D2FEC">
        <w:rPr>
          <w:rFonts w:ascii="Liberation Serif" w:eastAsia="Calibri" w:hAnsi="Liberation Serif" w:cs="Liberation Serif"/>
          <w:sz w:val="24"/>
          <w:szCs w:val="24"/>
          <w:lang w:eastAsia="en-US"/>
        </w:rPr>
        <w:t>ующие проекты и программы</w:t>
      </w:r>
      <w:r w:rsidR="009310EB" w:rsidRPr="009D2FEC">
        <w:rPr>
          <w:rFonts w:ascii="Liberation Serif" w:hAnsi="Liberation Serif"/>
        </w:rPr>
        <w:t xml:space="preserve"> </w:t>
      </w:r>
      <w:r w:rsidR="009310EB" w:rsidRPr="009D2FEC">
        <w:rPr>
          <w:rFonts w:ascii="Liberation Serif" w:eastAsia="Calibri" w:hAnsi="Liberation Serif" w:cs="Liberation Serif"/>
          <w:sz w:val="24"/>
          <w:szCs w:val="24"/>
          <w:lang w:eastAsia="en-US"/>
        </w:rPr>
        <w:t xml:space="preserve">различной направленности: «Уральский </w:t>
      </w:r>
      <w:proofErr w:type="spellStart"/>
      <w:r w:rsidR="009310EB" w:rsidRPr="009D2FEC">
        <w:rPr>
          <w:rFonts w:ascii="Liberation Serif" w:eastAsia="Calibri" w:hAnsi="Liberation Serif" w:cs="Liberation Serif"/>
          <w:sz w:val="24"/>
          <w:szCs w:val="24"/>
          <w:lang w:eastAsia="en-US"/>
        </w:rPr>
        <w:t>цвЯточек</w:t>
      </w:r>
      <w:proofErr w:type="spellEnd"/>
      <w:r w:rsidR="009310EB"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w:t>
      </w:r>
      <w:r w:rsidR="009310EB"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проект по популяр</w:t>
      </w:r>
      <w:r w:rsidR="009310EB" w:rsidRPr="009D2FEC">
        <w:rPr>
          <w:rFonts w:ascii="Liberation Serif" w:eastAsia="Calibri" w:hAnsi="Liberation Serif" w:cs="Liberation Serif"/>
          <w:sz w:val="24"/>
          <w:szCs w:val="24"/>
          <w:lang w:eastAsia="en-US"/>
        </w:rPr>
        <w:t xml:space="preserve">изации Урало-Сибирской росписи в п. </w:t>
      </w:r>
      <w:r w:rsidRPr="009D2FEC">
        <w:rPr>
          <w:rFonts w:ascii="Liberation Serif" w:eastAsia="Calibri" w:hAnsi="Liberation Serif" w:cs="Liberation Serif"/>
          <w:sz w:val="24"/>
          <w:szCs w:val="24"/>
          <w:lang w:eastAsia="en-US"/>
        </w:rPr>
        <w:t>Исеть),</w:t>
      </w:r>
      <w:r w:rsidR="009310EB" w:rsidRPr="009D2FEC">
        <w:rPr>
          <w:rFonts w:ascii="Liberation Serif" w:eastAsia="Calibri" w:hAnsi="Liberation Serif" w:cs="Liberation Serif"/>
          <w:sz w:val="24"/>
          <w:szCs w:val="24"/>
          <w:lang w:eastAsia="en-US"/>
        </w:rPr>
        <w:t xml:space="preserve"> «Уральская зима» (фестиваль народной песни в п. Исеть), </w:t>
      </w:r>
      <w:r w:rsidRPr="009D2FEC">
        <w:rPr>
          <w:rFonts w:ascii="Liberation Serif" w:eastAsia="Calibri" w:hAnsi="Liberation Serif" w:cs="Liberation Serif"/>
          <w:sz w:val="24"/>
          <w:szCs w:val="24"/>
          <w:lang w:eastAsia="en-US"/>
        </w:rPr>
        <w:t>«Лето открыт</w:t>
      </w:r>
      <w:r w:rsidR="009310EB" w:rsidRPr="009D2FEC">
        <w:rPr>
          <w:rFonts w:ascii="Liberation Serif" w:eastAsia="Calibri" w:hAnsi="Liberation Serif" w:cs="Liberation Serif"/>
          <w:sz w:val="24"/>
          <w:szCs w:val="24"/>
          <w:lang w:eastAsia="en-US"/>
        </w:rPr>
        <w:t>ий: развивайся, играй, дружи!» (</w:t>
      </w:r>
      <w:r w:rsidRPr="009D2FEC">
        <w:rPr>
          <w:rFonts w:ascii="Liberation Serif" w:eastAsia="Calibri" w:hAnsi="Liberation Serif" w:cs="Liberation Serif"/>
          <w:sz w:val="24"/>
          <w:szCs w:val="24"/>
          <w:lang w:eastAsia="en-US"/>
        </w:rPr>
        <w:t>программа л</w:t>
      </w:r>
      <w:r w:rsidR="009310EB" w:rsidRPr="009D2FEC">
        <w:rPr>
          <w:rFonts w:ascii="Liberation Serif" w:eastAsia="Calibri" w:hAnsi="Liberation Serif" w:cs="Liberation Serif"/>
          <w:sz w:val="24"/>
          <w:szCs w:val="24"/>
          <w:lang w:eastAsia="en-US"/>
        </w:rPr>
        <w:t>етне</w:t>
      </w:r>
      <w:r w:rsidR="00453C3B" w:rsidRPr="009D2FEC">
        <w:rPr>
          <w:rFonts w:ascii="Liberation Serif" w:eastAsia="Calibri" w:hAnsi="Liberation Serif" w:cs="Liberation Serif"/>
          <w:sz w:val="24"/>
          <w:szCs w:val="24"/>
          <w:lang w:eastAsia="en-US"/>
        </w:rPr>
        <w:t>го оздоровительного отдыха в</w:t>
      </w:r>
      <w:r w:rsidR="00453C3B" w:rsidRPr="009D2FEC">
        <w:rPr>
          <w:rFonts w:ascii="Liberation Serif" w:hAnsi="Liberation Serif" w:cs="Liberation Serif"/>
          <w:sz w:val="24"/>
          <w:szCs w:val="24"/>
        </w:rPr>
        <w:t> </w:t>
      </w:r>
      <w:r w:rsidR="00453C3B" w:rsidRPr="009D2FEC">
        <w:rPr>
          <w:rFonts w:ascii="Liberation Serif" w:eastAsia="Calibri" w:hAnsi="Liberation Serif" w:cs="Liberation Serif"/>
          <w:sz w:val="24"/>
          <w:szCs w:val="24"/>
          <w:lang w:eastAsia="en-US"/>
        </w:rPr>
        <w:t>п.</w:t>
      </w:r>
      <w:r w:rsidR="00453C3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Исеть), «Л</w:t>
      </w:r>
      <w:r w:rsidR="009310EB" w:rsidRPr="009D2FEC">
        <w:rPr>
          <w:rFonts w:ascii="Liberation Serif" w:eastAsia="Calibri" w:hAnsi="Liberation Serif" w:cs="Liberation Serif"/>
          <w:sz w:val="24"/>
          <w:szCs w:val="24"/>
          <w:lang w:eastAsia="en-US"/>
        </w:rPr>
        <w:t>ето на отлично!» (</w:t>
      </w:r>
      <w:r w:rsidRPr="009D2FEC">
        <w:rPr>
          <w:rFonts w:ascii="Liberation Serif" w:eastAsia="Calibri" w:hAnsi="Liberation Serif" w:cs="Liberation Serif"/>
          <w:sz w:val="24"/>
          <w:szCs w:val="24"/>
          <w:lang w:eastAsia="en-US"/>
        </w:rPr>
        <w:t>программа л</w:t>
      </w:r>
      <w:r w:rsidR="009310EB" w:rsidRPr="009D2FEC">
        <w:rPr>
          <w:rFonts w:ascii="Liberation Serif" w:eastAsia="Calibri" w:hAnsi="Liberation Serif" w:cs="Liberation Serif"/>
          <w:sz w:val="24"/>
          <w:szCs w:val="24"/>
          <w:lang w:eastAsia="en-US"/>
        </w:rPr>
        <w:t xml:space="preserve">етнего оздоровительного отдыха в п. </w:t>
      </w:r>
      <w:r w:rsidRPr="009D2FEC">
        <w:rPr>
          <w:rFonts w:ascii="Liberation Serif" w:eastAsia="Calibri" w:hAnsi="Liberation Serif" w:cs="Liberation Serif"/>
          <w:sz w:val="24"/>
          <w:szCs w:val="24"/>
          <w:lang w:eastAsia="en-US"/>
        </w:rPr>
        <w:t>Сагра)</w:t>
      </w:r>
      <w:r w:rsidR="009310EB" w:rsidRPr="009D2FEC">
        <w:rPr>
          <w:rFonts w:ascii="Liberation Serif" w:eastAsia="Calibri" w:hAnsi="Liberation Serif" w:cs="Liberation Serif"/>
          <w:sz w:val="24"/>
          <w:szCs w:val="24"/>
          <w:lang w:eastAsia="en-US"/>
        </w:rPr>
        <w:t xml:space="preserve">, </w:t>
      </w:r>
      <w:r w:rsidRPr="009D2FEC">
        <w:rPr>
          <w:rFonts w:ascii="Liberation Serif" w:eastAsia="Calibri" w:hAnsi="Liberation Serif" w:cs="Liberation Serif"/>
          <w:sz w:val="24"/>
          <w:szCs w:val="24"/>
          <w:lang w:eastAsia="en-US"/>
        </w:rPr>
        <w:t>«В</w:t>
      </w:r>
      <w:r w:rsidR="009310EB" w:rsidRPr="009D2FEC">
        <w:rPr>
          <w:rFonts w:ascii="Liberation Serif" w:eastAsia="Calibri" w:hAnsi="Liberation Serif" w:cs="Liberation Serif"/>
          <w:sz w:val="24"/>
          <w:szCs w:val="24"/>
          <w:lang w:eastAsia="en-US"/>
        </w:rPr>
        <w:t>есело играем, дружно отдыхаем!»</w:t>
      </w:r>
      <w:r w:rsidRPr="009D2FEC">
        <w:rPr>
          <w:rFonts w:ascii="Liberation Serif" w:eastAsia="Calibri" w:hAnsi="Liberation Serif" w:cs="Liberation Serif"/>
          <w:sz w:val="24"/>
          <w:szCs w:val="24"/>
          <w:lang w:eastAsia="en-US"/>
        </w:rPr>
        <w:t xml:space="preserve"> </w:t>
      </w:r>
      <w:r w:rsidR="009310EB"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программа л</w:t>
      </w:r>
      <w:r w:rsidR="009310EB" w:rsidRPr="009D2FEC">
        <w:rPr>
          <w:rFonts w:ascii="Liberation Serif" w:eastAsia="Calibri" w:hAnsi="Liberation Serif" w:cs="Liberation Serif"/>
          <w:sz w:val="24"/>
          <w:szCs w:val="24"/>
          <w:lang w:eastAsia="en-US"/>
        </w:rPr>
        <w:t xml:space="preserve">етнего оздоровительного отдыха в с. </w:t>
      </w:r>
      <w:r w:rsidRPr="009D2FEC">
        <w:rPr>
          <w:rFonts w:ascii="Liberation Serif" w:eastAsia="Calibri" w:hAnsi="Liberation Serif" w:cs="Liberation Serif"/>
          <w:sz w:val="24"/>
          <w:szCs w:val="24"/>
          <w:lang w:eastAsia="en-US"/>
        </w:rPr>
        <w:t>Мостовское).</w:t>
      </w:r>
    </w:p>
    <w:p w14:paraId="2BEBCEAE" w14:textId="77777777" w:rsidR="00572A61" w:rsidRPr="009D2FEC" w:rsidRDefault="00572A61"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На базе МБУК «Манин парк» функционируют 10 клубных формирований, в том числе национально-культурные объединения: клуб русской культуры «Родник», клуб татарской и башкирской культуры «</w:t>
      </w:r>
      <w:proofErr w:type="spellStart"/>
      <w:r w:rsidRPr="009D2FEC">
        <w:rPr>
          <w:rFonts w:ascii="Liberation Serif" w:eastAsia="Calibri" w:hAnsi="Liberation Serif" w:cs="Liberation Serif"/>
          <w:sz w:val="24"/>
          <w:szCs w:val="24"/>
          <w:lang w:eastAsia="en-US"/>
        </w:rPr>
        <w:t>Якташ</w:t>
      </w:r>
      <w:proofErr w:type="spellEnd"/>
      <w:r w:rsidRPr="009D2FEC">
        <w:rPr>
          <w:rFonts w:ascii="Liberation Serif" w:eastAsia="Calibri" w:hAnsi="Liberation Serif" w:cs="Liberation Serif"/>
          <w:sz w:val="24"/>
          <w:szCs w:val="24"/>
          <w:lang w:eastAsia="en-US"/>
        </w:rPr>
        <w:t>», народный ансамбль татарской и башкирской культуры «</w:t>
      </w:r>
      <w:proofErr w:type="spellStart"/>
      <w:r w:rsidRPr="009D2FEC">
        <w:rPr>
          <w:rFonts w:ascii="Liberation Serif" w:eastAsia="Calibri" w:hAnsi="Liberation Serif" w:cs="Liberation Serif"/>
          <w:sz w:val="24"/>
          <w:szCs w:val="24"/>
          <w:lang w:eastAsia="en-US"/>
        </w:rPr>
        <w:t>Йолдыз</w:t>
      </w:r>
      <w:proofErr w:type="spellEnd"/>
      <w:r w:rsidRPr="009D2FEC">
        <w:rPr>
          <w:rFonts w:ascii="Liberation Serif" w:eastAsia="Calibri" w:hAnsi="Liberation Serif" w:cs="Liberation Serif"/>
          <w:sz w:val="24"/>
          <w:szCs w:val="24"/>
          <w:lang w:eastAsia="en-US"/>
        </w:rPr>
        <w:t>», детский ансамбль «</w:t>
      </w:r>
      <w:proofErr w:type="spellStart"/>
      <w:r w:rsidRPr="009D2FEC">
        <w:rPr>
          <w:rFonts w:ascii="Liberation Serif" w:eastAsia="Calibri" w:hAnsi="Liberation Serif" w:cs="Liberation Serif"/>
          <w:sz w:val="24"/>
          <w:szCs w:val="24"/>
          <w:lang w:eastAsia="en-US"/>
        </w:rPr>
        <w:t>Чак</w:t>
      </w:r>
      <w:proofErr w:type="spellEnd"/>
      <w:r w:rsidRPr="009D2FEC">
        <w:rPr>
          <w:rFonts w:ascii="Liberation Serif" w:eastAsia="Calibri" w:hAnsi="Liberation Serif" w:cs="Liberation Serif"/>
          <w:sz w:val="24"/>
          <w:szCs w:val="24"/>
          <w:lang w:eastAsia="en-US"/>
        </w:rPr>
        <w:t xml:space="preserve"> </w:t>
      </w:r>
      <w:proofErr w:type="spellStart"/>
      <w:r w:rsidRPr="009D2FEC">
        <w:rPr>
          <w:rFonts w:ascii="Liberation Serif" w:eastAsia="Calibri" w:hAnsi="Liberation Serif" w:cs="Liberation Serif"/>
          <w:sz w:val="24"/>
          <w:szCs w:val="24"/>
          <w:lang w:eastAsia="en-US"/>
        </w:rPr>
        <w:t>Чак</w:t>
      </w:r>
      <w:proofErr w:type="spellEnd"/>
      <w:r w:rsidRPr="009D2FEC">
        <w:rPr>
          <w:rFonts w:ascii="Liberation Serif" w:eastAsia="Calibri" w:hAnsi="Liberation Serif" w:cs="Liberation Serif"/>
          <w:sz w:val="24"/>
          <w:szCs w:val="24"/>
          <w:lang w:eastAsia="en-US"/>
        </w:rPr>
        <w:t>», клуб удмуртской культуры «</w:t>
      </w:r>
      <w:proofErr w:type="spellStart"/>
      <w:r w:rsidRPr="009D2FEC">
        <w:rPr>
          <w:rFonts w:ascii="Liberation Serif" w:eastAsia="Calibri" w:hAnsi="Liberation Serif" w:cs="Liberation Serif"/>
          <w:sz w:val="24"/>
          <w:szCs w:val="24"/>
          <w:lang w:eastAsia="en-US"/>
        </w:rPr>
        <w:t>Шудбур</w:t>
      </w:r>
      <w:proofErr w:type="spellEnd"/>
      <w:r w:rsidRPr="009D2FEC">
        <w:rPr>
          <w:rFonts w:ascii="Liberation Serif" w:eastAsia="Calibri" w:hAnsi="Liberation Serif" w:cs="Liberation Serif"/>
          <w:sz w:val="24"/>
          <w:szCs w:val="24"/>
          <w:lang w:eastAsia="en-US"/>
        </w:rPr>
        <w:t>», клуб казачьей культуры «</w:t>
      </w:r>
      <w:proofErr w:type="spellStart"/>
      <w:r w:rsidRPr="009D2FEC">
        <w:rPr>
          <w:rFonts w:ascii="Liberation Serif" w:eastAsia="Calibri" w:hAnsi="Liberation Serif" w:cs="Liberation Serif"/>
          <w:sz w:val="24"/>
          <w:szCs w:val="24"/>
          <w:lang w:eastAsia="en-US"/>
        </w:rPr>
        <w:t>Вечорка</w:t>
      </w:r>
      <w:proofErr w:type="spellEnd"/>
      <w:r w:rsidRPr="009D2FEC">
        <w:rPr>
          <w:rFonts w:ascii="Liberation Serif" w:eastAsia="Calibri" w:hAnsi="Liberation Serif" w:cs="Liberation Serif"/>
          <w:sz w:val="24"/>
          <w:szCs w:val="24"/>
          <w:lang w:eastAsia="en-US"/>
        </w:rPr>
        <w:t xml:space="preserve">», а также инструментальные, вокальный и хореографический коллективы. В рамках проекта «Парк национальных культур» проведены массовые мероприятия: Масленица, Сабантуй, «Венок Дружбы», фестиваль казачьей и патриотической песни «Любо, Братцы, любо!», вокальный проект </w:t>
      </w:r>
      <w:r w:rsidRPr="009D2FEC">
        <w:rPr>
          <w:rFonts w:ascii="Liberation Serif" w:eastAsia="Calibri" w:hAnsi="Liberation Serif" w:cs="Liberation Serif"/>
          <w:sz w:val="24"/>
          <w:szCs w:val="24"/>
          <w:lang w:eastAsia="en-US"/>
        </w:rPr>
        <w:lastRenderedPageBreak/>
        <w:t>«Голоса Медной столицы». Проект «Клубный четверг» (май–сентябрь) обеспечил регулярную досуговую активность для жителей старшего возраста.</w:t>
      </w:r>
    </w:p>
    <w:p w14:paraId="1064C646" w14:textId="77777777" w:rsidR="00572A61" w:rsidRPr="009D2FEC" w:rsidRDefault="00977AC9"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hAnsi="Liberation Serif"/>
          <w:sz w:val="24"/>
          <w:szCs w:val="24"/>
        </w:rPr>
        <w:t>В 2025 году на территории МБУК «Манин парк» (52 га) организовано 216 массовых мероприятий с</w:t>
      </w:r>
      <w:r w:rsidR="00D33E19" w:rsidRPr="009D2FEC">
        <w:rPr>
          <w:rFonts w:ascii="Liberation Serif" w:hAnsi="Liberation Serif"/>
          <w:sz w:val="24"/>
          <w:szCs w:val="24"/>
        </w:rPr>
        <w:t xml:space="preserve"> общим охватом 90</w:t>
      </w:r>
      <w:r w:rsidR="00ED0668" w:rsidRPr="009D2FEC">
        <w:rPr>
          <w:rFonts w:ascii="Liberation Serif" w:hAnsi="Liberation Serif"/>
          <w:sz w:val="24"/>
          <w:szCs w:val="24"/>
        </w:rPr>
        <w:t> </w:t>
      </w:r>
      <w:r w:rsidR="00D33E19" w:rsidRPr="009D2FEC">
        <w:rPr>
          <w:rFonts w:ascii="Liberation Serif" w:hAnsi="Liberation Serif"/>
          <w:sz w:val="24"/>
          <w:szCs w:val="24"/>
        </w:rPr>
        <w:t>823</w:t>
      </w:r>
      <w:r w:rsidR="00ED0668" w:rsidRPr="009D2FEC">
        <w:rPr>
          <w:rFonts w:ascii="Liberation Serif" w:hAnsi="Liberation Serif"/>
          <w:sz w:val="24"/>
          <w:szCs w:val="24"/>
        </w:rPr>
        <w:t xml:space="preserve"> </w:t>
      </w:r>
      <w:r w:rsidRPr="009D2FEC">
        <w:rPr>
          <w:rFonts w:ascii="Liberation Serif" w:hAnsi="Liberation Serif"/>
          <w:sz w:val="24"/>
          <w:szCs w:val="24"/>
        </w:rPr>
        <w:t>человек</w:t>
      </w:r>
      <w:r w:rsidR="00153D65" w:rsidRPr="009D2FEC">
        <w:rPr>
          <w:rFonts w:ascii="Liberation Serif" w:hAnsi="Liberation Serif"/>
          <w:sz w:val="24"/>
          <w:szCs w:val="24"/>
        </w:rPr>
        <w:t>а</w:t>
      </w:r>
      <w:r w:rsidRPr="009D2FEC">
        <w:rPr>
          <w:rFonts w:ascii="Liberation Serif" w:hAnsi="Liberation Serif"/>
          <w:sz w:val="24"/>
          <w:szCs w:val="24"/>
        </w:rPr>
        <w:t>, в 2024 году организовано 229 мероприятий, общий охват составлял 80</w:t>
      </w:r>
      <w:r w:rsidR="00ED0668" w:rsidRPr="009D2FEC">
        <w:rPr>
          <w:rFonts w:ascii="Liberation Serif" w:hAnsi="Liberation Serif"/>
          <w:sz w:val="24"/>
          <w:szCs w:val="24"/>
        </w:rPr>
        <w:t> </w:t>
      </w:r>
      <w:r w:rsidRPr="009D2FEC">
        <w:rPr>
          <w:rFonts w:ascii="Liberation Serif" w:hAnsi="Liberation Serif"/>
          <w:sz w:val="24"/>
          <w:szCs w:val="24"/>
        </w:rPr>
        <w:t>688</w:t>
      </w:r>
      <w:r w:rsidR="00ED0668" w:rsidRPr="009D2FEC">
        <w:rPr>
          <w:rFonts w:ascii="Liberation Serif" w:hAnsi="Liberation Serif"/>
          <w:sz w:val="24"/>
          <w:szCs w:val="24"/>
        </w:rPr>
        <w:t xml:space="preserve"> </w:t>
      </w:r>
      <w:r w:rsidRPr="009D2FEC">
        <w:rPr>
          <w:rFonts w:ascii="Liberation Serif" w:hAnsi="Liberation Serif"/>
          <w:sz w:val="24"/>
          <w:szCs w:val="24"/>
        </w:rPr>
        <w:t xml:space="preserve">человек. </w:t>
      </w:r>
      <w:r w:rsidR="00572A61" w:rsidRPr="009D2FEC">
        <w:rPr>
          <w:rFonts w:ascii="Liberation Serif" w:eastAsia="Calibri" w:hAnsi="Liberation Serif" w:cs="Liberation Serif"/>
          <w:sz w:val="24"/>
          <w:szCs w:val="24"/>
          <w:lang w:eastAsia="en-US"/>
        </w:rPr>
        <w:t>Для развития спортивной инфраструктуры введ</w:t>
      </w:r>
      <w:r w:rsidR="00184A7C" w:rsidRPr="009D2FEC">
        <w:rPr>
          <w:rFonts w:ascii="Liberation Serif" w:eastAsia="Calibri" w:hAnsi="Liberation Serif" w:cs="Liberation Serif"/>
          <w:sz w:val="24"/>
          <w:szCs w:val="24"/>
          <w:lang w:eastAsia="en-US"/>
        </w:rPr>
        <w:t>е</w:t>
      </w:r>
      <w:r w:rsidR="00572A61" w:rsidRPr="009D2FEC">
        <w:rPr>
          <w:rFonts w:ascii="Liberation Serif" w:eastAsia="Calibri" w:hAnsi="Liberation Serif" w:cs="Liberation Serif"/>
          <w:sz w:val="24"/>
          <w:szCs w:val="24"/>
          <w:lang w:eastAsia="en-US"/>
        </w:rPr>
        <w:t>н в эксплуатацию всесезонный крытый каток с искусственным льдом площадь</w:t>
      </w:r>
      <w:r w:rsidR="00ED0668" w:rsidRPr="009D2FEC">
        <w:rPr>
          <w:rFonts w:ascii="Liberation Serif" w:eastAsia="Calibri" w:hAnsi="Liberation Serif" w:cs="Liberation Serif"/>
          <w:sz w:val="24"/>
          <w:szCs w:val="24"/>
          <w:lang w:eastAsia="en-US"/>
        </w:rPr>
        <w:t>ю</w:t>
      </w:r>
      <w:r w:rsidR="00572A61" w:rsidRPr="009D2FEC">
        <w:rPr>
          <w:rFonts w:ascii="Liberation Serif" w:eastAsia="Calibri" w:hAnsi="Liberation Serif" w:cs="Liberation Serif"/>
          <w:sz w:val="24"/>
          <w:szCs w:val="24"/>
          <w:lang w:eastAsia="en-US"/>
        </w:rPr>
        <w:t xml:space="preserve"> 600 кв.</w:t>
      </w:r>
      <w:r w:rsidR="00ED0668" w:rsidRPr="009D2FEC">
        <w:rPr>
          <w:rFonts w:ascii="Liberation Serif" w:eastAsia="Calibri" w:hAnsi="Liberation Serif" w:cs="Liberation Serif"/>
          <w:sz w:val="24"/>
          <w:szCs w:val="24"/>
          <w:lang w:eastAsia="en-US"/>
        </w:rPr>
        <w:t> </w:t>
      </w:r>
      <w:r w:rsidR="00572A61" w:rsidRPr="009D2FEC">
        <w:rPr>
          <w:rFonts w:ascii="Liberation Serif" w:eastAsia="Calibri" w:hAnsi="Liberation Serif" w:cs="Liberation Serif"/>
          <w:sz w:val="24"/>
          <w:szCs w:val="24"/>
          <w:lang w:eastAsia="en-US"/>
        </w:rPr>
        <w:t>м</w:t>
      </w:r>
      <w:r w:rsidR="00ED0668" w:rsidRPr="009D2FEC">
        <w:rPr>
          <w:rFonts w:ascii="Liberation Serif" w:eastAsia="Calibri" w:hAnsi="Liberation Serif" w:cs="Liberation Serif"/>
          <w:sz w:val="24"/>
          <w:szCs w:val="24"/>
          <w:lang w:eastAsia="en-US"/>
        </w:rPr>
        <w:t xml:space="preserve"> и</w:t>
      </w:r>
      <w:r w:rsidR="00572A61" w:rsidRPr="009D2FEC">
        <w:rPr>
          <w:rFonts w:ascii="Liberation Serif" w:eastAsia="Calibri" w:hAnsi="Liberation Serif" w:cs="Liberation Serif"/>
          <w:sz w:val="24"/>
          <w:szCs w:val="24"/>
          <w:lang w:eastAsia="en-US"/>
        </w:rPr>
        <w:t xml:space="preserve"> вместимость</w:t>
      </w:r>
      <w:r w:rsidR="00ED0668" w:rsidRPr="009D2FEC">
        <w:rPr>
          <w:rFonts w:ascii="Liberation Serif" w:eastAsia="Calibri" w:hAnsi="Liberation Serif" w:cs="Liberation Serif"/>
          <w:sz w:val="24"/>
          <w:szCs w:val="24"/>
          <w:lang w:eastAsia="en-US"/>
        </w:rPr>
        <w:t>ю</w:t>
      </w:r>
      <w:r w:rsidR="00572A61" w:rsidRPr="009D2FEC">
        <w:rPr>
          <w:rFonts w:ascii="Liberation Serif" w:eastAsia="Calibri" w:hAnsi="Liberation Serif" w:cs="Liberation Serif"/>
          <w:sz w:val="24"/>
          <w:szCs w:val="24"/>
          <w:lang w:eastAsia="en-US"/>
        </w:rPr>
        <w:t xml:space="preserve"> до 90</w:t>
      </w:r>
      <w:r w:rsidR="00E17FC1" w:rsidRPr="009D2FEC">
        <w:rPr>
          <w:rFonts w:ascii="Liberation Serif" w:eastAsia="Calibri" w:hAnsi="Liberation Serif" w:cs="Liberation Serif"/>
          <w:sz w:val="24"/>
          <w:szCs w:val="24"/>
          <w:lang w:eastAsia="en-US"/>
        </w:rPr>
        <w:t> </w:t>
      </w:r>
      <w:r w:rsidR="00572A61" w:rsidRPr="009D2FEC">
        <w:rPr>
          <w:rFonts w:ascii="Liberation Serif" w:eastAsia="Calibri" w:hAnsi="Liberation Serif" w:cs="Liberation Serif"/>
          <w:sz w:val="24"/>
          <w:szCs w:val="24"/>
          <w:lang w:eastAsia="en-US"/>
        </w:rPr>
        <w:t>челове</w:t>
      </w:r>
      <w:r w:rsidR="00ED0668" w:rsidRPr="009D2FEC">
        <w:rPr>
          <w:rFonts w:ascii="Liberation Serif" w:eastAsia="Calibri" w:hAnsi="Liberation Serif" w:cs="Liberation Serif"/>
          <w:sz w:val="24"/>
          <w:szCs w:val="24"/>
          <w:lang w:eastAsia="en-US"/>
        </w:rPr>
        <w:t>к</w:t>
      </w:r>
      <w:r w:rsidR="00572A61" w:rsidRPr="009D2FEC">
        <w:rPr>
          <w:rFonts w:ascii="Liberation Serif" w:eastAsia="Calibri" w:hAnsi="Liberation Serif" w:cs="Liberation Serif"/>
          <w:sz w:val="24"/>
          <w:szCs w:val="24"/>
          <w:lang w:eastAsia="en-US"/>
        </w:rPr>
        <w:t>, модернизирована зритель</w:t>
      </w:r>
      <w:r w:rsidR="00626F37" w:rsidRPr="009D2FEC">
        <w:rPr>
          <w:rFonts w:ascii="Liberation Serif" w:eastAsia="Calibri" w:hAnsi="Liberation Serif" w:cs="Liberation Serif"/>
          <w:sz w:val="24"/>
          <w:szCs w:val="24"/>
          <w:lang w:eastAsia="en-US"/>
        </w:rPr>
        <w:t>н</w:t>
      </w:r>
      <w:r w:rsidR="00572A61" w:rsidRPr="009D2FEC">
        <w:rPr>
          <w:rFonts w:ascii="Liberation Serif" w:eastAsia="Calibri" w:hAnsi="Liberation Serif" w:cs="Liberation Serif"/>
          <w:sz w:val="24"/>
          <w:szCs w:val="24"/>
          <w:lang w:eastAsia="en-US"/>
        </w:rPr>
        <w:t xml:space="preserve">ая площадка у главной сцены с установкой современного звукового и светового оборудования, запущен бетонный </w:t>
      </w:r>
      <w:proofErr w:type="spellStart"/>
      <w:proofErr w:type="gramStart"/>
      <w:r w:rsidR="00572A61" w:rsidRPr="009D2FEC">
        <w:rPr>
          <w:rFonts w:ascii="Liberation Serif" w:eastAsia="Calibri" w:hAnsi="Liberation Serif" w:cs="Liberation Serif"/>
          <w:sz w:val="24"/>
          <w:szCs w:val="24"/>
          <w:lang w:eastAsia="en-US"/>
        </w:rPr>
        <w:t>скейт</w:t>
      </w:r>
      <w:proofErr w:type="spellEnd"/>
      <w:r w:rsidR="00626F37" w:rsidRPr="009D2FEC">
        <w:rPr>
          <w:rFonts w:ascii="Liberation Serif" w:eastAsia="Calibri" w:hAnsi="Liberation Serif" w:cs="Liberation Serif"/>
          <w:sz w:val="24"/>
          <w:szCs w:val="24"/>
          <w:lang w:eastAsia="en-US"/>
        </w:rPr>
        <w:t>-</w:t>
      </w:r>
      <w:r w:rsidR="00572A61" w:rsidRPr="009D2FEC">
        <w:rPr>
          <w:rFonts w:ascii="Liberation Serif" w:eastAsia="Calibri" w:hAnsi="Liberation Serif" w:cs="Liberation Serif"/>
          <w:sz w:val="24"/>
          <w:szCs w:val="24"/>
          <w:lang w:eastAsia="en-US"/>
        </w:rPr>
        <w:t>парк</w:t>
      </w:r>
      <w:proofErr w:type="gramEnd"/>
      <w:r w:rsidR="00572A61" w:rsidRPr="009D2FEC">
        <w:rPr>
          <w:rFonts w:ascii="Liberation Serif" w:eastAsia="Calibri" w:hAnsi="Liberation Serif" w:cs="Liberation Serif"/>
          <w:sz w:val="24"/>
          <w:szCs w:val="24"/>
          <w:lang w:eastAsia="en-US"/>
        </w:rPr>
        <w:t>. Продолжает работу центр проката спортивного инвентаря</w:t>
      </w:r>
      <w:r w:rsidR="00626F37" w:rsidRPr="009D2FEC">
        <w:rPr>
          <w:rFonts w:ascii="Liberation Serif" w:eastAsia="Calibri" w:hAnsi="Liberation Serif" w:cs="Liberation Serif"/>
          <w:sz w:val="24"/>
          <w:szCs w:val="24"/>
          <w:lang w:eastAsia="en-US"/>
        </w:rPr>
        <w:t xml:space="preserve"> (велосипедов, веломобилей, роликовых коньков, самокатов, лыж, коньков, тюбингов и </w:t>
      </w:r>
      <w:proofErr w:type="spellStart"/>
      <w:r w:rsidR="00626F37" w:rsidRPr="009D2FEC">
        <w:rPr>
          <w:rFonts w:ascii="Liberation Serif" w:eastAsia="Calibri" w:hAnsi="Liberation Serif" w:cs="Liberation Serif"/>
          <w:sz w:val="24"/>
          <w:szCs w:val="24"/>
          <w:lang w:eastAsia="en-US"/>
        </w:rPr>
        <w:t>снегокатов</w:t>
      </w:r>
      <w:proofErr w:type="spellEnd"/>
      <w:r w:rsidR="00626F37" w:rsidRPr="009D2FEC">
        <w:rPr>
          <w:rFonts w:ascii="Liberation Serif" w:eastAsia="Calibri" w:hAnsi="Liberation Serif" w:cs="Liberation Serif"/>
          <w:sz w:val="24"/>
          <w:szCs w:val="24"/>
          <w:lang w:eastAsia="en-US"/>
        </w:rPr>
        <w:t>)</w:t>
      </w:r>
      <w:r w:rsidR="00572A61" w:rsidRPr="009D2FEC">
        <w:rPr>
          <w:rFonts w:ascii="Liberation Serif" w:eastAsia="Calibri" w:hAnsi="Liberation Serif" w:cs="Liberation Serif"/>
          <w:sz w:val="24"/>
          <w:szCs w:val="24"/>
          <w:lang w:eastAsia="en-US"/>
        </w:rPr>
        <w:t>, расширен</w:t>
      </w:r>
      <w:r w:rsidR="00980BFB" w:rsidRPr="009D2FEC">
        <w:rPr>
          <w:rFonts w:ascii="Liberation Serif" w:eastAsia="Calibri" w:hAnsi="Liberation Serif" w:cs="Liberation Serif"/>
          <w:sz w:val="24"/>
          <w:szCs w:val="24"/>
          <w:lang w:eastAsia="en-US"/>
        </w:rPr>
        <w:t xml:space="preserve"> перечень услуг для посетителей.</w:t>
      </w:r>
    </w:p>
    <w:p w14:paraId="051735D6" w14:textId="77777777" w:rsidR="00043FED" w:rsidRPr="009D2FEC" w:rsidRDefault="00572A61" w:rsidP="00043FED">
      <w:pPr>
        <w:autoSpaceDE w:val="0"/>
        <w:autoSpaceDN w:val="0"/>
        <w:adjustRightInd w:val="0"/>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На базе ДК «Металлург» работает виртуальный концертный зал. В 2025 году проведено десять онлайн-трансляций концертов, об</w:t>
      </w:r>
      <w:r w:rsidR="00980BFB" w:rsidRPr="009D2FEC">
        <w:rPr>
          <w:rFonts w:ascii="Liberation Serif" w:eastAsia="Calibri" w:hAnsi="Liberation Serif" w:cs="Liberation Serif"/>
          <w:sz w:val="24"/>
          <w:szCs w:val="24"/>
          <w:lang w:eastAsia="en-US"/>
        </w:rPr>
        <w:t>щий охват аудитории составил 504</w:t>
      </w:r>
      <w:r w:rsidRPr="009D2FEC">
        <w:rPr>
          <w:rFonts w:ascii="Liberation Serif" w:eastAsia="Calibri" w:hAnsi="Liberation Serif" w:cs="Liberation Serif"/>
          <w:sz w:val="24"/>
          <w:szCs w:val="24"/>
          <w:lang w:eastAsia="en-US"/>
        </w:rPr>
        <w:t xml:space="preserve"> человек</w:t>
      </w:r>
      <w:r w:rsidR="00980BFB" w:rsidRPr="009D2FEC">
        <w:rPr>
          <w:rFonts w:ascii="Liberation Serif" w:eastAsia="Calibri" w:hAnsi="Liberation Serif" w:cs="Liberation Serif"/>
          <w:sz w:val="24"/>
          <w:szCs w:val="24"/>
          <w:lang w:eastAsia="en-US"/>
        </w:rPr>
        <w:t>а</w:t>
      </w:r>
      <w:r w:rsidRPr="009D2FEC">
        <w:rPr>
          <w:rFonts w:ascii="Liberation Serif" w:eastAsia="Calibri" w:hAnsi="Liberation Serif" w:cs="Liberation Serif"/>
          <w:sz w:val="24"/>
          <w:szCs w:val="24"/>
          <w:lang w:eastAsia="en-US"/>
        </w:rPr>
        <w:t>.</w:t>
      </w:r>
    </w:p>
    <w:p w14:paraId="66791461" w14:textId="630B4D38" w:rsidR="00572A61" w:rsidRPr="009D2FEC" w:rsidRDefault="00572A61"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рамках федеральной программы «Земский работник культуры» в конце 2025 года на базе Кедровской библиотеки-клуба открыта цирковая студия «Тандем». Её руководителем стала победитель конкурсного отбора Н.</w:t>
      </w:r>
      <w:r w:rsidR="00E90FC1"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А.</w:t>
      </w:r>
      <w:r w:rsidR="00E90FC1"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 xml:space="preserve">Некрасова. Несмотря на начало работы в </w:t>
      </w:r>
      <w:r w:rsidR="00980BFB" w:rsidRPr="009D2FEC">
        <w:rPr>
          <w:rFonts w:ascii="Liberation Serif" w:eastAsia="Calibri" w:hAnsi="Liberation Serif" w:cs="Liberation Serif"/>
          <w:sz w:val="24"/>
          <w:szCs w:val="24"/>
          <w:lang w:eastAsia="en-US"/>
        </w:rPr>
        <w:t>декабр</w:t>
      </w:r>
      <w:r w:rsidRPr="009D2FEC">
        <w:rPr>
          <w:rFonts w:ascii="Liberation Serif" w:eastAsia="Calibri" w:hAnsi="Liberation Serif" w:cs="Liberation Serif"/>
          <w:sz w:val="24"/>
          <w:szCs w:val="24"/>
          <w:lang w:eastAsia="en-US"/>
        </w:rPr>
        <w:t>е 2025 года, за</w:t>
      </w:r>
      <w:r w:rsidR="00453C3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отч</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 xml:space="preserve">тный период в студии занималось 14 человек, подготовлено </w:t>
      </w:r>
      <w:r w:rsidR="002D2BDA">
        <w:rPr>
          <w:rFonts w:ascii="Liberation Serif" w:eastAsia="Calibri" w:hAnsi="Liberation Serif" w:cs="Liberation Serif"/>
          <w:sz w:val="24"/>
          <w:szCs w:val="24"/>
          <w:lang w:eastAsia="en-US"/>
        </w:rPr>
        <w:t>три</w:t>
      </w:r>
      <w:r w:rsidRPr="009D2FEC">
        <w:rPr>
          <w:rFonts w:ascii="Liberation Serif" w:eastAsia="Calibri" w:hAnsi="Liberation Serif" w:cs="Liberation Serif"/>
          <w:sz w:val="24"/>
          <w:szCs w:val="24"/>
          <w:lang w:eastAsia="en-US"/>
        </w:rPr>
        <w:t xml:space="preserve"> концертных номера, участники приняли участие в </w:t>
      </w:r>
      <w:r w:rsidR="002D2BDA">
        <w:rPr>
          <w:rFonts w:ascii="Liberation Serif" w:eastAsia="Calibri" w:hAnsi="Liberation Serif" w:cs="Liberation Serif"/>
          <w:sz w:val="24"/>
          <w:szCs w:val="24"/>
          <w:lang w:eastAsia="en-US"/>
        </w:rPr>
        <w:t>пяти</w:t>
      </w:r>
      <w:r w:rsidRPr="009D2FEC">
        <w:rPr>
          <w:rFonts w:ascii="Liberation Serif" w:eastAsia="Calibri" w:hAnsi="Liberation Serif" w:cs="Liberation Serif"/>
          <w:sz w:val="24"/>
          <w:szCs w:val="24"/>
          <w:lang w:eastAsia="en-US"/>
        </w:rPr>
        <w:t xml:space="preserve"> муниципальных мероприятиях.</w:t>
      </w:r>
    </w:p>
    <w:p w14:paraId="4E0FAB93" w14:textId="77777777" w:rsidR="00980BFB" w:rsidRPr="009D2FEC" w:rsidRDefault="00572A61"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В 2025 году библиотечное обслуживание в городском округе развивалось за </w:t>
      </w:r>
      <w:r w:rsidR="00184A7C" w:rsidRPr="009D2FEC">
        <w:rPr>
          <w:rFonts w:ascii="Liberation Serif" w:eastAsia="Calibri" w:hAnsi="Liberation Serif" w:cs="Liberation Serif"/>
          <w:sz w:val="24"/>
          <w:szCs w:val="24"/>
          <w:lang w:eastAsia="en-US"/>
        </w:rPr>
        <w:t>счет</w:t>
      </w:r>
      <w:r w:rsidRPr="009D2FEC">
        <w:rPr>
          <w:rFonts w:ascii="Liberation Serif" w:eastAsia="Calibri" w:hAnsi="Liberation Serif" w:cs="Liberation Serif"/>
          <w:sz w:val="24"/>
          <w:szCs w:val="24"/>
          <w:lang w:eastAsia="en-US"/>
        </w:rPr>
        <w:t xml:space="preserve"> внедрения нестационарных и дистанционных форм работы. В пос</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лках Зелёный Бор и Красный Адуй организованы пункты буккроссинга, обеспечивающие доступ к литературе для жителей удал</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 xml:space="preserve">нных территорий. По итогам конкурсных отборов Балтымская сельская библиотека-клуб получила субсидию как лучшее сельское учреждение культуры в направлении «Библиотечное дело», Верхнепышминская ЦБС – средства на модернизацию и комплектование книжных фондов. </w:t>
      </w:r>
      <w:r w:rsidR="00980BFB" w:rsidRPr="009D2FEC">
        <w:rPr>
          <w:rFonts w:ascii="Liberation Serif" w:eastAsia="Calibri" w:hAnsi="Liberation Serif" w:cs="Liberation Serif"/>
          <w:sz w:val="24"/>
          <w:szCs w:val="24"/>
          <w:lang w:eastAsia="en-US"/>
        </w:rPr>
        <w:t>Филиалы библиотечной системы приняли участие во всероссийских и региональных просветительских акциях. В 2025 году в рамках:</w:t>
      </w:r>
    </w:p>
    <w:p w14:paraId="4A35F42D" w14:textId="458AEFCF" w:rsidR="00980BFB" w:rsidRPr="009D2FEC" w:rsidRDefault="00A56204"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E90FC1" w:rsidRPr="009D2FEC">
        <w:rPr>
          <w:rFonts w:ascii="Liberation Serif" w:eastAsia="Calibri" w:hAnsi="Liberation Serif" w:cs="Liberation Serif"/>
          <w:sz w:val="24"/>
          <w:szCs w:val="24"/>
          <w:lang w:eastAsia="en-US"/>
        </w:rPr>
        <w:t> </w:t>
      </w:r>
      <w:proofErr w:type="spellStart"/>
      <w:r w:rsidR="00980BFB" w:rsidRPr="009D2FEC">
        <w:rPr>
          <w:rFonts w:ascii="Liberation Serif" w:eastAsia="Calibri" w:hAnsi="Liberation Serif" w:cs="Liberation Serif"/>
          <w:sz w:val="24"/>
          <w:szCs w:val="24"/>
          <w:lang w:eastAsia="en-US"/>
        </w:rPr>
        <w:t>Библионочи</w:t>
      </w:r>
      <w:proofErr w:type="spellEnd"/>
      <w:r w:rsidR="00980BFB" w:rsidRPr="009D2FEC">
        <w:rPr>
          <w:rFonts w:ascii="Liberation Serif" w:eastAsia="Calibri" w:hAnsi="Liberation Serif" w:cs="Liberation Serif"/>
          <w:sz w:val="24"/>
          <w:szCs w:val="24"/>
          <w:lang w:eastAsia="en-US"/>
        </w:rPr>
        <w:t xml:space="preserve"> задействовано </w:t>
      </w:r>
      <w:r w:rsidR="002D2BDA">
        <w:rPr>
          <w:rFonts w:ascii="Liberation Serif" w:eastAsia="Calibri" w:hAnsi="Liberation Serif" w:cs="Liberation Serif"/>
          <w:sz w:val="24"/>
          <w:szCs w:val="24"/>
          <w:lang w:eastAsia="en-US"/>
        </w:rPr>
        <w:t>пять</w:t>
      </w:r>
      <w:r w:rsidR="00980BFB" w:rsidRPr="009D2FEC">
        <w:rPr>
          <w:rFonts w:ascii="Liberation Serif" w:eastAsia="Calibri" w:hAnsi="Liberation Serif" w:cs="Liberation Serif"/>
          <w:sz w:val="24"/>
          <w:szCs w:val="24"/>
          <w:lang w:eastAsia="en-US"/>
        </w:rPr>
        <w:t xml:space="preserve"> площадок, проведено 14 мероприятий, участниками которых стали 566 человек;</w:t>
      </w:r>
    </w:p>
    <w:p w14:paraId="12E55105" w14:textId="77777777" w:rsidR="00980BFB" w:rsidRPr="009D2FEC" w:rsidRDefault="00A56204"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E90FC1" w:rsidRPr="009D2FEC">
        <w:rPr>
          <w:rFonts w:ascii="Liberation Serif" w:eastAsia="Calibri" w:hAnsi="Liberation Serif" w:cs="Liberation Serif"/>
          <w:sz w:val="24"/>
          <w:szCs w:val="24"/>
          <w:lang w:eastAsia="en-US"/>
        </w:rPr>
        <w:t> </w:t>
      </w:r>
      <w:r w:rsidR="00980BFB" w:rsidRPr="009D2FEC">
        <w:rPr>
          <w:rFonts w:ascii="Liberation Serif" w:eastAsia="Calibri" w:hAnsi="Liberation Serif" w:cs="Liberation Serif"/>
          <w:sz w:val="24"/>
          <w:szCs w:val="24"/>
          <w:lang w:eastAsia="en-US"/>
        </w:rPr>
        <w:t>акции «Неделя детской книги» проведено 73 мероприятия, участниками которых стали 1</w:t>
      </w:r>
      <w:r w:rsidR="00E90FC1" w:rsidRPr="009D2FEC">
        <w:rPr>
          <w:rFonts w:ascii="Liberation Serif" w:eastAsia="Calibri" w:hAnsi="Liberation Serif" w:cs="Liberation Serif"/>
          <w:sz w:val="24"/>
          <w:szCs w:val="24"/>
          <w:lang w:eastAsia="en-US"/>
        </w:rPr>
        <w:t> </w:t>
      </w:r>
      <w:r w:rsidR="00980BFB" w:rsidRPr="009D2FEC">
        <w:rPr>
          <w:rFonts w:ascii="Liberation Serif" w:eastAsia="Calibri" w:hAnsi="Liberation Serif" w:cs="Liberation Serif"/>
          <w:sz w:val="24"/>
          <w:szCs w:val="24"/>
          <w:lang w:eastAsia="en-US"/>
        </w:rPr>
        <w:t>159 человек;</w:t>
      </w:r>
    </w:p>
    <w:p w14:paraId="0261EB29" w14:textId="77777777" w:rsidR="00980BFB" w:rsidRPr="009D2FEC" w:rsidRDefault="00A56204"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E90FC1" w:rsidRPr="009D2FEC">
        <w:rPr>
          <w:rFonts w:ascii="Liberation Serif" w:eastAsia="Calibri" w:hAnsi="Liberation Serif" w:cs="Liberation Serif"/>
          <w:sz w:val="24"/>
          <w:szCs w:val="24"/>
          <w:lang w:eastAsia="en-US"/>
        </w:rPr>
        <w:t> </w:t>
      </w:r>
      <w:r w:rsidR="00980BFB" w:rsidRPr="009D2FEC">
        <w:rPr>
          <w:rFonts w:ascii="Liberation Serif" w:eastAsia="Calibri" w:hAnsi="Liberation Serif" w:cs="Liberation Serif"/>
          <w:sz w:val="24"/>
          <w:szCs w:val="24"/>
          <w:lang w:eastAsia="en-US"/>
        </w:rPr>
        <w:t>акции «День чтения» проведено 10 мероприятий, участниками которых стали 159 человек;</w:t>
      </w:r>
    </w:p>
    <w:p w14:paraId="01873C2B" w14:textId="2F1645BE" w:rsidR="00980BFB" w:rsidRPr="009D2FEC" w:rsidRDefault="00A56204"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E90FC1" w:rsidRPr="009D2FEC">
        <w:rPr>
          <w:rFonts w:ascii="Liberation Serif" w:eastAsia="Calibri" w:hAnsi="Liberation Serif" w:cs="Liberation Serif"/>
          <w:sz w:val="24"/>
          <w:szCs w:val="24"/>
          <w:lang w:eastAsia="en-US"/>
        </w:rPr>
        <w:t> </w:t>
      </w:r>
      <w:r w:rsidR="00980BFB" w:rsidRPr="009D2FEC">
        <w:rPr>
          <w:rFonts w:ascii="Liberation Serif" w:eastAsia="Calibri" w:hAnsi="Liberation Serif" w:cs="Liberation Serif"/>
          <w:sz w:val="24"/>
          <w:szCs w:val="24"/>
          <w:lang w:eastAsia="en-US"/>
        </w:rPr>
        <w:t xml:space="preserve">Всероссийской акции «Ночь искусств» проведено </w:t>
      </w:r>
      <w:r w:rsidR="002D2BDA">
        <w:rPr>
          <w:rFonts w:ascii="Liberation Serif" w:eastAsia="Calibri" w:hAnsi="Liberation Serif" w:cs="Liberation Serif"/>
          <w:sz w:val="24"/>
          <w:szCs w:val="24"/>
          <w:lang w:eastAsia="en-US"/>
        </w:rPr>
        <w:t>четыре</w:t>
      </w:r>
      <w:r w:rsidR="00980BFB" w:rsidRPr="009D2FEC">
        <w:rPr>
          <w:rFonts w:ascii="Liberation Serif" w:eastAsia="Calibri" w:hAnsi="Liberation Serif" w:cs="Liberation Serif"/>
          <w:sz w:val="24"/>
          <w:szCs w:val="24"/>
          <w:lang w:eastAsia="en-US"/>
        </w:rPr>
        <w:t xml:space="preserve"> мероприятия, участниками которых стали 115 человек.</w:t>
      </w:r>
    </w:p>
    <w:p w14:paraId="3C1C00E9" w14:textId="6A411ADA" w:rsidR="006809DB" w:rsidRPr="009D2FEC" w:rsidRDefault="00940F43" w:rsidP="00043FED">
      <w:pPr>
        <w:pStyle w:val="12"/>
        <w:ind w:firstLine="567"/>
        <w:jc w:val="both"/>
        <w:rPr>
          <w:rFonts w:ascii="Liberation Serif" w:eastAsiaTheme="minorHAnsi" w:hAnsi="Liberation Serif"/>
          <w:sz w:val="24"/>
          <w:szCs w:val="24"/>
          <w:lang w:eastAsia="en-US"/>
        </w:rPr>
      </w:pPr>
      <w:r w:rsidRPr="009D2FEC">
        <w:rPr>
          <w:rFonts w:ascii="Liberation Serif" w:eastAsia="Calibri" w:hAnsi="Liberation Serif" w:cs="Liberation Serif"/>
          <w:sz w:val="24"/>
          <w:szCs w:val="24"/>
          <w:lang w:eastAsia="en-US"/>
        </w:rPr>
        <w:t>Н</w:t>
      </w:r>
      <w:r w:rsidR="00980BFB" w:rsidRPr="009D2FEC">
        <w:rPr>
          <w:rFonts w:ascii="Liberation Serif" w:eastAsia="Calibri" w:hAnsi="Liberation Serif" w:cs="Liberation Serif"/>
          <w:sz w:val="24"/>
          <w:szCs w:val="24"/>
          <w:lang w:eastAsia="en-US"/>
        </w:rPr>
        <w:t xml:space="preserve">а базе Детской библиотеки </w:t>
      </w:r>
      <w:r w:rsidRPr="009D2FEC">
        <w:rPr>
          <w:rFonts w:ascii="Liberation Serif" w:eastAsia="Calibri" w:hAnsi="Liberation Serif" w:cs="Liberation Serif"/>
          <w:sz w:val="24"/>
          <w:szCs w:val="24"/>
          <w:lang w:eastAsia="en-US"/>
        </w:rPr>
        <w:t>с 2019 года осуществляет деятельность</w:t>
      </w:r>
      <w:r w:rsidR="00980BFB" w:rsidRPr="009D2FEC">
        <w:rPr>
          <w:rFonts w:ascii="Liberation Serif" w:eastAsia="Calibri" w:hAnsi="Liberation Serif" w:cs="Liberation Serif"/>
          <w:sz w:val="24"/>
          <w:szCs w:val="24"/>
          <w:lang w:eastAsia="en-US"/>
        </w:rPr>
        <w:t xml:space="preserve"> модельная Библиотека для детей и молодежи. Главное отличие модельной библиотеки </w:t>
      </w:r>
      <w:r w:rsidR="00EA33D3" w:rsidRPr="009D2FEC">
        <w:rPr>
          <w:rFonts w:ascii="Liberation Serif" w:eastAsia="Calibri" w:hAnsi="Liberation Serif" w:cs="Liberation Serif"/>
          <w:sz w:val="24"/>
          <w:szCs w:val="24"/>
          <w:lang w:eastAsia="en-US"/>
        </w:rPr>
        <w:t>–</w:t>
      </w:r>
      <w:r w:rsidR="00980BFB" w:rsidRPr="009D2FEC">
        <w:rPr>
          <w:rFonts w:ascii="Liberation Serif" w:eastAsia="Calibri" w:hAnsi="Liberation Serif" w:cs="Liberation Serif"/>
          <w:sz w:val="24"/>
          <w:szCs w:val="24"/>
          <w:lang w:eastAsia="en-US"/>
        </w:rPr>
        <w:t xml:space="preserve"> это её техническое оснащение. </w:t>
      </w:r>
      <w:r w:rsidRPr="009D2FEC">
        <w:rPr>
          <w:rFonts w:ascii="Liberation Serif" w:eastAsia="Calibri" w:hAnsi="Liberation Serif" w:cs="Liberation Serif"/>
          <w:sz w:val="24"/>
          <w:szCs w:val="24"/>
          <w:lang w:eastAsia="en-US"/>
        </w:rPr>
        <w:t>К</w:t>
      </w:r>
      <w:r w:rsidR="00980BFB" w:rsidRPr="009D2FEC">
        <w:rPr>
          <w:rFonts w:ascii="Liberation Serif" w:eastAsia="Calibri" w:hAnsi="Liberation Serif" w:cs="Liberation Serif"/>
          <w:sz w:val="24"/>
          <w:szCs w:val="24"/>
          <w:lang w:eastAsia="en-US"/>
        </w:rPr>
        <w:t>ажд</w:t>
      </w:r>
      <w:r w:rsidRPr="009D2FEC">
        <w:rPr>
          <w:rFonts w:ascii="Liberation Serif" w:eastAsia="Calibri" w:hAnsi="Liberation Serif" w:cs="Liberation Serif"/>
          <w:sz w:val="24"/>
          <w:szCs w:val="24"/>
          <w:lang w:eastAsia="en-US"/>
        </w:rPr>
        <w:t>ый реб</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нок</w:t>
      </w:r>
      <w:r w:rsidR="00980BFB" w:rsidRPr="009D2FEC">
        <w:rPr>
          <w:rFonts w:ascii="Liberation Serif" w:eastAsia="Calibri" w:hAnsi="Liberation Serif" w:cs="Liberation Serif"/>
          <w:sz w:val="24"/>
          <w:szCs w:val="24"/>
          <w:lang w:eastAsia="en-US"/>
        </w:rPr>
        <w:t xml:space="preserve"> и подрост</w:t>
      </w:r>
      <w:r w:rsidRPr="009D2FEC">
        <w:rPr>
          <w:rFonts w:ascii="Liberation Serif" w:eastAsia="Calibri" w:hAnsi="Liberation Serif" w:cs="Liberation Serif"/>
          <w:sz w:val="24"/>
          <w:szCs w:val="24"/>
          <w:lang w:eastAsia="en-US"/>
        </w:rPr>
        <w:t>о</w:t>
      </w:r>
      <w:r w:rsidR="00980BFB" w:rsidRPr="009D2FEC">
        <w:rPr>
          <w:rFonts w:ascii="Liberation Serif" w:eastAsia="Calibri" w:hAnsi="Liberation Serif" w:cs="Liberation Serif"/>
          <w:sz w:val="24"/>
          <w:szCs w:val="24"/>
          <w:lang w:eastAsia="en-US"/>
        </w:rPr>
        <w:t xml:space="preserve">к </w:t>
      </w:r>
      <w:r w:rsidRPr="009D2FEC">
        <w:rPr>
          <w:rFonts w:ascii="Liberation Serif" w:eastAsia="Calibri" w:hAnsi="Liberation Serif" w:cs="Liberation Serif"/>
          <w:sz w:val="24"/>
          <w:szCs w:val="24"/>
          <w:lang w:eastAsia="en-US"/>
        </w:rPr>
        <w:t>имеют</w:t>
      </w:r>
      <w:r w:rsidR="00980BFB" w:rsidRPr="009D2FEC">
        <w:rPr>
          <w:rFonts w:ascii="Liberation Serif" w:eastAsia="Calibri" w:hAnsi="Liberation Serif" w:cs="Liberation Serif"/>
          <w:sz w:val="24"/>
          <w:szCs w:val="24"/>
          <w:lang w:eastAsia="en-US"/>
        </w:rPr>
        <w:t xml:space="preserve"> бесплатный доступ к современным компьютерам и быстрому интернету, </w:t>
      </w:r>
      <w:r w:rsidRPr="009D2FEC">
        <w:rPr>
          <w:rFonts w:ascii="Liberation Serif" w:eastAsia="Calibri" w:hAnsi="Liberation Serif" w:cs="Liberation Serif"/>
          <w:sz w:val="24"/>
          <w:szCs w:val="24"/>
          <w:lang w:eastAsia="en-US"/>
        </w:rPr>
        <w:t xml:space="preserve">а также </w:t>
      </w:r>
      <w:r w:rsidR="00980BFB" w:rsidRPr="009D2FEC">
        <w:rPr>
          <w:rFonts w:ascii="Liberation Serif" w:eastAsia="Calibri" w:hAnsi="Liberation Serif" w:cs="Liberation Serif"/>
          <w:sz w:val="24"/>
          <w:szCs w:val="24"/>
          <w:lang w:eastAsia="en-US"/>
        </w:rPr>
        <w:t xml:space="preserve">к мультимедийным экранам. В Модельной библиотеке организовано </w:t>
      </w:r>
      <w:r w:rsidR="002D2BDA">
        <w:rPr>
          <w:rFonts w:ascii="Liberation Serif" w:eastAsia="Calibri" w:hAnsi="Liberation Serif" w:cs="Liberation Serif"/>
          <w:sz w:val="24"/>
          <w:szCs w:val="24"/>
          <w:lang w:eastAsia="en-US"/>
        </w:rPr>
        <w:t>десять</w:t>
      </w:r>
      <w:r w:rsidR="00980BFB" w:rsidRPr="009D2FEC">
        <w:rPr>
          <w:rFonts w:ascii="Liberation Serif" w:eastAsia="Calibri" w:hAnsi="Liberation Serif" w:cs="Liberation Serif"/>
          <w:sz w:val="24"/>
          <w:szCs w:val="24"/>
          <w:lang w:eastAsia="en-US"/>
        </w:rPr>
        <w:t xml:space="preserve"> компьютеризированных по</w:t>
      </w:r>
      <w:r w:rsidRPr="009D2FEC">
        <w:rPr>
          <w:rFonts w:ascii="Liberation Serif" w:eastAsia="Calibri" w:hAnsi="Liberation Serif" w:cs="Liberation Serif"/>
          <w:sz w:val="24"/>
          <w:szCs w:val="24"/>
          <w:lang w:eastAsia="en-US"/>
        </w:rPr>
        <w:t>садочных мест для пользователей</w:t>
      </w:r>
      <w:r w:rsidR="00980BFB" w:rsidRPr="009D2FEC">
        <w:rPr>
          <w:rFonts w:ascii="Liberation Serif" w:eastAsia="Calibri" w:hAnsi="Liberation Serif" w:cs="Liberation Serif"/>
          <w:sz w:val="24"/>
          <w:szCs w:val="24"/>
          <w:lang w:eastAsia="en-US"/>
        </w:rPr>
        <w:t xml:space="preserve"> с возможностью выхода в Интернет, имеется современное оборудование, обеспечен доступ к Президентской библиотеке, сетевым удаленным лицензионным ресурсам. </w:t>
      </w:r>
      <w:r w:rsidR="006F2548" w:rsidRPr="009D2FEC">
        <w:rPr>
          <w:rFonts w:ascii="Liberation Serif" w:eastAsia="Calibri" w:hAnsi="Liberation Serif" w:cs="Liberation Serif"/>
          <w:sz w:val="24"/>
          <w:szCs w:val="24"/>
          <w:lang w:eastAsia="en-US"/>
        </w:rPr>
        <w:t>Количество посещений Модельной библиотек</w:t>
      </w:r>
      <w:r w:rsidR="00E90FC1" w:rsidRPr="009D2FEC">
        <w:rPr>
          <w:rFonts w:ascii="Liberation Serif" w:eastAsia="Calibri" w:hAnsi="Liberation Serif" w:cs="Liberation Serif"/>
          <w:sz w:val="24"/>
          <w:szCs w:val="24"/>
          <w:lang w:eastAsia="en-US"/>
        </w:rPr>
        <w:t>и</w:t>
      </w:r>
      <w:r w:rsidR="006F2548" w:rsidRPr="009D2FEC">
        <w:rPr>
          <w:rFonts w:ascii="Liberation Serif" w:eastAsia="Calibri" w:hAnsi="Liberation Serif" w:cs="Liberation Serif"/>
          <w:sz w:val="24"/>
          <w:szCs w:val="24"/>
          <w:lang w:eastAsia="en-US"/>
        </w:rPr>
        <w:t xml:space="preserve"> </w:t>
      </w:r>
      <w:r w:rsidR="00E90FC1" w:rsidRPr="009D2FEC">
        <w:rPr>
          <w:rFonts w:ascii="Liberation Serif" w:eastAsia="Calibri" w:hAnsi="Liberation Serif" w:cs="Liberation Serif"/>
          <w:sz w:val="24"/>
          <w:szCs w:val="24"/>
          <w:lang w:eastAsia="en-US"/>
        </w:rPr>
        <w:t xml:space="preserve">в 2025 году </w:t>
      </w:r>
      <w:r w:rsidR="006F2548" w:rsidRPr="009D2FEC">
        <w:rPr>
          <w:rFonts w:ascii="Liberation Serif" w:eastAsia="Calibri" w:hAnsi="Liberation Serif" w:cs="Liberation Serif"/>
          <w:sz w:val="24"/>
          <w:szCs w:val="24"/>
          <w:lang w:eastAsia="en-US"/>
        </w:rPr>
        <w:t>составило 33</w:t>
      </w:r>
      <w:r w:rsidR="00E90FC1" w:rsidRPr="009D2FEC">
        <w:rPr>
          <w:rFonts w:ascii="Liberation Serif" w:eastAsia="Calibri" w:hAnsi="Liberation Serif" w:cs="Liberation Serif"/>
          <w:sz w:val="24"/>
          <w:szCs w:val="24"/>
          <w:lang w:eastAsia="en-US"/>
        </w:rPr>
        <w:t> </w:t>
      </w:r>
      <w:r w:rsidR="006F2548" w:rsidRPr="009D2FEC">
        <w:rPr>
          <w:rFonts w:ascii="Liberation Serif" w:eastAsia="Calibri" w:hAnsi="Liberation Serif" w:cs="Liberation Serif"/>
          <w:sz w:val="24"/>
          <w:szCs w:val="24"/>
          <w:lang w:eastAsia="en-US"/>
        </w:rPr>
        <w:t>895 человек, что составляет 16,08 процента общего числа посетителей библиотеки для</w:t>
      </w:r>
      <w:r w:rsidR="00453C3B" w:rsidRPr="009D2FEC">
        <w:rPr>
          <w:rFonts w:ascii="Liberation Serif" w:hAnsi="Liberation Serif" w:cs="Liberation Serif"/>
          <w:sz w:val="24"/>
          <w:szCs w:val="24"/>
        </w:rPr>
        <w:t> </w:t>
      </w:r>
      <w:r w:rsidR="006F2548" w:rsidRPr="009D2FEC">
        <w:rPr>
          <w:rFonts w:ascii="Liberation Serif" w:eastAsia="Calibri" w:hAnsi="Liberation Serif" w:cs="Liberation Serif"/>
          <w:sz w:val="24"/>
          <w:szCs w:val="24"/>
          <w:lang w:eastAsia="en-US"/>
        </w:rPr>
        <w:t xml:space="preserve">детей и </w:t>
      </w:r>
      <w:r w:rsidR="006809DB" w:rsidRPr="009D2FEC">
        <w:rPr>
          <w:rFonts w:ascii="Liberation Serif" w:eastAsiaTheme="minorHAnsi" w:hAnsi="Liberation Serif"/>
          <w:sz w:val="24"/>
          <w:szCs w:val="24"/>
          <w:lang w:eastAsia="en-US"/>
        </w:rPr>
        <w:t>молодежи, в 2024 году количество посещений составило 38 408 человек.</w:t>
      </w:r>
    </w:p>
    <w:p w14:paraId="195BB977" w14:textId="77777777" w:rsidR="00980BFB" w:rsidRPr="009D2FEC" w:rsidRDefault="000A182C" w:rsidP="00043FED">
      <w:pPr>
        <w:pStyle w:val="12"/>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Общее количество посещений в </w:t>
      </w:r>
      <w:r w:rsidR="006F2548" w:rsidRPr="009D2FEC">
        <w:rPr>
          <w:rFonts w:ascii="Liberation Serif" w:eastAsia="Calibri" w:hAnsi="Liberation Serif" w:cs="Liberation Serif"/>
          <w:sz w:val="24"/>
          <w:szCs w:val="24"/>
          <w:lang w:eastAsia="en-US"/>
        </w:rPr>
        <w:t>библиотек</w:t>
      </w:r>
      <w:r w:rsidRPr="009D2FEC">
        <w:rPr>
          <w:rFonts w:ascii="Liberation Serif" w:eastAsia="Calibri" w:hAnsi="Liberation Serif" w:cs="Liberation Serif"/>
          <w:sz w:val="24"/>
          <w:szCs w:val="24"/>
          <w:lang w:eastAsia="en-US"/>
        </w:rPr>
        <w:t>ах</w:t>
      </w:r>
      <w:r w:rsidR="006F2548" w:rsidRPr="009D2FEC">
        <w:rPr>
          <w:rFonts w:ascii="Liberation Serif" w:eastAsia="Calibri" w:hAnsi="Liberation Serif" w:cs="Liberation Serif"/>
          <w:sz w:val="24"/>
          <w:szCs w:val="24"/>
          <w:lang w:eastAsia="en-US"/>
        </w:rPr>
        <w:t xml:space="preserve"> гор</w:t>
      </w:r>
      <w:r w:rsidRPr="009D2FEC">
        <w:rPr>
          <w:rFonts w:ascii="Liberation Serif" w:eastAsia="Calibri" w:hAnsi="Liberation Serif" w:cs="Liberation Serif"/>
          <w:sz w:val="24"/>
          <w:szCs w:val="24"/>
          <w:lang w:eastAsia="en-US"/>
        </w:rPr>
        <w:t xml:space="preserve">одского округа составило </w:t>
      </w:r>
      <w:r w:rsidR="006F2548" w:rsidRPr="009D2FEC">
        <w:rPr>
          <w:rFonts w:ascii="Liberation Serif" w:eastAsia="Calibri" w:hAnsi="Liberation Serif" w:cs="Liberation Serif"/>
          <w:sz w:val="24"/>
          <w:szCs w:val="24"/>
          <w:lang w:eastAsia="en-US"/>
        </w:rPr>
        <w:t>210</w:t>
      </w:r>
      <w:r w:rsidR="00E90FC1" w:rsidRPr="009D2FEC">
        <w:rPr>
          <w:rFonts w:ascii="Liberation Serif" w:eastAsia="Calibri" w:hAnsi="Liberation Serif" w:cs="Liberation Serif"/>
          <w:sz w:val="24"/>
          <w:szCs w:val="24"/>
          <w:lang w:eastAsia="en-US"/>
        </w:rPr>
        <w:t> </w:t>
      </w:r>
      <w:r w:rsidR="006F2548" w:rsidRPr="009D2FEC">
        <w:rPr>
          <w:rFonts w:ascii="Liberation Serif" w:eastAsia="Calibri" w:hAnsi="Liberation Serif" w:cs="Liberation Serif"/>
          <w:sz w:val="24"/>
          <w:szCs w:val="24"/>
          <w:lang w:eastAsia="en-US"/>
        </w:rPr>
        <w:t>807</w:t>
      </w:r>
      <w:r w:rsidR="00E90FC1" w:rsidRPr="009D2FEC">
        <w:rPr>
          <w:rFonts w:ascii="Liberation Serif" w:eastAsia="Calibri" w:hAnsi="Liberation Serif" w:cs="Liberation Serif"/>
          <w:sz w:val="24"/>
          <w:szCs w:val="24"/>
          <w:lang w:eastAsia="en-US"/>
        </w:rPr>
        <w:t xml:space="preserve"> </w:t>
      </w:r>
      <w:r w:rsidR="006F2548" w:rsidRPr="009D2FEC">
        <w:rPr>
          <w:rFonts w:ascii="Liberation Serif" w:eastAsia="Calibri" w:hAnsi="Liberation Serif" w:cs="Liberation Serif"/>
          <w:sz w:val="24"/>
          <w:szCs w:val="24"/>
          <w:lang w:eastAsia="en-US"/>
        </w:rPr>
        <w:t>человек.</w:t>
      </w:r>
    </w:p>
    <w:p w14:paraId="6EE6D442" w14:textId="77777777" w:rsidR="00572A61" w:rsidRPr="009D2FEC" w:rsidRDefault="00572A61"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Музейная деятельность в городском округе обеспечивает системное сохранение историко-культурного наследия и формирование просветительской среды для жителей всех возрастов. В</w:t>
      </w:r>
      <w:r w:rsidR="00453C3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2025 году Исторический музей реализовал комплекс выставочных и образовательных программ, выступив основной площадкой для проведения всероссийских акций «Ночь музеев», «День в музее для российских кадет» и «Ночь искусств».</w:t>
      </w:r>
    </w:p>
    <w:p w14:paraId="2869D380" w14:textId="77777777" w:rsidR="008F1A6B" w:rsidRPr="009D2FEC" w:rsidRDefault="008F1A6B"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Международная акция «Ночь музеев» в Историческом музее проводится с 2010 года. Программа акции соответствовала теме года «Герои». В рамках акции проведены следующие мероприятия: квест «Великая поступь Победы»</w:t>
      </w:r>
      <w:r w:rsidR="00E90FC1" w:rsidRPr="009D2FEC">
        <w:rPr>
          <w:rFonts w:ascii="Liberation Serif" w:eastAsia="Calibri" w:hAnsi="Liberation Serif" w:cs="Liberation Serif"/>
          <w:sz w:val="24"/>
          <w:szCs w:val="24"/>
          <w:lang w:eastAsia="en-US"/>
        </w:rPr>
        <w:t xml:space="preserve">, </w:t>
      </w:r>
      <w:r w:rsidRPr="009D2FEC">
        <w:rPr>
          <w:rFonts w:ascii="Liberation Serif" w:eastAsia="Calibri" w:hAnsi="Liberation Serif" w:cs="Liberation Serif"/>
          <w:sz w:val="24"/>
          <w:szCs w:val="24"/>
          <w:lang w:eastAsia="en-US"/>
        </w:rPr>
        <w:t>викторина «Я знаю о войне…»</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письмо Героям (письма, отправленные на фронт)</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мастер</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класс «Шел солдат</w:t>
      </w:r>
      <w:r w:rsidR="00362FD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преград не зная»</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встреча с героями – участниками СВО и войны</w:t>
      </w:r>
      <w:r w:rsidR="00E90FC1" w:rsidRPr="009D2FEC">
        <w:rPr>
          <w:rFonts w:ascii="Liberation Serif" w:eastAsia="Calibri" w:hAnsi="Liberation Serif" w:cs="Liberation Serif"/>
          <w:sz w:val="24"/>
          <w:szCs w:val="24"/>
          <w:lang w:eastAsia="en-US"/>
        </w:rPr>
        <w:t xml:space="preserve"> в Афганистане,</w:t>
      </w:r>
      <w:r w:rsidRPr="009D2FEC">
        <w:rPr>
          <w:rFonts w:ascii="Liberation Serif" w:eastAsia="Calibri" w:hAnsi="Liberation Serif" w:cs="Liberation Serif"/>
          <w:sz w:val="24"/>
          <w:szCs w:val="24"/>
          <w:lang w:eastAsia="en-US"/>
        </w:rPr>
        <w:t xml:space="preserve"> выставка «Мы, Победили»</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концерт «Живи</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Победа</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в поколениях</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литературная акция «Открытый микрофон»</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просмотр фильмов о войне.</w:t>
      </w:r>
    </w:p>
    <w:p w14:paraId="7EE3A226" w14:textId="42423572" w:rsidR="008F1A6B" w:rsidRPr="009D2FEC" w:rsidRDefault="008F1A6B"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течени</w:t>
      </w:r>
      <w:r w:rsidR="00E90FC1"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 xml:space="preserve"> акции «Ночь музеев» проведен</w:t>
      </w:r>
      <w:r w:rsidR="00E90FC1" w:rsidRPr="009D2FEC">
        <w:rPr>
          <w:rFonts w:ascii="Liberation Serif" w:eastAsia="Calibri" w:hAnsi="Liberation Serif" w:cs="Liberation Serif"/>
          <w:sz w:val="24"/>
          <w:szCs w:val="24"/>
          <w:lang w:eastAsia="en-US"/>
        </w:rPr>
        <w:t>ы</w:t>
      </w:r>
      <w:r w:rsidRPr="009D2FEC">
        <w:rPr>
          <w:rFonts w:ascii="Liberation Serif" w:eastAsia="Calibri" w:hAnsi="Liberation Serif" w:cs="Liberation Serif"/>
          <w:sz w:val="24"/>
          <w:szCs w:val="24"/>
          <w:lang w:eastAsia="en-US"/>
        </w:rPr>
        <w:t xml:space="preserve"> </w:t>
      </w:r>
      <w:r w:rsidR="002D2BDA">
        <w:rPr>
          <w:rFonts w:ascii="Liberation Serif" w:eastAsia="Calibri" w:hAnsi="Liberation Serif" w:cs="Liberation Serif"/>
          <w:sz w:val="24"/>
          <w:szCs w:val="24"/>
          <w:lang w:eastAsia="en-US"/>
        </w:rPr>
        <w:t>две</w:t>
      </w:r>
      <w:r w:rsidRPr="009D2FEC">
        <w:rPr>
          <w:rFonts w:ascii="Liberation Serif" w:eastAsia="Calibri" w:hAnsi="Liberation Serif" w:cs="Liberation Serif"/>
          <w:sz w:val="24"/>
          <w:szCs w:val="24"/>
          <w:lang w:eastAsia="en-US"/>
        </w:rPr>
        <w:t xml:space="preserve"> экскурсии</w:t>
      </w:r>
      <w:r w:rsidR="00E90FC1" w:rsidRPr="009D2FEC">
        <w:rPr>
          <w:rFonts w:ascii="Liberation Serif" w:eastAsia="Calibri" w:hAnsi="Liberation Serif" w:cs="Liberation Serif"/>
          <w:sz w:val="24"/>
          <w:szCs w:val="24"/>
          <w:lang w:eastAsia="en-US"/>
        </w:rPr>
        <w:t xml:space="preserve"> и</w:t>
      </w:r>
      <w:r w:rsidRPr="009D2FEC">
        <w:rPr>
          <w:rFonts w:ascii="Liberation Serif" w:eastAsia="Calibri" w:hAnsi="Liberation Serif" w:cs="Liberation Serif"/>
          <w:sz w:val="24"/>
          <w:szCs w:val="24"/>
          <w:lang w:eastAsia="en-US"/>
        </w:rPr>
        <w:t xml:space="preserve"> 12 мероприятий</w:t>
      </w:r>
      <w:r w:rsidR="00E90FC1" w:rsidRPr="009D2FEC">
        <w:rPr>
          <w:rFonts w:ascii="Liberation Serif" w:eastAsia="Calibri" w:hAnsi="Liberation Serif" w:cs="Liberation Serif"/>
          <w:sz w:val="24"/>
          <w:szCs w:val="24"/>
          <w:lang w:eastAsia="en-US"/>
        </w:rPr>
        <w:t xml:space="preserve"> с</w:t>
      </w:r>
      <w:r w:rsidRPr="009D2FEC">
        <w:rPr>
          <w:rFonts w:ascii="Liberation Serif" w:eastAsia="Calibri" w:hAnsi="Liberation Serif" w:cs="Liberation Serif"/>
          <w:sz w:val="24"/>
          <w:szCs w:val="24"/>
          <w:lang w:eastAsia="en-US"/>
        </w:rPr>
        <w:t xml:space="preserve"> 320 участник</w:t>
      </w:r>
      <w:r w:rsidR="00E90FC1" w:rsidRPr="009D2FEC">
        <w:rPr>
          <w:rFonts w:ascii="Liberation Serif" w:eastAsia="Calibri" w:hAnsi="Liberation Serif" w:cs="Liberation Serif"/>
          <w:sz w:val="24"/>
          <w:szCs w:val="24"/>
          <w:lang w:eastAsia="en-US"/>
        </w:rPr>
        <w:t>ами</w:t>
      </w:r>
      <w:r w:rsidRPr="009D2FEC">
        <w:rPr>
          <w:rFonts w:ascii="Liberation Serif" w:eastAsia="Calibri" w:hAnsi="Liberation Serif" w:cs="Liberation Serif"/>
          <w:sz w:val="24"/>
          <w:szCs w:val="24"/>
          <w:lang w:eastAsia="en-US"/>
        </w:rPr>
        <w:t>.</w:t>
      </w:r>
    </w:p>
    <w:p w14:paraId="7DD08509" w14:textId="77777777" w:rsidR="008F1A6B" w:rsidRPr="009D2FEC" w:rsidRDefault="008F1A6B"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lastRenderedPageBreak/>
        <w:t>Всероссийская культурно-образовательная акция «Ночь искусств» в 2025 году проходила под девизом «В единстве культур – сила народа». В рамках акции проведены следующие мероприятия: квест «Арт-экспедиция по карте России»</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мастер-класс «Ни то ни се»</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творческая лаборатория «Одним узором»</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выставка «Осенний вернисаж»</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концерт «Музыка объединяет сердца»</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поэтический вечер «Объединенные словом»</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кинопоказ «Россия в объективе»</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экскурсия по музею «Медь объединяет»</w:t>
      </w:r>
      <w:r w:rsidR="00E90FC1"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w:t>
      </w:r>
      <w:proofErr w:type="spellStart"/>
      <w:r w:rsidRPr="009D2FEC">
        <w:rPr>
          <w:rFonts w:ascii="Liberation Serif" w:eastAsia="Calibri" w:hAnsi="Liberation Serif" w:cs="Liberation Serif"/>
          <w:sz w:val="24"/>
          <w:szCs w:val="24"/>
          <w:lang w:eastAsia="en-US"/>
        </w:rPr>
        <w:t>нейросети</w:t>
      </w:r>
      <w:proofErr w:type="spellEnd"/>
      <w:r w:rsidRPr="009D2FEC">
        <w:rPr>
          <w:rFonts w:ascii="Liberation Serif" w:eastAsia="Calibri" w:hAnsi="Liberation Serif" w:cs="Liberation Serif"/>
          <w:sz w:val="24"/>
          <w:szCs w:val="24"/>
          <w:lang w:eastAsia="en-US"/>
        </w:rPr>
        <w:t xml:space="preserve"> в музее.</w:t>
      </w:r>
    </w:p>
    <w:p w14:paraId="438CA693" w14:textId="46657E94" w:rsidR="008F1A6B" w:rsidRPr="009D2FEC" w:rsidRDefault="008F1A6B"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течении акции «Ночь искусств» проведен</w:t>
      </w:r>
      <w:r w:rsidR="00E90FC1" w:rsidRPr="009D2FEC">
        <w:rPr>
          <w:rFonts w:ascii="Liberation Serif" w:eastAsia="Calibri" w:hAnsi="Liberation Serif" w:cs="Liberation Serif"/>
          <w:sz w:val="24"/>
          <w:szCs w:val="24"/>
          <w:lang w:eastAsia="en-US"/>
        </w:rPr>
        <w:t>ы</w:t>
      </w:r>
      <w:r w:rsidRPr="009D2FEC">
        <w:rPr>
          <w:rFonts w:ascii="Liberation Serif" w:eastAsia="Calibri" w:hAnsi="Liberation Serif" w:cs="Liberation Serif"/>
          <w:sz w:val="24"/>
          <w:szCs w:val="24"/>
          <w:lang w:eastAsia="en-US"/>
        </w:rPr>
        <w:t xml:space="preserve"> одна экскурсия</w:t>
      </w:r>
      <w:r w:rsidR="00E90FC1" w:rsidRPr="009D2FEC">
        <w:rPr>
          <w:rFonts w:ascii="Liberation Serif" w:eastAsia="Calibri" w:hAnsi="Liberation Serif" w:cs="Liberation Serif"/>
          <w:sz w:val="24"/>
          <w:szCs w:val="24"/>
          <w:lang w:eastAsia="en-US"/>
        </w:rPr>
        <w:t xml:space="preserve"> и</w:t>
      </w:r>
      <w:r w:rsidRPr="009D2FEC">
        <w:rPr>
          <w:rFonts w:ascii="Liberation Serif" w:eastAsia="Calibri" w:hAnsi="Liberation Serif" w:cs="Liberation Serif"/>
          <w:sz w:val="24"/>
          <w:szCs w:val="24"/>
          <w:lang w:eastAsia="en-US"/>
        </w:rPr>
        <w:t xml:space="preserve"> 10 мероприятий</w:t>
      </w:r>
      <w:r w:rsidR="00E90FC1" w:rsidRPr="009D2FEC">
        <w:rPr>
          <w:rFonts w:ascii="Liberation Serif" w:eastAsia="Calibri" w:hAnsi="Liberation Serif" w:cs="Liberation Serif"/>
          <w:sz w:val="24"/>
          <w:szCs w:val="24"/>
          <w:lang w:eastAsia="en-US"/>
        </w:rPr>
        <w:t xml:space="preserve"> с</w:t>
      </w:r>
      <w:r w:rsidRPr="009D2FEC">
        <w:rPr>
          <w:rFonts w:ascii="Liberation Serif" w:eastAsia="Calibri" w:hAnsi="Liberation Serif" w:cs="Liberation Serif"/>
          <w:sz w:val="24"/>
          <w:szCs w:val="24"/>
          <w:lang w:eastAsia="en-US"/>
        </w:rPr>
        <w:t xml:space="preserve"> 284 участника</w:t>
      </w:r>
      <w:r w:rsidR="00E90FC1" w:rsidRPr="009D2FEC">
        <w:rPr>
          <w:rFonts w:ascii="Liberation Serif" w:eastAsia="Calibri" w:hAnsi="Liberation Serif" w:cs="Liberation Serif"/>
          <w:sz w:val="24"/>
          <w:szCs w:val="24"/>
          <w:lang w:eastAsia="en-US"/>
        </w:rPr>
        <w:t>ми</w:t>
      </w:r>
      <w:r w:rsidRPr="009D2FEC">
        <w:rPr>
          <w:rFonts w:ascii="Liberation Serif" w:eastAsia="Calibri" w:hAnsi="Liberation Serif" w:cs="Liberation Serif"/>
          <w:sz w:val="24"/>
          <w:szCs w:val="24"/>
          <w:lang w:eastAsia="en-US"/>
        </w:rPr>
        <w:t>.</w:t>
      </w:r>
      <w:r w:rsidR="006809DB" w:rsidRPr="009D2FEC">
        <w:rPr>
          <w:rFonts w:ascii="Liberation Serif" w:hAnsi="Liberation Serif"/>
        </w:rPr>
        <w:t xml:space="preserve"> </w:t>
      </w:r>
      <w:r w:rsidR="006809DB" w:rsidRPr="009D2FEC">
        <w:rPr>
          <w:rFonts w:ascii="Liberation Serif" w:eastAsia="Calibri" w:hAnsi="Liberation Serif" w:cs="Liberation Serif"/>
          <w:sz w:val="24"/>
          <w:szCs w:val="24"/>
          <w:lang w:eastAsia="en-US"/>
        </w:rPr>
        <w:t>В 2024 году проведен</w:t>
      </w:r>
      <w:r w:rsidR="00E90FC1" w:rsidRPr="009D2FEC">
        <w:rPr>
          <w:rFonts w:ascii="Liberation Serif" w:eastAsia="Calibri" w:hAnsi="Liberation Serif" w:cs="Liberation Serif"/>
          <w:sz w:val="24"/>
          <w:szCs w:val="24"/>
          <w:lang w:eastAsia="en-US"/>
        </w:rPr>
        <w:t>ы</w:t>
      </w:r>
      <w:r w:rsidR="006809DB" w:rsidRPr="009D2FEC">
        <w:rPr>
          <w:rFonts w:ascii="Liberation Serif" w:eastAsia="Calibri" w:hAnsi="Liberation Serif" w:cs="Liberation Serif"/>
          <w:sz w:val="24"/>
          <w:szCs w:val="24"/>
          <w:lang w:eastAsia="en-US"/>
        </w:rPr>
        <w:t xml:space="preserve"> </w:t>
      </w:r>
      <w:r w:rsidR="002D2BDA" w:rsidRPr="009D2FEC">
        <w:rPr>
          <w:rFonts w:ascii="Liberation Serif" w:eastAsia="Calibri" w:hAnsi="Liberation Serif" w:cs="Liberation Serif"/>
          <w:sz w:val="24"/>
          <w:szCs w:val="24"/>
          <w:lang w:eastAsia="en-US"/>
        </w:rPr>
        <w:t xml:space="preserve">одна </w:t>
      </w:r>
      <w:r w:rsidR="006809DB" w:rsidRPr="009D2FEC">
        <w:rPr>
          <w:rFonts w:ascii="Liberation Serif" w:eastAsia="Calibri" w:hAnsi="Liberation Serif" w:cs="Liberation Serif"/>
          <w:sz w:val="24"/>
          <w:szCs w:val="24"/>
          <w:lang w:eastAsia="en-US"/>
        </w:rPr>
        <w:t>экскурсия</w:t>
      </w:r>
      <w:r w:rsidR="00E90FC1" w:rsidRPr="009D2FEC">
        <w:rPr>
          <w:rFonts w:ascii="Liberation Serif" w:eastAsia="Calibri" w:hAnsi="Liberation Serif" w:cs="Liberation Serif"/>
          <w:sz w:val="24"/>
          <w:szCs w:val="24"/>
          <w:lang w:eastAsia="en-US"/>
        </w:rPr>
        <w:t xml:space="preserve"> и</w:t>
      </w:r>
      <w:r w:rsidR="006809DB" w:rsidRPr="009D2FEC">
        <w:rPr>
          <w:rFonts w:ascii="Liberation Serif" w:eastAsia="Calibri" w:hAnsi="Liberation Serif" w:cs="Liberation Serif"/>
          <w:sz w:val="24"/>
          <w:szCs w:val="24"/>
          <w:lang w:eastAsia="en-US"/>
        </w:rPr>
        <w:t xml:space="preserve"> 10 мероприятий</w:t>
      </w:r>
      <w:r w:rsidR="00E90FC1" w:rsidRPr="009D2FEC">
        <w:rPr>
          <w:rFonts w:ascii="Liberation Serif" w:eastAsia="Calibri" w:hAnsi="Liberation Serif" w:cs="Liberation Serif"/>
          <w:sz w:val="24"/>
          <w:szCs w:val="24"/>
          <w:lang w:eastAsia="en-US"/>
        </w:rPr>
        <w:t xml:space="preserve"> с</w:t>
      </w:r>
      <w:r w:rsidR="006809DB" w:rsidRPr="009D2FEC">
        <w:rPr>
          <w:rFonts w:ascii="Liberation Serif" w:eastAsia="Calibri" w:hAnsi="Liberation Serif" w:cs="Liberation Serif"/>
          <w:sz w:val="24"/>
          <w:szCs w:val="24"/>
          <w:lang w:eastAsia="en-US"/>
        </w:rPr>
        <w:t xml:space="preserve"> 314 участника</w:t>
      </w:r>
      <w:r w:rsidR="00E90FC1" w:rsidRPr="009D2FEC">
        <w:rPr>
          <w:rFonts w:ascii="Liberation Serif" w:eastAsia="Calibri" w:hAnsi="Liberation Serif" w:cs="Liberation Serif"/>
          <w:sz w:val="24"/>
          <w:szCs w:val="24"/>
          <w:lang w:eastAsia="en-US"/>
        </w:rPr>
        <w:t>ми</w:t>
      </w:r>
      <w:r w:rsidR="006809DB" w:rsidRPr="009D2FEC">
        <w:rPr>
          <w:rFonts w:ascii="Liberation Serif" w:eastAsia="Calibri" w:hAnsi="Liberation Serif" w:cs="Liberation Serif"/>
          <w:sz w:val="24"/>
          <w:szCs w:val="24"/>
          <w:lang w:eastAsia="en-US"/>
        </w:rPr>
        <w:t>.</w:t>
      </w:r>
    </w:p>
    <w:p w14:paraId="05DF3C6F" w14:textId="77777777" w:rsidR="00BE2E0C" w:rsidRPr="009D2FEC" w:rsidRDefault="00BE2E0C"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2025 году в Историческом музее организовано и проведено 59 выставок и 418 экскурсий. На платформе «</w:t>
      </w:r>
      <w:proofErr w:type="spellStart"/>
      <w:r w:rsidRPr="009D2FEC">
        <w:rPr>
          <w:rFonts w:ascii="Liberation Serif" w:eastAsia="Calibri" w:hAnsi="Liberation Serif" w:cs="Liberation Serif"/>
          <w:sz w:val="24"/>
          <w:szCs w:val="24"/>
          <w:lang w:eastAsia="en-US"/>
        </w:rPr>
        <w:t>PROКультура.РФ</w:t>
      </w:r>
      <w:proofErr w:type="spellEnd"/>
      <w:r w:rsidRPr="009D2FEC">
        <w:rPr>
          <w:rFonts w:ascii="Liberation Serif" w:eastAsia="Calibri" w:hAnsi="Liberation Serif" w:cs="Liberation Serif"/>
          <w:sz w:val="24"/>
          <w:szCs w:val="24"/>
          <w:lang w:eastAsia="en-US"/>
        </w:rPr>
        <w:t>» размещено десять афиш и анонсов о предстоящих мероприятиях Исторического музея, реализованы мероприятия по пополнению музейного фонда, общее количество которого насчитывает 13</w:t>
      </w:r>
      <w:r w:rsidR="00E90FC1"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024 единицы. В 2025 году музей посетило 25</w:t>
      </w:r>
      <w:r w:rsidR="00E90FC1"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840 человек (в</w:t>
      </w:r>
      <w:r w:rsidR="00453C3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2024 году – 25</w:t>
      </w:r>
      <w:r w:rsidR="00E90FC1"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800 человек).</w:t>
      </w:r>
    </w:p>
    <w:p w14:paraId="601E186F" w14:textId="7A4A99F3" w:rsidR="00572A61" w:rsidRPr="009D2FEC" w:rsidRDefault="00572A61"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F1BD8">
        <w:rPr>
          <w:rFonts w:ascii="Liberation Serif" w:eastAsia="Calibri" w:hAnsi="Liberation Serif" w:cs="Liberation Serif"/>
          <w:sz w:val="24"/>
          <w:szCs w:val="24"/>
          <w:lang w:eastAsia="en-US"/>
        </w:rPr>
        <w:t>С 2019 года реализуется проект «Художники Медной столицы Урала землякам», целью которого является популяризация творчества художников Верхней Пышмы и предоставление им возможности демонстрировать свои работы широкой аудитории. Почетный гражданин городского округа Артемьева</w:t>
      </w:r>
      <w:r w:rsidR="00E90FC1" w:rsidRPr="00CF1BD8">
        <w:rPr>
          <w:rFonts w:ascii="Liberation Serif" w:eastAsia="Calibri" w:hAnsi="Liberation Serif" w:cs="Liberation Serif"/>
          <w:sz w:val="24"/>
          <w:szCs w:val="24"/>
          <w:lang w:eastAsia="en-US"/>
        </w:rPr>
        <w:t> </w:t>
      </w:r>
      <w:r w:rsidRPr="00CF1BD8">
        <w:rPr>
          <w:rFonts w:ascii="Liberation Serif" w:eastAsia="Calibri" w:hAnsi="Liberation Serif" w:cs="Liberation Serif"/>
          <w:sz w:val="24"/>
          <w:szCs w:val="24"/>
          <w:lang w:eastAsia="en-US"/>
        </w:rPr>
        <w:t>Г.</w:t>
      </w:r>
      <w:r w:rsidR="00E90FC1" w:rsidRPr="00CF1BD8">
        <w:rPr>
          <w:rFonts w:ascii="Liberation Serif" w:eastAsia="Calibri" w:hAnsi="Liberation Serif" w:cs="Liberation Serif"/>
          <w:sz w:val="24"/>
          <w:szCs w:val="24"/>
          <w:lang w:eastAsia="en-US"/>
        </w:rPr>
        <w:t> </w:t>
      </w:r>
      <w:r w:rsidRPr="00CF1BD8">
        <w:rPr>
          <w:rFonts w:ascii="Liberation Serif" w:eastAsia="Calibri" w:hAnsi="Liberation Serif" w:cs="Liberation Serif"/>
          <w:sz w:val="24"/>
          <w:szCs w:val="24"/>
          <w:lang w:eastAsia="en-US"/>
        </w:rPr>
        <w:t>Н. выступила с инициативой организ</w:t>
      </w:r>
      <w:r w:rsidR="00CF1BD8">
        <w:rPr>
          <w:rFonts w:ascii="Liberation Serif" w:eastAsia="Calibri" w:hAnsi="Liberation Serif" w:cs="Liberation Serif"/>
          <w:sz w:val="24"/>
          <w:szCs w:val="24"/>
          <w:lang w:eastAsia="en-US"/>
        </w:rPr>
        <w:t>ации</w:t>
      </w:r>
      <w:r w:rsidRPr="00CF1BD8">
        <w:rPr>
          <w:rFonts w:ascii="Liberation Serif" w:eastAsia="Calibri" w:hAnsi="Liberation Serif" w:cs="Liberation Serif"/>
          <w:sz w:val="24"/>
          <w:szCs w:val="24"/>
          <w:lang w:eastAsia="en-US"/>
        </w:rPr>
        <w:t xml:space="preserve"> выездны</w:t>
      </w:r>
      <w:r w:rsidR="00CF1BD8">
        <w:rPr>
          <w:rFonts w:ascii="Liberation Serif" w:eastAsia="Calibri" w:hAnsi="Liberation Serif" w:cs="Liberation Serif"/>
          <w:sz w:val="24"/>
          <w:szCs w:val="24"/>
          <w:lang w:eastAsia="en-US"/>
        </w:rPr>
        <w:t>х</w:t>
      </w:r>
      <w:r w:rsidRPr="00CF1BD8">
        <w:rPr>
          <w:rFonts w:ascii="Liberation Serif" w:eastAsia="Calibri" w:hAnsi="Liberation Serif" w:cs="Liberation Serif"/>
          <w:sz w:val="24"/>
          <w:szCs w:val="24"/>
          <w:lang w:eastAsia="en-US"/>
        </w:rPr>
        <w:t xml:space="preserve"> экспозици</w:t>
      </w:r>
      <w:r w:rsidR="00CF1BD8">
        <w:rPr>
          <w:rFonts w:ascii="Liberation Serif" w:eastAsia="Calibri" w:hAnsi="Liberation Serif" w:cs="Liberation Serif"/>
          <w:sz w:val="24"/>
          <w:szCs w:val="24"/>
          <w:lang w:eastAsia="en-US"/>
        </w:rPr>
        <w:t>й</w:t>
      </w:r>
      <w:r w:rsidRPr="00CF1BD8">
        <w:rPr>
          <w:rFonts w:ascii="Liberation Serif" w:eastAsia="Calibri" w:hAnsi="Liberation Serif" w:cs="Liberation Serif"/>
          <w:sz w:val="24"/>
          <w:szCs w:val="24"/>
          <w:lang w:eastAsia="en-US"/>
        </w:rPr>
        <w:t xml:space="preserve"> в разных локациях – как в г. Верхняя Пышма, так и в других насел</w:t>
      </w:r>
      <w:r w:rsidR="00184A7C" w:rsidRPr="00CF1BD8">
        <w:rPr>
          <w:rFonts w:ascii="Liberation Serif" w:eastAsia="Calibri" w:hAnsi="Liberation Serif" w:cs="Liberation Serif"/>
          <w:sz w:val="24"/>
          <w:szCs w:val="24"/>
          <w:lang w:eastAsia="en-US"/>
        </w:rPr>
        <w:t>е</w:t>
      </w:r>
      <w:r w:rsidRPr="00CF1BD8">
        <w:rPr>
          <w:rFonts w:ascii="Liberation Serif" w:eastAsia="Calibri" w:hAnsi="Liberation Serif" w:cs="Liberation Serif"/>
          <w:sz w:val="24"/>
          <w:szCs w:val="24"/>
          <w:lang w:eastAsia="en-US"/>
        </w:rPr>
        <w:t>нных пунктах Свердловской области. В</w:t>
      </w:r>
      <w:r w:rsidR="00453C3B" w:rsidRPr="00CF1BD8">
        <w:rPr>
          <w:rFonts w:ascii="Liberation Serif" w:hAnsi="Liberation Serif" w:cs="Liberation Serif"/>
          <w:sz w:val="24"/>
          <w:szCs w:val="24"/>
        </w:rPr>
        <w:t> </w:t>
      </w:r>
      <w:r w:rsidRPr="00CF1BD8">
        <w:rPr>
          <w:rFonts w:ascii="Liberation Serif" w:eastAsia="Calibri" w:hAnsi="Liberation Serif" w:cs="Liberation Serif"/>
          <w:sz w:val="24"/>
          <w:szCs w:val="24"/>
          <w:lang w:eastAsia="en-US"/>
        </w:rPr>
        <w:t>2025 году экспозиция «Живопись, опал</w:t>
      </w:r>
      <w:r w:rsidR="00184A7C" w:rsidRPr="00CF1BD8">
        <w:rPr>
          <w:rFonts w:ascii="Liberation Serif" w:eastAsia="Calibri" w:hAnsi="Liberation Serif" w:cs="Liberation Serif"/>
          <w:sz w:val="24"/>
          <w:szCs w:val="24"/>
          <w:lang w:eastAsia="en-US"/>
        </w:rPr>
        <w:t>е</w:t>
      </w:r>
      <w:r w:rsidRPr="00CF1BD8">
        <w:rPr>
          <w:rFonts w:ascii="Liberation Serif" w:eastAsia="Calibri" w:hAnsi="Liberation Serif" w:cs="Liberation Serif"/>
          <w:sz w:val="24"/>
          <w:szCs w:val="24"/>
          <w:lang w:eastAsia="en-US"/>
        </w:rPr>
        <w:t>нная войной» посвящена памяти художника Юрия Николаевича Полуянова, ветерана войны</w:t>
      </w:r>
      <w:r w:rsidR="00E90FC1" w:rsidRPr="00CF1BD8">
        <w:rPr>
          <w:rFonts w:ascii="Liberation Serif" w:eastAsia="Calibri" w:hAnsi="Liberation Serif" w:cs="Liberation Serif"/>
          <w:sz w:val="24"/>
          <w:szCs w:val="24"/>
          <w:lang w:eastAsia="en-US"/>
        </w:rPr>
        <w:t xml:space="preserve"> в Афганистане</w:t>
      </w:r>
      <w:r w:rsidRPr="00CF1BD8">
        <w:rPr>
          <w:rFonts w:ascii="Liberation Serif" w:eastAsia="Calibri" w:hAnsi="Liberation Serif" w:cs="Liberation Serif"/>
          <w:sz w:val="24"/>
          <w:szCs w:val="24"/>
          <w:lang w:eastAsia="en-US"/>
        </w:rPr>
        <w:t>. Представлены работы, отражающие его внутренние переживания и воспоминания о службе.</w:t>
      </w:r>
      <w:r w:rsidR="00F469E4" w:rsidRPr="00CF1BD8">
        <w:rPr>
          <w:rFonts w:ascii="Liberation Serif" w:eastAsia="Calibri" w:hAnsi="Liberation Serif" w:cs="Liberation Serif"/>
          <w:sz w:val="24"/>
          <w:szCs w:val="24"/>
          <w:lang w:eastAsia="en-US"/>
        </w:rPr>
        <w:t xml:space="preserve"> В 2025 году выставочный проект представлен в Ревде, Невьянске, Среднеуральске, Кировграде, Верх-</w:t>
      </w:r>
      <w:proofErr w:type="spellStart"/>
      <w:r w:rsidR="00F469E4" w:rsidRPr="00CF1BD8">
        <w:rPr>
          <w:rFonts w:ascii="Liberation Serif" w:eastAsia="Calibri" w:hAnsi="Liberation Serif" w:cs="Liberation Serif"/>
          <w:sz w:val="24"/>
          <w:szCs w:val="24"/>
          <w:lang w:eastAsia="en-US"/>
        </w:rPr>
        <w:t>Нейвинске</w:t>
      </w:r>
      <w:proofErr w:type="spellEnd"/>
      <w:r w:rsidR="00F469E4" w:rsidRPr="00CF1BD8">
        <w:rPr>
          <w:rFonts w:ascii="Liberation Serif" w:eastAsia="Calibri" w:hAnsi="Liberation Serif" w:cs="Liberation Serif"/>
          <w:sz w:val="24"/>
          <w:szCs w:val="24"/>
          <w:lang w:eastAsia="en-US"/>
        </w:rPr>
        <w:t>. Проведено 36 выставок на</w:t>
      </w:r>
      <w:r w:rsidR="00453C3B" w:rsidRPr="00CF1BD8">
        <w:rPr>
          <w:rFonts w:ascii="Liberation Serif" w:hAnsi="Liberation Serif" w:cs="Liberation Serif"/>
          <w:sz w:val="24"/>
          <w:szCs w:val="24"/>
        </w:rPr>
        <w:t> </w:t>
      </w:r>
      <w:r w:rsidR="00CF1BD8">
        <w:rPr>
          <w:rFonts w:ascii="Liberation Serif" w:eastAsia="Calibri" w:hAnsi="Liberation Serif" w:cs="Liberation Serif"/>
          <w:sz w:val="24"/>
          <w:szCs w:val="24"/>
          <w:lang w:eastAsia="en-US"/>
        </w:rPr>
        <w:t xml:space="preserve">семи </w:t>
      </w:r>
      <w:r w:rsidR="00F469E4" w:rsidRPr="00CF1BD8">
        <w:rPr>
          <w:rFonts w:ascii="Liberation Serif" w:eastAsia="Calibri" w:hAnsi="Liberation Serif" w:cs="Liberation Serif"/>
          <w:sz w:val="24"/>
          <w:szCs w:val="24"/>
          <w:lang w:eastAsia="en-US"/>
        </w:rPr>
        <w:t>площадках г</w:t>
      </w:r>
      <w:r w:rsidR="00E90FC1" w:rsidRPr="00CF1BD8">
        <w:rPr>
          <w:rFonts w:ascii="Liberation Serif" w:eastAsia="Calibri" w:hAnsi="Liberation Serif" w:cs="Liberation Serif"/>
          <w:sz w:val="24"/>
          <w:szCs w:val="24"/>
          <w:lang w:eastAsia="en-US"/>
        </w:rPr>
        <w:t>. Верхняя Пышма</w:t>
      </w:r>
      <w:r w:rsidR="00F469E4" w:rsidRPr="00CF1BD8">
        <w:rPr>
          <w:rFonts w:ascii="Liberation Serif" w:eastAsia="Calibri" w:hAnsi="Liberation Serif" w:cs="Liberation Serif"/>
          <w:sz w:val="24"/>
          <w:szCs w:val="24"/>
          <w:lang w:eastAsia="en-US"/>
        </w:rPr>
        <w:t xml:space="preserve"> и </w:t>
      </w:r>
      <w:r w:rsidR="00E90FC1" w:rsidRPr="00CF1BD8">
        <w:rPr>
          <w:rFonts w:ascii="Liberation Serif" w:eastAsia="Calibri" w:hAnsi="Liberation Serif" w:cs="Liberation Serif"/>
          <w:sz w:val="24"/>
          <w:szCs w:val="24"/>
          <w:lang w:eastAsia="en-US"/>
        </w:rPr>
        <w:t xml:space="preserve">Свердловской </w:t>
      </w:r>
      <w:r w:rsidR="00F469E4" w:rsidRPr="00CF1BD8">
        <w:rPr>
          <w:rFonts w:ascii="Liberation Serif" w:eastAsia="Calibri" w:hAnsi="Liberation Serif" w:cs="Liberation Serif"/>
          <w:sz w:val="24"/>
          <w:szCs w:val="24"/>
          <w:lang w:eastAsia="en-US"/>
        </w:rPr>
        <w:t>области. Выставки посетили 769 человек.</w:t>
      </w:r>
    </w:p>
    <w:p w14:paraId="7D9C374F" w14:textId="77777777" w:rsidR="00572A61" w:rsidRPr="009D2FEC" w:rsidRDefault="00572A61"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b/>
          <w:i/>
          <w:sz w:val="24"/>
          <w:szCs w:val="24"/>
          <w:lang w:eastAsia="en-US"/>
        </w:rPr>
        <w:t>Значимым достижением 2025 года стало присуждение авторскому коллективу Верхнепышминского исторического музея премии Губернатора Свердловской области в номинации «За лучшую публикацию по музееведению, истории и культуре Урала» за издание каталога «Верхнепышминский исторический музей. Собиратели коллекции истории». Проект стал первым в Уральском федеральном округе опытом комплексной систематизации и научного описания музейного собрания. В ходе подготовки каталога проведена атрибуция ранее анонимных экспонатов, уточнены датировки и восстановлены исторические наименования предметов быта и промышленной продукции г. Верхняя Пышма. Часть материалов впервые введена в научный оборот, что обеспечивает их доступность для исследователей и широкой аудитории в рамках популяризации историко-культурного наследия городского округа.</w:t>
      </w:r>
    </w:p>
    <w:p w14:paraId="6D02BB7F" w14:textId="77777777" w:rsidR="00F469E4" w:rsidRPr="009D2FEC" w:rsidRDefault="00F469E4" w:rsidP="00043FED">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В целях повышения доступности культурных услуг для молод</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жи в городском округе продолжает реализовываться федеральная программа «Пушкинская карта». К программе подключено шесть муниципальных учреждений: Исторический музей, ДК «Металлург», ОСК «Луч», Верхнепышминская ЦБС, ДХШ и ДШИ. По итогам 2025 года учреждениями проведено 2</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474</w:t>
      </w:r>
      <w:r w:rsidR="00E90FC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мероприятия, реализовано 5</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490</w:t>
      </w:r>
      <w:r w:rsidR="00E90FC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билетов, что свидетельствует о востребованности формата среди целевой аудитории.</w:t>
      </w:r>
    </w:p>
    <w:p w14:paraId="1CDFE343" w14:textId="77777777" w:rsidR="003F6EB8" w:rsidRPr="009D2FEC" w:rsidRDefault="003F6EB8" w:rsidP="00043FED">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Поддержание высокого стандарта культурных услуг и эффективная реализация указанных направлений деятельности обеспечиваются благодаря постоянной системной работе по обновлению материально-технической базы учреждений и укреплению безопасности объектов культуры. В 2025 году реализация мероприятий по техническому переоснащению, капитальному ремонту, формированию доступной среды и развитию инфраструктурных проектов позволила создать комфортные условия для досуга жителей городского округа и расширить сеть учреждений культуры в сельских насел</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нных пунктах. В рамках </w:t>
      </w:r>
      <w:r w:rsidR="00C8129E" w:rsidRPr="009D2FEC">
        <w:rPr>
          <w:rFonts w:ascii="Liberation Serif" w:hAnsi="Liberation Serif" w:cs="Liberation Serif"/>
          <w:sz w:val="24"/>
          <w:szCs w:val="24"/>
        </w:rPr>
        <w:t xml:space="preserve">трех муниципальных программ: </w:t>
      </w:r>
      <w:r w:rsidRPr="009D2FEC">
        <w:rPr>
          <w:rFonts w:ascii="Liberation Serif" w:hAnsi="Liberation Serif" w:cs="Liberation Serif"/>
          <w:sz w:val="24"/>
          <w:szCs w:val="24"/>
        </w:rPr>
        <w:t>Прогр</w:t>
      </w:r>
      <w:r w:rsidR="00C8129E" w:rsidRPr="009D2FEC">
        <w:rPr>
          <w:rFonts w:ascii="Liberation Serif" w:hAnsi="Liberation Serif" w:cs="Liberation Serif"/>
          <w:sz w:val="24"/>
          <w:szCs w:val="24"/>
        </w:rPr>
        <w:t>аммы развития социальной сферы,</w:t>
      </w:r>
      <w:r w:rsidRPr="009D2FEC">
        <w:rPr>
          <w:rFonts w:ascii="Liberation Serif" w:hAnsi="Liberation Serif" w:cs="Liberation Serif"/>
          <w:sz w:val="24"/>
          <w:szCs w:val="24"/>
        </w:rPr>
        <w:t xml:space="preserve"> Программы реализации основных направлений социальной политики</w:t>
      </w:r>
      <w:r w:rsidR="00C8129E"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C8129E" w:rsidRPr="009D2FEC">
        <w:rPr>
          <w:rFonts w:ascii="Liberation Serif" w:hAnsi="Liberation Serif" w:cs="Liberation Serif"/>
          <w:sz w:val="24"/>
          <w:szCs w:val="24"/>
        </w:rPr>
        <w:t xml:space="preserve">а также Подпрограммы строительства и реконструкции объектов муниципальной собственности </w:t>
      </w:r>
      <w:r w:rsidRPr="009D2FEC">
        <w:rPr>
          <w:rFonts w:ascii="Liberation Serif" w:hAnsi="Liberation Serif" w:cs="Liberation Serif"/>
          <w:sz w:val="24"/>
          <w:szCs w:val="24"/>
        </w:rPr>
        <w:t>выполнены следующие мероприятия:</w:t>
      </w:r>
    </w:p>
    <w:p w14:paraId="541E3903" w14:textId="77777777" w:rsidR="003F6EB8" w:rsidRPr="009D2FEC" w:rsidRDefault="00E90FC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1) а</w:t>
      </w:r>
      <w:r w:rsidR="003F6EB8" w:rsidRPr="009D2FEC">
        <w:rPr>
          <w:rFonts w:ascii="Liberation Serif" w:hAnsi="Liberation Serif" w:cs="Liberation Serif"/>
          <w:sz w:val="24"/>
          <w:szCs w:val="24"/>
        </w:rPr>
        <w:t>нтитеррористическая защищ</w:t>
      </w:r>
      <w:r w:rsidR="00184A7C" w:rsidRPr="009D2FEC">
        <w:rPr>
          <w:rFonts w:ascii="Liberation Serif" w:hAnsi="Liberation Serif" w:cs="Liberation Serif"/>
          <w:sz w:val="24"/>
          <w:szCs w:val="24"/>
        </w:rPr>
        <w:t>е</w:t>
      </w:r>
      <w:r w:rsidR="003F6EB8" w:rsidRPr="009D2FEC">
        <w:rPr>
          <w:rFonts w:ascii="Liberation Serif" w:hAnsi="Liberation Serif" w:cs="Liberation Serif"/>
          <w:sz w:val="24"/>
          <w:szCs w:val="24"/>
        </w:rPr>
        <w:t>нность –</w:t>
      </w:r>
      <w:r w:rsidRPr="009D2FEC">
        <w:rPr>
          <w:rFonts w:ascii="Liberation Serif" w:hAnsi="Liberation Serif" w:cs="Liberation Serif"/>
          <w:sz w:val="24"/>
          <w:szCs w:val="24"/>
        </w:rPr>
        <w:t xml:space="preserve"> </w:t>
      </w:r>
      <w:r w:rsidR="003F6EB8" w:rsidRPr="009D2FEC">
        <w:rPr>
          <w:rFonts w:ascii="Liberation Serif" w:hAnsi="Liberation Serif" w:cs="Liberation Serif"/>
          <w:sz w:val="24"/>
          <w:szCs w:val="24"/>
        </w:rPr>
        <w:t xml:space="preserve">20,2 миллиона рублей </w:t>
      </w:r>
      <w:r w:rsidRPr="009D2FEC">
        <w:rPr>
          <w:rFonts w:ascii="Liberation Serif" w:hAnsi="Liberation Serif" w:cs="Liberation Serif"/>
          <w:sz w:val="24"/>
          <w:szCs w:val="24"/>
        </w:rPr>
        <w:t xml:space="preserve">направлено </w:t>
      </w:r>
      <w:r w:rsidR="003F6EB8" w:rsidRPr="009D2FEC">
        <w:rPr>
          <w:rFonts w:ascii="Liberation Serif" w:hAnsi="Liberation Serif" w:cs="Liberation Serif"/>
          <w:sz w:val="24"/>
          <w:szCs w:val="24"/>
        </w:rPr>
        <w:t>на реализацию мероприятий по обеспечению физической и технической безопасности объектов культуры:</w:t>
      </w:r>
    </w:p>
    <w:p w14:paraId="267E005B" w14:textId="5376CA16" w:rsidR="003F6EB8" w:rsidRPr="009D2FEC" w:rsidRDefault="003F6EB8"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силами частных охранных предприятий в муниципальных учреждениях культуры</w:t>
      </w:r>
      <w:r w:rsidR="00957502">
        <w:rPr>
          <w:rFonts w:ascii="Liberation Serif" w:hAnsi="Liberation Serif" w:cs="Liberation Serif"/>
          <w:sz w:val="24"/>
          <w:szCs w:val="24"/>
        </w:rPr>
        <w:t xml:space="preserve"> в</w:t>
      </w:r>
      <w:r w:rsidR="00957502" w:rsidRPr="009D2FEC">
        <w:rPr>
          <w:rFonts w:ascii="Liberation Serif" w:hAnsi="Liberation Serif" w:cs="Liberation Serif"/>
          <w:sz w:val="24"/>
          <w:szCs w:val="24"/>
        </w:rPr>
        <w:t> </w:t>
      </w:r>
      <w:r w:rsidR="00957502">
        <w:rPr>
          <w:rFonts w:ascii="Liberation Serif" w:hAnsi="Liberation Serif" w:cs="Liberation Serif"/>
          <w:sz w:val="24"/>
          <w:szCs w:val="24"/>
        </w:rPr>
        <w:t>г.</w:t>
      </w:r>
      <w:r w:rsidR="00957502" w:rsidRPr="009D2FEC">
        <w:rPr>
          <w:rFonts w:ascii="Liberation Serif" w:hAnsi="Liberation Serif" w:cs="Liberation Serif"/>
          <w:sz w:val="24"/>
          <w:szCs w:val="24"/>
        </w:rPr>
        <w:t> </w:t>
      </w:r>
      <w:r w:rsidR="00957502">
        <w:rPr>
          <w:rFonts w:ascii="Liberation Serif" w:hAnsi="Liberation Serif" w:cs="Liberation Serif"/>
          <w:sz w:val="24"/>
          <w:szCs w:val="24"/>
        </w:rPr>
        <w:t xml:space="preserve">Верхняя Пышма </w:t>
      </w:r>
      <w:r w:rsidR="00153E51" w:rsidRPr="009D2FEC">
        <w:rPr>
          <w:rFonts w:ascii="Liberation Serif" w:hAnsi="Liberation Serif" w:cs="Liberation Serif"/>
          <w:sz w:val="24"/>
          <w:szCs w:val="24"/>
        </w:rPr>
        <w:t>организована охрана</w:t>
      </w:r>
      <w:r w:rsidRPr="009D2FEC">
        <w:rPr>
          <w:rFonts w:ascii="Liberation Serif" w:hAnsi="Liberation Serif" w:cs="Liberation Serif"/>
          <w:sz w:val="24"/>
          <w:szCs w:val="24"/>
        </w:rPr>
        <w:t>: круглосуточная – территории МБУК «Манин парк» и</w:t>
      </w:r>
      <w:r w:rsidR="00957502"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Сквера Воинской славы </w:t>
      </w:r>
      <w:r w:rsidR="00453C3B" w:rsidRPr="009D2FEC">
        <w:rPr>
          <w:rFonts w:ascii="Liberation Serif" w:hAnsi="Liberation Serif" w:cs="Liberation Serif"/>
          <w:sz w:val="24"/>
          <w:szCs w:val="24"/>
        </w:rPr>
        <w:t>(ул. </w:t>
      </w:r>
      <w:r w:rsidRPr="009D2FEC">
        <w:rPr>
          <w:rFonts w:ascii="Liberation Serif" w:hAnsi="Liberation Serif" w:cs="Liberation Serif"/>
          <w:sz w:val="24"/>
          <w:szCs w:val="24"/>
        </w:rPr>
        <w:t xml:space="preserve">Кривоусова); с выставлением физических постов – в основном здании </w:t>
      </w:r>
      <w:r w:rsidR="00153E51" w:rsidRPr="009D2FEC">
        <w:rPr>
          <w:rFonts w:ascii="Liberation Serif" w:hAnsi="Liberation Serif" w:cs="Liberation Serif"/>
          <w:sz w:val="24"/>
          <w:szCs w:val="24"/>
        </w:rPr>
        <w:t>ДК «Металлург»</w:t>
      </w:r>
      <w:r w:rsidR="00957502">
        <w:rPr>
          <w:rFonts w:ascii="Liberation Serif" w:hAnsi="Liberation Serif" w:cs="Liberation Serif"/>
          <w:sz w:val="24"/>
          <w:szCs w:val="24"/>
        </w:rPr>
        <w:t xml:space="preserve"> </w:t>
      </w:r>
      <w:r w:rsidRPr="009D2FEC">
        <w:rPr>
          <w:rFonts w:ascii="Liberation Serif" w:hAnsi="Liberation Serif" w:cs="Liberation Serif"/>
          <w:sz w:val="24"/>
          <w:szCs w:val="24"/>
        </w:rPr>
        <w:t>(</w:t>
      </w:r>
      <w:r w:rsidR="00153E51" w:rsidRPr="009D2FEC">
        <w:rPr>
          <w:rFonts w:ascii="Liberation Serif" w:hAnsi="Liberation Serif" w:cs="Liberation Serif"/>
          <w:sz w:val="24"/>
          <w:szCs w:val="24"/>
        </w:rPr>
        <w:t>пр-кт</w:t>
      </w:r>
      <w:r w:rsidRPr="009D2FEC">
        <w:rPr>
          <w:rFonts w:ascii="Liberation Serif" w:hAnsi="Liberation Serif" w:cs="Liberation Serif"/>
          <w:sz w:val="24"/>
          <w:szCs w:val="24"/>
        </w:rPr>
        <w:t xml:space="preserve"> Успенский, д. 12) и кинотеатре «Киноград» (ул. Чистова, д. 2);</w:t>
      </w:r>
    </w:p>
    <w:p w14:paraId="4AE07BD9" w14:textId="77777777" w:rsidR="003F6EB8" w:rsidRPr="009D2FEC" w:rsidRDefault="003F6EB8"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в сельском клубе с. Мостовское произвед</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 монтаж системы оповещения;</w:t>
      </w:r>
    </w:p>
    <w:p w14:paraId="20FC170A" w14:textId="5388E66E" w:rsidR="003F6EB8" w:rsidRPr="009D2FEC" w:rsidRDefault="003F6EB8"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в здании кинотеатра «Киноград» (ДК «Металлург») приобретены и установлены система </w:t>
      </w:r>
      <w:r w:rsidR="00391957" w:rsidRPr="00391957">
        <w:rPr>
          <w:rFonts w:ascii="Liberation Serif" w:hAnsi="Liberation Serif" w:cs="Liberation Serif"/>
          <w:sz w:val="24"/>
          <w:szCs w:val="24"/>
        </w:rPr>
        <w:t>громкоговорящей</w:t>
      </w:r>
      <w:r w:rsidR="00391957" w:rsidRPr="006427CB">
        <w:rPr>
          <w:rFonts w:ascii="Liberation Serif" w:hAnsi="Liberation Serif" w:cs="Liberation Serif"/>
          <w:sz w:val="24"/>
          <w:szCs w:val="24"/>
        </w:rPr>
        <w:t xml:space="preserve"> </w:t>
      </w:r>
      <w:r w:rsidRPr="009D2FEC">
        <w:rPr>
          <w:rFonts w:ascii="Liberation Serif" w:hAnsi="Liberation Serif" w:cs="Liberation Serif"/>
          <w:sz w:val="24"/>
          <w:szCs w:val="24"/>
        </w:rPr>
        <w:t>связи, видеонаблюдения и видеодомофон;</w:t>
      </w:r>
    </w:p>
    <w:p w14:paraId="020CA0FF" w14:textId="77777777" w:rsidR="003F6EB8" w:rsidRPr="009D2FEC" w:rsidRDefault="003F6EB8"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в Историческом музее приобретена и установлена охранная система на витрину с оружием;</w:t>
      </w:r>
    </w:p>
    <w:p w14:paraId="3988F941" w14:textId="77777777" w:rsidR="003F6EB8" w:rsidRPr="009D2FEC" w:rsidRDefault="003F6EB8"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на территории Сквера Воинской славы установлены камеры видеонаблюдения, системы оповещения и управления эвакуацией, комплекс тревожной сигнализации;</w:t>
      </w:r>
    </w:p>
    <w:p w14:paraId="56CF094E" w14:textId="77777777" w:rsidR="00E71A45" w:rsidRPr="009D2FEC" w:rsidRDefault="003F6EB8"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в помещениях библиотечной системы оборудована система экстренного оповещения работников и посетителей о потенциальной угрозе или возникновении чрезвычайных ситуаций</w:t>
      </w:r>
      <w:r w:rsidR="00E90FC1" w:rsidRPr="009D2FEC">
        <w:rPr>
          <w:rFonts w:ascii="Liberation Serif" w:hAnsi="Liberation Serif" w:cs="Liberation Serif"/>
          <w:sz w:val="24"/>
          <w:szCs w:val="24"/>
        </w:rPr>
        <w:t>;</w:t>
      </w:r>
    </w:p>
    <w:p w14:paraId="5FA4EC3F" w14:textId="77777777" w:rsidR="0011779C"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2</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п</w:t>
      </w:r>
      <w:r w:rsidR="0011779C" w:rsidRPr="009D2FEC">
        <w:rPr>
          <w:rFonts w:ascii="Liberation Serif" w:hAnsi="Liberation Serif" w:cs="Liberation Serif"/>
          <w:sz w:val="24"/>
          <w:szCs w:val="24"/>
        </w:rPr>
        <w:t>роведение капитального ремонта</w:t>
      </w:r>
      <w:r w:rsidR="00E17FC1" w:rsidRPr="009D2FEC">
        <w:rPr>
          <w:rFonts w:ascii="Liberation Serif" w:hAnsi="Liberation Serif" w:cs="Liberation Serif"/>
          <w:sz w:val="24"/>
          <w:szCs w:val="24"/>
        </w:rPr>
        <w:t xml:space="preserve"> муниципальных</w:t>
      </w:r>
      <w:r w:rsidR="0011779C" w:rsidRPr="009D2FEC">
        <w:rPr>
          <w:rFonts w:ascii="Liberation Serif" w:hAnsi="Liberation Serif" w:cs="Liberation Serif"/>
          <w:sz w:val="24"/>
          <w:szCs w:val="24"/>
        </w:rPr>
        <w:t xml:space="preserve"> </w:t>
      </w:r>
      <w:r w:rsidR="00137A1E" w:rsidRPr="009D2FEC">
        <w:rPr>
          <w:rFonts w:ascii="Liberation Serif" w:hAnsi="Liberation Serif" w:cs="Liberation Serif"/>
          <w:sz w:val="24"/>
          <w:szCs w:val="24"/>
        </w:rPr>
        <w:t>учреждений</w:t>
      </w:r>
      <w:r w:rsidR="0011779C"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 </w:t>
      </w:r>
      <w:r w:rsidR="0011779C" w:rsidRPr="009D2FEC">
        <w:rPr>
          <w:rFonts w:ascii="Liberation Serif" w:hAnsi="Liberation Serif" w:cs="Liberation Serif"/>
          <w:sz w:val="24"/>
          <w:szCs w:val="24"/>
        </w:rPr>
        <w:t xml:space="preserve">22,2 миллиона рублей средств местного бюджета </w:t>
      </w:r>
      <w:r w:rsidRPr="009D2FEC">
        <w:rPr>
          <w:rFonts w:ascii="Liberation Serif" w:hAnsi="Liberation Serif" w:cs="Liberation Serif"/>
          <w:sz w:val="24"/>
          <w:szCs w:val="24"/>
        </w:rPr>
        <w:t xml:space="preserve">направлено </w:t>
      </w:r>
      <w:r w:rsidR="0011779C" w:rsidRPr="009D2FEC">
        <w:rPr>
          <w:rFonts w:ascii="Liberation Serif" w:hAnsi="Liberation Serif" w:cs="Liberation Serif"/>
          <w:sz w:val="24"/>
          <w:szCs w:val="24"/>
        </w:rPr>
        <w:t>на:</w:t>
      </w:r>
    </w:p>
    <w:p w14:paraId="550810D7" w14:textId="77777777" w:rsidR="0011779C"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а) </w:t>
      </w:r>
      <w:r w:rsidR="00A7552D" w:rsidRPr="009D2FEC">
        <w:rPr>
          <w:rFonts w:ascii="Liberation Serif" w:hAnsi="Liberation Serif" w:cs="Liberation Serif"/>
          <w:sz w:val="24"/>
          <w:szCs w:val="24"/>
        </w:rPr>
        <w:t xml:space="preserve">в </w:t>
      </w:r>
      <w:r w:rsidR="006C3BA8" w:rsidRPr="009D2FEC">
        <w:rPr>
          <w:rFonts w:ascii="Liberation Serif" w:hAnsi="Liberation Serif" w:cs="Liberation Serif"/>
          <w:sz w:val="24"/>
          <w:szCs w:val="24"/>
        </w:rPr>
        <w:t>Верхнепышминск</w:t>
      </w:r>
      <w:r w:rsidR="00A7552D" w:rsidRPr="009D2FEC">
        <w:rPr>
          <w:rFonts w:ascii="Liberation Serif" w:hAnsi="Liberation Serif" w:cs="Liberation Serif"/>
          <w:sz w:val="24"/>
          <w:szCs w:val="24"/>
        </w:rPr>
        <w:t>ой</w:t>
      </w:r>
      <w:r w:rsidR="006C3BA8" w:rsidRPr="009D2FEC">
        <w:rPr>
          <w:rFonts w:ascii="Liberation Serif" w:hAnsi="Liberation Serif" w:cs="Liberation Serif"/>
          <w:sz w:val="24"/>
          <w:szCs w:val="24"/>
        </w:rPr>
        <w:t xml:space="preserve"> ЦБС</w:t>
      </w:r>
      <w:r w:rsidR="0011779C" w:rsidRPr="009D2FEC">
        <w:rPr>
          <w:rFonts w:ascii="Liberation Serif" w:hAnsi="Liberation Serif" w:cs="Liberation Serif"/>
          <w:sz w:val="24"/>
          <w:szCs w:val="24"/>
        </w:rPr>
        <w:t>:</w:t>
      </w:r>
    </w:p>
    <w:p w14:paraId="317AEDC9" w14:textId="3547DFFA" w:rsidR="0011779C" w:rsidRPr="009D2FEC" w:rsidRDefault="0011779C"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7552D" w:rsidRPr="009D2FEC">
        <w:rPr>
          <w:rFonts w:ascii="Liberation Serif" w:eastAsia="Calibri" w:hAnsi="Liberation Serif" w:cs="Liberation Serif"/>
          <w:sz w:val="24"/>
          <w:szCs w:val="24"/>
          <w:lang w:eastAsia="en-US"/>
        </w:rPr>
        <w:t> </w:t>
      </w:r>
      <w:r w:rsidRPr="009D2FEC">
        <w:rPr>
          <w:rFonts w:ascii="Liberation Serif" w:hAnsi="Liberation Serif" w:cs="Liberation Serif"/>
          <w:sz w:val="24"/>
          <w:szCs w:val="24"/>
        </w:rPr>
        <w:t xml:space="preserve">разработку ПСД и монтаж </w:t>
      </w:r>
      <w:r w:rsidR="00957502">
        <w:rPr>
          <w:rFonts w:ascii="Liberation Serif" w:hAnsi="Liberation Serif" w:cs="Liberation Serif"/>
          <w:sz w:val="24"/>
          <w:szCs w:val="24"/>
        </w:rPr>
        <w:t>с</w:t>
      </w:r>
      <w:r w:rsidRPr="009D2FEC">
        <w:rPr>
          <w:rFonts w:ascii="Liberation Serif" w:hAnsi="Liberation Serif" w:cs="Liberation Serif"/>
          <w:sz w:val="24"/>
          <w:szCs w:val="24"/>
        </w:rPr>
        <w:t>истемы автоматической пожарной сигнализации, системы оповещения и управления эвакуацией людей при пожаре;</w:t>
      </w:r>
    </w:p>
    <w:p w14:paraId="5400FE27" w14:textId="77777777" w:rsidR="00043FED" w:rsidRPr="009D2FEC" w:rsidRDefault="005A42BC"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A7552D" w:rsidRPr="009D2FEC">
        <w:rPr>
          <w:rFonts w:ascii="Liberation Serif" w:eastAsia="Calibri" w:hAnsi="Liberation Serif" w:cs="Liberation Serif"/>
          <w:sz w:val="24"/>
          <w:szCs w:val="24"/>
          <w:lang w:eastAsia="en-US"/>
        </w:rPr>
        <w:t> </w:t>
      </w:r>
      <w:r w:rsidRPr="009D2FEC">
        <w:rPr>
          <w:rFonts w:ascii="Liberation Serif" w:hAnsi="Liberation Serif" w:cs="Liberation Serif"/>
          <w:sz w:val="24"/>
          <w:szCs w:val="24"/>
        </w:rPr>
        <w:t>ремонт</w:t>
      </w:r>
      <w:r w:rsidR="0011779C" w:rsidRPr="009D2FEC">
        <w:rPr>
          <w:rFonts w:ascii="Liberation Serif" w:hAnsi="Liberation Serif" w:cs="Liberation Serif"/>
          <w:sz w:val="24"/>
          <w:szCs w:val="24"/>
        </w:rPr>
        <w:t xml:space="preserve"> закрытого фонда в Центральной детской библиотеке;</w:t>
      </w:r>
    </w:p>
    <w:p w14:paraId="4522F89B" w14:textId="28874D3B" w:rsidR="0011779C"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б) </w:t>
      </w:r>
      <w:r w:rsidR="00453C3B" w:rsidRPr="009D2FEC">
        <w:rPr>
          <w:rFonts w:ascii="Liberation Serif" w:hAnsi="Liberation Serif" w:cs="Liberation Serif"/>
          <w:sz w:val="24"/>
          <w:szCs w:val="24"/>
        </w:rPr>
        <w:t>МБУК</w:t>
      </w:r>
      <w:r w:rsidR="0011779C" w:rsidRPr="009D2FEC">
        <w:rPr>
          <w:rFonts w:ascii="Liberation Serif" w:hAnsi="Liberation Serif" w:cs="Liberation Serif"/>
          <w:sz w:val="24"/>
          <w:szCs w:val="24"/>
        </w:rPr>
        <w:t xml:space="preserve"> «Манин парк» – реконструкцию контейнерной площадки </w:t>
      </w:r>
      <w:r w:rsidR="00957502" w:rsidRPr="009D2FEC">
        <w:rPr>
          <w:rFonts w:ascii="Liberation Serif" w:hAnsi="Liberation Serif" w:cs="Liberation Serif"/>
          <w:sz w:val="24"/>
          <w:szCs w:val="24"/>
        </w:rPr>
        <w:t>на территории Манин парк</w:t>
      </w:r>
      <w:r w:rsidR="00957502">
        <w:rPr>
          <w:rFonts w:ascii="Liberation Serif" w:hAnsi="Liberation Serif" w:cs="Liberation Serif"/>
          <w:sz w:val="24"/>
          <w:szCs w:val="24"/>
        </w:rPr>
        <w:t xml:space="preserve">а в </w:t>
      </w:r>
      <w:r w:rsidR="00957502" w:rsidRPr="009D2FEC">
        <w:rPr>
          <w:rFonts w:ascii="Liberation Serif" w:hAnsi="Liberation Serif" w:cs="Liberation Serif"/>
          <w:sz w:val="24"/>
          <w:szCs w:val="24"/>
        </w:rPr>
        <w:t>зон</w:t>
      </w:r>
      <w:r w:rsidR="00957502">
        <w:rPr>
          <w:rFonts w:ascii="Liberation Serif" w:hAnsi="Liberation Serif" w:cs="Liberation Serif"/>
          <w:sz w:val="24"/>
          <w:szCs w:val="24"/>
        </w:rPr>
        <w:t>е</w:t>
      </w:r>
      <w:r w:rsidR="00957502" w:rsidRPr="009D2FEC">
        <w:rPr>
          <w:rFonts w:ascii="Liberation Serif" w:hAnsi="Liberation Serif" w:cs="Liberation Serif"/>
          <w:sz w:val="24"/>
          <w:szCs w:val="24"/>
        </w:rPr>
        <w:t xml:space="preserve"> главного входа </w:t>
      </w:r>
      <w:r w:rsidR="0011779C" w:rsidRPr="009D2FEC">
        <w:rPr>
          <w:rFonts w:ascii="Liberation Serif" w:hAnsi="Liberation Serif" w:cs="Liberation Serif"/>
          <w:sz w:val="24"/>
          <w:szCs w:val="24"/>
        </w:rPr>
        <w:t xml:space="preserve">под </w:t>
      </w:r>
      <w:r w:rsidR="00957502">
        <w:rPr>
          <w:rFonts w:ascii="Liberation Serif" w:hAnsi="Liberation Serif" w:cs="Liberation Serif"/>
          <w:sz w:val="24"/>
          <w:szCs w:val="24"/>
        </w:rPr>
        <w:t xml:space="preserve">размещение </w:t>
      </w:r>
      <w:r w:rsidR="00E17FC1" w:rsidRPr="009D2FEC">
        <w:rPr>
          <w:rFonts w:ascii="Liberation Serif" w:hAnsi="Liberation Serif" w:cs="Liberation Serif"/>
          <w:sz w:val="24"/>
          <w:szCs w:val="24"/>
        </w:rPr>
        <w:t>девят</w:t>
      </w:r>
      <w:r w:rsidR="00957502">
        <w:rPr>
          <w:rFonts w:ascii="Liberation Serif" w:hAnsi="Liberation Serif" w:cs="Liberation Serif"/>
          <w:sz w:val="24"/>
          <w:szCs w:val="24"/>
        </w:rPr>
        <w:t>и</w:t>
      </w:r>
      <w:r w:rsidR="0011779C" w:rsidRPr="009D2FEC">
        <w:rPr>
          <w:rFonts w:ascii="Liberation Serif" w:hAnsi="Liberation Serif" w:cs="Liberation Serif"/>
          <w:sz w:val="24"/>
          <w:szCs w:val="24"/>
        </w:rPr>
        <w:t xml:space="preserve"> баков;</w:t>
      </w:r>
    </w:p>
    <w:p w14:paraId="69A8355D" w14:textId="77777777" w:rsidR="00CE2286"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в) </w:t>
      </w:r>
      <w:r w:rsidR="00CE2286" w:rsidRPr="009D2FEC">
        <w:rPr>
          <w:rFonts w:ascii="Liberation Serif" w:hAnsi="Liberation Serif" w:cs="Liberation Serif"/>
          <w:sz w:val="24"/>
          <w:szCs w:val="24"/>
        </w:rPr>
        <w:t>ДК «Металлург»:</w:t>
      </w:r>
    </w:p>
    <w:p w14:paraId="75140F91" w14:textId="62930F31" w:rsidR="00043FED" w:rsidRPr="009D2FEC" w:rsidRDefault="0011779C"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453C3B" w:rsidRPr="009D2FEC">
        <w:rPr>
          <w:rFonts w:ascii="Liberation Serif" w:hAnsi="Liberation Serif" w:cs="Liberation Serif"/>
          <w:sz w:val="24"/>
          <w:szCs w:val="24"/>
        </w:rPr>
        <w:t> </w:t>
      </w:r>
      <w:r w:rsidRPr="009D2FEC">
        <w:rPr>
          <w:rFonts w:ascii="Liberation Serif" w:hAnsi="Liberation Serif" w:cs="Liberation Serif"/>
          <w:sz w:val="24"/>
          <w:szCs w:val="24"/>
        </w:rPr>
        <w:t>в кинотеатре «Киноград» – замен</w:t>
      </w:r>
      <w:r w:rsidR="00A7552D" w:rsidRPr="009D2FEC">
        <w:rPr>
          <w:rFonts w:ascii="Liberation Serif" w:hAnsi="Liberation Serif" w:cs="Liberation Serif"/>
          <w:sz w:val="24"/>
          <w:szCs w:val="24"/>
        </w:rPr>
        <w:t>у</w:t>
      </w:r>
      <w:r w:rsidRPr="009D2FEC">
        <w:rPr>
          <w:rFonts w:ascii="Liberation Serif" w:hAnsi="Liberation Serif" w:cs="Liberation Serif"/>
          <w:sz w:val="24"/>
          <w:szCs w:val="24"/>
        </w:rPr>
        <w:t xml:space="preserve"> пожарной сигнализации, косметический ремонт помещений, укладк</w:t>
      </w:r>
      <w:r w:rsidR="00A7552D" w:rsidRPr="009D2FEC">
        <w:rPr>
          <w:rFonts w:ascii="Liberation Serif" w:hAnsi="Liberation Serif" w:cs="Liberation Serif"/>
          <w:sz w:val="24"/>
          <w:szCs w:val="24"/>
        </w:rPr>
        <w:t>у</w:t>
      </w:r>
      <w:r w:rsidRPr="009D2FEC">
        <w:rPr>
          <w:rFonts w:ascii="Liberation Serif" w:hAnsi="Liberation Serif" w:cs="Liberation Serif"/>
          <w:sz w:val="24"/>
          <w:szCs w:val="24"/>
        </w:rPr>
        <w:t xml:space="preserve"> линолеума в студии «Лик»;</w:t>
      </w:r>
    </w:p>
    <w:p w14:paraId="1DA62544" w14:textId="741C1169" w:rsidR="005A42BC" w:rsidRPr="009D2FEC" w:rsidRDefault="00453C3B"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153E51" w:rsidRPr="009D2FEC">
        <w:rPr>
          <w:rFonts w:ascii="Liberation Serif" w:hAnsi="Liberation Serif" w:cs="Liberation Serif"/>
          <w:sz w:val="24"/>
          <w:szCs w:val="24"/>
        </w:rPr>
        <w:t> </w:t>
      </w:r>
      <w:r w:rsidR="0011779C" w:rsidRPr="009D2FEC">
        <w:rPr>
          <w:rFonts w:ascii="Liberation Serif" w:hAnsi="Liberation Serif" w:cs="Liberation Serif"/>
          <w:sz w:val="24"/>
          <w:szCs w:val="24"/>
        </w:rPr>
        <w:t>в основном здании</w:t>
      </w:r>
      <w:r w:rsidR="00957502">
        <w:rPr>
          <w:rFonts w:ascii="Liberation Serif" w:hAnsi="Liberation Serif" w:cs="Liberation Serif"/>
          <w:sz w:val="24"/>
          <w:szCs w:val="24"/>
        </w:rPr>
        <w:t xml:space="preserve"> </w:t>
      </w:r>
      <w:r w:rsidR="0011779C" w:rsidRPr="009D2FEC">
        <w:rPr>
          <w:rFonts w:ascii="Liberation Serif" w:hAnsi="Liberation Serif" w:cs="Liberation Serif"/>
          <w:sz w:val="24"/>
          <w:szCs w:val="24"/>
        </w:rPr>
        <w:t>– ремонт карниза, замен</w:t>
      </w:r>
      <w:r w:rsidR="00A7552D" w:rsidRPr="009D2FEC">
        <w:rPr>
          <w:rFonts w:ascii="Liberation Serif" w:hAnsi="Liberation Serif" w:cs="Liberation Serif"/>
          <w:sz w:val="24"/>
          <w:szCs w:val="24"/>
        </w:rPr>
        <w:t>у</w:t>
      </w:r>
      <w:r w:rsidR="0011779C" w:rsidRPr="009D2FEC">
        <w:rPr>
          <w:rFonts w:ascii="Liberation Serif" w:hAnsi="Liberation Serif" w:cs="Liberation Serif"/>
          <w:sz w:val="24"/>
          <w:szCs w:val="24"/>
        </w:rPr>
        <w:t xml:space="preserve"> электрощита управления системой пожаротушения и мониторов</w:t>
      </w:r>
      <w:r w:rsidR="00153E51" w:rsidRPr="009D2FEC">
        <w:rPr>
          <w:rFonts w:ascii="Liberation Serif" w:hAnsi="Liberation Serif" w:cs="Liberation Serif"/>
          <w:sz w:val="24"/>
          <w:szCs w:val="24"/>
        </w:rPr>
        <w:t>;</w:t>
      </w:r>
    </w:p>
    <w:p w14:paraId="09F05149" w14:textId="77777777" w:rsidR="00821AD9"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3</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у</w:t>
      </w:r>
      <w:r w:rsidR="00821AD9" w:rsidRPr="009D2FEC">
        <w:rPr>
          <w:rFonts w:ascii="Liberation Serif" w:hAnsi="Liberation Serif" w:cs="Liberation Serif"/>
          <w:sz w:val="24"/>
          <w:szCs w:val="24"/>
        </w:rPr>
        <w:t>крепление и развитие материально-технической базы –</w:t>
      </w:r>
      <w:r w:rsidR="00A7552D" w:rsidRPr="009D2FEC">
        <w:rPr>
          <w:rFonts w:ascii="Liberation Serif" w:hAnsi="Liberation Serif" w:cs="Liberation Serif"/>
          <w:sz w:val="24"/>
          <w:szCs w:val="24"/>
        </w:rPr>
        <w:t xml:space="preserve"> </w:t>
      </w:r>
      <w:r w:rsidR="00821AD9" w:rsidRPr="009D2FEC">
        <w:rPr>
          <w:rFonts w:ascii="Liberation Serif" w:hAnsi="Liberation Serif" w:cs="Liberation Serif"/>
          <w:sz w:val="24"/>
          <w:szCs w:val="24"/>
        </w:rPr>
        <w:t>11,6 миллиона рублей, из них 5</w:t>
      </w:r>
      <w:r w:rsidR="00E17FC1" w:rsidRPr="009D2FEC">
        <w:rPr>
          <w:rFonts w:ascii="Liberation Serif" w:hAnsi="Liberation Serif" w:cs="Liberation Serif"/>
          <w:sz w:val="24"/>
          <w:szCs w:val="24"/>
        </w:rPr>
        <w:t>00</w:t>
      </w:r>
      <w:r w:rsidR="00453C3B" w:rsidRPr="009D2FEC">
        <w:rPr>
          <w:rFonts w:ascii="Liberation Serif" w:hAnsi="Liberation Serif" w:cs="Liberation Serif"/>
          <w:sz w:val="24"/>
          <w:szCs w:val="24"/>
        </w:rPr>
        <w:t> </w:t>
      </w:r>
      <w:r w:rsidR="00E17FC1" w:rsidRPr="009D2FEC">
        <w:rPr>
          <w:rFonts w:ascii="Liberation Serif" w:hAnsi="Liberation Serif" w:cs="Liberation Serif"/>
          <w:sz w:val="24"/>
          <w:szCs w:val="24"/>
        </w:rPr>
        <w:t>тысяч</w:t>
      </w:r>
      <w:r w:rsidR="00821AD9" w:rsidRPr="009D2FEC">
        <w:rPr>
          <w:rFonts w:ascii="Liberation Serif" w:hAnsi="Liberation Serif" w:cs="Liberation Serif"/>
          <w:sz w:val="24"/>
          <w:szCs w:val="24"/>
        </w:rPr>
        <w:t xml:space="preserve"> рублей средств областного бюджета </w:t>
      </w:r>
      <w:r w:rsidR="00A7552D" w:rsidRPr="009D2FEC">
        <w:rPr>
          <w:rFonts w:ascii="Liberation Serif" w:hAnsi="Liberation Serif" w:cs="Liberation Serif"/>
          <w:sz w:val="24"/>
          <w:szCs w:val="24"/>
        </w:rPr>
        <w:t xml:space="preserve">направлено </w:t>
      </w:r>
      <w:r w:rsidR="00821AD9" w:rsidRPr="009D2FEC">
        <w:rPr>
          <w:rFonts w:ascii="Liberation Serif" w:hAnsi="Liberation Serif" w:cs="Liberation Serif"/>
          <w:sz w:val="24"/>
          <w:szCs w:val="24"/>
        </w:rPr>
        <w:t>на:</w:t>
      </w:r>
    </w:p>
    <w:p w14:paraId="636B1E1B" w14:textId="77777777" w:rsidR="00043FED"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а) </w:t>
      </w:r>
      <w:r w:rsidR="00821AD9" w:rsidRPr="009D2FEC">
        <w:rPr>
          <w:rFonts w:ascii="Liberation Serif" w:hAnsi="Liberation Serif" w:cs="Liberation Serif"/>
          <w:sz w:val="24"/>
          <w:szCs w:val="24"/>
        </w:rPr>
        <w:t>Исторический музей:</w:t>
      </w:r>
    </w:p>
    <w:p w14:paraId="1F6EE1AE" w14:textId="77777777" w:rsidR="00821AD9" w:rsidRPr="009D2FEC" w:rsidRDefault="00821AD9"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153E51" w:rsidRPr="009D2FEC">
        <w:rPr>
          <w:rFonts w:ascii="Liberation Serif" w:hAnsi="Liberation Serif" w:cs="Liberation Serif"/>
          <w:sz w:val="24"/>
          <w:szCs w:val="24"/>
        </w:rPr>
        <w:t> </w:t>
      </w:r>
      <w:r w:rsidRPr="009D2FEC">
        <w:rPr>
          <w:rFonts w:ascii="Liberation Serif" w:hAnsi="Liberation Serif" w:cs="Liberation Serif"/>
          <w:sz w:val="24"/>
          <w:szCs w:val="24"/>
        </w:rPr>
        <w:t>приобретение и монтаж кондиционеров;</w:t>
      </w:r>
    </w:p>
    <w:p w14:paraId="7BD48AF4" w14:textId="77777777" w:rsidR="00821AD9" w:rsidRPr="009D2FEC" w:rsidRDefault="00821AD9"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153E51" w:rsidRPr="009D2FEC">
        <w:rPr>
          <w:rFonts w:ascii="Liberation Serif" w:hAnsi="Liberation Serif" w:cs="Liberation Serif"/>
          <w:sz w:val="24"/>
          <w:szCs w:val="24"/>
        </w:rPr>
        <w:t> </w:t>
      </w:r>
      <w:r w:rsidRPr="009D2FEC">
        <w:rPr>
          <w:rFonts w:ascii="Liberation Serif" w:hAnsi="Liberation Serif" w:cs="Liberation Serif"/>
          <w:sz w:val="24"/>
          <w:szCs w:val="24"/>
        </w:rPr>
        <w:t>установк</w:t>
      </w:r>
      <w:r w:rsidR="00A7552D" w:rsidRPr="009D2FEC">
        <w:rPr>
          <w:rFonts w:ascii="Liberation Serif" w:hAnsi="Liberation Serif" w:cs="Liberation Serif"/>
          <w:sz w:val="24"/>
          <w:szCs w:val="24"/>
        </w:rPr>
        <w:t>у</w:t>
      </w:r>
      <w:r w:rsidRPr="009D2FEC">
        <w:rPr>
          <w:rFonts w:ascii="Liberation Serif" w:hAnsi="Liberation Serif" w:cs="Liberation Serif"/>
          <w:sz w:val="24"/>
          <w:szCs w:val="24"/>
        </w:rPr>
        <w:t xml:space="preserve"> баннера к Дню Победы в Сквере Воинской славы;</w:t>
      </w:r>
    </w:p>
    <w:p w14:paraId="23E39C11" w14:textId="77777777" w:rsidR="00821AD9" w:rsidRPr="009D2FEC" w:rsidRDefault="00821AD9"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153E51" w:rsidRPr="009D2FEC">
        <w:rPr>
          <w:rFonts w:ascii="Liberation Serif" w:hAnsi="Liberation Serif" w:cs="Liberation Serif"/>
          <w:sz w:val="24"/>
          <w:szCs w:val="24"/>
        </w:rPr>
        <w:t> </w:t>
      </w:r>
      <w:r w:rsidRPr="009D2FEC">
        <w:rPr>
          <w:rFonts w:ascii="Liberation Serif" w:hAnsi="Liberation Serif" w:cs="Liberation Serif"/>
          <w:sz w:val="24"/>
          <w:szCs w:val="24"/>
        </w:rPr>
        <w:t>закупк</w:t>
      </w:r>
      <w:r w:rsidR="00A7552D" w:rsidRPr="009D2FEC">
        <w:rPr>
          <w:rFonts w:ascii="Liberation Serif" w:hAnsi="Liberation Serif" w:cs="Liberation Serif"/>
          <w:sz w:val="24"/>
          <w:szCs w:val="24"/>
        </w:rPr>
        <w:t>у</w:t>
      </w:r>
      <w:r w:rsidRPr="009D2FEC">
        <w:rPr>
          <w:rFonts w:ascii="Liberation Serif" w:hAnsi="Liberation Serif" w:cs="Liberation Serif"/>
          <w:sz w:val="24"/>
          <w:szCs w:val="24"/>
        </w:rPr>
        <w:t xml:space="preserve"> ноутбука, моноблока, каталога музейных коллекций и стеллажей для хранения фондов;</w:t>
      </w:r>
    </w:p>
    <w:p w14:paraId="6DE70187" w14:textId="77777777" w:rsidR="00821AD9"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б) </w:t>
      </w:r>
      <w:r w:rsidR="00A7552D" w:rsidRPr="009D2FEC">
        <w:rPr>
          <w:rFonts w:ascii="Liberation Serif" w:hAnsi="Liberation Serif" w:cs="Liberation Serif"/>
          <w:sz w:val="24"/>
          <w:szCs w:val="24"/>
        </w:rPr>
        <w:t xml:space="preserve">приобретение спортивного батута и портативной музыкальной системы в </w:t>
      </w:r>
      <w:r w:rsidR="00821AD9" w:rsidRPr="009D2FEC">
        <w:rPr>
          <w:rFonts w:ascii="Liberation Serif" w:hAnsi="Liberation Serif" w:cs="Liberation Serif"/>
          <w:sz w:val="24"/>
          <w:szCs w:val="24"/>
        </w:rPr>
        <w:t>ОСК «Луч»</w:t>
      </w:r>
      <w:r w:rsidR="00A7552D" w:rsidRPr="009D2FEC">
        <w:rPr>
          <w:rFonts w:ascii="Liberation Serif" w:hAnsi="Liberation Serif" w:cs="Liberation Serif"/>
          <w:sz w:val="24"/>
          <w:szCs w:val="24"/>
        </w:rPr>
        <w:t>;</w:t>
      </w:r>
    </w:p>
    <w:p w14:paraId="52329193" w14:textId="77777777" w:rsidR="00821AD9"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в) </w:t>
      </w:r>
      <w:r w:rsidR="00821AD9" w:rsidRPr="009D2FEC">
        <w:rPr>
          <w:rFonts w:ascii="Liberation Serif" w:hAnsi="Liberation Serif" w:cs="Liberation Serif"/>
          <w:sz w:val="24"/>
          <w:szCs w:val="24"/>
        </w:rPr>
        <w:t>приобретение оборудования и расходных материалов для электронной книговыдачи</w:t>
      </w:r>
      <w:r w:rsidR="000B1118" w:rsidRPr="009D2FEC">
        <w:rPr>
          <w:rFonts w:ascii="Liberation Serif" w:hAnsi="Liberation Serif" w:cs="Liberation Serif"/>
          <w:sz w:val="24"/>
          <w:szCs w:val="24"/>
        </w:rPr>
        <w:t xml:space="preserve"> в</w:t>
      </w:r>
      <w:r w:rsidR="00453C3B" w:rsidRPr="009D2FEC">
        <w:rPr>
          <w:rFonts w:ascii="Liberation Serif" w:hAnsi="Liberation Serif" w:cs="Liberation Serif"/>
          <w:sz w:val="24"/>
          <w:szCs w:val="24"/>
        </w:rPr>
        <w:t> </w:t>
      </w:r>
      <w:r w:rsidR="000B1118" w:rsidRPr="009D2FEC">
        <w:rPr>
          <w:rFonts w:ascii="Liberation Serif" w:hAnsi="Liberation Serif" w:cs="Liberation Serif"/>
          <w:sz w:val="24"/>
          <w:szCs w:val="24"/>
        </w:rPr>
        <w:t>Верхнепышминской ЦБС</w:t>
      </w:r>
      <w:r w:rsidR="005A42BC" w:rsidRPr="009D2FEC">
        <w:rPr>
          <w:rFonts w:ascii="Liberation Serif" w:hAnsi="Liberation Serif" w:cs="Liberation Serif"/>
          <w:sz w:val="24"/>
          <w:szCs w:val="24"/>
        </w:rPr>
        <w:t xml:space="preserve"> </w:t>
      </w:r>
      <w:r w:rsidR="000B1118" w:rsidRPr="009D2FEC">
        <w:rPr>
          <w:rFonts w:ascii="Liberation Serif" w:hAnsi="Liberation Serif" w:cs="Liberation Serif"/>
          <w:sz w:val="24"/>
          <w:szCs w:val="24"/>
        </w:rPr>
        <w:t xml:space="preserve">и мебели для здания </w:t>
      </w:r>
      <w:r w:rsidR="005A42BC" w:rsidRPr="009D2FEC">
        <w:rPr>
          <w:rFonts w:ascii="Liberation Serif" w:hAnsi="Liberation Serif" w:cs="Liberation Serif"/>
          <w:sz w:val="24"/>
          <w:szCs w:val="24"/>
        </w:rPr>
        <w:t>клуб</w:t>
      </w:r>
      <w:r w:rsidR="000B1118" w:rsidRPr="009D2FEC">
        <w:rPr>
          <w:rFonts w:ascii="Liberation Serif" w:hAnsi="Liberation Serif" w:cs="Liberation Serif"/>
          <w:sz w:val="24"/>
          <w:szCs w:val="24"/>
        </w:rPr>
        <w:t>а</w:t>
      </w:r>
      <w:r w:rsidR="005A42BC" w:rsidRPr="009D2FEC">
        <w:rPr>
          <w:rFonts w:ascii="Liberation Serif" w:hAnsi="Liberation Serif" w:cs="Liberation Serif"/>
          <w:sz w:val="24"/>
          <w:szCs w:val="24"/>
        </w:rPr>
        <w:t>-библиотек</w:t>
      </w:r>
      <w:r w:rsidR="000B1118" w:rsidRPr="009D2FEC">
        <w:rPr>
          <w:rFonts w:ascii="Liberation Serif" w:hAnsi="Liberation Serif" w:cs="Liberation Serif"/>
          <w:sz w:val="24"/>
          <w:szCs w:val="24"/>
        </w:rPr>
        <w:t>и</w:t>
      </w:r>
      <w:r w:rsidR="005A42BC" w:rsidRPr="009D2FEC">
        <w:rPr>
          <w:rFonts w:ascii="Liberation Serif" w:hAnsi="Liberation Serif" w:cs="Liberation Serif"/>
          <w:sz w:val="24"/>
          <w:szCs w:val="24"/>
        </w:rPr>
        <w:t xml:space="preserve"> по ул. Классона в п. Кедровое</w:t>
      </w:r>
      <w:r w:rsidR="000B1118" w:rsidRPr="009D2FEC">
        <w:rPr>
          <w:rFonts w:ascii="Liberation Serif" w:hAnsi="Liberation Serif" w:cs="Liberation Serif"/>
          <w:sz w:val="24"/>
          <w:szCs w:val="24"/>
        </w:rPr>
        <w:t>;</w:t>
      </w:r>
    </w:p>
    <w:p w14:paraId="7907A637" w14:textId="77777777" w:rsidR="00821AD9"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г) </w:t>
      </w:r>
      <w:r w:rsidR="00821AD9" w:rsidRPr="009D2FEC">
        <w:rPr>
          <w:rFonts w:ascii="Liberation Serif" w:hAnsi="Liberation Serif" w:cs="Liberation Serif"/>
          <w:sz w:val="24"/>
          <w:szCs w:val="24"/>
        </w:rPr>
        <w:t>приобретение костюмов для народного коллектива любительского художественного творчества Ансамбля русской песни «Горлица</w:t>
      </w:r>
      <w:r w:rsidR="000B1118" w:rsidRPr="009D2FEC">
        <w:rPr>
          <w:rFonts w:ascii="Liberation Serif" w:hAnsi="Liberation Serif" w:cs="Liberation Serif"/>
          <w:sz w:val="24"/>
          <w:szCs w:val="24"/>
        </w:rPr>
        <w:t>» в ДК «Металлург</w:t>
      </w:r>
      <w:r w:rsidR="00821AD9" w:rsidRPr="009D2FEC">
        <w:rPr>
          <w:rFonts w:ascii="Liberation Serif" w:hAnsi="Liberation Serif" w:cs="Liberation Serif"/>
          <w:sz w:val="24"/>
          <w:szCs w:val="24"/>
        </w:rPr>
        <w:t>»;</w:t>
      </w:r>
    </w:p>
    <w:p w14:paraId="358088D0" w14:textId="77777777" w:rsidR="00043FED"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д) </w:t>
      </w:r>
      <w:r w:rsidR="000B1118" w:rsidRPr="009D2FEC">
        <w:rPr>
          <w:rFonts w:ascii="Liberation Serif" w:hAnsi="Liberation Serif" w:cs="Liberation Serif"/>
          <w:sz w:val="24"/>
          <w:szCs w:val="24"/>
        </w:rPr>
        <w:t xml:space="preserve">приобретение </w:t>
      </w:r>
      <w:r w:rsidR="00821AD9" w:rsidRPr="009D2FEC">
        <w:rPr>
          <w:rFonts w:ascii="Liberation Serif" w:hAnsi="Liberation Serif" w:cs="Liberation Serif"/>
          <w:sz w:val="24"/>
          <w:szCs w:val="24"/>
        </w:rPr>
        <w:t>звукового сценического оборудования для главной сцены</w:t>
      </w:r>
      <w:r w:rsidR="000B1118" w:rsidRPr="009D2FEC">
        <w:rPr>
          <w:rFonts w:ascii="Liberation Serif" w:hAnsi="Liberation Serif" w:cs="Liberation Serif"/>
          <w:sz w:val="24"/>
          <w:szCs w:val="24"/>
        </w:rPr>
        <w:t xml:space="preserve"> МБУК «Манин парк»</w:t>
      </w:r>
      <w:r w:rsidR="00821AD9" w:rsidRPr="009D2FEC">
        <w:rPr>
          <w:rFonts w:ascii="Liberation Serif" w:hAnsi="Liberation Serif" w:cs="Liberation Serif"/>
          <w:sz w:val="24"/>
          <w:szCs w:val="24"/>
        </w:rPr>
        <w:t>;</w:t>
      </w:r>
    </w:p>
    <w:p w14:paraId="1F0D5EB8" w14:textId="77777777" w:rsidR="00C51487"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4</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п</w:t>
      </w:r>
      <w:r w:rsidR="00C51487" w:rsidRPr="009D2FEC">
        <w:rPr>
          <w:rFonts w:ascii="Liberation Serif" w:hAnsi="Liberation Serif" w:cs="Liberation Serif"/>
          <w:sz w:val="24"/>
          <w:szCs w:val="24"/>
        </w:rPr>
        <w:t>роведение мероприятий по энергосбережению и повышению энергетической эффективности –</w:t>
      </w:r>
      <w:r w:rsidR="000B1118" w:rsidRPr="009D2FEC">
        <w:rPr>
          <w:rFonts w:ascii="Liberation Serif" w:hAnsi="Liberation Serif" w:cs="Liberation Serif"/>
          <w:sz w:val="24"/>
          <w:szCs w:val="24"/>
        </w:rPr>
        <w:t xml:space="preserve"> </w:t>
      </w:r>
      <w:r w:rsidR="00E17FC1" w:rsidRPr="009D2FEC">
        <w:rPr>
          <w:rFonts w:ascii="Liberation Serif" w:hAnsi="Liberation Serif" w:cs="Liberation Serif"/>
          <w:sz w:val="24"/>
          <w:szCs w:val="24"/>
        </w:rPr>
        <w:t xml:space="preserve">200 тысяч </w:t>
      </w:r>
      <w:r w:rsidR="00C51487" w:rsidRPr="009D2FEC">
        <w:rPr>
          <w:rFonts w:ascii="Liberation Serif" w:hAnsi="Liberation Serif" w:cs="Liberation Serif"/>
          <w:sz w:val="24"/>
          <w:szCs w:val="24"/>
        </w:rPr>
        <w:t xml:space="preserve">рублей </w:t>
      </w:r>
      <w:r w:rsidR="000B1118" w:rsidRPr="009D2FEC">
        <w:rPr>
          <w:rFonts w:ascii="Liberation Serif" w:hAnsi="Liberation Serif" w:cs="Liberation Serif"/>
          <w:sz w:val="24"/>
          <w:szCs w:val="24"/>
        </w:rPr>
        <w:t xml:space="preserve">направлено </w:t>
      </w:r>
      <w:r w:rsidR="00C51487" w:rsidRPr="009D2FEC">
        <w:rPr>
          <w:rFonts w:ascii="Liberation Serif" w:hAnsi="Liberation Serif" w:cs="Liberation Serif"/>
          <w:sz w:val="24"/>
          <w:szCs w:val="24"/>
        </w:rPr>
        <w:t>на:</w:t>
      </w:r>
    </w:p>
    <w:p w14:paraId="5EF77370" w14:textId="77777777" w:rsidR="00043FED" w:rsidRPr="009D2FEC" w:rsidRDefault="00C51487"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153E51" w:rsidRPr="009D2FEC">
        <w:rPr>
          <w:rFonts w:ascii="Liberation Serif" w:hAnsi="Liberation Serif" w:cs="Liberation Serif"/>
          <w:sz w:val="24"/>
          <w:szCs w:val="24"/>
        </w:rPr>
        <w:t> </w:t>
      </w:r>
      <w:r w:rsidRPr="009D2FEC">
        <w:rPr>
          <w:rFonts w:ascii="Liberation Serif" w:hAnsi="Liberation Serif" w:cs="Liberation Serif"/>
          <w:sz w:val="24"/>
          <w:szCs w:val="24"/>
        </w:rPr>
        <w:t>гидропневматическую промывку систем отопления</w:t>
      </w:r>
      <w:r w:rsidR="00153E51" w:rsidRPr="009D2FEC">
        <w:rPr>
          <w:rFonts w:ascii="Liberation Serif" w:hAnsi="Liberation Serif" w:cs="Liberation Serif"/>
          <w:sz w:val="24"/>
          <w:szCs w:val="24"/>
        </w:rPr>
        <w:t>;</w:t>
      </w:r>
    </w:p>
    <w:p w14:paraId="56146B2D" w14:textId="5151992C" w:rsidR="004E5184" w:rsidRPr="009D2FEC" w:rsidRDefault="00AF121C"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153E51" w:rsidRPr="009D2FEC">
        <w:rPr>
          <w:rFonts w:ascii="Liberation Serif" w:hAnsi="Liberation Serif" w:cs="Liberation Serif"/>
          <w:sz w:val="24"/>
          <w:szCs w:val="24"/>
        </w:rPr>
        <w:t> </w:t>
      </w:r>
      <w:r w:rsidR="00C51487" w:rsidRPr="009D2FEC">
        <w:rPr>
          <w:rFonts w:ascii="Liberation Serif" w:hAnsi="Liberation Serif" w:cs="Liberation Serif"/>
          <w:sz w:val="24"/>
          <w:szCs w:val="24"/>
        </w:rPr>
        <w:t xml:space="preserve">испытания </w:t>
      </w:r>
      <w:r w:rsidR="00957502" w:rsidRPr="009D2FEC">
        <w:rPr>
          <w:rFonts w:ascii="Liberation Serif" w:hAnsi="Liberation Serif" w:cs="Liberation Serif"/>
          <w:sz w:val="24"/>
          <w:szCs w:val="24"/>
        </w:rPr>
        <w:t xml:space="preserve">введенных в эксплуатацию </w:t>
      </w:r>
      <w:r w:rsidR="00C51487" w:rsidRPr="009D2FEC">
        <w:rPr>
          <w:rFonts w:ascii="Liberation Serif" w:hAnsi="Liberation Serif" w:cs="Liberation Serif"/>
          <w:sz w:val="24"/>
          <w:szCs w:val="24"/>
        </w:rPr>
        <w:t>электротехнических устройств</w:t>
      </w:r>
      <w:r w:rsidR="00153E51" w:rsidRPr="009D2FEC">
        <w:rPr>
          <w:rFonts w:ascii="Liberation Serif" w:hAnsi="Liberation Serif" w:cs="Liberation Serif"/>
          <w:sz w:val="24"/>
          <w:szCs w:val="24"/>
        </w:rPr>
        <w:t>;</w:t>
      </w:r>
    </w:p>
    <w:p w14:paraId="68606EDE" w14:textId="77777777" w:rsidR="009922C6"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5</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с</w:t>
      </w:r>
      <w:r w:rsidR="009922C6" w:rsidRPr="009D2FEC">
        <w:rPr>
          <w:rFonts w:ascii="Liberation Serif" w:hAnsi="Liberation Serif" w:cs="Liberation Serif"/>
          <w:sz w:val="24"/>
          <w:szCs w:val="24"/>
        </w:rPr>
        <w:t xml:space="preserve">оздание </w:t>
      </w:r>
      <w:proofErr w:type="spellStart"/>
      <w:r w:rsidR="009922C6" w:rsidRPr="009D2FEC">
        <w:rPr>
          <w:rFonts w:ascii="Liberation Serif" w:hAnsi="Liberation Serif" w:cs="Liberation Serif"/>
          <w:sz w:val="24"/>
          <w:szCs w:val="24"/>
        </w:rPr>
        <w:t>безбарьерной</w:t>
      </w:r>
      <w:proofErr w:type="spellEnd"/>
      <w:r w:rsidR="009922C6" w:rsidRPr="009D2FEC">
        <w:rPr>
          <w:rFonts w:ascii="Liberation Serif" w:hAnsi="Liberation Serif" w:cs="Liberation Serif"/>
          <w:sz w:val="24"/>
          <w:szCs w:val="24"/>
        </w:rPr>
        <w:t xml:space="preserve"> среды (</w:t>
      </w:r>
      <w:r w:rsidR="000B1118" w:rsidRPr="009D2FEC">
        <w:rPr>
          <w:rFonts w:ascii="Liberation Serif" w:hAnsi="Liberation Serif" w:cs="Liberation Serif"/>
          <w:sz w:val="24"/>
          <w:szCs w:val="24"/>
        </w:rPr>
        <w:t>д</w:t>
      </w:r>
      <w:r w:rsidR="009922C6" w:rsidRPr="009D2FEC">
        <w:rPr>
          <w:rFonts w:ascii="Liberation Serif" w:hAnsi="Liberation Serif" w:cs="Liberation Serif"/>
          <w:sz w:val="24"/>
          <w:szCs w:val="24"/>
        </w:rPr>
        <w:t>оступная среда) –</w:t>
      </w:r>
      <w:r w:rsidR="000B1118" w:rsidRPr="009D2FEC">
        <w:rPr>
          <w:rFonts w:ascii="Liberation Serif" w:hAnsi="Liberation Serif" w:cs="Liberation Serif"/>
          <w:sz w:val="24"/>
          <w:szCs w:val="24"/>
        </w:rPr>
        <w:t xml:space="preserve"> </w:t>
      </w:r>
      <w:r w:rsidR="009922C6" w:rsidRPr="009D2FEC">
        <w:rPr>
          <w:rFonts w:ascii="Liberation Serif" w:hAnsi="Liberation Serif" w:cs="Liberation Serif"/>
          <w:sz w:val="24"/>
          <w:szCs w:val="24"/>
        </w:rPr>
        <w:t>1,2 миллиона рублей</w:t>
      </w:r>
      <w:r w:rsidR="00872D09" w:rsidRPr="009D2FEC">
        <w:rPr>
          <w:rFonts w:ascii="Liberation Serif" w:hAnsi="Liberation Serif" w:cs="Liberation Serif"/>
          <w:sz w:val="24"/>
          <w:szCs w:val="24"/>
        </w:rPr>
        <w:t xml:space="preserve"> </w:t>
      </w:r>
      <w:r w:rsidR="000B1118" w:rsidRPr="009D2FEC">
        <w:rPr>
          <w:rFonts w:ascii="Liberation Serif" w:hAnsi="Liberation Serif" w:cs="Liberation Serif"/>
          <w:sz w:val="24"/>
          <w:szCs w:val="24"/>
        </w:rPr>
        <w:t xml:space="preserve">направлено </w:t>
      </w:r>
      <w:r w:rsidR="00872D09" w:rsidRPr="009D2FEC">
        <w:rPr>
          <w:rFonts w:ascii="Liberation Serif" w:hAnsi="Liberation Serif" w:cs="Liberation Serif"/>
          <w:sz w:val="24"/>
          <w:szCs w:val="24"/>
        </w:rPr>
        <w:t>на</w:t>
      </w:r>
      <w:r w:rsidR="009922C6" w:rsidRPr="009D2FEC">
        <w:rPr>
          <w:rFonts w:ascii="Liberation Serif" w:hAnsi="Liberation Serif" w:cs="Liberation Serif"/>
          <w:sz w:val="24"/>
          <w:szCs w:val="24"/>
        </w:rPr>
        <w:t>:</w:t>
      </w:r>
    </w:p>
    <w:p w14:paraId="568A2C77" w14:textId="77777777" w:rsidR="00043FED"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а) </w:t>
      </w:r>
      <w:r w:rsidR="00872D09" w:rsidRPr="009D2FEC">
        <w:rPr>
          <w:rFonts w:ascii="Liberation Serif" w:hAnsi="Liberation Serif" w:cs="Liberation Serif"/>
          <w:sz w:val="24"/>
          <w:szCs w:val="24"/>
        </w:rPr>
        <w:t>Исторический музей:</w:t>
      </w:r>
    </w:p>
    <w:p w14:paraId="0DD8A7B3" w14:textId="77777777" w:rsidR="00043FED" w:rsidRPr="009D2FEC" w:rsidRDefault="00872D09"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0B1118" w:rsidRPr="009D2FEC">
        <w:rPr>
          <w:rFonts w:ascii="Liberation Serif" w:eastAsia="Calibri" w:hAnsi="Liberation Serif" w:cs="Liberation Serif"/>
          <w:sz w:val="24"/>
          <w:szCs w:val="24"/>
          <w:lang w:eastAsia="en-US"/>
        </w:rPr>
        <w:t> </w:t>
      </w:r>
      <w:r w:rsidRPr="009D2FEC">
        <w:rPr>
          <w:rFonts w:ascii="Liberation Serif" w:hAnsi="Liberation Serif" w:cs="Liberation Serif"/>
          <w:sz w:val="24"/>
          <w:szCs w:val="24"/>
        </w:rPr>
        <w:t>изготовление информационных табличек</w:t>
      </w:r>
      <w:r w:rsidR="009922C6" w:rsidRPr="009D2FEC">
        <w:rPr>
          <w:rFonts w:ascii="Liberation Serif" w:hAnsi="Liberation Serif" w:cs="Liberation Serif"/>
          <w:sz w:val="24"/>
          <w:szCs w:val="24"/>
        </w:rPr>
        <w:t xml:space="preserve"> со шрифтом Брайля;</w:t>
      </w:r>
    </w:p>
    <w:p w14:paraId="4BA64908" w14:textId="77777777" w:rsidR="009922C6" w:rsidRPr="009D2FEC" w:rsidRDefault="00872D09"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0B1118" w:rsidRPr="009D2FEC">
        <w:rPr>
          <w:rFonts w:ascii="Liberation Serif" w:eastAsia="Calibri" w:hAnsi="Liberation Serif" w:cs="Liberation Serif"/>
          <w:sz w:val="24"/>
          <w:szCs w:val="24"/>
          <w:lang w:eastAsia="en-US"/>
        </w:rPr>
        <w:t> </w:t>
      </w:r>
      <w:r w:rsidRPr="009D2FEC">
        <w:rPr>
          <w:rFonts w:ascii="Liberation Serif" w:hAnsi="Liberation Serif" w:cs="Liberation Serif"/>
          <w:sz w:val="24"/>
          <w:szCs w:val="24"/>
        </w:rPr>
        <w:t xml:space="preserve">изготовление </w:t>
      </w:r>
      <w:r w:rsidR="009922C6" w:rsidRPr="009D2FEC">
        <w:rPr>
          <w:rFonts w:ascii="Liberation Serif" w:hAnsi="Liberation Serif" w:cs="Liberation Serif"/>
          <w:sz w:val="24"/>
          <w:szCs w:val="24"/>
        </w:rPr>
        <w:t>и монтаж плана размещения объектов;</w:t>
      </w:r>
    </w:p>
    <w:p w14:paraId="454C8AED" w14:textId="77777777" w:rsidR="009922C6"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б) </w:t>
      </w:r>
      <w:r w:rsidR="009922C6" w:rsidRPr="009D2FEC">
        <w:rPr>
          <w:rFonts w:ascii="Liberation Serif" w:hAnsi="Liberation Serif" w:cs="Liberation Serif"/>
          <w:sz w:val="24"/>
          <w:szCs w:val="24"/>
        </w:rPr>
        <w:t>приобретен</w:t>
      </w:r>
      <w:r w:rsidR="00872D09" w:rsidRPr="009D2FEC">
        <w:rPr>
          <w:rFonts w:ascii="Liberation Serif" w:hAnsi="Liberation Serif" w:cs="Liberation Serif"/>
          <w:sz w:val="24"/>
          <w:szCs w:val="24"/>
        </w:rPr>
        <w:t>ие тактильных</w:t>
      </w:r>
      <w:r w:rsidR="009922C6" w:rsidRPr="009D2FEC">
        <w:rPr>
          <w:rFonts w:ascii="Liberation Serif" w:hAnsi="Liberation Serif" w:cs="Liberation Serif"/>
          <w:sz w:val="24"/>
          <w:szCs w:val="24"/>
        </w:rPr>
        <w:t xml:space="preserve"> мнемосхем и пиктограмм со шрифтом Брайля </w:t>
      </w:r>
      <w:r w:rsidR="00872D09" w:rsidRPr="009D2FEC">
        <w:rPr>
          <w:rFonts w:ascii="Liberation Serif" w:hAnsi="Liberation Serif" w:cs="Liberation Serif"/>
          <w:sz w:val="24"/>
          <w:szCs w:val="24"/>
        </w:rPr>
        <w:t>для размещения в помещени</w:t>
      </w:r>
      <w:r w:rsidR="009922C6" w:rsidRPr="009D2FEC">
        <w:rPr>
          <w:rFonts w:ascii="Liberation Serif" w:hAnsi="Liberation Serif" w:cs="Liberation Serif"/>
          <w:sz w:val="24"/>
          <w:szCs w:val="24"/>
        </w:rPr>
        <w:t>ях филиалов</w:t>
      </w:r>
      <w:r w:rsidR="000B1118" w:rsidRPr="009D2FEC">
        <w:rPr>
          <w:rFonts w:ascii="Liberation Serif" w:hAnsi="Liberation Serif" w:cs="Liberation Serif"/>
          <w:sz w:val="24"/>
          <w:szCs w:val="24"/>
        </w:rPr>
        <w:t xml:space="preserve"> Верхнепышминской ЦБС</w:t>
      </w:r>
      <w:r w:rsidR="009922C6" w:rsidRPr="009D2FEC">
        <w:rPr>
          <w:rFonts w:ascii="Liberation Serif" w:hAnsi="Liberation Serif" w:cs="Liberation Serif"/>
          <w:sz w:val="24"/>
          <w:szCs w:val="24"/>
        </w:rPr>
        <w:t>;</w:t>
      </w:r>
    </w:p>
    <w:p w14:paraId="247A89D4" w14:textId="77777777" w:rsidR="00872D09"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в) </w:t>
      </w:r>
      <w:r w:rsidR="00872D09" w:rsidRPr="009D2FEC">
        <w:rPr>
          <w:rFonts w:ascii="Liberation Serif" w:hAnsi="Liberation Serif" w:cs="Liberation Serif"/>
          <w:sz w:val="24"/>
          <w:szCs w:val="24"/>
        </w:rPr>
        <w:t>ДК «Металлург»:</w:t>
      </w:r>
    </w:p>
    <w:p w14:paraId="0C065ACB" w14:textId="28511814" w:rsidR="00872D09" w:rsidRPr="009D2FEC" w:rsidRDefault="00872D09"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153E51" w:rsidRPr="009D2FEC">
        <w:rPr>
          <w:rFonts w:ascii="Liberation Serif" w:hAnsi="Liberation Serif" w:cs="Liberation Serif"/>
          <w:sz w:val="24"/>
          <w:szCs w:val="24"/>
        </w:rPr>
        <w:t> </w:t>
      </w:r>
      <w:r w:rsidR="009922C6" w:rsidRPr="009D2FEC">
        <w:rPr>
          <w:rFonts w:ascii="Liberation Serif" w:hAnsi="Liberation Serif" w:cs="Liberation Serif"/>
          <w:sz w:val="24"/>
          <w:szCs w:val="24"/>
        </w:rPr>
        <w:t xml:space="preserve">ремонт ограждений и конструкций пандуса для маломобильных групп населения в </w:t>
      </w:r>
      <w:r w:rsidR="00957502">
        <w:rPr>
          <w:rFonts w:ascii="Liberation Serif" w:hAnsi="Liberation Serif" w:cs="Liberation Serif"/>
          <w:sz w:val="24"/>
          <w:szCs w:val="24"/>
        </w:rPr>
        <w:t xml:space="preserve">основном </w:t>
      </w:r>
      <w:r w:rsidR="009922C6" w:rsidRPr="009D2FEC">
        <w:rPr>
          <w:rFonts w:ascii="Liberation Serif" w:hAnsi="Liberation Serif" w:cs="Liberation Serif"/>
          <w:sz w:val="24"/>
          <w:szCs w:val="24"/>
        </w:rPr>
        <w:t>здании ДК «Металлург»</w:t>
      </w:r>
      <w:r w:rsidRPr="009D2FEC">
        <w:rPr>
          <w:rFonts w:ascii="Liberation Serif" w:hAnsi="Liberation Serif" w:cs="Liberation Serif"/>
          <w:sz w:val="24"/>
          <w:szCs w:val="24"/>
        </w:rPr>
        <w:t>;</w:t>
      </w:r>
    </w:p>
    <w:p w14:paraId="6AD5C9E0" w14:textId="1D0D1692" w:rsidR="009922C6" w:rsidRPr="009D2FEC" w:rsidRDefault="00872D09"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153E51" w:rsidRPr="009D2FEC">
        <w:rPr>
          <w:rFonts w:ascii="Liberation Serif" w:hAnsi="Liberation Serif" w:cs="Liberation Serif"/>
          <w:sz w:val="24"/>
          <w:szCs w:val="24"/>
        </w:rPr>
        <w:t> </w:t>
      </w:r>
      <w:r w:rsidRPr="009D2FEC">
        <w:rPr>
          <w:rFonts w:ascii="Liberation Serif" w:hAnsi="Liberation Serif" w:cs="Liberation Serif"/>
          <w:sz w:val="24"/>
          <w:szCs w:val="24"/>
        </w:rPr>
        <w:t>ремонт туалета для инвали</w:t>
      </w:r>
      <w:r w:rsidR="009922C6" w:rsidRPr="009D2FEC">
        <w:rPr>
          <w:rFonts w:ascii="Liberation Serif" w:hAnsi="Liberation Serif" w:cs="Liberation Serif"/>
          <w:sz w:val="24"/>
          <w:szCs w:val="24"/>
        </w:rPr>
        <w:t>дов в кинотеатре</w:t>
      </w:r>
      <w:r w:rsidR="003935F7">
        <w:rPr>
          <w:rFonts w:ascii="Liberation Serif" w:hAnsi="Liberation Serif" w:cs="Liberation Serif"/>
          <w:sz w:val="24"/>
          <w:szCs w:val="24"/>
        </w:rPr>
        <w:t xml:space="preserve"> «Киноград»</w:t>
      </w:r>
      <w:r w:rsidR="00153E51" w:rsidRPr="009D2FEC">
        <w:rPr>
          <w:rFonts w:ascii="Liberation Serif" w:hAnsi="Liberation Serif" w:cs="Liberation Serif"/>
          <w:sz w:val="24"/>
          <w:szCs w:val="24"/>
        </w:rPr>
        <w:t>;</w:t>
      </w:r>
    </w:p>
    <w:p w14:paraId="26AE960E" w14:textId="77777777" w:rsidR="00C27F65" w:rsidRPr="009D2FEC" w:rsidRDefault="00153E5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6</w:t>
      </w:r>
      <w:r w:rsidR="00E90FC1" w:rsidRPr="009D2FEC">
        <w:rPr>
          <w:rFonts w:ascii="Liberation Serif" w:hAnsi="Liberation Serif" w:cs="Liberation Serif"/>
          <w:sz w:val="24"/>
          <w:szCs w:val="24"/>
        </w:rPr>
        <w:t>) </w:t>
      </w:r>
      <w:r w:rsidR="00E17FC1" w:rsidRPr="009D2FEC">
        <w:rPr>
          <w:rFonts w:ascii="Liberation Serif" w:hAnsi="Liberation Serif" w:cs="Liberation Serif"/>
          <w:sz w:val="24"/>
          <w:szCs w:val="24"/>
        </w:rPr>
        <w:t xml:space="preserve">600 тысяч </w:t>
      </w:r>
      <w:r w:rsidR="000B1118" w:rsidRPr="009D2FEC">
        <w:rPr>
          <w:rFonts w:ascii="Liberation Serif" w:hAnsi="Liberation Serif" w:cs="Liberation Serif"/>
          <w:sz w:val="24"/>
          <w:szCs w:val="24"/>
        </w:rPr>
        <w:t xml:space="preserve">рублей направлено на </w:t>
      </w:r>
      <w:r w:rsidRPr="009D2FEC">
        <w:rPr>
          <w:rFonts w:ascii="Liberation Serif" w:hAnsi="Liberation Serif" w:cs="Liberation Serif"/>
          <w:sz w:val="24"/>
          <w:szCs w:val="24"/>
        </w:rPr>
        <w:t>д</w:t>
      </w:r>
      <w:r w:rsidR="00C27F65" w:rsidRPr="009D2FEC">
        <w:rPr>
          <w:rFonts w:ascii="Liberation Serif" w:hAnsi="Liberation Serif" w:cs="Liberation Serif"/>
          <w:sz w:val="24"/>
          <w:szCs w:val="24"/>
        </w:rPr>
        <w:t>езинсекци</w:t>
      </w:r>
      <w:r w:rsidR="000B1118" w:rsidRPr="009D2FEC">
        <w:rPr>
          <w:rFonts w:ascii="Liberation Serif" w:hAnsi="Liberation Serif" w:cs="Liberation Serif"/>
          <w:sz w:val="24"/>
          <w:szCs w:val="24"/>
        </w:rPr>
        <w:t>ю</w:t>
      </w:r>
      <w:r w:rsidR="00C27F65" w:rsidRPr="009D2FEC">
        <w:rPr>
          <w:rFonts w:ascii="Liberation Serif" w:hAnsi="Liberation Serif" w:cs="Liberation Serif"/>
          <w:sz w:val="24"/>
          <w:szCs w:val="24"/>
        </w:rPr>
        <w:t>, дератизаци</w:t>
      </w:r>
      <w:r w:rsidR="000B1118" w:rsidRPr="009D2FEC">
        <w:rPr>
          <w:rFonts w:ascii="Liberation Serif" w:hAnsi="Liberation Serif" w:cs="Liberation Serif"/>
          <w:sz w:val="24"/>
          <w:szCs w:val="24"/>
        </w:rPr>
        <w:t>ю</w:t>
      </w:r>
      <w:r w:rsidR="00C27F65" w:rsidRPr="009D2FEC">
        <w:rPr>
          <w:rFonts w:ascii="Liberation Serif" w:hAnsi="Liberation Serif" w:cs="Liberation Serif"/>
          <w:sz w:val="24"/>
          <w:szCs w:val="24"/>
        </w:rPr>
        <w:t xml:space="preserve"> помещени</w:t>
      </w:r>
      <w:r w:rsidR="000B1118" w:rsidRPr="009D2FEC">
        <w:rPr>
          <w:rFonts w:ascii="Liberation Serif" w:hAnsi="Liberation Serif" w:cs="Liberation Serif"/>
          <w:sz w:val="24"/>
          <w:szCs w:val="24"/>
        </w:rPr>
        <w:t>й</w:t>
      </w:r>
      <w:r w:rsidRPr="009D2FEC">
        <w:rPr>
          <w:rFonts w:ascii="Liberation Serif" w:hAnsi="Liberation Serif" w:cs="Liberation Serif"/>
          <w:sz w:val="24"/>
          <w:szCs w:val="24"/>
        </w:rPr>
        <w:t>;</w:t>
      </w:r>
    </w:p>
    <w:p w14:paraId="12BF5E59" w14:textId="4D988779" w:rsidR="00C27F65" w:rsidRPr="009D2FEC" w:rsidRDefault="00E90FC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7) </w:t>
      </w:r>
      <w:r w:rsidR="00153E51" w:rsidRPr="009D2FEC">
        <w:rPr>
          <w:rFonts w:ascii="Liberation Serif" w:hAnsi="Liberation Serif" w:cs="Liberation Serif"/>
          <w:sz w:val="24"/>
          <w:szCs w:val="24"/>
        </w:rPr>
        <w:t>п</w:t>
      </w:r>
      <w:r w:rsidR="0056028D" w:rsidRPr="009D2FEC">
        <w:rPr>
          <w:rFonts w:ascii="Liberation Serif" w:hAnsi="Liberation Serif" w:cs="Liberation Serif"/>
          <w:sz w:val="24"/>
          <w:szCs w:val="24"/>
        </w:rPr>
        <w:t>оддержка одар</w:t>
      </w:r>
      <w:r w:rsidR="00184A7C" w:rsidRPr="009D2FEC">
        <w:rPr>
          <w:rFonts w:ascii="Liberation Serif" w:hAnsi="Liberation Serif" w:cs="Liberation Serif"/>
          <w:sz w:val="24"/>
          <w:szCs w:val="24"/>
        </w:rPr>
        <w:t>е</w:t>
      </w:r>
      <w:r w:rsidR="0056028D" w:rsidRPr="009D2FEC">
        <w:rPr>
          <w:rFonts w:ascii="Liberation Serif" w:hAnsi="Liberation Serif" w:cs="Liberation Serif"/>
          <w:sz w:val="24"/>
          <w:szCs w:val="24"/>
        </w:rPr>
        <w:t>нных детей и молод</w:t>
      </w:r>
      <w:r w:rsidR="00184A7C" w:rsidRPr="009D2FEC">
        <w:rPr>
          <w:rFonts w:ascii="Liberation Serif" w:hAnsi="Liberation Serif" w:cs="Liberation Serif"/>
          <w:sz w:val="24"/>
          <w:szCs w:val="24"/>
        </w:rPr>
        <w:t>е</w:t>
      </w:r>
      <w:r w:rsidR="0056028D" w:rsidRPr="009D2FEC">
        <w:rPr>
          <w:rFonts w:ascii="Liberation Serif" w:hAnsi="Liberation Serif" w:cs="Liberation Serif"/>
          <w:sz w:val="24"/>
          <w:szCs w:val="24"/>
        </w:rPr>
        <w:t>жи –</w:t>
      </w:r>
      <w:r w:rsidR="000B1118" w:rsidRPr="009D2FEC">
        <w:rPr>
          <w:rFonts w:ascii="Liberation Serif" w:hAnsi="Liberation Serif" w:cs="Liberation Serif"/>
          <w:sz w:val="24"/>
          <w:szCs w:val="24"/>
        </w:rPr>
        <w:t xml:space="preserve"> </w:t>
      </w:r>
      <w:r w:rsidR="00E17FC1" w:rsidRPr="009D2FEC">
        <w:rPr>
          <w:rFonts w:ascii="Liberation Serif" w:hAnsi="Liberation Serif" w:cs="Liberation Serif"/>
          <w:sz w:val="24"/>
          <w:szCs w:val="24"/>
        </w:rPr>
        <w:t>350</w:t>
      </w:r>
      <w:r w:rsidR="003935F7">
        <w:rPr>
          <w:rFonts w:ascii="Liberation Serif" w:hAnsi="Liberation Serif" w:cs="Liberation Serif"/>
          <w:sz w:val="24"/>
          <w:szCs w:val="24"/>
        </w:rPr>
        <w:t xml:space="preserve"> </w:t>
      </w:r>
      <w:r w:rsidR="00E17FC1" w:rsidRPr="009D2FEC">
        <w:rPr>
          <w:rFonts w:ascii="Liberation Serif" w:hAnsi="Liberation Serif" w:cs="Liberation Serif"/>
          <w:sz w:val="24"/>
          <w:szCs w:val="24"/>
        </w:rPr>
        <w:t xml:space="preserve">тысяч </w:t>
      </w:r>
      <w:r w:rsidR="0056028D" w:rsidRPr="009D2FEC">
        <w:rPr>
          <w:rFonts w:ascii="Liberation Serif" w:hAnsi="Liberation Serif" w:cs="Liberation Serif"/>
          <w:sz w:val="24"/>
          <w:szCs w:val="24"/>
        </w:rPr>
        <w:t xml:space="preserve">рублей средств местного бюджета </w:t>
      </w:r>
      <w:r w:rsidR="000B1118" w:rsidRPr="009D2FEC">
        <w:rPr>
          <w:rFonts w:ascii="Liberation Serif" w:hAnsi="Liberation Serif" w:cs="Liberation Serif"/>
          <w:sz w:val="24"/>
          <w:szCs w:val="24"/>
        </w:rPr>
        <w:t xml:space="preserve">направлено </w:t>
      </w:r>
      <w:r w:rsidR="0056028D" w:rsidRPr="009D2FEC">
        <w:rPr>
          <w:rFonts w:ascii="Liberation Serif" w:hAnsi="Liberation Serif" w:cs="Liberation Serif"/>
          <w:sz w:val="24"/>
          <w:szCs w:val="24"/>
        </w:rPr>
        <w:t>на выплату стипендий Главы городского округа юным деятелям культуры и творческим коллективам, демонстрирующим высокие результаты на конкурсах различного уровня. В</w:t>
      </w:r>
      <w:r w:rsidR="00453C3B" w:rsidRPr="009D2FEC">
        <w:rPr>
          <w:rFonts w:ascii="Liberation Serif" w:hAnsi="Liberation Serif" w:cs="Liberation Serif"/>
          <w:sz w:val="24"/>
          <w:szCs w:val="24"/>
        </w:rPr>
        <w:t> </w:t>
      </w:r>
      <w:r w:rsidR="0056028D" w:rsidRPr="009D2FEC">
        <w:rPr>
          <w:rFonts w:ascii="Liberation Serif" w:hAnsi="Liberation Serif" w:cs="Liberation Serif"/>
          <w:sz w:val="24"/>
          <w:szCs w:val="24"/>
        </w:rPr>
        <w:t>отч</w:t>
      </w:r>
      <w:r w:rsidR="00184A7C" w:rsidRPr="009D2FEC">
        <w:rPr>
          <w:rFonts w:ascii="Liberation Serif" w:hAnsi="Liberation Serif" w:cs="Liberation Serif"/>
          <w:sz w:val="24"/>
          <w:szCs w:val="24"/>
        </w:rPr>
        <w:t>е</w:t>
      </w:r>
      <w:r w:rsidR="0056028D" w:rsidRPr="009D2FEC">
        <w:rPr>
          <w:rFonts w:ascii="Liberation Serif" w:hAnsi="Liberation Serif" w:cs="Liberation Serif"/>
          <w:sz w:val="24"/>
          <w:szCs w:val="24"/>
        </w:rPr>
        <w:t>тном периоде сти</w:t>
      </w:r>
      <w:r w:rsidR="00F778E6" w:rsidRPr="009D2FEC">
        <w:rPr>
          <w:rFonts w:ascii="Liberation Serif" w:hAnsi="Liberation Serif" w:cs="Liberation Serif"/>
          <w:sz w:val="24"/>
          <w:szCs w:val="24"/>
        </w:rPr>
        <w:t xml:space="preserve">пендиатами стали </w:t>
      </w:r>
      <w:r w:rsidR="003935F7">
        <w:rPr>
          <w:rFonts w:ascii="Liberation Serif" w:hAnsi="Liberation Serif" w:cs="Liberation Serif"/>
          <w:sz w:val="24"/>
          <w:szCs w:val="24"/>
        </w:rPr>
        <w:t>пять</w:t>
      </w:r>
      <w:r w:rsidR="00F778E6" w:rsidRPr="009D2FEC">
        <w:rPr>
          <w:rFonts w:ascii="Liberation Serif" w:hAnsi="Liberation Serif" w:cs="Liberation Serif"/>
          <w:sz w:val="24"/>
          <w:szCs w:val="24"/>
        </w:rPr>
        <w:t xml:space="preserve"> коллективов,</w:t>
      </w:r>
      <w:r w:rsidR="0056028D" w:rsidRPr="009D2FEC">
        <w:rPr>
          <w:rFonts w:ascii="Liberation Serif" w:hAnsi="Liberation Serif" w:cs="Liberation Serif"/>
          <w:sz w:val="24"/>
          <w:szCs w:val="24"/>
        </w:rPr>
        <w:t xml:space="preserve"> </w:t>
      </w:r>
      <w:r w:rsidR="00F778E6" w:rsidRPr="009D2FEC">
        <w:rPr>
          <w:rFonts w:ascii="Liberation Serif" w:hAnsi="Liberation Serif" w:cs="Liberation Serif"/>
          <w:sz w:val="24"/>
          <w:szCs w:val="24"/>
        </w:rPr>
        <w:t xml:space="preserve">14 педагогов и </w:t>
      </w:r>
      <w:r w:rsidR="0056028D" w:rsidRPr="009D2FEC">
        <w:rPr>
          <w:rFonts w:ascii="Liberation Serif" w:hAnsi="Liberation Serif" w:cs="Liberation Serif"/>
          <w:sz w:val="24"/>
          <w:szCs w:val="24"/>
        </w:rPr>
        <w:t>17 детей</w:t>
      </w:r>
      <w:r w:rsidR="00153E51" w:rsidRPr="009D2FEC">
        <w:rPr>
          <w:rFonts w:ascii="Liberation Serif" w:hAnsi="Liberation Serif" w:cs="Liberation Serif"/>
          <w:sz w:val="24"/>
          <w:szCs w:val="24"/>
        </w:rPr>
        <w:t>;</w:t>
      </w:r>
    </w:p>
    <w:p w14:paraId="529325D7" w14:textId="22429C26" w:rsidR="0084255D" w:rsidRPr="009D2FEC" w:rsidRDefault="00E90FC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8) </w:t>
      </w:r>
      <w:r w:rsidR="00153E51" w:rsidRPr="009D2FEC">
        <w:rPr>
          <w:rFonts w:ascii="Liberation Serif" w:hAnsi="Liberation Serif" w:cs="Liberation Serif"/>
          <w:sz w:val="24"/>
          <w:szCs w:val="24"/>
        </w:rPr>
        <w:t>о</w:t>
      </w:r>
      <w:r w:rsidR="0084255D" w:rsidRPr="009D2FEC">
        <w:rPr>
          <w:rFonts w:ascii="Liberation Serif" w:hAnsi="Liberation Serif" w:cs="Liberation Serif"/>
          <w:sz w:val="24"/>
          <w:szCs w:val="24"/>
        </w:rPr>
        <w:t>рганизация муниципальных праздничных и культурно-досуговых мероприятий –</w:t>
      </w:r>
      <w:r w:rsidR="003935F7">
        <w:rPr>
          <w:rFonts w:ascii="Liberation Serif" w:hAnsi="Liberation Serif" w:cs="Liberation Serif"/>
          <w:sz w:val="24"/>
          <w:szCs w:val="24"/>
        </w:rPr>
        <w:t xml:space="preserve"> </w:t>
      </w:r>
      <w:r w:rsidR="0084255D" w:rsidRPr="009D2FEC">
        <w:rPr>
          <w:rFonts w:ascii="Liberation Serif" w:hAnsi="Liberation Serif" w:cs="Liberation Serif"/>
          <w:sz w:val="24"/>
          <w:szCs w:val="24"/>
        </w:rPr>
        <w:t>на проведение масштабных городских праздников, фестивалей, выставок и тематических программ</w:t>
      </w:r>
      <w:r w:rsidR="003935F7" w:rsidRPr="003935F7">
        <w:rPr>
          <w:rFonts w:ascii="Liberation Serif" w:hAnsi="Liberation Serif" w:cs="Liberation Serif"/>
          <w:sz w:val="24"/>
          <w:szCs w:val="24"/>
        </w:rPr>
        <w:t xml:space="preserve"> </w:t>
      </w:r>
      <w:r w:rsidR="003935F7">
        <w:rPr>
          <w:rFonts w:ascii="Liberation Serif" w:hAnsi="Liberation Serif" w:cs="Liberation Serif"/>
          <w:sz w:val="24"/>
          <w:szCs w:val="24"/>
        </w:rPr>
        <w:t>выделено</w:t>
      </w:r>
      <w:r w:rsidR="003935F7" w:rsidRPr="009D2FEC">
        <w:rPr>
          <w:rFonts w:ascii="Liberation Serif" w:hAnsi="Liberation Serif" w:cs="Liberation Serif"/>
          <w:sz w:val="24"/>
          <w:szCs w:val="24"/>
        </w:rPr>
        <w:t xml:space="preserve"> 10,9 миллиона рублей местного бюджета</w:t>
      </w:r>
      <w:r w:rsidR="0084255D" w:rsidRPr="009D2FEC">
        <w:rPr>
          <w:rFonts w:ascii="Liberation Serif" w:hAnsi="Liberation Serif" w:cs="Liberation Serif"/>
          <w:sz w:val="24"/>
          <w:szCs w:val="24"/>
        </w:rPr>
        <w:t>. В 2025 году реализовано 2</w:t>
      </w:r>
      <w:r w:rsidR="009E62DB" w:rsidRPr="009D2FEC">
        <w:rPr>
          <w:rFonts w:ascii="Liberation Serif" w:hAnsi="Liberation Serif" w:cs="Liberation Serif"/>
          <w:sz w:val="24"/>
          <w:szCs w:val="24"/>
        </w:rPr>
        <w:t> </w:t>
      </w:r>
      <w:r w:rsidR="0084255D" w:rsidRPr="009D2FEC">
        <w:rPr>
          <w:rFonts w:ascii="Liberation Serif" w:hAnsi="Liberation Serif" w:cs="Liberation Serif"/>
          <w:sz w:val="24"/>
          <w:szCs w:val="24"/>
        </w:rPr>
        <w:t>279</w:t>
      </w:r>
      <w:r w:rsidR="009E62DB" w:rsidRPr="009D2FEC">
        <w:rPr>
          <w:rFonts w:ascii="Liberation Serif" w:hAnsi="Liberation Serif" w:cs="Liberation Serif"/>
          <w:sz w:val="24"/>
          <w:szCs w:val="24"/>
        </w:rPr>
        <w:t xml:space="preserve"> </w:t>
      </w:r>
      <w:r w:rsidR="0084255D" w:rsidRPr="009D2FEC">
        <w:rPr>
          <w:rFonts w:ascii="Liberation Serif" w:hAnsi="Liberation Serif" w:cs="Liberation Serif"/>
          <w:sz w:val="24"/>
          <w:szCs w:val="24"/>
        </w:rPr>
        <w:t xml:space="preserve">мероприятий, </w:t>
      </w:r>
      <w:r w:rsidR="0084255D" w:rsidRPr="009D2FEC">
        <w:rPr>
          <w:rFonts w:ascii="Liberation Serif" w:hAnsi="Liberation Serif" w:cs="Liberation Serif"/>
          <w:sz w:val="24"/>
          <w:szCs w:val="24"/>
        </w:rPr>
        <w:lastRenderedPageBreak/>
        <w:t>суммарный охват которых составил 588</w:t>
      </w:r>
      <w:r w:rsidR="009E62DB" w:rsidRPr="009D2FEC">
        <w:rPr>
          <w:rFonts w:ascii="Liberation Serif" w:hAnsi="Liberation Serif" w:cs="Liberation Serif"/>
          <w:sz w:val="24"/>
          <w:szCs w:val="24"/>
        </w:rPr>
        <w:t> </w:t>
      </w:r>
      <w:r w:rsidR="0084255D" w:rsidRPr="009D2FEC">
        <w:rPr>
          <w:rFonts w:ascii="Liberation Serif" w:hAnsi="Liberation Serif" w:cs="Liberation Serif"/>
          <w:sz w:val="24"/>
          <w:szCs w:val="24"/>
        </w:rPr>
        <w:t>303</w:t>
      </w:r>
      <w:r w:rsidR="009E62DB" w:rsidRPr="009D2FEC">
        <w:rPr>
          <w:rFonts w:ascii="Liberation Serif" w:hAnsi="Liberation Serif" w:cs="Liberation Serif"/>
          <w:sz w:val="24"/>
          <w:szCs w:val="24"/>
        </w:rPr>
        <w:t xml:space="preserve"> </w:t>
      </w:r>
      <w:r w:rsidR="0084255D" w:rsidRPr="009D2FEC">
        <w:rPr>
          <w:rFonts w:ascii="Liberation Serif" w:hAnsi="Liberation Serif" w:cs="Liberation Serif"/>
          <w:sz w:val="24"/>
          <w:szCs w:val="24"/>
        </w:rPr>
        <w:t>человека, что на 87</w:t>
      </w:r>
      <w:r w:rsidR="009E62DB" w:rsidRPr="009D2FEC">
        <w:rPr>
          <w:rFonts w:ascii="Liberation Serif" w:hAnsi="Liberation Serif" w:cs="Liberation Serif"/>
          <w:sz w:val="24"/>
          <w:szCs w:val="24"/>
        </w:rPr>
        <w:t> </w:t>
      </w:r>
      <w:r w:rsidR="0084255D" w:rsidRPr="009D2FEC">
        <w:rPr>
          <w:rFonts w:ascii="Liberation Serif" w:hAnsi="Liberation Serif" w:cs="Liberation Serif"/>
          <w:sz w:val="24"/>
          <w:szCs w:val="24"/>
        </w:rPr>
        <w:t>369</w:t>
      </w:r>
      <w:r w:rsidR="009E62DB" w:rsidRPr="009D2FEC">
        <w:rPr>
          <w:rFonts w:ascii="Liberation Serif" w:hAnsi="Liberation Serif" w:cs="Liberation Serif"/>
          <w:sz w:val="24"/>
          <w:szCs w:val="24"/>
        </w:rPr>
        <w:t xml:space="preserve"> </w:t>
      </w:r>
      <w:r w:rsidR="0084255D" w:rsidRPr="009D2FEC">
        <w:rPr>
          <w:rFonts w:ascii="Liberation Serif" w:hAnsi="Liberation Serif" w:cs="Liberation Serif"/>
          <w:sz w:val="24"/>
          <w:szCs w:val="24"/>
        </w:rPr>
        <w:t>человек (или на 17,4 процента) больше, чем в 2024 году (500</w:t>
      </w:r>
      <w:r w:rsidR="009E62DB" w:rsidRPr="009D2FEC">
        <w:rPr>
          <w:rFonts w:ascii="Liberation Serif" w:hAnsi="Liberation Serif" w:cs="Liberation Serif"/>
          <w:sz w:val="24"/>
          <w:szCs w:val="24"/>
        </w:rPr>
        <w:t> </w:t>
      </w:r>
      <w:r w:rsidR="0084255D" w:rsidRPr="009D2FEC">
        <w:rPr>
          <w:rFonts w:ascii="Liberation Serif" w:hAnsi="Liberation Serif" w:cs="Liberation Serif"/>
          <w:sz w:val="24"/>
          <w:szCs w:val="24"/>
        </w:rPr>
        <w:t>934</w:t>
      </w:r>
      <w:r w:rsidR="009E62DB" w:rsidRPr="009D2FEC">
        <w:rPr>
          <w:rFonts w:ascii="Liberation Serif" w:hAnsi="Liberation Serif" w:cs="Liberation Serif"/>
          <w:sz w:val="24"/>
          <w:szCs w:val="24"/>
        </w:rPr>
        <w:t xml:space="preserve"> </w:t>
      </w:r>
      <w:r w:rsidR="0084255D" w:rsidRPr="009D2FEC">
        <w:rPr>
          <w:rFonts w:ascii="Liberation Serif" w:hAnsi="Liberation Serif" w:cs="Liberation Serif"/>
          <w:sz w:val="24"/>
          <w:szCs w:val="24"/>
        </w:rPr>
        <w:t>человека)</w:t>
      </w:r>
      <w:r w:rsidR="00153E51" w:rsidRPr="009D2FEC">
        <w:rPr>
          <w:rFonts w:ascii="Liberation Serif" w:hAnsi="Liberation Serif" w:cs="Liberation Serif"/>
          <w:sz w:val="24"/>
          <w:szCs w:val="24"/>
        </w:rPr>
        <w:t>;</w:t>
      </w:r>
    </w:p>
    <w:p w14:paraId="721F9B12" w14:textId="77777777" w:rsidR="00C8129E" w:rsidRPr="009D2FEC" w:rsidRDefault="00E90FC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9) </w:t>
      </w:r>
      <w:r w:rsidR="00153E51" w:rsidRPr="009D2FEC">
        <w:rPr>
          <w:rFonts w:ascii="Liberation Serif" w:hAnsi="Liberation Serif" w:cs="Liberation Serif"/>
          <w:sz w:val="24"/>
          <w:szCs w:val="24"/>
        </w:rPr>
        <w:t>к</w:t>
      </w:r>
      <w:r w:rsidR="0056028D" w:rsidRPr="009D2FEC">
        <w:rPr>
          <w:rFonts w:ascii="Liberation Serif" w:hAnsi="Liberation Serif" w:cs="Liberation Serif"/>
          <w:sz w:val="24"/>
          <w:szCs w:val="24"/>
        </w:rPr>
        <w:t xml:space="preserve">омплектование библиотечных фондов (софинансирование) – привлечено </w:t>
      </w:r>
      <w:r w:rsidR="00E17FC1" w:rsidRPr="009D2FEC">
        <w:rPr>
          <w:rFonts w:ascii="Liberation Serif" w:hAnsi="Liberation Serif" w:cs="Liberation Serif"/>
          <w:sz w:val="24"/>
          <w:szCs w:val="24"/>
        </w:rPr>
        <w:t xml:space="preserve">370 тысяч </w:t>
      </w:r>
      <w:r w:rsidR="0056028D" w:rsidRPr="009D2FEC">
        <w:rPr>
          <w:rFonts w:ascii="Liberation Serif" w:hAnsi="Liberation Serif" w:cs="Liberation Serif"/>
          <w:sz w:val="24"/>
          <w:szCs w:val="24"/>
        </w:rPr>
        <w:t>рублей на обновление книжных фондов муниц</w:t>
      </w:r>
      <w:r w:rsidR="00EC715E" w:rsidRPr="009D2FEC">
        <w:rPr>
          <w:rFonts w:ascii="Liberation Serif" w:hAnsi="Liberation Serif" w:cs="Liberation Serif"/>
          <w:sz w:val="24"/>
          <w:szCs w:val="24"/>
        </w:rPr>
        <w:t xml:space="preserve">ипальных библиотек, из них </w:t>
      </w:r>
      <w:r w:rsidR="00E17FC1" w:rsidRPr="009D2FEC">
        <w:rPr>
          <w:rFonts w:ascii="Liberation Serif" w:hAnsi="Liberation Serif" w:cs="Liberation Serif"/>
          <w:sz w:val="24"/>
          <w:szCs w:val="24"/>
        </w:rPr>
        <w:t xml:space="preserve">180 тысяч </w:t>
      </w:r>
      <w:r w:rsidR="0056028D" w:rsidRPr="009D2FEC">
        <w:rPr>
          <w:rFonts w:ascii="Liberation Serif" w:hAnsi="Liberation Serif" w:cs="Liberation Serif"/>
          <w:sz w:val="24"/>
          <w:szCs w:val="24"/>
        </w:rPr>
        <w:t>рублей предоставлено на условиях софинансирования из федерального и областного бюджетов при поддержке Министерства культуры Свердловской области</w:t>
      </w:r>
      <w:r w:rsidR="00153E51" w:rsidRPr="009D2FEC">
        <w:rPr>
          <w:rFonts w:ascii="Liberation Serif" w:hAnsi="Liberation Serif" w:cs="Liberation Serif"/>
          <w:sz w:val="24"/>
          <w:szCs w:val="24"/>
        </w:rPr>
        <w:t>;</w:t>
      </w:r>
    </w:p>
    <w:p w14:paraId="418CE5F1" w14:textId="2808C8C6" w:rsidR="0056028D" w:rsidRPr="009D2FEC" w:rsidRDefault="00E90FC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10) </w:t>
      </w:r>
      <w:r w:rsidR="00153E51" w:rsidRPr="009D2FEC">
        <w:rPr>
          <w:rFonts w:ascii="Liberation Serif" w:hAnsi="Liberation Serif" w:cs="Liberation Serif"/>
          <w:sz w:val="24"/>
          <w:szCs w:val="24"/>
        </w:rPr>
        <w:t>в</w:t>
      </w:r>
      <w:r w:rsidR="0056028D" w:rsidRPr="009D2FEC">
        <w:rPr>
          <w:rFonts w:ascii="Liberation Serif" w:hAnsi="Liberation Serif" w:cs="Liberation Serif"/>
          <w:sz w:val="24"/>
          <w:szCs w:val="24"/>
        </w:rPr>
        <w:t xml:space="preserve">оенно-патриотическое воспитание и краеведение – в рамках подпрограммы «Патриотическое воспитание граждан на территории городского округа Верхняя Пышма до 2027 года» Программы развития социальной сферы </w:t>
      </w:r>
      <w:r w:rsidR="00E17FC1" w:rsidRPr="009D2FEC">
        <w:rPr>
          <w:rFonts w:ascii="Liberation Serif" w:hAnsi="Liberation Serif" w:cs="Liberation Serif"/>
          <w:sz w:val="24"/>
          <w:szCs w:val="24"/>
        </w:rPr>
        <w:t>800</w:t>
      </w:r>
      <w:r w:rsidR="003935F7">
        <w:rPr>
          <w:rFonts w:ascii="Liberation Serif" w:hAnsi="Liberation Serif" w:cs="Liberation Serif"/>
          <w:sz w:val="24"/>
          <w:szCs w:val="24"/>
        </w:rPr>
        <w:t xml:space="preserve"> </w:t>
      </w:r>
      <w:r w:rsidR="00E17FC1" w:rsidRPr="009D2FEC">
        <w:rPr>
          <w:rFonts w:ascii="Liberation Serif" w:hAnsi="Liberation Serif" w:cs="Liberation Serif"/>
          <w:sz w:val="24"/>
          <w:szCs w:val="24"/>
        </w:rPr>
        <w:t xml:space="preserve">тысяч </w:t>
      </w:r>
      <w:r w:rsidR="0056028D" w:rsidRPr="009D2FEC">
        <w:rPr>
          <w:rFonts w:ascii="Liberation Serif" w:hAnsi="Liberation Serif" w:cs="Liberation Serif"/>
          <w:sz w:val="24"/>
          <w:szCs w:val="24"/>
        </w:rPr>
        <w:t xml:space="preserve">рублей местного бюджета </w:t>
      </w:r>
      <w:r w:rsidR="009E62DB" w:rsidRPr="009D2FEC">
        <w:rPr>
          <w:rFonts w:ascii="Liberation Serif" w:hAnsi="Liberation Serif" w:cs="Liberation Serif"/>
          <w:sz w:val="24"/>
          <w:szCs w:val="24"/>
        </w:rPr>
        <w:t xml:space="preserve">направлено </w:t>
      </w:r>
      <w:r w:rsidR="0056028D" w:rsidRPr="009D2FEC">
        <w:rPr>
          <w:rFonts w:ascii="Liberation Serif" w:hAnsi="Liberation Serif" w:cs="Liberation Serif"/>
          <w:sz w:val="24"/>
          <w:szCs w:val="24"/>
        </w:rPr>
        <w:t>на реализацию мероприятий по увековечению памяти и историко-краеведческому просвещению. Выполнен ремонт фундамента мартиролога в Сквере Воинской славы, приобретены 200 экземпляров издания «Хранители памяти» и детский путеводитель «Мы ид</w:t>
      </w:r>
      <w:r w:rsidR="00184A7C" w:rsidRPr="009D2FEC">
        <w:rPr>
          <w:rFonts w:ascii="Liberation Serif" w:hAnsi="Liberation Serif" w:cs="Liberation Serif"/>
          <w:sz w:val="24"/>
          <w:szCs w:val="24"/>
        </w:rPr>
        <w:t>е</w:t>
      </w:r>
      <w:r w:rsidR="0056028D" w:rsidRPr="009D2FEC">
        <w:rPr>
          <w:rFonts w:ascii="Liberation Serif" w:hAnsi="Liberation Serif" w:cs="Liberation Serif"/>
          <w:sz w:val="24"/>
          <w:szCs w:val="24"/>
        </w:rPr>
        <w:t>м в музей»</w:t>
      </w:r>
      <w:r w:rsidR="00153E51" w:rsidRPr="009D2FEC">
        <w:rPr>
          <w:rFonts w:ascii="Liberation Serif" w:hAnsi="Liberation Serif" w:cs="Liberation Serif"/>
          <w:sz w:val="24"/>
          <w:szCs w:val="24"/>
        </w:rPr>
        <w:t>;</w:t>
      </w:r>
    </w:p>
    <w:p w14:paraId="555E37AD" w14:textId="2CAB41D8" w:rsidR="0056028D" w:rsidRPr="009D2FEC" w:rsidRDefault="00E90FC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11) </w:t>
      </w:r>
      <w:r w:rsidR="00153E51" w:rsidRPr="009D2FEC">
        <w:rPr>
          <w:rFonts w:ascii="Liberation Serif" w:hAnsi="Liberation Serif" w:cs="Liberation Serif"/>
          <w:sz w:val="24"/>
          <w:szCs w:val="24"/>
        </w:rPr>
        <w:t>п</w:t>
      </w:r>
      <w:r w:rsidR="0056028D" w:rsidRPr="009D2FEC">
        <w:rPr>
          <w:rFonts w:ascii="Liberation Serif" w:hAnsi="Liberation Serif" w:cs="Liberation Serif"/>
          <w:sz w:val="24"/>
          <w:szCs w:val="24"/>
        </w:rPr>
        <w:t>роектирование объектов культуры –</w:t>
      </w:r>
      <w:r w:rsidR="009E62DB" w:rsidRPr="009D2FEC">
        <w:rPr>
          <w:rFonts w:ascii="Liberation Serif" w:hAnsi="Liberation Serif" w:cs="Liberation Serif"/>
          <w:sz w:val="24"/>
          <w:szCs w:val="24"/>
        </w:rPr>
        <w:t xml:space="preserve"> </w:t>
      </w:r>
      <w:r w:rsidR="00E17FC1" w:rsidRPr="009D2FEC">
        <w:rPr>
          <w:rFonts w:ascii="Liberation Serif" w:hAnsi="Liberation Serif" w:cs="Liberation Serif"/>
          <w:sz w:val="24"/>
          <w:szCs w:val="24"/>
        </w:rPr>
        <w:t>960</w:t>
      </w:r>
      <w:r w:rsidR="003935F7">
        <w:rPr>
          <w:rFonts w:ascii="Liberation Serif" w:hAnsi="Liberation Serif" w:cs="Liberation Serif"/>
          <w:sz w:val="24"/>
          <w:szCs w:val="24"/>
        </w:rPr>
        <w:t xml:space="preserve"> </w:t>
      </w:r>
      <w:r w:rsidR="00E17FC1" w:rsidRPr="009D2FEC">
        <w:rPr>
          <w:rFonts w:ascii="Liberation Serif" w:hAnsi="Liberation Serif" w:cs="Liberation Serif"/>
          <w:sz w:val="24"/>
          <w:szCs w:val="24"/>
        </w:rPr>
        <w:t xml:space="preserve">тысяч </w:t>
      </w:r>
      <w:r w:rsidR="0056028D" w:rsidRPr="009D2FEC">
        <w:rPr>
          <w:rFonts w:ascii="Liberation Serif" w:hAnsi="Liberation Serif" w:cs="Liberation Serif"/>
          <w:sz w:val="24"/>
          <w:szCs w:val="24"/>
        </w:rPr>
        <w:t xml:space="preserve">рублей местного бюджета </w:t>
      </w:r>
      <w:r w:rsidR="009E62DB" w:rsidRPr="009D2FEC">
        <w:rPr>
          <w:rFonts w:ascii="Liberation Serif" w:hAnsi="Liberation Serif" w:cs="Liberation Serif"/>
          <w:sz w:val="24"/>
          <w:szCs w:val="24"/>
        </w:rPr>
        <w:t xml:space="preserve">выделено </w:t>
      </w:r>
      <w:r w:rsidR="0056028D" w:rsidRPr="009D2FEC">
        <w:rPr>
          <w:rFonts w:ascii="Liberation Serif" w:hAnsi="Liberation Serif" w:cs="Liberation Serif"/>
          <w:sz w:val="24"/>
          <w:szCs w:val="24"/>
        </w:rPr>
        <w:t>на</w:t>
      </w:r>
      <w:r w:rsidR="00E17FC1" w:rsidRPr="009D2FEC">
        <w:rPr>
          <w:rFonts w:ascii="Liberation Serif" w:hAnsi="Liberation Serif" w:cs="Liberation Serif"/>
          <w:sz w:val="24"/>
          <w:szCs w:val="24"/>
        </w:rPr>
        <w:t> </w:t>
      </w:r>
      <w:r w:rsidR="0056028D" w:rsidRPr="009D2FEC">
        <w:rPr>
          <w:rFonts w:ascii="Liberation Serif" w:hAnsi="Liberation Serif" w:cs="Liberation Serif"/>
          <w:sz w:val="24"/>
          <w:szCs w:val="24"/>
        </w:rPr>
        <w:t>разработку эскизного проекта капитального ремонта здания Исторического музея</w:t>
      </w:r>
      <w:r w:rsidR="00153E51" w:rsidRPr="009D2FEC">
        <w:rPr>
          <w:rFonts w:ascii="Liberation Serif" w:hAnsi="Liberation Serif" w:cs="Liberation Serif"/>
          <w:sz w:val="24"/>
          <w:szCs w:val="24"/>
        </w:rPr>
        <w:t>;</w:t>
      </w:r>
    </w:p>
    <w:p w14:paraId="1A8ABB9F" w14:textId="77777777" w:rsidR="00164D6B" w:rsidRPr="009D2FEC" w:rsidRDefault="00E90FC1" w:rsidP="00153E51">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12) </w:t>
      </w:r>
      <w:r w:rsidR="00153E51" w:rsidRPr="009D2FEC">
        <w:rPr>
          <w:rFonts w:ascii="Liberation Serif" w:hAnsi="Liberation Serif" w:cs="Liberation Serif"/>
          <w:sz w:val="24"/>
          <w:szCs w:val="24"/>
        </w:rPr>
        <w:t>с</w:t>
      </w:r>
      <w:r w:rsidR="0056028D" w:rsidRPr="009D2FEC">
        <w:rPr>
          <w:rFonts w:ascii="Liberation Serif" w:hAnsi="Liberation Serif" w:cs="Liberation Serif"/>
          <w:sz w:val="24"/>
          <w:szCs w:val="24"/>
        </w:rPr>
        <w:t>троительство и реконструкция объектов муниципальной собственности (инвестиционные проекты) –</w:t>
      </w:r>
      <w:r w:rsidR="009E62DB" w:rsidRPr="009D2FEC">
        <w:rPr>
          <w:rFonts w:ascii="Liberation Serif" w:hAnsi="Liberation Serif" w:cs="Liberation Serif"/>
          <w:sz w:val="24"/>
          <w:szCs w:val="24"/>
        </w:rPr>
        <w:t xml:space="preserve"> </w:t>
      </w:r>
      <w:r w:rsidR="0056028D" w:rsidRPr="009D2FEC">
        <w:rPr>
          <w:rFonts w:ascii="Liberation Serif" w:hAnsi="Liberation Serif" w:cs="Liberation Serif"/>
          <w:sz w:val="24"/>
          <w:szCs w:val="24"/>
        </w:rPr>
        <w:t xml:space="preserve">153,5 миллиона рублей местного бюджета </w:t>
      </w:r>
      <w:r w:rsidR="009E62DB" w:rsidRPr="009D2FEC">
        <w:rPr>
          <w:rFonts w:ascii="Liberation Serif" w:hAnsi="Liberation Serif" w:cs="Liberation Serif"/>
          <w:sz w:val="24"/>
          <w:szCs w:val="24"/>
        </w:rPr>
        <w:t xml:space="preserve">направлено </w:t>
      </w:r>
      <w:r w:rsidR="0056028D" w:rsidRPr="009D2FEC">
        <w:rPr>
          <w:rFonts w:ascii="Liberation Serif" w:hAnsi="Liberation Serif" w:cs="Liberation Serif"/>
          <w:sz w:val="24"/>
          <w:szCs w:val="24"/>
        </w:rPr>
        <w:t>на развитие сети учреждений культуры в сельских насел</w:t>
      </w:r>
      <w:r w:rsidR="00184A7C" w:rsidRPr="009D2FEC">
        <w:rPr>
          <w:rFonts w:ascii="Liberation Serif" w:hAnsi="Liberation Serif" w:cs="Liberation Serif"/>
          <w:sz w:val="24"/>
          <w:szCs w:val="24"/>
        </w:rPr>
        <w:t>е</w:t>
      </w:r>
      <w:r w:rsidR="0056028D" w:rsidRPr="009D2FEC">
        <w:rPr>
          <w:rFonts w:ascii="Liberation Serif" w:hAnsi="Liberation Serif" w:cs="Liberation Serif"/>
          <w:sz w:val="24"/>
          <w:szCs w:val="24"/>
        </w:rPr>
        <w:t>нных пунктах. Средства освоены по тр</w:t>
      </w:r>
      <w:r w:rsidR="00184A7C" w:rsidRPr="009D2FEC">
        <w:rPr>
          <w:rFonts w:ascii="Liberation Serif" w:hAnsi="Liberation Serif" w:cs="Liberation Serif"/>
          <w:sz w:val="24"/>
          <w:szCs w:val="24"/>
        </w:rPr>
        <w:t>е</w:t>
      </w:r>
      <w:r w:rsidR="0056028D" w:rsidRPr="009D2FEC">
        <w:rPr>
          <w:rFonts w:ascii="Liberation Serif" w:hAnsi="Liberation Serif" w:cs="Liberation Serif"/>
          <w:sz w:val="24"/>
          <w:szCs w:val="24"/>
        </w:rPr>
        <w:t>м направлениям</w:t>
      </w:r>
      <w:r w:rsidR="00164D6B" w:rsidRPr="009D2FEC">
        <w:rPr>
          <w:rFonts w:ascii="Liberation Serif" w:hAnsi="Liberation Serif" w:cs="Liberation Serif"/>
          <w:sz w:val="24"/>
          <w:szCs w:val="24"/>
        </w:rPr>
        <w:t>:</w:t>
      </w:r>
    </w:p>
    <w:p w14:paraId="574C7915" w14:textId="77777777" w:rsidR="00164D6B" w:rsidRPr="009D2FEC" w:rsidRDefault="00164D6B" w:rsidP="00043FED">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клуб в п</w:t>
      </w:r>
      <w:r w:rsidR="009E62DB"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Ке</w:t>
      </w:r>
      <w:r w:rsidR="006F59B8" w:rsidRPr="009D2FEC">
        <w:rPr>
          <w:rFonts w:ascii="Liberation Serif" w:hAnsi="Liberation Serif" w:cs="Liberation Serif"/>
          <w:sz w:val="24"/>
          <w:szCs w:val="24"/>
        </w:rPr>
        <w:t xml:space="preserve">дровое – 152,4 миллиона рублей </w:t>
      </w:r>
      <w:r w:rsidRPr="009D2FEC">
        <w:rPr>
          <w:rFonts w:ascii="Liberation Serif" w:hAnsi="Liberation Serif" w:cs="Liberation Serif"/>
          <w:sz w:val="24"/>
          <w:szCs w:val="24"/>
        </w:rPr>
        <w:t>на выполнение комплекса строительно-монтажных и пусконаладочных работ – подключение к сетям теплоснабжения и цифровым коммуникациям, обустройство тепловой камеры и дренажного колодца, авторский надзор, а также ввод здания в эксплуатацию;</w:t>
      </w:r>
    </w:p>
    <w:p w14:paraId="2BCE0EEB" w14:textId="77777777" w:rsidR="00164D6B" w:rsidRPr="009D2FEC" w:rsidRDefault="00164D6B" w:rsidP="00043FED">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клуб в п</w:t>
      </w:r>
      <w:r w:rsidR="009E62DB"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Сагра – </w:t>
      </w:r>
      <w:r w:rsidR="00E17FC1" w:rsidRPr="009D2FEC">
        <w:rPr>
          <w:rFonts w:ascii="Liberation Serif" w:hAnsi="Liberation Serif" w:cs="Liberation Serif"/>
          <w:sz w:val="24"/>
          <w:szCs w:val="24"/>
        </w:rPr>
        <w:t xml:space="preserve">10 тысяч </w:t>
      </w:r>
      <w:r w:rsidRPr="009D2FEC">
        <w:rPr>
          <w:rFonts w:ascii="Liberation Serif" w:hAnsi="Liberation Serif" w:cs="Liberation Serif"/>
          <w:sz w:val="24"/>
          <w:szCs w:val="24"/>
        </w:rPr>
        <w:t>рублей на обеспечение электроснабжения;</w:t>
      </w:r>
    </w:p>
    <w:p w14:paraId="1B1F239E" w14:textId="77777777" w:rsidR="00164D6B" w:rsidRPr="009D2FEC" w:rsidRDefault="00164D6B" w:rsidP="00043FED">
      <w:pPr>
        <w:autoSpaceDE w:val="0"/>
        <w:autoSpaceDN w:val="0"/>
        <w:adjustRightInd w:val="0"/>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E90FC1" w:rsidRPr="009D2FEC">
        <w:rPr>
          <w:rFonts w:ascii="Liberation Serif" w:hAnsi="Liberation Serif" w:cs="Liberation Serif"/>
          <w:sz w:val="24"/>
          <w:szCs w:val="24"/>
        </w:rPr>
        <w:t> </w:t>
      </w:r>
      <w:r w:rsidRPr="009D2FEC">
        <w:rPr>
          <w:rFonts w:ascii="Liberation Serif" w:hAnsi="Liberation Serif" w:cs="Liberation Serif"/>
          <w:sz w:val="24"/>
          <w:szCs w:val="24"/>
        </w:rPr>
        <w:t>клуб в п</w:t>
      </w:r>
      <w:r w:rsidR="009E62DB"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Исеть – 1,1 миллиона рублей на проведение государственной экспертизы проектной документации и результатов инженерных изысканий в рамках </w:t>
      </w:r>
      <w:r w:rsidR="006F59B8" w:rsidRPr="009D2FEC">
        <w:rPr>
          <w:rFonts w:ascii="Liberation Serif" w:hAnsi="Liberation Serif" w:cs="Liberation Serif"/>
          <w:sz w:val="24"/>
          <w:szCs w:val="24"/>
        </w:rPr>
        <w:t>проектирования</w:t>
      </w:r>
      <w:r w:rsidRPr="009D2FEC">
        <w:rPr>
          <w:rFonts w:ascii="Liberation Serif" w:hAnsi="Liberation Serif" w:cs="Liberation Serif"/>
          <w:sz w:val="24"/>
          <w:szCs w:val="24"/>
        </w:rPr>
        <w:t>.</w:t>
      </w:r>
    </w:p>
    <w:p w14:paraId="14A61A80" w14:textId="77777777" w:rsidR="0056028D" w:rsidRPr="009D2FEC" w:rsidRDefault="0056028D" w:rsidP="00043FED">
      <w:pPr>
        <w:autoSpaceDE w:val="0"/>
        <w:autoSpaceDN w:val="0"/>
        <w:adjustRightInd w:val="0"/>
        <w:ind w:firstLine="567"/>
        <w:contextualSpacing/>
        <w:jc w:val="both"/>
        <w:rPr>
          <w:rFonts w:ascii="Liberation Serif" w:eastAsia="Calibri" w:hAnsi="Liberation Serif" w:cs="Liberation Serif"/>
          <w:sz w:val="16"/>
          <w:szCs w:val="16"/>
          <w:lang w:eastAsia="en-US"/>
        </w:rPr>
      </w:pPr>
    </w:p>
    <w:p w14:paraId="43535985" w14:textId="77777777" w:rsidR="00164D6B" w:rsidRPr="009D2FEC" w:rsidRDefault="00164D6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На 2026 год в сфере культуры поставлены следующие приоритетные задачи:</w:t>
      </w:r>
    </w:p>
    <w:p w14:paraId="6F9E25EB" w14:textId="77777777" w:rsidR="00164D6B" w:rsidRPr="009D2FEC" w:rsidRDefault="00164D6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E62D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увеличение посещаемости учреждений культуры и оснащение ДШИ музыкальными инструментами в рамках национального проекта «Семья»;</w:t>
      </w:r>
    </w:p>
    <w:p w14:paraId="2121AA13" w14:textId="77777777" w:rsidR="00164D6B" w:rsidRPr="009D2FEC" w:rsidRDefault="00164D6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E62D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развитие платных услуг с направлением доходов на стимулирование работников и укрепление материально-технической базы учреждений;</w:t>
      </w:r>
    </w:p>
    <w:p w14:paraId="23865E91" w14:textId="77777777" w:rsidR="00164D6B" w:rsidRPr="009D2FEC" w:rsidRDefault="00164D6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E62D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повышение информированности населения о деятельности учреждений культуры;</w:t>
      </w:r>
    </w:p>
    <w:p w14:paraId="74E694F9" w14:textId="77777777" w:rsidR="00164D6B" w:rsidRPr="009D2FEC" w:rsidRDefault="00164D6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E62D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 xml:space="preserve">привлечение федеральных и региональных </w:t>
      </w:r>
      <w:proofErr w:type="spellStart"/>
      <w:r w:rsidRPr="009D2FEC">
        <w:rPr>
          <w:rFonts w:ascii="Liberation Serif" w:eastAsia="Calibri" w:hAnsi="Liberation Serif" w:cs="Liberation Serif"/>
          <w:sz w:val="24"/>
          <w:szCs w:val="24"/>
          <w:lang w:eastAsia="en-US"/>
        </w:rPr>
        <w:t>грантовых</w:t>
      </w:r>
      <w:proofErr w:type="spellEnd"/>
      <w:r w:rsidRPr="009D2FEC">
        <w:rPr>
          <w:rFonts w:ascii="Liberation Serif" w:eastAsia="Calibri" w:hAnsi="Liberation Serif" w:cs="Liberation Serif"/>
          <w:sz w:val="24"/>
          <w:szCs w:val="24"/>
          <w:lang w:eastAsia="en-US"/>
        </w:rPr>
        <w:t xml:space="preserve"> средств;</w:t>
      </w:r>
    </w:p>
    <w:p w14:paraId="4CEE0C6B" w14:textId="77777777" w:rsidR="00164D6B" w:rsidRPr="009D2FEC" w:rsidRDefault="00164D6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E62D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обеспечение доступности культурных услуг для всех категорий граждан, включая маломобильные группы;</w:t>
      </w:r>
    </w:p>
    <w:p w14:paraId="635F375E" w14:textId="77777777" w:rsidR="00164D6B" w:rsidRPr="009D2FEC" w:rsidRDefault="00164D6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E62D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расширение охвата аудитории через программу «Пушкинская карта»;</w:t>
      </w:r>
    </w:p>
    <w:p w14:paraId="56DBEA76" w14:textId="0DF4D605" w:rsidR="00164D6B" w:rsidRPr="009D2FEC" w:rsidRDefault="00164D6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E62DB"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развитие выездных форм работы в отдал</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нных насел</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нных пунктах</w:t>
      </w:r>
      <w:r w:rsidR="003935F7" w:rsidRPr="003935F7">
        <w:rPr>
          <w:rFonts w:ascii="Liberation Serif" w:eastAsia="Calibri" w:hAnsi="Liberation Serif" w:cs="Liberation Serif"/>
          <w:sz w:val="24"/>
          <w:szCs w:val="24"/>
        </w:rPr>
        <w:t xml:space="preserve"> </w:t>
      </w:r>
      <w:r w:rsidR="003935F7" w:rsidRPr="009D2FEC">
        <w:rPr>
          <w:rFonts w:ascii="Liberation Serif" w:eastAsia="Calibri" w:hAnsi="Liberation Serif" w:cs="Liberation Serif"/>
          <w:sz w:val="24"/>
          <w:szCs w:val="24"/>
        </w:rPr>
        <w:t>городского округа</w:t>
      </w:r>
      <w:r w:rsidRPr="009D2FEC">
        <w:rPr>
          <w:rFonts w:ascii="Liberation Serif" w:eastAsia="Calibri" w:hAnsi="Liberation Serif" w:cs="Liberation Serif"/>
          <w:sz w:val="24"/>
          <w:szCs w:val="24"/>
          <w:lang w:eastAsia="en-US"/>
        </w:rPr>
        <w:t>;</w:t>
      </w:r>
    </w:p>
    <w:p w14:paraId="4DBE9E7D" w14:textId="77777777" w:rsidR="00164D6B" w:rsidRPr="009D2FEC" w:rsidRDefault="00164D6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E62DB" w:rsidRPr="009D2FEC">
        <w:rPr>
          <w:rFonts w:ascii="Liberation Serif" w:hAnsi="Liberation Serif" w:cs="Liberation Serif"/>
          <w:sz w:val="24"/>
          <w:szCs w:val="24"/>
        </w:rPr>
        <w:t> </w:t>
      </w:r>
      <w:r w:rsidR="00F348A5" w:rsidRPr="009D2FEC">
        <w:rPr>
          <w:rFonts w:ascii="Liberation Serif" w:eastAsia="Calibri" w:hAnsi="Liberation Serif" w:cs="Liberation Serif"/>
          <w:sz w:val="24"/>
          <w:szCs w:val="24"/>
          <w:lang w:eastAsia="en-US"/>
        </w:rPr>
        <w:t>завершение проектирования клуба в п</w:t>
      </w:r>
      <w:r w:rsidR="009E62DB" w:rsidRPr="009D2FEC">
        <w:rPr>
          <w:rFonts w:ascii="Liberation Serif" w:eastAsia="Calibri" w:hAnsi="Liberation Serif" w:cs="Liberation Serif"/>
          <w:sz w:val="24"/>
          <w:szCs w:val="24"/>
          <w:lang w:eastAsia="en-US"/>
        </w:rPr>
        <w:t>.</w:t>
      </w:r>
      <w:r w:rsidR="00F348A5" w:rsidRPr="009D2FEC">
        <w:rPr>
          <w:rFonts w:ascii="Liberation Serif" w:eastAsia="Calibri" w:hAnsi="Liberation Serif" w:cs="Liberation Serif"/>
          <w:sz w:val="24"/>
          <w:szCs w:val="24"/>
          <w:lang w:eastAsia="en-US"/>
        </w:rPr>
        <w:t xml:space="preserve"> Исеть, устранение замечаний государственной экспертизы проектной документации и получение положительного заключения;</w:t>
      </w:r>
    </w:p>
    <w:p w14:paraId="24D2F149" w14:textId="77777777" w:rsidR="00164D6B" w:rsidRPr="009D2FEC" w:rsidRDefault="00164D6B" w:rsidP="00043FED">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E62DB" w:rsidRPr="009D2FEC">
        <w:rPr>
          <w:rFonts w:ascii="Liberation Serif" w:hAnsi="Liberation Serif" w:cs="Liberation Serif"/>
          <w:sz w:val="24"/>
          <w:szCs w:val="24"/>
        </w:rPr>
        <w:t> </w:t>
      </w:r>
      <w:r w:rsidR="007514E9" w:rsidRPr="009D2FEC">
        <w:rPr>
          <w:rFonts w:ascii="Liberation Serif" w:eastAsia="Calibri" w:hAnsi="Liberation Serif" w:cs="Liberation Serif"/>
          <w:sz w:val="24"/>
          <w:szCs w:val="24"/>
          <w:lang w:eastAsia="en-US"/>
        </w:rPr>
        <w:t xml:space="preserve">развитие инфраструктуры </w:t>
      </w:r>
      <w:r w:rsidR="006357F4" w:rsidRPr="009D2FEC">
        <w:rPr>
          <w:rFonts w:ascii="Liberation Serif" w:eastAsia="Calibri" w:hAnsi="Liberation Serif" w:cs="Liberation Serif"/>
          <w:sz w:val="24"/>
          <w:szCs w:val="24"/>
          <w:lang w:eastAsia="en-US"/>
        </w:rPr>
        <w:t>МБУК</w:t>
      </w:r>
      <w:r w:rsidRPr="009D2FEC">
        <w:rPr>
          <w:rFonts w:ascii="Liberation Serif" w:eastAsia="Calibri" w:hAnsi="Liberation Serif" w:cs="Liberation Serif"/>
          <w:sz w:val="24"/>
          <w:szCs w:val="24"/>
          <w:lang w:eastAsia="en-US"/>
        </w:rPr>
        <w:t xml:space="preserve"> «Манин парк»: новые торговые точки, детские аттракционы, вер</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вочный парк.</w:t>
      </w:r>
    </w:p>
    <w:p w14:paraId="4B7F491F" w14:textId="77777777" w:rsidR="00C42DC6" w:rsidRPr="009D2FEC" w:rsidRDefault="00C42DC6" w:rsidP="00BE08EC">
      <w:pPr>
        <w:jc w:val="both"/>
        <w:rPr>
          <w:rFonts w:ascii="Liberation Serif" w:hAnsi="Liberation Serif" w:cs="Liberation Serif"/>
          <w:sz w:val="24"/>
          <w:szCs w:val="24"/>
        </w:rPr>
      </w:pPr>
    </w:p>
    <w:p w14:paraId="6D250EAA" w14:textId="761FF0A5" w:rsidR="0053748B" w:rsidRPr="009D2FEC" w:rsidRDefault="0053748B"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 xml:space="preserve">15. Обеспечение условий для развития на территории </w:t>
      </w:r>
      <w:r w:rsidR="003935F7" w:rsidRPr="003935F7">
        <w:rPr>
          <w:rFonts w:ascii="Liberation Serif" w:hAnsi="Liberation Serif" w:cs="Liberation Serif"/>
          <w:b/>
          <w:sz w:val="24"/>
          <w:szCs w:val="24"/>
        </w:rPr>
        <w:t>городского округа</w:t>
      </w:r>
      <w:r w:rsidR="003935F7" w:rsidRPr="009D2FEC">
        <w:rPr>
          <w:rFonts w:ascii="Liberation Serif" w:hAnsi="Liberation Serif" w:cs="Liberation Serif"/>
          <w:b/>
          <w:sz w:val="24"/>
          <w:szCs w:val="24"/>
        </w:rPr>
        <w:t xml:space="preserve"> </w:t>
      </w:r>
      <w:r w:rsidRPr="009D2FEC">
        <w:rPr>
          <w:rFonts w:ascii="Liberation Serif" w:hAnsi="Liberation Serif" w:cs="Liberation Serif"/>
          <w:b/>
          <w:sz w:val="24"/>
          <w:szCs w:val="24"/>
        </w:rPr>
        <w:t xml:space="preserve">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w:t>
      </w:r>
      <w:r w:rsidR="003935F7" w:rsidRPr="003935F7">
        <w:rPr>
          <w:rFonts w:ascii="Liberation Serif" w:hAnsi="Liberation Serif" w:cs="Liberation Serif"/>
          <w:b/>
          <w:sz w:val="24"/>
          <w:szCs w:val="24"/>
        </w:rPr>
        <w:t>городского округа</w:t>
      </w:r>
    </w:p>
    <w:p w14:paraId="41B078E2"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Работу по развитию на территории городского округа физической культуры и массового спорта, проведению физкультурно-оздоровительных и спортивных мероприятий городского округа осуществляет Управление спорт</w:t>
      </w:r>
      <w:r w:rsidR="00347CCE" w:rsidRPr="009D2FEC">
        <w:rPr>
          <w:rFonts w:ascii="Liberation Serif" w:eastAsia="Calibri" w:hAnsi="Liberation Serif" w:cs="Liberation Serif"/>
          <w:sz w:val="24"/>
          <w:szCs w:val="24"/>
        </w:rPr>
        <w:t>а</w:t>
      </w:r>
      <w:r w:rsidRPr="009D2FEC">
        <w:rPr>
          <w:rFonts w:ascii="Liberation Serif" w:eastAsia="Calibri" w:hAnsi="Liberation Serif" w:cs="Liberation Serif"/>
          <w:sz w:val="24"/>
          <w:szCs w:val="24"/>
        </w:rPr>
        <w:t>.</w:t>
      </w:r>
    </w:p>
    <w:p w14:paraId="2A1A49F3"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Основными уставными направлениями деятельности Управления спорт</w:t>
      </w:r>
      <w:r w:rsidR="00347CCE" w:rsidRPr="009D2FEC">
        <w:rPr>
          <w:rFonts w:ascii="Liberation Serif" w:eastAsia="Calibri" w:hAnsi="Liberation Serif" w:cs="Liberation Serif"/>
          <w:sz w:val="24"/>
          <w:szCs w:val="24"/>
        </w:rPr>
        <w:t>а</w:t>
      </w:r>
      <w:r w:rsidRPr="009D2FEC">
        <w:rPr>
          <w:rFonts w:ascii="Liberation Serif" w:eastAsia="Calibri" w:hAnsi="Liberation Serif" w:cs="Liberation Serif"/>
          <w:sz w:val="24"/>
          <w:szCs w:val="24"/>
        </w:rPr>
        <w:t xml:space="preserve"> являются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 организация и осуществление мероприятий по работе с детьми и</w:t>
      </w: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rPr>
        <w:t>молодежью в городском округе, организация патриотической и профилактической работы с молодежью, работа по активизации молодежи, создание системы молодежного самоуправления, работа с молодыми семьями.</w:t>
      </w:r>
    </w:p>
    <w:p w14:paraId="4D93AC91" w14:textId="77777777" w:rsidR="00043FED"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lastRenderedPageBreak/>
        <w:t>Сеть муниципальных учреждений физической культуры и спорта представлена четырьмя учреждениями: Ледов</w:t>
      </w:r>
      <w:r w:rsidR="00347CCE" w:rsidRPr="009D2FEC">
        <w:rPr>
          <w:rFonts w:ascii="Liberation Serif" w:eastAsia="Calibri" w:hAnsi="Liberation Serif" w:cs="Liberation Serif"/>
          <w:sz w:val="24"/>
          <w:szCs w:val="24"/>
        </w:rPr>
        <w:t>ой</w:t>
      </w:r>
      <w:r w:rsidRPr="009D2FEC">
        <w:rPr>
          <w:rFonts w:ascii="Liberation Serif" w:eastAsia="Calibri" w:hAnsi="Liberation Serif" w:cs="Liberation Serif"/>
          <w:sz w:val="24"/>
          <w:szCs w:val="24"/>
        </w:rPr>
        <w:t xml:space="preserve"> арен</w:t>
      </w:r>
      <w:r w:rsidR="00347CCE" w:rsidRPr="009D2FEC">
        <w:rPr>
          <w:rFonts w:ascii="Liberation Serif" w:eastAsia="Calibri" w:hAnsi="Liberation Serif" w:cs="Liberation Serif"/>
          <w:sz w:val="24"/>
          <w:szCs w:val="24"/>
        </w:rPr>
        <w:t>ой</w:t>
      </w:r>
      <w:r w:rsidRPr="009D2FEC">
        <w:rPr>
          <w:rFonts w:ascii="Liberation Serif" w:eastAsia="Calibri" w:hAnsi="Liberation Serif" w:cs="Liberation Serif"/>
          <w:sz w:val="24"/>
          <w:szCs w:val="24"/>
        </w:rPr>
        <w:t>, СШОР «Лидер», Автошкол</w:t>
      </w:r>
      <w:r w:rsidR="00347CCE" w:rsidRPr="009D2FEC">
        <w:rPr>
          <w:rFonts w:ascii="Liberation Serif" w:eastAsia="Calibri" w:hAnsi="Liberation Serif" w:cs="Liberation Serif"/>
          <w:sz w:val="24"/>
          <w:szCs w:val="24"/>
        </w:rPr>
        <w:t>ой</w:t>
      </w:r>
      <w:r w:rsidRPr="009D2FEC">
        <w:rPr>
          <w:rFonts w:ascii="Liberation Serif" w:eastAsia="Calibri" w:hAnsi="Liberation Serif" w:cs="Liberation Serif"/>
          <w:sz w:val="24"/>
          <w:szCs w:val="24"/>
        </w:rPr>
        <w:t xml:space="preserve"> и </w:t>
      </w:r>
      <w:r w:rsidR="00347CCE" w:rsidRPr="009D2FEC">
        <w:rPr>
          <w:rFonts w:ascii="Liberation Serif" w:eastAsia="Calibri" w:hAnsi="Liberation Serif" w:cs="Liberation Serif"/>
          <w:sz w:val="24"/>
          <w:szCs w:val="24"/>
        </w:rPr>
        <w:t>Ш</w:t>
      </w:r>
      <w:r w:rsidRPr="009D2FEC">
        <w:rPr>
          <w:rFonts w:ascii="Liberation Serif" w:eastAsia="Calibri" w:hAnsi="Liberation Serif" w:cs="Liberation Serif"/>
          <w:sz w:val="24"/>
          <w:szCs w:val="24"/>
        </w:rPr>
        <w:t>кол</w:t>
      </w:r>
      <w:r w:rsidR="00347CCE" w:rsidRPr="009D2FEC">
        <w:rPr>
          <w:rFonts w:ascii="Liberation Serif" w:eastAsia="Calibri" w:hAnsi="Liberation Serif" w:cs="Liberation Serif"/>
          <w:sz w:val="24"/>
          <w:szCs w:val="24"/>
        </w:rPr>
        <w:t>ой</w:t>
      </w:r>
      <w:r w:rsidRPr="009D2FEC">
        <w:rPr>
          <w:rFonts w:ascii="Liberation Serif" w:eastAsia="Calibri" w:hAnsi="Liberation Serif" w:cs="Liberation Serif"/>
          <w:sz w:val="24"/>
          <w:szCs w:val="24"/>
        </w:rPr>
        <w:t xml:space="preserve"> единоборств.</w:t>
      </w:r>
      <w:r w:rsidRPr="009D2FEC">
        <w:rPr>
          <w:rFonts w:ascii="Liberation Serif" w:hAnsi="Liberation Serif"/>
        </w:rPr>
        <w:t xml:space="preserve"> </w:t>
      </w:r>
      <w:r w:rsidRPr="009D2FEC">
        <w:rPr>
          <w:rFonts w:ascii="Liberation Serif" w:eastAsia="Calibri" w:hAnsi="Liberation Serif" w:cs="Liberation Serif"/>
          <w:sz w:val="24"/>
          <w:szCs w:val="24"/>
        </w:rPr>
        <w:t xml:space="preserve">В данных учреждениях занимается </w:t>
      </w:r>
      <w:r w:rsidR="004871A3" w:rsidRPr="009D2FEC">
        <w:rPr>
          <w:rFonts w:ascii="Liberation Serif" w:eastAsia="Calibri" w:hAnsi="Liberation Serif" w:cs="Liberation Serif"/>
          <w:sz w:val="24"/>
          <w:szCs w:val="24"/>
        </w:rPr>
        <w:t xml:space="preserve">5 008 </w:t>
      </w:r>
      <w:r w:rsidRPr="009D2FEC">
        <w:rPr>
          <w:rFonts w:ascii="Liberation Serif" w:eastAsia="Calibri" w:hAnsi="Liberation Serif" w:cs="Liberation Serif"/>
          <w:sz w:val="24"/>
          <w:szCs w:val="24"/>
        </w:rPr>
        <w:t xml:space="preserve">спортсменов, из них на платной основе – 843 человека. За год количество воспитанников увеличилось на </w:t>
      </w:r>
      <w:r w:rsidR="004871A3" w:rsidRPr="009D2FEC">
        <w:rPr>
          <w:rFonts w:ascii="Liberation Serif" w:eastAsia="Calibri" w:hAnsi="Liberation Serif" w:cs="Liberation Serif"/>
          <w:sz w:val="24"/>
          <w:szCs w:val="24"/>
        </w:rPr>
        <w:t>542</w:t>
      </w:r>
      <w:r w:rsidRPr="009D2FEC">
        <w:rPr>
          <w:rFonts w:ascii="Liberation Serif" w:eastAsia="Calibri" w:hAnsi="Liberation Serif" w:cs="Liberation Serif"/>
          <w:sz w:val="24"/>
          <w:szCs w:val="24"/>
        </w:rPr>
        <w:t xml:space="preserve"> человека (в 2024 году занималось 4</w:t>
      </w:r>
      <w:r w:rsidR="00347CCE"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466</w:t>
      </w:r>
      <w:r w:rsidR="00347CCE" w:rsidRPr="009D2FEC">
        <w:rPr>
          <w:rFonts w:ascii="Liberation Serif" w:eastAsia="Calibri" w:hAnsi="Liberation Serif" w:cs="Liberation Serif"/>
          <w:sz w:val="24"/>
          <w:szCs w:val="24"/>
        </w:rPr>
        <w:t xml:space="preserve"> </w:t>
      </w:r>
      <w:r w:rsidRPr="009D2FEC">
        <w:rPr>
          <w:rFonts w:ascii="Liberation Serif" w:eastAsia="Calibri" w:hAnsi="Liberation Serif" w:cs="Liberation Serif"/>
          <w:sz w:val="24"/>
          <w:szCs w:val="24"/>
        </w:rPr>
        <w:t xml:space="preserve">воспитанников). </w:t>
      </w:r>
      <w:r w:rsidR="00347CCE" w:rsidRPr="009D2FEC">
        <w:rPr>
          <w:rFonts w:ascii="Liberation Serif" w:eastAsia="Calibri" w:hAnsi="Liberation Serif" w:cs="Liberation Serif"/>
          <w:sz w:val="24"/>
          <w:szCs w:val="24"/>
        </w:rPr>
        <w:t xml:space="preserve">Тренировки и занятия проходят по </w:t>
      </w:r>
      <w:r w:rsidRPr="009D2FEC">
        <w:rPr>
          <w:rFonts w:ascii="Liberation Serif" w:eastAsia="Calibri" w:hAnsi="Liberation Serif" w:cs="Liberation Serif"/>
          <w:sz w:val="24"/>
          <w:szCs w:val="24"/>
        </w:rPr>
        <w:t>24 вида</w:t>
      </w:r>
      <w:r w:rsidR="001D4C23" w:rsidRPr="009D2FEC">
        <w:rPr>
          <w:rFonts w:ascii="Liberation Serif" w:eastAsia="Calibri" w:hAnsi="Liberation Serif" w:cs="Liberation Serif"/>
          <w:sz w:val="24"/>
          <w:szCs w:val="24"/>
        </w:rPr>
        <w:t>м</w:t>
      </w:r>
      <w:r w:rsidRPr="009D2FEC">
        <w:rPr>
          <w:rFonts w:ascii="Liberation Serif" w:eastAsia="Calibri" w:hAnsi="Liberation Serif" w:cs="Liberation Serif"/>
          <w:sz w:val="24"/>
          <w:szCs w:val="24"/>
        </w:rPr>
        <w:t xml:space="preserve"> спорта и спортивны</w:t>
      </w:r>
      <w:r w:rsidR="001D4C23" w:rsidRPr="009D2FEC">
        <w:rPr>
          <w:rFonts w:ascii="Liberation Serif" w:eastAsia="Calibri" w:hAnsi="Liberation Serif" w:cs="Liberation Serif"/>
          <w:sz w:val="24"/>
          <w:szCs w:val="24"/>
        </w:rPr>
        <w:t>м</w:t>
      </w:r>
      <w:r w:rsidRPr="009D2FEC">
        <w:rPr>
          <w:rFonts w:ascii="Liberation Serif" w:eastAsia="Calibri" w:hAnsi="Liberation Serif" w:cs="Liberation Serif"/>
          <w:sz w:val="24"/>
          <w:szCs w:val="24"/>
        </w:rPr>
        <w:t xml:space="preserve"> дисциплин</w:t>
      </w:r>
      <w:r w:rsidR="001D4C23" w:rsidRPr="009D2FEC">
        <w:rPr>
          <w:rFonts w:ascii="Liberation Serif" w:eastAsia="Calibri" w:hAnsi="Liberation Serif" w:cs="Liberation Serif"/>
          <w:sz w:val="24"/>
          <w:szCs w:val="24"/>
        </w:rPr>
        <w:t>ам</w:t>
      </w:r>
      <w:r w:rsidRPr="009D2FEC">
        <w:rPr>
          <w:rFonts w:ascii="Liberation Serif" w:eastAsia="Calibri" w:hAnsi="Liberation Serif" w:cs="Liberation Serif"/>
          <w:sz w:val="24"/>
          <w:szCs w:val="24"/>
        </w:rPr>
        <w:t>: фигурное катание, хоккей, шахматы, спортивн</w:t>
      </w:r>
      <w:r w:rsidR="001D4C23" w:rsidRPr="009D2FEC">
        <w:rPr>
          <w:rFonts w:ascii="Liberation Serif" w:eastAsia="Calibri" w:hAnsi="Liberation Serif" w:cs="Liberation Serif"/>
          <w:sz w:val="24"/>
          <w:szCs w:val="24"/>
        </w:rPr>
        <w:t>ая</w:t>
      </w:r>
      <w:r w:rsidRPr="009D2FEC">
        <w:rPr>
          <w:rFonts w:ascii="Liberation Serif" w:eastAsia="Calibri" w:hAnsi="Liberation Serif" w:cs="Liberation Serif"/>
          <w:sz w:val="24"/>
          <w:szCs w:val="24"/>
        </w:rPr>
        <w:t xml:space="preserve"> акробатик</w:t>
      </w:r>
      <w:r w:rsidR="001D4C23" w:rsidRPr="009D2FEC">
        <w:rPr>
          <w:rFonts w:ascii="Liberation Serif" w:eastAsia="Calibri" w:hAnsi="Liberation Serif" w:cs="Liberation Serif"/>
          <w:sz w:val="24"/>
          <w:szCs w:val="24"/>
        </w:rPr>
        <w:t>а</w:t>
      </w:r>
      <w:r w:rsidRPr="009D2FEC">
        <w:rPr>
          <w:rFonts w:ascii="Liberation Serif" w:eastAsia="Calibri" w:hAnsi="Liberation Serif" w:cs="Liberation Serif"/>
          <w:sz w:val="24"/>
          <w:szCs w:val="24"/>
        </w:rPr>
        <w:t>, бокс, волейбол, дзюдо, л</w:t>
      </w:r>
      <w:r w:rsidR="00184A7C" w:rsidRPr="009D2FEC">
        <w:rPr>
          <w:rFonts w:ascii="Liberation Serif" w:eastAsia="Calibri" w:hAnsi="Liberation Serif" w:cs="Liberation Serif"/>
          <w:sz w:val="24"/>
          <w:szCs w:val="24"/>
        </w:rPr>
        <w:t>е</w:t>
      </w:r>
      <w:r w:rsidRPr="009D2FEC">
        <w:rPr>
          <w:rFonts w:ascii="Liberation Serif" w:eastAsia="Calibri" w:hAnsi="Liberation Serif" w:cs="Liberation Serif"/>
          <w:sz w:val="24"/>
          <w:szCs w:val="24"/>
        </w:rPr>
        <w:t>гк</w:t>
      </w:r>
      <w:r w:rsidR="001D4C23" w:rsidRPr="009D2FEC">
        <w:rPr>
          <w:rFonts w:ascii="Liberation Serif" w:eastAsia="Calibri" w:hAnsi="Liberation Serif" w:cs="Liberation Serif"/>
          <w:sz w:val="24"/>
          <w:szCs w:val="24"/>
        </w:rPr>
        <w:t>ая</w:t>
      </w:r>
      <w:r w:rsidRPr="009D2FEC">
        <w:rPr>
          <w:rFonts w:ascii="Liberation Serif" w:eastAsia="Calibri" w:hAnsi="Liberation Serif" w:cs="Liberation Serif"/>
          <w:sz w:val="24"/>
          <w:szCs w:val="24"/>
        </w:rPr>
        <w:t xml:space="preserve"> атлетик</w:t>
      </w:r>
      <w:r w:rsidR="001D4C23" w:rsidRPr="009D2FEC">
        <w:rPr>
          <w:rFonts w:ascii="Liberation Serif" w:eastAsia="Calibri" w:hAnsi="Liberation Serif" w:cs="Liberation Serif"/>
          <w:sz w:val="24"/>
          <w:szCs w:val="24"/>
        </w:rPr>
        <w:t>а</w:t>
      </w:r>
      <w:r w:rsidRPr="009D2FEC">
        <w:rPr>
          <w:rFonts w:ascii="Liberation Serif" w:eastAsia="Calibri" w:hAnsi="Liberation Serif" w:cs="Liberation Serif"/>
          <w:sz w:val="24"/>
          <w:szCs w:val="24"/>
        </w:rPr>
        <w:t>, лыжные гонки, настольный теннис, самбо, тхэквондо, футбол, художественн</w:t>
      </w:r>
      <w:r w:rsidR="001D4C23" w:rsidRPr="009D2FEC">
        <w:rPr>
          <w:rFonts w:ascii="Liberation Serif" w:eastAsia="Calibri" w:hAnsi="Liberation Serif" w:cs="Liberation Serif"/>
          <w:sz w:val="24"/>
          <w:szCs w:val="24"/>
        </w:rPr>
        <w:t>ая</w:t>
      </w:r>
      <w:r w:rsidRPr="009D2FEC">
        <w:rPr>
          <w:rFonts w:ascii="Liberation Serif" w:eastAsia="Calibri" w:hAnsi="Liberation Serif" w:cs="Liberation Serif"/>
          <w:sz w:val="24"/>
          <w:szCs w:val="24"/>
        </w:rPr>
        <w:t xml:space="preserve"> гимнастик</w:t>
      </w:r>
      <w:r w:rsidR="001D4C23" w:rsidRPr="009D2FEC">
        <w:rPr>
          <w:rFonts w:ascii="Liberation Serif" w:eastAsia="Calibri" w:hAnsi="Liberation Serif" w:cs="Liberation Serif"/>
          <w:sz w:val="24"/>
          <w:szCs w:val="24"/>
        </w:rPr>
        <w:t>а</w:t>
      </w:r>
      <w:r w:rsidRPr="009D2FEC">
        <w:rPr>
          <w:rFonts w:ascii="Liberation Serif" w:eastAsia="Calibri" w:hAnsi="Liberation Serif" w:cs="Liberation Serif"/>
          <w:sz w:val="24"/>
          <w:szCs w:val="24"/>
        </w:rPr>
        <w:t xml:space="preserve">, плавание для детей с нарушением опорно-двигательного аппарата, автомобильный спорт (автомобильное многоборье, автокросс, картинг), мотоциклетный спорт (мотокросс), </w:t>
      </w:r>
      <w:proofErr w:type="spellStart"/>
      <w:r w:rsidRPr="009D2FEC">
        <w:rPr>
          <w:rFonts w:ascii="Liberation Serif" w:eastAsia="Calibri" w:hAnsi="Liberation Serif" w:cs="Liberation Serif"/>
          <w:sz w:val="24"/>
          <w:szCs w:val="24"/>
        </w:rPr>
        <w:t>киокусинкай</w:t>
      </w:r>
      <w:proofErr w:type="spellEnd"/>
      <w:r w:rsidRPr="009D2FEC">
        <w:rPr>
          <w:rFonts w:ascii="Liberation Serif" w:eastAsia="Calibri" w:hAnsi="Liberation Serif" w:cs="Liberation Serif"/>
          <w:sz w:val="24"/>
          <w:szCs w:val="24"/>
        </w:rPr>
        <w:t>, прыжки на батуте, тяж</w:t>
      </w:r>
      <w:r w:rsidR="00184A7C" w:rsidRPr="009D2FEC">
        <w:rPr>
          <w:rFonts w:ascii="Liberation Serif" w:eastAsia="Calibri" w:hAnsi="Liberation Serif" w:cs="Liberation Serif"/>
          <w:sz w:val="24"/>
          <w:szCs w:val="24"/>
        </w:rPr>
        <w:t>е</w:t>
      </w:r>
      <w:r w:rsidRPr="009D2FEC">
        <w:rPr>
          <w:rFonts w:ascii="Liberation Serif" w:eastAsia="Calibri" w:hAnsi="Liberation Serif" w:cs="Liberation Serif"/>
          <w:sz w:val="24"/>
          <w:szCs w:val="24"/>
        </w:rPr>
        <w:t>л</w:t>
      </w:r>
      <w:r w:rsidR="001D4C23" w:rsidRPr="009D2FEC">
        <w:rPr>
          <w:rFonts w:ascii="Liberation Serif" w:eastAsia="Calibri" w:hAnsi="Liberation Serif" w:cs="Liberation Serif"/>
          <w:sz w:val="24"/>
          <w:szCs w:val="24"/>
        </w:rPr>
        <w:t>ая</w:t>
      </w:r>
      <w:r w:rsidRPr="009D2FEC">
        <w:rPr>
          <w:rFonts w:ascii="Liberation Serif" w:eastAsia="Calibri" w:hAnsi="Liberation Serif" w:cs="Liberation Serif"/>
          <w:sz w:val="24"/>
          <w:szCs w:val="24"/>
        </w:rPr>
        <w:t xml:space="preserve"> атлетик</w:t>
      </w:r>
      <w:r w:rsidR="001D4C23" w:rsidRPr="009D2FEC">
        <w:rPr>
          <w:rFonts w:ascii="Liberation Serif" w:eastAsia="Calibri" w:hAnsi="Liberation Serif" w:cs="Liberation Serif"/>
          <w:sz w:val="24"/>
          <w:szCs w:val="24"/>
        </w:rPr>
        <w:t>а</w:t>
      </w:r>
      <w:r w:rsidRPr="009D2FEC">
        <w:rPr>
          <w:rFonts w:ascii="Liberation Serif" w:eastAsia="Calibri" w:hAnsi="Liberation Serif" w:cs="Liberation Serif"/>
          <w:sz w:val="24"/>
          <w:szCs w:val="24"/>
        </w:rPr>
        <w:t>.</w:t>
      </w:r>
    </w:p>
    <w:p w14:paraId="355026D8"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На территории городского округа систематически занимаются физической культурой и спортом 65,9 </w:t>
      </w:r>
      <w:r w:rsidRPr="009D2FEC">
        <w:rPr>
          <w:rFonts w:ascii="Liberation Serif" w:hAnsi="Liberation Serif" w:cs="Liberation Serif"/>
          <w:sz w:val="24"/>
          <w:szCs w:val="24"/>
        </w:rPr>
        <w:t>процента</w:t>
      </w:r>
      <w:r w:rsidRPr="009D2FEC">
        <w:rPr>
          <w:rFonts w:ascii="Liberation Serif" w:eastAsia="Calibri" w:hAnsi="Liberation Serif" w:cs="Liberation Serif"/>
          <w:sz w:val="24"/>
          <w:szCs w:val="24"/>
        </w:rPr>
        <w:t xml:space="preserve"> населения, увеличение по сравнению с 2024 годом составило 6,8</w:t>
      </w:r>
      <w:r w:rsidRPr="009D2FEC">
        <w:rPr>
          <w:rFonts w:ascii="Liberation Serif" w:hAnsi="Liberation Serif" w:cs="Liberation Serif"/>
          <w:sz w:val="24"/>
          <w:szCs w:val="24"/>
        </w:rPr>
        <w:t> процента</w:t>
      </w:r>
      <w:r w:rsidRPr="009D2FEC">
        <w:rPr>
          <w:rFonts w:ascii="Liberation Serif" w:eastAsia="Calibri" w:hAnsi="Liberation Serif" w:cs="Liberation Serif"/>
          <w:sz w:val="24"/>
          <w:szCs w:val="24"/>
        </w:rPr>
        <w:t>. Общее количество занимающихся составляет 56</w:t>
      </w:r>
      <w:r w:rsidR="001D4C23"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346</w:t>
      </w:r>
      <w:r w:rsidR="001D4C23" w:rsidRPr="009D2FEC">
        <w:rPr>
          <w:rFonts w:ascii="Liberation Serif" w:eastAsia="Calibri" w:hAnsi="Liberation Serif" w:cs="Liberation Serif"/>
          <w:sz w:val="24"/>
          <w:szCs w:val="24"/>
        </w:rPr>
        <w:t xml:space="preserve"> </w:t>
      </w:r>
      <w:r w:rsidRPr="009D2FEC">
        <w:rPr>
          <w:rFonts w:ascii="Liberation Serif" w:eastAsia="Calibri" w:hAnsi="Liberation Serif" w:cs="Liberation Serif"/>
          <w:sz w:val="24"/>
          <w:szCs w:val="24"/>
        </w:rPr>
        <w:t>человек.</w:t>
      </w:r>
    </w:p>
    <w:p w14:paraId="5EEF0316"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В целях создания благоприятных условий для занятий физической культурой в двух спортивных школах обеспечен бесплатный д</w:t>
      </w:r>
      <w:r w:rsidR="00C27666" w:rsidRPr="009D2FEC">
        <w:rPr>
          <w:rFonts w:ascii="Liberation Serif" w:eastAsia="Calibri" w:hAnsi="Liberation Serif" w:cs="Liberation Serif"/>
          <w:sz w:val="24"/>
          <w:szCs w:val="24"/>
        </w:rPr>
        <w:t xml:space="preserve">оступ к спортивным сооружениям. </w:t>
      </w:r>
      <w:r w:rsidRPr="009D2FEC">
        <w:rPr>
          <w:rFonts w:ascii="Liberation Serif" w:eastAsia="Calibri" w:hAnsi="Liberation Serif" w:cs="Liberation Serif"/>
          <w:sz w:val="24"/>
          <w:szCs w:val="24"/>
        </w:rPr>
        <w:t>Ледовая арена предоставляет теннисные корты, уличные хоккейные площадки, шахматный класс и площадку с уличными тренаж</w:t>
      </w:r>
      <w:r w:rsidR="00184A7C" w:rsidRPr="009D2FEC">
        <w:rPr>
          <w:rFonts w:ascii="Liberation Serif" w:eastAsia="Calibri" w:hAnsi="Liberation Serif" w:cs="Liberation Serif"/>
          <w:sz w:val="24"/>
          <w:szCs w:val="24"/>
        </w:rPr>
        <w:t>е</w:t>
      </w:r>
      <w:r w:rsidRPr="009D2FEC">
        <w:rPr>
          <w:rFonts w:ascii="Liberation Serif" w:eastAsia="Calibri" w:hAnsi="Liberation Serif" w:cs="Liberation Serif"/>
          <w:sz w:val="24"/>
          <w:szCs w:val="24"/>
        </w:rPr>
        <w:t>рами. СШОР «Лидер» предоставляет беговую дорожку, шахматный клуб, стрелковый тир и хоккейный корт; жители п. Кедровое пользуются объектами ФОК «Кедр».</w:t>
      </w:r>
      <w:r w:rsidR="00C27666" w:rsidRPr="009D2FEC">
        <w:rPr>
          <w:rFonts w:ascii="Liberation Serif" w:eastAsia="Calibri" w:hAnsi="Liberation Serif" w:cs="Liberation Serif"/>
          <w:sz w:val="24"/>
          <w:szCs w:val="24"/>
        </w:rPr>
        <w:t xml:space="preserve"> </w:t>
      </w:r>
      <w:r w:rsidRPr="009D2FEC">
        <w:rPr>
          <w:rFonts w:ascii="Liberation Serif" w:eastAsia="Calibri" w:hAnsi="Liberation Serif" w:cs="Liberation Serif"/>
          <w:sz w:val="24"/>
          <w:szCs w:val="24"/>
        </w:rPr>
        <w:t>Для отдельных категорий граждан организованы бес</w:t>
      </w:r>
      <w:r w:rsidR="00C27666" w:rsidRPr="009D2FEC">
        <w:rPr>
          <w:rFonts w:ascii="Liberation Serif" w:eastAsia="Calibri" w:hAnsi="Liberation Serif" w:cs="Liberation Serif"/>
          <w:sz w:val="24"/>
          <w:szCs w:val="24"/>
        </w:rPr>
        <w:t>платные занятия: для ветеранов –</w:t>
      </w:r>
      <w:r w:rsidRPr="009D2FEC">
        <w:rPr>
          <w:rFonts w:ascii="Liberation Serif" w:eastAsia="Calibri" w:hAnsi="Liberation Serif" w:cs="Liberation Serif"/>
          <w:sz w:val="24"/>
          <w:szCs w:val="24"/>
        </w:rPr>
        <w:t xml:space="preserve"> группа «Активное долголетие», д</w:t>
      </w:r>
      <w:r w:rsidR="00C27666" w:rsidRPr="009D2FEC">
        <w:rPr>
          <w:rFonts w:ascii="Liberation Serif" w:eastAsia="Calibri" w:hAnsi="Liberation Serif" w:cs="Liberation Serif"/>
          <w:sz w:val="24"/>
          <w:szCs w:val="24"/>
        </w:rPr>
        <w:t>ля воспитанников детских садов –</w:t>
      </w:r>
      <w:r w:rsidRPr="009D2FEC">
        <w:rPr>
          <w:rFonts w:ascii="Liberation Serif" w:eastAsia="Calibri" w:hAnsi="Liberation Serif" w:cs="Liberation Serif"/>
          <w:sz w:val="24"/>
          <w:szCs w:val="24"/>
        </w:rPr>
        <w:t xml:space="preserve"> тренировки по настольному теннису.</w:t>
      </w:r>
    </w:p>
    <w:p w14:paraId="12563BEF"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Ключевыми событиями года стали массовые акции федерального масштаба: «Лыжня России – 2025», «Кросс Нации – 2025», легкоатлетическая эстафета «Весна Победы». Значительная часть мероприятий приурочена к государственным и муниципальным праздникам (День Победы, День города, День физкультурника), что способствует формированию единого культурно-спортивного пространства территории.</w:t>
      </w:r>
    </w:p>
    <w:p w14:paraId="11460A9B" w14:textId="77777777" w:rsidR="00043FED"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Особое внимание уделено вовлечению жителей сельских насел</w:t>
      </w:r>
      <w:r w:rsidR="00184A7C" w:rsidRPr="009D2FEC">
        <w:rPr>
          <w:rFonts w:ascii="Liberation Serif" w:eastAsia="Calibri" w:hAnsi="Liberation Serif" w:cs="Liberation Serif"/>
          <w:sz w:val="24"/>
          <w:szCs w:val="24"/>
        </w:rPr>
        <w:t>е</w:t>
      </w:r>
      <w:r w:rsidRPr="009D2FEC">
        <w:rPr>
          <w:rFonts w:ascii="Liberation Serif" w:eastAsia="Calibri" w:hAnsi="Liberation Serif" w:cs="Liberation Serif"/>
          <w:sz w:val="24"/>
          <w:szCs w:val="24"/>
        </w:rPr>
        <w:t>нных пунктов: ежегодно фиксируется высокая активность в традиционных соревнованиях «Лыжня России», «Зарница», «День поселка».</w:t>
      </w:r>
    </w:p>
    <w:p w14:paraId="47119A6D"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Значимым направлением работы по развитию массового спорта является системное взаимодействие с крупными работодателями. Сотрудники АО «Уралэлектромедь», ООО «Уральские локомотивы», АО «Уралредмет», АО «Екатеринбургский завод по обработке цветных металлов» и</w:t>
      </w:r>
      <w:r w:rsidR="008A4176"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иных организаций регулярно принимают участие в муниципальных физкультурно-оздоровительных и спортивно-массовых мероприятиях. Такое взаимодействие способствует укреплению корпоративной культуры, формированию устойчивой мотивации к занятиям физической культурой в трудовой среде и расширению охвата населения систематическими тренировками.</w:t>
      </w:r>
    </w:p>
    <w:p w14:paraId="095E1155"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В 2025 году в городском округе реализован комплекс мероприятий по внедрению Всероссийского физкультурно-спортивного комплекса «Готов к труду и обороне» (далее – ГТО). Проведено 133 мероприятия муниципального уровня, в том числе 26 сессий тестирования нормативов и</w:t>
      </w:r>
      <w:r w:rsidR="008A4176"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пять фестивалей ГТО. В выполнении испытаний приняли участие 1</w:t>
      </w:r>
      <w:r w:rsidR="00F94946"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960 человек, из которых 1</w:t>
      </w:r>
      <w:r w:rsidR="00F94946"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918 (97,85 процента) успешно выполнили нормативы и удостоены знаков отличия: золотого – 617 человек, серебряного – 615, бронзового – 686.</w:t>
      </w:r>
    </w:p>
    <w:p w14:paraId="78CB9329"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В течение 2025 года присвоены спортивные звания (разряды):</w:t>
      </w:r>
    </w:p>
    <w:p w14:paraId="34D98F52"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 мастер спорта России – 11 спортсменам;</w:t>
      </w:r>
    </w:p>
    <w:p w14:paraId="195C0758"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 xml:space="preserve">– мастер спорта международного класса – </w:t>
      </w:r>
      <w:r w:rsidR="00F94946" w:rsidRPr="009D2FEC">
        <w:rPr>
          <w:rFonts w:ascii="Liberation Serif" w:eastAsia="Calibri" w:hAnsi="Liberation Serif" w:cs="Liberation Serif"/>
          <w:sz w:val="24"/>
          <w:szCs w:val="24"/>
        </w:rPr>
        <w:t>трем</w:t>
      </w:r>
      <w:r w:rsidRPr="009D2FEC">
        <w:rPr>
          <w:rFonts w:ascii="Liberation Serif" w:eastAsia="Calibri" w:hAnsi="Liberation Serif" w:cs="Liberation Serif"/>
          <w:sz w:val="24"/>
          <w:szCs w:val="24"/>
        </w:rPr>
        <w:t xml:space="preserve"> спортсменам;</w:t>
      </w:r>
    </w:p>
    <w:p w14:paraId="7A928A8A" w14:textId="77777777" w:rsidR="0053748B" w:rsidRPr="009D2FEC" w:rsidRDefault="00B84B5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634F8D" w:rsidRPr="009D2FEC">
        <w:rPr>
          <w:rFonts w:ascii="Liberation Serif" w:eastAsia="Calibri" w:hAnsi="Liberation Serif" w:cs="Liberation Serif"/>
          <w:sz w:val="24"/>
          <w:szCs w:val="24"/>
        </w:rPr>
        <w:t> </w:t>
      </w:r>
      <w:r w:rsidR="0053748B" w:rsidRPr="009D2FEC">
        <w:rPr>
          <w:rFonts w:ascii="Liberation Serif" w:eastAsia="Calibri" w:hAnsi="Liberation Serif" w:cs="Liberation Serif"/>
          <w:sz w:val="24"/>
          <w:szCs w:val="24"/>
        </w:rPr>
        <w:t xml:space="preserve">заслуженный мастер спорта – </w:t>
      </w:r>
      <w:r w:rsidR="00F94946" w:rsidRPr="009D2FEC">
        <w:rPr>
          <w:rFonts w:ascii="Liberation Serif" w:eastAsia="Calibri" w:hAnsi="Liberation Serif" w:cs="Liberation Serif"/>
          <w:sz w:val="24"/>
          <w:szCs w:val="24"/>
        </w:rPr>
        <w:t>одному</w:t>
      </w:r>
      <w:r w:rsidR="0053748B" w:rsidRPr="009D2FEC">
        <w:rPr>
          <w:rFonts w:ascii="Liberation Serif" w:eastAsia="Calibri" w:hAnsi="Liberation Serif" w:cs="Liberation Serif"/>
          <w:sz w:val="24"/>
          <w:szCs w:val="24"/>
        </w:rPr>
        <w:t xml:space="preserve"> спортсмену;</w:t>
      </w:r>
    </w:p>
    <w:p w14:paraId="62D9CC96"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 кандидат в мастера спорта – 83 спортсменам;</w:t>
      </w:r>
    </w:p>
    <w:p w14:paraId="588A8B74"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 I разряд – 113 спортсменам;</w:t>
      </w:r>
    </w:p>
    <w:p w14:paraId="5614CFBC"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 массовые спортивные разряды – 778 спортсменам.</w:t>
      </w:r>
    </w:p>
    <w:p w14:paraId="77723D07" w14:textId="77777777" w:rsidR="00634F8D" w:rsidRPr="009D2FEC" w:rsidRDefault="00B84B5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Формирование комфортной и технологически оснащ</w:t>
      </w:r>
      <w:r w:rsidR="00184A7C" w:rsidRPr="009D2FEC">
        <w:rPr>
          <w:rFonts w:ascii="Liberation Serif" w:eastAsia="Calibri" w:hAnsi="Liberation Serif" w:cs="Liberation Serif"/>
          <w:sz w:val="24"/>
          <w:szCs w:val="24"/>
        </w:rPr>
        <w:t>е</w:t>
      </w:r>
      <w:r w:rsidRPr="009D2FEC">
        <w:rPr>
          <w:rFonts w:ascii="Liberation Serif" w:eastAsia="Calibri" w:hAnsi="Liberation Serif" w:cs="Liberation Serif"/>
          <w:sz w:val="24"/>
          <w:szCs w:val="24"/>
        </w:rPr>
        <w:t xml:space="preserve">нной среды для занятий спортом всех категорий населения в 2025 году обеспечивалось за </w:t>
      </w:r>
      <w:r w:rsidR="00184A7C" w:rsidRPr="009D2FEC">
        <w:rPr>
          <w:rFonts w:ascii="Liberation Serif" w:eastAsia="Calibri" w:hAnsi="Liberation Serif" w:cs="Liberation Serif"/>
          <w:sz w:val="24"/>
          <w:szCs w:val="24"/>
        </w:rPr>
        <w:t>счет</w:t>
      </w:r>
      <w:r w:rsidRPr="009D2FEC">
        <w:rPr>
          <w:rFonts w:ascii="Liberation Serif" w:eastAsia="Calibri" w:hAnsi="Liberation Serif" w:cs="Liberation Serif"/>
          <w:sz w:val="24"/>
          <w:szCs w:val="24"/>
        </w:rPr>
        <w:t xml:space="preserve"> комплексной модернизации спортивной инфраструктуры, внедрения энергосберегающих решений и усиления мер антитеррористической защищ</w:t>
      </w:r>
      <w:r w:rsidR="00184A7C" w:rsidRPr="009D2FEC">
        <w:rPr>
          <w:rFonts w:ascii="Liberation Serif" w:eastAsia="Calibri" w:hAnsi="Liberation Serif" w:cs="Liberation Serif"/>
          <w:sz w:val="24"/>
          <w:szCs w:val="24"/>
        </w:rPr>
        <w:t>е</w:t>
      </w:r>
      <w:r w:rsidRPr="009D2FEC">
        <w:rPr>
          <w:rFonts w:ascii="Liberation Serif" w:eastAsia="Calibri" w:hAnsi="Liberation Serif" w:cs="Liberation Serif"/>
          <w:sz w:val="24"/>
          <w:szCs w:val="24"/>
        </w:rPr>
        <w:t>нности.</w:t>
      </w:r>
    </w:p>
    <w:p w14:paraId="749C3EA9" w14:textId="77777777" w:rsidR="00B84B5B" w:rsidRPr="009D2FEC" w:rsidRDefault="00634F8D"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Ввести в эксплуатацию новые спортивные объекты и обеспечить устойчивый рост вовлеченности жителей городского округа в систематические занятия физической культурой и спортом позволила р</w:t>
      </w:r>
      <w:r w:rsidR="00B84B5B" w:rsidRPr="009D2FEC">
        <w:rPr>
          <w:rFonts w:ascii="Liberation Serif" w:eastAsia="Calibri" w:hAnsi="Liberation Serif" w:cs="Liberation Serif"/>
          <w:sz w:val="24"/>
          <w:szCs w:val="24"/>
        </w:rPr>
        <w:t xml:space="preserve">еализация </w:t>
      </w:r>
      <w:r w:rsidRPr="009D2FEC">
        <w:rPr>
          <w:rFonts w:ascii="Liberation Serif" w:eastAsia="Calibri" w:hAnsi="Liberation Serif" w:cs="Liberation Serif"/>
          <w:sz w:val="24"/>
          <w:szCs w:val="24"/>
        </w:rPr>
        <w:t xml:space="preserve">следующих </w:t>
      </w:r>
      <w:r w:rsidR="00F60B10" w:rsidRPr="009D2FEC">
        <w:rPr>
          <w:rFonts w:ascii="Liberation Serif" w:eastAsia="Calibri" w:hAnsi="Liberation Serif" w:cs="Liberation Serif"/>
          <w:sz w:val="24"/>
          <w:szCs w:val="24"/>
        </w:rPr>
        <w:t>м</w:t>
      </w:r>
      <w:r w:rsidR="00B84B5B" w:rsidRPr="009D2FEC">
        <w:rPr>
          <w:rFonts w:ascii="Liberation Serif" w:eastAsia="Calibri" w:hAnsi="Liberation Serif" w:cs="Liberation Serif"/>
          <w:sz w:val="24"/>
          <w:szCs w:val="24"/>
        </w:rPr>
        <w:t>ероприятий по строительству и реконструкции объектов, техническому переоснащению центров тестирования ГТО и адресной поддержке спортсменов</w:t>
      </w:r>
      <w:r w:rsidR="00F60B10" w:rsidRPr="009D2FEC">
        <w:rPr>
          <w:rFonts w:ascii="Liberation Serif" w:eastAsia="Calibri" w:hAnsi="Liberation Serif" w:cs="Liberation Serif"/>
          <w:sz w:val="24"/>
          <w:szCs w:val="24"/>
        </w:rPr>
        <w:t>:</w:t>
      </w:r>
    </w:p>
    <w:p w14:paraId="291CC2D2" w14:textId="77777777" w:rsidR="00B84B5B"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1) а</w:t>
      </w:r>
      <w:r w:rsidR="00276952" w:rsidRPr="009D2FEC">
        <w:rPr>
          <w:rFonts w:ascii="Liberation Serif" w:eastAsia="Calibri" w:hAnsi="Liberation Serif" w:cs="Liberation Serif"/>
          <w:sz w:val="24"/>
          <w:szCs w:val="24"/>
        </w:rPr>
        <w:t>нтитеррористическая защищ</w:t>
      </w:r>
      <w:r w:rsidR="00184A7C" w:rsidRPr="009D2FEC">
        <w:rPr>
          <w:rFonts w:ascii="Liberation Serif" w:eastAsia="Calibri" w:hAnsi="Liberation Serif" w:cs="Liberation Serif"/>
          <w:sz w:val="24"/>
          <w:szCs w:val="24"/>
        </w:rPr>
        <w:t>е</w:t>
      </w:r>
      <w:r w:rsidR="00276952" w:rsidRPr="009D2FEC">
        <w:rPr>
          <w:rFonts w:ascii="Liberation Serif" w:eastAsia="Calibri" w:hAnsi="Liberation Serif" w:cs="Liberation Serif"/>
          <w:sz w:val="24"/>
          <w:szCs w:val="24"/>
        </w:rPr>
        <w:t>нность –</w:t>
      </w:r>
      <w:r w:rsidRPr="009D2FEC">
        <w:rPr>
          <w:rFonts w:ascii="Liberation Serif" w:eastAsia="Calibri" w:hAnsi="Liberation Serif" w:cs="Liberation Serif"/>
          <w:sz w:val="24"/>
          <w:szCs w:val="24"/>
        </w:rPr>
        <w:t xml:space="preserve"> </w:t>
      </w:r>
      <w:r w:rsidR="00B84B5B" w:rsidRPr="009D2FEC">
        <w:rPr>
          <w:rFonts w:ascii="Liberation Serif" w:eastAsia="Calibri" w:hAnsi="Liberation Serif" w:cs="Liberation Serif"/>
          <w:sz w:val="24"/>
          <w:szCs w:val="24"/>
        </w:rPr>
        <w:t xml:space="preserve">7,3 миллиона рублей </w:t>
      </w:r>
      <w:r w:rsidRPr="009D2FEC">
        <w:rPr>
          <w:rFonts w:ascii="Liberation Serif" w:eastAsia="Calibri" w:hAnsi="Liberation Serif" w:cs="Liberation Serif"/>
          <w:sz w:val="24"/>
          <w:szCs w:val="24"/>
        </w:rPr>
        <w:t xml:space="preserve">направлено </w:t>
      </w:r>
      <w:r w:rsidR="00B84B5B" w:rsidRPr="009D2FEC">
        <w:rPr>
          <w:rFonts w:ascii="Liberation Serif" w:eastAsia="Calibri" w:hAnsi="Liberation Serif" w:cs="Liberation Serif"/>
          <w:sz w:val="24"/>
          <w:szCs w:val="24"/>
        </w:rPr>
        <w:t>на:</w:t>
      </w:r>
    </w:p>
    <w:p w14:paraId="4F6ABBA5" w14:textId="77777777" w:rsidR="00B84B5B" w:rsidRPr="009D2FEC" w:rsidRDefault="00B84B5B"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lastRenderedPageBreak/>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техническое переоснащение </w:t>
      </w:r>
      <w:r w:rsidR="00A30C47" w:rsidRPr="009D2FEC">
        <w:rPr>
          <w:rFonts w:ascii="Liberation Serif" w:eastAsia="Calibri" w:hAnsi="Liberation Serif" w:cs="Liberation Serif"/>
          <w:sz w:val="24"/>
          <w:szCs w:val="24"/>
        </w:rPr>
        <w:t>Школы</w:t>
      </w:r>
      <w:r w:rsidRPr="009D2FEC">
        <w:rPr>
          <w:rFonts w:ascii="Liberation Serif" w:eastAsia="Calibri" w:hAnsi="Liberation Serif" w:cs="Liberation Serif"/>
          <w:sz w:val="24"/>
          <w:szCs w:val="24"/>
        </w:rPr>
        <w:t xml:space="preserve"> единоборств: внедрение автоматизированной системы контроля и управления доступом, модернизация комплекса видеонаблюдения с интеграцией модуля биометрической идентификации</w:t>
      </w:r>
      <w:r w:rsidR="00A30C47" w:rsidRPr="009D2FEC">
        <w:rPr>
          <w:rFonts w:ascii="Liberation Serif" w:eastAsia="Calibri" w:hAnsi="Liberation Serif" w:cs="Liberation Serif"/>
          <w:sz w:val="24"/>
          <w:szCs w:val="24"/>
        </w:rPr>
        <w:t xml:space="preserve"> (5,8 миллиона рублей)</w:t>
      </w:r>
      <w:r w:rsidRPr="009D2FEC">
        <w:rPr>
          <w:rFonts w:ascii="Liberation Serif" w:eastAsia="Calibri" w:hAnsi="Liberation Serif" w:cs="Liberation Serif"/>
          <w:sz w:val="24"/>
          <w:szCs w:val="24"/>
        </w:rPr>
        <w:t>;</w:t>
      </w:r>
    </w:p>
    <w:p w14:paraId="4CAD7C1D" w14:textId="77777777" w:rsidR="002B1C16" w:rsidRPr="009D2FEC" w:rsidRDefault="00B84B5B"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оборудование </w:t>
      </w:r>
      <w:r w:rsidR="00547311" w:rsidRPr="009D2FEC">
        <w:rPr>
          <w:rFonts w:ascii="Liberation Serif" w:eastAsia="Calibri" w:hAnsi="Liberation Serif" w:cs="Liberation Serif"/>
          <w:sz w:val="24"/>
          <w:szCs w:val="24"/>
        </w:rPr>
        <w:t>ФОК «Кедр»</w:t>
      </w:r>
      <w:r w:rsidR="009B0F3C" w:rsidRPr="009D2FEC">
        <w:rPr>
          <w:rFonts w:ascii="Liberation Serif" w:eastAsia="Calibri" w:hAnsi="Liberation Serif" w:cs="Liberation Serif"/>
          <w:sz w:val="24"/>
          <w:szCs w:val="24"/>
        </w:rPr>
        <w:t xml:space="preserve"> </w:t>
      </w:r>
      <w:r w:rsidRPr="009D2FEC">
        <w:rPr>
          <w:rFonts w:ascii="Liberation Serif" w:eastAsia="Calibri" w:hAnsi="Liberation Serif" w:cs="Liberation Serif"/>
          <w:sz w:val="24"/>
          <w:szCs w:val="24"/>
        </w:rPr>
        <w:t>системой речевого оповещения и управления эвакуацией при</w:t>
      </w:r>
      <w:r w:rsidR="008A4176"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угрозе террористического акта </w:t>
      </w:r>
      <w:r w:rsidR="00A30C47" w:rsidRPr="009D2FEC">
        <w:rPr>
          <w:rFonts w:ascii="Liberation Serif" w:eastAsia="Calibri" w:hAnsi="Liberation Serif" w:cs="Liberation Serif"/>
          <w:sz w:val="24"/>
          <w:szCs w:val="24"/>
        </w:rPr>
        <w:t>(</w:t>
      </w:r>
      <w:r w:rsidRPr="009D2FEC">
        <w:rPr>
          <w:rFonts w:ascii="Liberation Serif" w:eastAsia="Calibri" w:hAnsi="Liberation Serif" w:cs="Liberation Serif"/>
          <w:sz w:val="24"/>
          <w:szCs w:val="24"/>
        </w:rPr>
        <w:t>1,01 миллиона рублей</w:t>
      </w:r>
      <w:r w:rsidR="00A30C47" w:rsidRPr="009D2FEC">
        <w:rPr>
          <w:rFonts w:ascii="Liberation Serif" w:eastAsia="Calibri" w:hAnsi="Liberation Serif" w:cs="Liberation Serif"/>
          <w:sz w:val="24"/>
          <w:szCs w:val="24"/>
        </w:rPr>
        <w:t>)</w:t>
      </w:r>
      <w:r w:rsidRPr="009D2FEC">
        <w:rPr>
          <w:rFonts w:ascii="Liberation Serif" w:eastAsia="Calibri" w:hAnsi="Liberation Serif" w:cs="Liberation Serif"/>
          <w:sz w:val="24"/>
          <w:szCs w:val="24"/>
        </w:rPr>
        <w:t>;</w:t>
      </w:r>
    </w:p>
    <w:p w14:paraId="367F2FD7" w14:textId="77777777" w:rsidR="002B1C16" w:rsidRPr="009D2FEC" w:rsidRDefault="00B84B5B"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оснащение системой контроля доступа помещения автомотошколы </w:t>
      </w:r>
      <w:r w:rsidR="00A30C47" w:rsidRPr="009D2FEC">
        <w:rPr>
          <w:rFonts w:ascii="Liberation Serif" w:eastAsia="Calibri" w:hAnsi="Liberation Serif" w:cs="Liberation Serif"/>
          <w:sz w:val="24"/>
          <w:szCs w:val="24"/>
        </w:rPr>
        <w:t>(</w:t>
      </w:r>
      <w:r w:rsidR="00E17FC1" w:rsidRPr="009D2FEC">
        <w:rPr>
          <w:rFonts w:ascii="Liberation Serif" w:hAnsi="Liberation Serif" w:cs="Liberation Serif"/>
          <w:sz w:val="24"/>
          <w:szCs w:val="24"/>
        </w:rPr>
        <w:t xml:space="preserve">490 тысяч </w:t>
      </w:r>
      <w:r w:rsidRPr="009D2FEC">
        <w:rPr>
          <w:rFonts w:ascii="Liberation Serif" w:eastAsia="Calibri" w:hAnsi="Liberation Serif" w:cs="Liberation Serif"/>
          <w:sz w:val="24"/>
          <w:szCs w:val="24"/>
        </w:rPr>
        <w:t>рублей</w:t>
      </w:r>
      <w:r w:rsidR="00A30C47"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w:t>
      </w:r>
    </w:p>
    <w:p w14:paraId="485B13A3" w14:textId="77777777" w:rsidR="00043FED"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2) п</w:t>
      </w:r>
      <w:r w:rsidR="00276952" w:rsidRPr="009D2FEC">
        <w:rPr>
          <w:rFonts w:ascii="Liberation Serif" w:eastAsia="Calibri" w:hAnsi="Liberation Serif" w:cs="Liberation Serif"/>
          <w:sz w:val="24"/>
          <w:szCs w:val="24"/>
        </w:rPr>
        <w:t>роведение капитального ремонта –</w:t>
      </w:r>
      <w:r w:rsidR="00A30C47" w:rsidRPr="009D2FEC">
        <w:rPr>
          <w:rFonts w:ascii="Liberation Serif" w:eastAsia="Calibri" w:hAnsi="Liberation Serif" w:cs="Liberation Serif"/>
          <w:sz w:val="24"/>
          <w:szCs w:val="24"/>
        </w:rPr>
        <w:t xml:space="preserve"> </w:t>
      </w:r>
      <w:r w:rsidR="001A7886" w:rsidRPr="009D2FEC">
        <w:rPr>
          <w:rFonts w:ascii="Liberation Serif" w:eastAsia="Calibri" w:hAnsi="Liberation Serif" w:cs="Liberation Serif"/>
          <w:sz w:val="24"/>
          <w:szCs w:val="24"/>
        </w:rPr>
        <w:t xml:space="preserve">52,87 миллиона рублей </w:t>
      </w:r>
      <w:r w:rsidR="00A30C47" w:rsidRPr="009D2FEC">
        <w:rPr>
          <w:rFonts w:ascii="Liberation Serif" w:eastAsia="Calibri" w:hAnsi="Liberation Serif" w:cs="Liberation Serif"/>
          <w:sz w:val="24"/>
          <w:szCs w:val="24"/>
        </w:rPr>
        <w:t xml:space="preserve">направлено </w:t>
      </w:r>
      <w:r w:rsidR="001A7886" w:rsidRPr="009D2FEC">
        <w:rPr>
          <w:rFonts w:ascii="Liberation Serif" w:eastAsia="Calibri" w:hAnsi="Liberation Serif" w:cs="Liberation Serif"/>
          <w:sz w:val="24"/>
          <w:szCs w:val="24"/>
        </w:rPr>
        <w:t>на:</w:t>
      </w:r>
    </w:p>
    <w:p w14:paraId="690D2775" w14:textId="77777777" w:rsidR="00043FED"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а) </w:t>
      </w:r>
      <w:r w:rsidR="001A7886" w:rsidRPr="009D2FEC">
        <w:rPr>
          <w:rFonts w:ascii="Liberation Serif" w:eastAsia="Calibri" w:hAnsi="Liberation Serif" w:cs="Liberation Serif"/>
          <w:sz w:val="24"/>
          <w:szCs w:val="24"/>
        </w:rPr>
        <w:t xml:space="preserve">СШОР «Лидер» </w:t>
      </w:r>
      <w:r w:rsidR="00A30C47" w:rsidRPr="009D2FEC">
        <w:rPr>
          <w:rFonts w:ascii="Liberation Serif" w:eastAsia="Calibri" w:hAnsi="Liberation Serif" w:cs="Liberation Serif"/>
          <w:sz w:val="24"/>
          <w:szCs w:val="24"/>
        </w:rPr>
        <w:t>(</w:t>
      </w:r>
      <w:r w:rsidR="001A7886" w:rsidRPr="009D2FEC">
        <w:rPr>
          <w:rFonts w:ascii="Liberation Serif" w:eastAsia="Calibri" w:hAnsi="Liberation Serif" w:cs="Liberation Serif"/>
          <w:sz w:val="24"/>
          <w:szCs w:val="24"/>
        </w:rPr>
        <w:t>46,92 миллиона рублей</w:t>
      </w:r>
      <w:r w:rsidR="00A30C47" w:rsidRPr="009D2FEC">
        <w:rPr>
          <w:rFonts w:ascii="Liberation Serif" w:eastAsia="Calibri" w:hAnsi="Liberation Serif" w:cs="Liberation Serif"/>
          <w:sz w:val="24"/>
          <w:szCs w:val="24"/>
        </w:rPr>
        <w:t>)</w:t>
      </w:r>
      <w:r w:rsidR="001A7886" w:rsidRPr="009D2FEC">
        <w:rPr>
          <w:rFonts w:ascii="Liberation Serif" w:eastAsia="Calibri" w:hAnsi="Liberation Serif" w:cs="Liberation Serif"/>
          <w:sz w:val="24"/>
          <w:szCs w:val="24"/>
        </w:rPr>
        <w:t>:</w:t>
      </w:r>
    </w:p>
    <w:p w14:paraId="38AFAC24" w14:textId="77777777" w:rsidR="00043FED" w:rsidRPr="009D2FEC" w:rsidRDefault="001A788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комплексный ремонт футбольного поля и бегового полотна стадиона на ул. Кривоусова</w:t>
      </w:r>
      <w:r w:rsidR="00A30C47" w:rsidRPr="009D2FEC">
        <w:rPr>
          <w:rFonts w:ascii="Liberation Serif" w:eastAsia="Calibri" w:hAnsi="Liberation Serif" w:cs="Liberation Serif"/>
          <w:sz w:val="24"/>
          <w:szCs w:val="24"/>
        </w:rPr>
        <w:t xml:space="preserve"> в</w:t>
      </w:r>
      <w:r w:rsidR="008A4176" w:rsidRPr="009D2FEC">
        <w:rPr>
          <w:rFonts w:ascii="Liberation Serif" w:eastAsia="Calibri" w:hAnsi="Liberation Serif" w:cs="Liberation Serif"/>
          <w:sz w:val="24"/>
          <w:szCs w:val="24"/>
        </w:rPr>
        <w:t> г. </w:t>
      </w:r>
      <w:r w:rsidR="00A30C47" w:rsidRPr="009D2FEC">
        <w:rPr>
          <w:rFonts w:ascii="Liberation Serif" w:eastAsia="Calibri" w:hAnsi="Liberation Serif" w:cs="Liberation Serif"/>
          <w:sz w:val="24"/>
          <w:szCs w:val="24"/>
        </w:rPr>
        <w:t>Верхняя Пышма</w:t>
      </w:r>
      <w:r w:rsidRPr="009D2FEC">
        <w:rPr>
          <w:rFonts w:ascii="Liberation Serif" w:eastAsia="Calibri" w:hAnsi="Liberation Serif" w:cs="Liberation Serif"/>
          <w:sz w:val="24"/>
          <w:szCs w:val="24"/>
        </w:rPr>
        <w:t>;</w:t>
      </w:r>
    </w:p>
    <w:p w14:paraId="466BA57D" w14:textId="77777777" w:rsidR="00043FED" w:rsidRPr="009D2FEC" w:rsidRDefault="001A788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проектирование систем пожарной сигнализации и оповещения;</w:t>
      </w:r>
    </w:p>
    <w:p w14:paraId="2AB88008" w14:textId="77777777" w:rsidR="00043FED" w:rsidRPr="009D2FEC" w:rsidRDefault="001A788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благоустройство площадки экстремальных видов спорта;</w:t>
      </w:r>
    </w:p>
    <w:p w14:paraId="031481A9" w14:textId="77777777" w:rsidR="00043FED" w:rsidRPr="009D2FEC" w:rsidRDefault="001A788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демонтаж и перемещение спортивных конструкций;</w:t>
      </w:r>
    </w:p>
    <w:p w14:paraId="44BEE033" w14:textId="77777777" w:rsidR="00043FED" w:rsidRPr="009D2FEC" w:rsidRDefault="001A788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установка противопожарных дверей в с. Балтым;</w:t>
      </w:r>
    </w:p>
    <w:p w14:paraId="69ABDA05" w14:textId="77777777" w:rsidR="001A7886" w:rsidRPr="009D2FEC" w:rsidRDefault="001A788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обустройство контейнерной площадки ТКО и замена циркуляционного насоса в ФОК «Красный»</w:t>
      </w:r>
      <w:r w:rsidR="00F60B10" w:rsidRPr="009D2FEC">
        <w:rPr>
          <w:rFonts w:ascii="Liberation Serif" w:eastAsia="Calibri" w:hAnsi="Liberation Serif" w:cs="Liberation Serif"/>
          <w:sz w:val="24"/>
          <w:szCs w:val="24"/>
        </w:rPr>
        <w:t>;</w:t>
      </w:r>
    </w:p>
    <w:p w14:paraId="00D7EC54" w14:textId="77777777" w:rsidR="00043FED"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б) </w:t>
      </w:r>
      <w:r w:rsidR="001A7886" w:rsidRPr="009D2FEC">
        <w:rPr>
          <w:rFonts w:ascii="Liberation Serif" w:eastAsia="Calibri" w:hAnsi="Liberation Serif" w:cs="Liberation Serif"/>
          <w:sz w:val="24"/>
          <w:szCs w:val="24"/>
        </w:rPr>
        <w:t>Ледовая арена – 4,08 миллиона рублей:</w:t>
      </w:r>
    </w:p>
    <w:p w14:paraId="76920550" w14:textId="77777777" w:rsidR="00043FED" w:rsidRPr="009D2FEC" w:rsidRDefault="001A788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4116A8"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замена теплообменного оборудования на </w:t>
      </w:r>
      <w:proofErr w:type="spellStart"/>
      <w:r w:rsidRPr="009D2FEC">
        <w:rPr>
          <w:rFonts w:ascii="Liberation Serif" w:eastAsia="Calibri" w:hAnsi="Liberation Serif" w:cs="Liberation Serif"/>
          <w:sz w:val="24"/>
          <w:szCs w:val="24"/>
        </w:rPr>
        <w:t>пр-кте</w:t>
      </w:r>
      <w:proofErr w:type="spellEnd"/>
      <w:r w:rsidRPr="009D2FEC">
        <w:rPr>
          <w:rFonts w:ascii="Liberation Serif" w:eastAsia="Calibri" w:hAnsi="Liberation Serif" w:cs="Liberation Serif"/>
          <w:sz w:val="24"/>
          <w:szCs w:val="24"/>
        </w:rPr>
        <w:t xml:space="preserve"> Успенск</w:t>
      </w:r>
      <w:r w:rsidR="004116A8" w:rsidRPr="009D2FEC">
        <w:rPr>
          <w:rFonts w:ascii="Liberation Serif" w:eastAsia="Calibri" w:hAnsi="Liberation Serif" w:cs="Liberation Serif"/>
          <w:sz w:val="24"/>
          <w:szCs w:val="24"/>
        </w:rPr>
        <w:t>ом в г. Верхняя Пышма</w:t>
      </w:r>
      <w:r w:rsidRPr="009D2FEC">
        <w:rPr>
          <w:rFonts w:ascii="Liberation Serif" w:eastAsia="Calibri" w:hAnsi="Liberation Serif" w:cs="Liberation Serif"/>
          <w:sz w:val="24"/>
          <w:szCs w:val="24"/>
        </w:rPr>
        <w:t>;</w:t>
      </w:r>
    </w:p>
    <w:p w14:paraId="5AE2D41C" w14:textId="77777777" w:rsidR="001A7886" w:rsidRPr="009D2FEC" w:rsidRDefault="001A788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4116A8"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модернизация системы водоподготовки для заливки ледового поля и восстановление приточной вентиляции </w:t>
      </w:r>
      <w:r w:rsidR="004116A8" w:rsidRPr="009D2FEC">
        <w:rPr>
          <w:rFonts w:ascii="Liberation Serif" w:eastAsia="Calibri" w:hAnsi="Liberation Serif" w:cs="Liberation Serif"/>
          <w:sz w:val="24"/>
          <w:szCs w:val="24"/>
        </w:rPr>
        <w:t xml:space="preserve">по адресу: г. Верхняя Пышма, </w:t>
      </w:r>
      <w:r w:rsidRPr="009D2FEC">
        <w:rPr>
          <w:rFonts w:ascii="Liberation Serif" w:eastAsia="Calibri" w:hAnsi="Liberation Serif" w:cs="Liberation Serif"/>
          <w:sz w:val="24"/>
          <w:szCs w:val="24"/>
        </w:rPr>
        <w:t>ул. Кривоусова, д. 53б</w:t>
      </w:r>
      <w:r w:rsidR="00F60B10" w:rsidRPr="009D2FEC">
        <w:rPr>
          <w:rFonts w:ascii="Liberation Serif" w:eastAsia="Calibri" w:hAnsi="Liberation Serif" w:cs="Liberation Serif"/>
          <w:sz w:val="24"/>
          <w:szCs w:val="24"/>
        </w:rPr>
        <w:t>;</w:t>
      </w:r>
    </w:p>
    <w:p w14:paraId="4AF019E7" w14:textId="77777777" w:rsidR="001A7886"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в) </w:t>
      </w:r>
      <w:r w:rsidR="001A7886" w:rsidRPr="009D2FEC">
        <w:rPr>
          <w:rFonts w:ascii="Liberation Serif" w:eastAsia="Calibri" w:hAnsi="Liberation Serif" w:cs="Liberation Serif"/>
          <w:sz w:val="24"/>
          <w:szCs w:val="24"/>
        </w:rPr>
        <w:t xml:space="preserve">Автошкола – 4,24 миллиона рублей: устройство ограждения территории и выполнение работ по вертикальной планировке вдоль ул. Петрова и </w:t>
      </w:r>
      <w:r w:rsidR="007514E9" w:rsidRPr="009D2FEC">
        <w:rPr>
          <w:rFonts w:ascii="Liberation Serif" w:eastAsia="Calibri" w:hAnsi="Liberation Serif" w:cs="Liberation Serif"/>
          <w:sz w:val="24"/>
          <w:szCs w:val="24"/>
        </w:rPr>
        <w:t>МБУК «</w:t>
      </w:r>
      <w:r w:rsidR="001A7886" w:rsidRPr="009D2FEC">
        <w:rPr>
          <w:rFonts w:ascii="Liberation Serif" w:eastAsia="Calibri" w:hAnsi="Liberation Serif" w:cs="Liberation Serif"/>
          <w:sz w:val="24"/>
          <w:szCs w:val="24"/>
        </w:rPr>
        <w:t>Манин парк</w:t>
      </w:r>
      <w:r w:rsidR="007514E9" w:rsidRPr="009D2FEC">
        <w:rPr>
          <w:rFonts w:ascii="Liberation Serif" w:eastAsia="Calibri" w:hAnsi="Liberation Serif" w:cs="Liberation Serif"/>
          <w:sz w:val="24"/>
          <w:szCs w:val="24"/>
        </w:rPr>
        <w:t>»</w:t>
      </w:r>
      <w:r w:rsidR="004116A8" w:rsidRPr="009D2FEC">
        <w:rPr>
          <w:rFonts w:ascii="Liberation Serif" w:eastAsia="Calibri" w:hAnsi="Liberation Serif" w:cs="Liberation Serif"/>
          <w:sz w:val="24"/>
          <w:szCs w:val="24"/>
        </w:rPr>
        <w:t xml:space="preserve"> в г. Верхняя Пышма;</w:t>
      </w:r>
    </w:p>
    <w:p w14:paraId="781E83B0" w14:textId="77777777" w:rsidR="00043FED"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3) у</w:t>
      </w:r>
      <w:r w:rsidR="00276952" w:rsidRPr="009D2FEC">
        <w:rPr>
          <w:rFonts w:ascii="Liberation Serif" w:eastAsia="Calibri" w:hAnsi="Liberation Serif" w:cs="Liberation Serif"/>
          <w:sz w:val="24"/>
          <w:szCs w:val="24"/>
        </w:rPr>
        <w:t xml:space="preserve">крепление и развитие материально-технической </w:t>
      </w:r>
      <w:r w:rsidR="002B1C16" w:rsidRPr="009D2FEC">
        <w:rPr>
          <w:rFonts w:ascii="Liberation Serif" w:eastAsia="Calibri" w:hAnsi="Liberation Serif" w:cs="Liberation Serif"/>
          <w:sz w:val="24"/>
          <w:szCs w:val="24"/>
        </w:rPr>
        <w:t>базы –</w:t>
      </w:r>
      <w:r w:rsidR="004116A8" w:rsidRPr="009D2FEC">
        <w:rPr>
          <w:rFonts w:ascii="Liberation Serif" w:eastAsia="Calibri" w:hAnsi="Liberation Serif" w:cs="Liberation Serif"/>
          <w:sz w:val="24"/>
          <w:szCs w:val="24"/>
        </w:rPr>
        <w:t xml:space="preserve"> </w:t>
      </w:r>
      <w:r w:rsidR="00242003" w:rsidRPr="009D2FEC">
        <w:rPr>
          <w:rFonts w:ascii="Liberation Serif" w:eastAsia="Calibri" w:hAnsi="Liberation Serif" w:cs="Liberation Serif"/>
          <w:sz w:val="24"/>
          <w:szCs w:val="24"/>
        </w:rPr>
        <w:t>6,46 миллиона рублей</w:t>
      </w:r>
      <w:r w:rsidR="004116A8" w:rsidRPr="009D2FEC">
        <w:rPr>
          <w:rFonts w:ascii="Liberation Serif" w:eastAsia="Calibri" w:hAnsi="Liberation Serif" w:cs="Liberation Serif"/>
          <w:sz w:val="24"/>
          <w:szCs w:val="24"/>
        </w:rPr>
        <w:t xml:space="preserve"> направлено на приобретение</w:t>
      </w:r>
      <w:r w:rsidR="00242003" w:rsidRPr="009D2FEC">
        <w:rPr>
          <w:rFonts w:ascii="Liberation Serif" w:eastAsia="Calibri" w:hAnsi="Liberation Serif" w:cs="Liberation Serif"/>
          <w:sz w:val="24"/>
          <w:szCs w:val="24"/>
        </w:rPr>
        <w:t>:</w:t>
      </w:r>
    </w:p>
    <w:p w14:paraId="199482BA" w14:textId="1050A9C1" w:rsidR="00242003"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а) </w:t>
      </w:r>
      <w:r w:rsidR="00242003" w:rsidRPr="009D2FEC">
        <w:rPr>
          <w:rFonts w:ascii="Liberation Serif" w:eastAsia="Calibri" w:hAnsi="Liberation Serif" w:cs="Liberation Serif"/>
          <w:sz w:val="24"/>
          <w:szCs w:val="24"/>
        </w:rPr>
        <w:t xml:space="preserve">Автошкола </w:t>
      </w:r>
      <w:r w:rsidR="004116A8" w:rsidRPr="009D2FEC">
        <w:rPr>
          <w:rFonts w:ascii="Liberation Serif" w:eastAsia="Calibri" w:hAnsi="Liberation Serif" w:cs="Liberation Serif"/>
          <w:sz w:val="24"/>
          <w:szCs w:val="24"/>
        </w:rPr>
        <w:t>(</w:t>
      </w:r>
      <w:r w:rsidR="00242003" w:rsidRPr="009D2FEC">
        <w:rPr>
          <w:rFonts w:ascii="Liberation Serif" w:eastAsia="Calibri" w:hAnsi="Liberation Serif" w:cs="Liberation Serif"/>
          <w:sz w:val="24"/>
          <w:szCs w:val="24"/>
        </w:rPr>
        <w:t>2,</w:t>
      </w:r>
      <w:r w:rsidR="004116A8" w:rsidRPr="009D2FEC">
        <w:rPr>
          <w:rFonts w:ascii="Liberation Serif" w:eastAsia="Calibri" w:hAnsi="Liberation Serif" w:cs="Liberation Serif"/>
          <w:sz w:val="24"/>
          <w:szCs w:val="24"/>
        </w:rPr>
        <w:t>6</w:t>
      </w:r>
      <w:r w:rsidR="00242003" w:rsidRPr="009D2FEC">
        <w:rPr>
          <w:rFonts w:ascii="Liberation Serif" w:eastAsia="Calibri" w:hAnsi="Liberation Serif" w:cs="Liberation Serif"/>
          <w:sz w:val="24"/>
          <w:szCs w:val="24"/>
        </w:rPr>
        <w:t xml:space="preserve"> миллиона рублей</w:t>
      </w:r>
      <w:r w:rsidR="004116A8" w:rsidRPr="009D2FEC">
        <w:rPr>
          <w:rFonts w:ascii="Liberation Serif" w:eastAsia="Calibri" w:hAnsi="Liberation Serif" w:cs="Liberation Serif"/>
          <w:sz w:val="24"/>
          <w:szCs w:val="24"/>
        </w:rPr>
        <w:t>)</w:t>
      </w:r>
      <w:r w:rsidR="003935F7">
        <w:rPr>
          <w:rFonts w:ascii="Liberation Serif" w:eastAsia="Calibri" w:hAnsi="Liberation Serif" w:cs="Liberation Serif"/>
          <w:sz w:val="24"/>
          <w:szCs w:val="24"/>
        </w:rPr>
        <w:t xml:space="preserve">: </w:t>
      </w:r>
      <w:r w:rsidR="00242003" w:rsidRPr="009D2FEC">
        <w:rPr>
          <w:rFonts w:ascii="Liberation Serif" w:eastAsia="Calibri" w:hAnsi="Liberation Serif" w:cs="Liberation Serif"/>
          <w:sz w:val="24"/>
          <w:szCs w:val="24"/>
        </w:rPr>
        <w:t xml:space="preserve">кроссового мотоцикла </w:t>
      </w:r>
      <w:r w:rsidR="004116A8" w:rsidRPr="009D2FEC">
        <w:rPr>
          <w:rFonts w:ascii="Liberation Serif" w:eastAsia="Calibri" w:hAnsi="Liberation Serif" w:cs="Liberation Serif"/>
          <w:sz w:val="24"/>
          <w:szCs w:val="24"/>
        </w:rPr>
        <w:t>(</w:t>
      </w:r>
      <w:r w:rsidR="00242003" w:rsidRPr="009D2FEC">
        <w:rPr>
          <w:rFonts w:ascii="Liberation Serif" w:eastAsia="Calibri" w:hAnsi="Liberation Serif" w:cs="Liberation Serif"/>
          <w:sz w:val="24"/>
          <w:szCs w:val="24"/>
        </w:rPr>
        <w:t>1,62 миллиона рублей</w:t>
      </w:r>
      <w:r w:rsidR="004116A8" w:rsidRPr="009D2FEC">
        <w:rPr>
          <w:rFonts w:ascii="Liberation Serif" w:eastAsia="Calibri" w:hAnsi="Liberation Serif" w:cs="Liberation Serif"/>
          <w:sz w:val="24"/>
          <w:szCs w:val="24"/>
        </w:rPr>
        <w:t>)</w:t>
      </w:r>
      <w:r w:rsidR="003935F7">
        <w:rPr>
          <w:rFonts w:ascii="Liberation Serif" w:eastAsia="Calibri" w:hAnsi="Liberation Serif" w:cs="Liberation Serif"/>
          <w:sz w:val="24"/>
          <w:szCs w:val="24"/>
        </w:rPr>
        <w:t xml:space="preserve">, </w:t>
      </w:r>
      <w:r w:rsidR="00242003" w:rsidRPr="009D2FEC">
        <w:rPr>
          <w:rFonts w:ascii="Liberation Serif" w:eastAsia="Calibri" w:hAnsi="Liberation Serif" w:cs="Liberation Serif"/>
          <w:sz w:val="24"/>
          <w:szCs w:val="24"/>
        </w:rPr>
        <w:t>тр</w:t>
      </w:r>
      <w:r w:rsidR="00184A7C" w:rsidRPr="009D2FEC">
        <w:rPr>
          <w:rFonts w:ascii="Liberation Serif" w:eastAsia="Calibri" w:hAnsi="Liberation Serif" w:cs="Liberation Serif"/>
          <w:sz w:val="24"/>
          <w:szCs w:val="24"/>
        </w:rPr>
        <w:t>е</w:t>
      </w:r>
      <w:r w:rsidR="00242003" w:rsidRPr="009D2FEC">
        <w:rPr>
          <w:rFonts w:ascii="Liberation Serif" w:eastAsia="Calibri" w:hAnsi="Liberation Serif" w:cs="Liberation Serif"/>
          <w:sz w:val="24"/>
          <w:szCs w:val="24"/>
        </w:rPr>
        <w:t xml:space="preserve">х </w:t>
      </w:r>
      <w:proofErr w:type="spellStart"/>
      <w:r w:rsidR="00242003" w:rsidRPr="009D2FEC">
        <w:rPr>
          <w:rFonts w:ascii="Liberation Serif" w:eastAsia="Calibri" w:hAnsi="Liberation Serif" w:cs="Liberation Serif"/>
          <w:sz w:val="24"/>
          <w:szCs w:val="24"/>
        </w:rPr>
        <w:t>питбайков</w:t>
      </w:r>
      <w:proofErr w:type="spellEnd"/>
      <w:r w:rsidR="00242003" w:rsidRPr="009D2FEC">
        <w:rPr>
          <w:rFonts w:ascii="Liberation Serif" w:eastAsia="Calibri" w:hAnsi="Liberation Serif" w:cs="Liberation Serif"/>
          <w:sz w:val="24"/>
          <w:szCs w:val="24"/>
        </w:rPr>
        <w:t xml:space="preserve"> и двух мотоциклов </w:t>
      </w:r>
      <w:r w:rsidR="004116A8" w:rsidRPr="009D2FEC">
        <w:rPr>
          <w:rFonts w:ascii="Liberation Serif" w:eastAsia="Calibri" w:hAnsi="Liberation Serif" w:cs="Liberation Serif"/>
          <w:sz w:val="24"/>
          <w:szCs w:val="24"/>
        </w:rPr>
        <w:t>(</w:t>
      </w:r>
      <w:r w:rsidR="00242003" w:rsidRPr="009D2FEC">
        <w:rPr>
          <w:rFonts w:ascii="Liberation Serif" w:eastAsia="Calibri" w:hAnsi="Liberation Serif" w:cs="Liberation Serif"/>
          <w:sz w:val="24"/>
          <w:szCs w:val="24"/>
        </w:rPr>
        <w:t>0,98 миллиона рублей</w:t>
      </w:r>
      <w:r w:rsidR="004116A8" w:rsidRPr="009D2FEC">
        <w:rPr>
          <w:rFonts w:ascii="Liberation Serif" w:eastAsia="Calibri" w:hAnsi="Liberation Serif" w:cs="Liberation Serif"/>
          <w:sz w:val="24"/>
          <w:szCs w:val="24"/>
        </w:rPr>
        <w:t>)</w:t>
      </w:r>
      <w:r w:rsidRPr="009D2FEC">
        <w:rPr>
          <w:rFonts w:ascii="Liberation Serif" w:eastAsia="Calibri" w:hAnsi="Liberation Serif" w:cs="Liberation Serif"/>
          <w:sz w:val="24"/>
          <w:szCs w:val="24"/>
        </w:rPr>
        <w:t>;</w:t>
      </w:r>
    </w:p>
    <w:p w14:paraId="7167E552" w14:textId="77777777" w:rsidR="00242003" w:rsidRPr="009D2FEC" w:rsidRDefault="004116A8"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б)</w:t>
      </w:r>
      <w:r w:rsidR="00F60B10" w:rsidRPr="009D2FEC">
        <w:rPr>
          <w:rFonts w:ascii="Liberation Serif" w:eastAsia="Calibri" w:hAnsi="Liberation Serif" w:cs="Liberation Serif"/>
          <w:sz w:val="24"/>
          <w:szCs w:val="24"/>
        </w:rPr>
        <w:t> </w:t>
      </w:r>
      <w:r w:rsidR="00242003" w:rsidRPr="009D2FEC">
        <w:rPr>
          <w:rFonts w:ascii="Liberation Serif" w:eastAsia="Calibri" w:hAnsi="Liberation Serif" w:cs="Liberation Serif"/>
          <w:sz w:val="24"/>
          <w:szCs w:val="24"/>
        </w:rPr>
        <w:t xml:space="preserve">Ледовая арена </w:t>
      </w:r>
      <w:r w:rsidRPr="009D2FEC">
        <w:rPr>
          <w:rFonts w:ascii="Liberation Serif" w:eastAsia="Calibri" w:hAnsi="Liberation Serif" w:cs="Liberation Serif"/>
          <w:sz w:val="24"/>
          <w:szCs w:val="24"/>
        </w:rPr>
        <w:t>(</w:t>
      </w:r>
      <w:r w:rsidR="00242003" w:rsidRPr="009D2FEC">
        <w:rPr>
          <w:rFonts w:ascii="Liberation Serif" w:eastAsia="Calibri" w:hAnsi="Liberation Serif" w:cs="Liberation Serif"/>
          <w:sz w:val="24"/>
          <w:szCs w:val="24"/>
        </w:rPr>
        <w:t xml:space="preserve">3,29 миллиона рублей, в том числе 2,8 миллиона рублей </w:t>
      </w:r>
      <w:r w:rsidR="002B1C16" w:rsidRPr="009D2FEC">
        <w:rPr>
          <w:rFonts w:ascii="Liberation Serif" w:eastAsia="Calibri" w:hAnsi="Liberation Serif" w:cs="Liberation Serif"/>
          <w:sz w:val="24"/>
          <w:szCs w:val="24"/>
        </w:rPr>
        <w:t>средств областного бюджета</w:t>
      </w:r>
      <w:r w:rsidRPr="009D2FEC">
        <w:rPr>
          <w:rFonts w:ascii="Liberation Serif" w:eastAsia="Calibri" w:hAnsi="Liberation Serif" w:cs="Liberation Serif"/>
          <w:sz w:val="24"/>
          <w:szCs w:val="24"/>
        </w:rPr>
        <w:t>):</w:t>
      </w:r>
      <w:r w:rsidR="00242003" w:rsidRPr="009D2FEC">
        <w:rPr>
          <w:rFonts w:ascii="Liberation Serif" w:eastAsia="Calibri" w:hAnsi="Liberation Serif" w:cs="Liberation Serif"/>
          <w:sz w:val="24"/>
          <w:szCs w:val="24"/>
        </w:rPr>
        <w:t xml:space="preserve"> хореографических станков, стационарных лонж, хоккейных ворот, экипировки для хоккея, л</w:t>
      </w:r>
      <w:r w:rsidR="00184A7C" w:rsidRPr="009D2FEC">
        <w:rPr>
          <w:rFonts w:ascii="Liberation Serif" w:eastAsia="Calibri" w:hAnsi="Liberation Serif" w:cs="Liberation Serif"/>
          <w:sz w:val="24"/>
          <w:szCs w:val="24"/>
        </w:rPr>
        <w:t>е</w:t>
      </w:r>
      <w:r w:rsidR="00242003" w:rsidRPr="009D2FEC">
        <w:rPr>
          <w:rFonts w:ascii="Liberation Serif" w:eastAsia="Calibri" w:hAnsi="Liberation Serif" w:cs="Liberation Serif"/>
          <w:sz w:val="24"/>
          <w:szCs w:val="24"/>
        </w:rPr>
        <w:t>гкой атлетики и настольного тенниса</w:t>
      </w:r>
      <w:r w:rsidR="00F60B10" w:rsidRPr="009D2FEC">
        <w:rPr>
          <w:rFonts w:ascii="Liberation Serif" w:eastAsia="Calibri" w:hAnsi="Liberation Serif" w:cs="Liberation Serif"/>
          <w:sz w:val="24"/>
          <w:szCs w:val="24"/>
        </w:rPr>
        <w:t>;</w:t>
      </w:r>
    </w:p>
    <w:p w14:paraId="39D56D21" w14:textId="77777777" w:rsidR="00242003"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в) </w:t>
      </w:r>
      <w:r w:rsidR="00242003" w:rsidRPr="009D2FEC">
        <w:rPr>
          <w:rFonts w:ascii="Liberation Serif" w:eastAsia="Calibri" w:hAnsi="Liberation Serif" w:cs="Liberation Serif"/>
          <w:sz w:val="24"/>
          <w:szCs w:val="24"/>
        </w:rPr>
        <w:t xml:space="preserve">СШОР «Лидер» </w:t>
      </w:r>
      <w:r w:rsidR="004116A8" w:rsidRPr="009D2FEC">
        <w:rPr>
          <w:rFonts w:ascii="Liberation Serif" w:eastAsia="Calibri" w:hAnsi="Liberation Serif" w:cs="Liberation Serif"/>
          <w:sz w:val="24"/>
          <w:szCs w:val="24"/>
        </w:rPr>
        <w:t>(</w:t>
      </w:r>
      <w:r w:rsidR="00242003" w:rsidRPr="009D2FEC">
        <w:rPr>
          <w:rFonts w:ascii="Liberation Serif" w:eastAsia="Calibri" w:hAnsi="Liberation Serif" w:cs="Liberation Serif"/>
          <w:sz w:val="24"/>
          <w:szCs w:val="24"/>
        </w:rPr>
        <w:t>57</w:t>
      </w:r>
      <w:r w:rsidR="008A4176" w:rsidRPr="009D2FEC">
        <w:rPr>
          <w:rFonts w:ascii="Liberation Serif" w:eastAsia="Calibri" w:hAnsi="Liberation Serif" w:cs="Liberation Serif"/>
          <w:sz w:val="24"/>
          <w:szCs w:val="24"/>
        </w:rPr>
        <w:t xml:space="preserve">0 тысяч </w:t>
      </w:r>
      <w:r w:rsidR="00242003" w:rsidRPr="009D2FEC">
        <w:rPr>
          <w:rFonts w:ascii="Liberation Serif" w:eastAsia="Calibri" w:hAnsi="Liberation Serif" w:cs="Liberation Serif"/>
          <w:sz w:val="24"/>
          <w:szCs w:val="24"/>
        </w:rPr>
        <w:t>рублей</w:t>
      </w:r>
      <w:r w:rsidR="004116A8" w:rsidRPr="009D2FEC">
        <w:rPr>
          <w:rFonts w:ascii="Liberation Serif" w:eastAsia="Calibri" w:hAnsi="Liberation Serif" w:cs="Liberation Serif"/>
          <w:sz w:val="24"/>
          <w:szCs w:val="24"/>
        </w:rPr>
        <w:t>)</w:t>
      </w:r>
      <w:r w:rsidR="00242003" w:rsidRPr="009D2FEC">
        <w:rPr>
          <w:rFonts w:ascii="Liberation Serif" w:eastAsia="Calibri" w:hAnsi="Liberation Serif" w:cs="Liberation Serif"/>
          <w:sz w:val="24"/>
          <w:szCs w:val="24"/>
        </w:rPr>
        <w:t>:</w:t>
      </w:r>
    </w:p>
    <w:p w14:paraId="4BC86C05" w14:textId="77777777" w:rsidR="00242003" w:rsidRPr="009D2FEC" w:rsidRDefault="00242003"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легкоатлетической обуви и спортивной формы </w:t>
      </w:r>
      <w:r w:rsidR="004116A8" w:rsidRPr="009D2FEC">
        <w:rPr>
          <w:rFonts w:ascii="Liberation Serif" w:eastAsia="Calibri" w:hAnsi="Liberation Serif" w:cs="Liberation Serif"/>
          <w:sz w:val="24"/>
          <w:szCs w:val="24"/>
        </w:rPr>
        <w:t>(300 тысяч</w:t>
      </w:r>
      <w:r w:rsidRPr="009D2FEC">
        <w:rPr>
          <w:rFonts w:ascii="Liberation Serif" w:eastAsia="Calibri" w:hAnsi="Liberation Serif" w:cs="Liberation Serif"/>
          <w:sz w:val="24"/>
          <w:szCs w:val="24"/>
        </w:rPr>
        <w:t xml:space="preserve"> рублей, из них 21</w:t>
      </w:r>
      <w:r w:rsidR="004116A8" w:rsidRPr="009D2FEC">
        <w:rPr>
          <w:rFonts w:ascii="Liberation Serif" w:eastAsia="Calibri" w:hAnsi="Liberation Serif" w:cs="Liberation Serif"/>
          <w:sz w:val="24"/>
          <w:szCs w:val="24"/>
        </w:rPr>
        <w:t>0 тысяч</w:t>
      </w:r>
      <w:r w:rsidRPr="009D2FEC">
        <w:rPr>
          <w:rFonts w:ascii="Liberation Serif" w:eastAsia="Calibri" w:hAnsi="Liberation Serif" w:cs="Liberation Serif"/>
          <w:sz w:val="24"/>
          <w:szCs w:val="24"/>
        </w:rPr>
        <w:t xml:space="preserve"> рублей – средства областного бюджета</w:t>
      </w:r>
      <w:r w:rsidR="004116A8" w:rsidRPr="009D2FEC">
        <w:rPr>
          <w:rFonts w:ascii="Liberation Serif" w:eastAsia="Calibri" w:hAnsi="Liberation Serif" w:cs="Liberation Serif"/>
          <w:sz w:val="24"/>
          <w:szCs w:val="24"/>
        </w:rPr>
        <w:t>)</w:t>
      </w:r>
      <w:r w:rsidRPr="009D2FEC">
        <w:rPr>
          <w:rFonts w:ascii="Liberation Serif" w:eastAsia="Calibri" w:hAnsi="Liberation Serif" w:cs="Liberation Serif"/>
          <w:sz w:val="24"/>
          <w:szCs w:val="24"/>
        </w:rPr>
        <w:t>;</w:t>
      </w:r>
    </w:p>
    <w:p w14:paraId="62E4DE45" w14:textId="77777777" w:rsidR="00242003" w:rsidRPr="009D2FEC" w:rsidRDefault="00242003"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инвентаря для тренировочных занятий отделения самбо </w:t>
      </w:r>
      <w:r w:rsidR="004116A8" w:rsidRPr="009D2FEC">
        <w:rPr>
          <w:rFonts w:ascii="Liberation Serif" w:eastAsia="Calibri" w:hAnsi="Liberation Serif" w:cs="Liberation Serif"/>
          <w:sz w:val="24"/>
          <w:szCs w:val="24"/>
        </w:rPr>
        <w:t xml:space="preserve">(270 тысяч рублей </w:t>
      </w:r>
      <w:r w:rsidRPr="009D2FEC">
        <w:rPr>
          <w:rFonts w:ascii="Liberation Serif" w:eastAsia="Calibri" w:hAnsi="Liberation Serif" w:cs="Liberation Serif"/>
          <w:sz w:val="24"/>
          <w:szCs w:val="24"/>
        </w:rPr>
        <w:t>средств областного бюджета</w:t>
      </w:r>
      <w:r w:rsidR="004116A8"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w:t>
      </w:r>
    </w:p>
    <w:p w14:paraId="012FF0D6" w14:textId="77777777" w:rsidR="002B1C16"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4) п</w:t>
      </w:r>
      <w:r w:rsidR="00276952" w:rsidRPr="009D2FEC">
        <w:rPr>
          <w:rFonts w:ascii="Liberation Serif" w:eastAsia="Calibri" w:hAnsi="Liberation Serif" w:cs="Liberation Serif"/>
          <w:sz w:val="24"/>
          <w:szCs w:val="24"/>
        </w:rPr>
        <w:t>роведение мероприятий по энергосбережению и повышению энергетической эффективности</w:t>
      </w:r>
      <w:r w:rsidR="002B1C16" w:rsidRPr="009D2FEC">
        <w:rPr>
          <w:rFonts w:ascii="Liberation Serif" w:eastAsia="Calibri" w:hAnsi="Liberation Serif" w:cs="Liberation Serif"/>
          <w:sz w:val="24"/>
          <w:szCs w:val="24"/>
        </w:rPr>
        <w:t xml:space="preserve"> </w:t>
      </w:r>
      <w:r w:rsidR="00276952" w:rsidRPr="009D2FEC">
        <w:rPr>
          <w:rFonts w:ascii="Liberation Serif" w:eastAsia="Calibri" w:hAnsi="Liberation Serif" w:cs="Liberation Serif"/>
          <w:sz w:val="24"/>
          <w:szCs w:val="24"/>
        </w:rPr>
        <w:t>–</w:t>
      </w:r>
      <w:r w:rsidR="004116A8" w:rsidRPr="009D2FEC">
        <w:rPr>
          <w:rFonts w:ascii="Liberation Serif" w:eastAsia="Calibri" w:hAnsi="Liberation Serif" w:cs="Liberation Serif"/>
          <w:sz w:val="24"/>
          <w:szCs w:val="24"/>
        </w:rPr>
        <w:t xml:space="preserve"> 900 тысяч рублей направлено </w:t>
      </w:r>
      <w:r w:rsidR="002B1C16" w:rsidRPr="009D2FEC">
        <w:rPr>
          <w:rFonts w:ascii="Liberation Serif" w:eastAsia="Calibri" w:hAnsi="Liberation Serif" w:cs="Liberation Serif"/>
          <w:sz w:val="24"/>
          <w:szCs w:val="24"/>
        </w:rPr>
        <w:t>на:</w:t>
      </w:r>
    </w:p>
    <w:p w14:paraId="2736E735" w14:textId="77777777" w:rsidR="00043FED" w:rsidRPr="009D2FEC" w:rsidRDefault="002B1C1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приобретение и установку светодиодных светильников и комплектующих изделий для</w:t>
      </w:r>
      <w:r w:rsidR="008A4176"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внутреннего и наружного освещения;</w:t>
      </w:r>
    </w:p>
    <w:p w14:paraId="0050AF34" w14:textId="77777777" w:rsidR="00043FED" w:rsidRPr="009D2FEC" w:rsidRDefault="002B1C1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оснащение спортивных объектов </w:t>
      </w:r>
      <w:proofErr w:type="spellStart"/>
      <w:r w:rsidRPr="009D2FEC">
        <w:rPr>
          <w:rFonts w:ascii="Liberation Serif" w:eastAsia="Calibri" w:hAnsi="Liberation Serif" w:cs="Liberation Serif"/>
          <w:sz w:val="24"/>
          <w:szCs w:val="24"/>
        </w:rPr>
        <w:t>энергоэффективными</w:t>
      </w:r>
      <w:proofErr w:type="spellEnd"/>
      <w:r w:rsidRPr="009D2FEC">
        <w:rPr>
          <w:rFonts w:ascii="Liberation Serif" w:eastAsia="Calibri" w:hAnsi="Liberation Serif" w:cs="Liberation Serif"/>
          <w:sz w:val="24"/>
          <w:szCs w:val="24"/>
        </w:rPr>
        <w:t xml:space="preserve"> прожекторами;</w:t>
      </w:r>
    </w:p>
    <w:p w14:paraId="325E1FCB" w14:textId="77777777" w:rsidR="00043FED" w:rsidRPr="009D2FEC" w:rsidRDefault="002B1C16"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замену циркуляционных насосов в системах отопления на оборудование с регулируемой производительностью</w:t>
      </w:r>
      <w:r w:rsidR="00F60B10" w:rsidRPr="009D2FEC">
        <w:rPr>
          <w:rFonts w:ascii="Liberation Serif" w:eastAsia="Calibri" w:hAnsi="Liberation Serif" w:cs="Liberation Serif"/>
          <w:sz w:val="24"/>
          <w:szCs w:val="24"/>
        </w:rPr>
        <w:t>;</w:t>
      </w:r>
    </w:p>
    <w:p w14:paraId="5FF66BED" w14:textId="77777777" w:rsidR="00276952"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5) </w:t>
      </w:r>
      <w:r w:rsidR="00000E9F" w:rsidRPr="009D2FEC">
        <w:rPr>
          <w:rFonts w:ascii="Liberation Serif" w:eastAsia="Calibri" w:hAnsi="Liberation Serif" w:cs="Liberation Serif"/>
          <w:sz w:val="24"/>
          <w:szCs w:val="24"/>
        </w:rPr>
        <w:t xml:space="preserve">на </w:t>
      </w:r>
      <w:r w:rsidRPr="009D2FEC">
        <w:rPr>
          <w:rFonts w:ascii="Liberation Serif" w:eastAsia="Calibri" w:hAnsi="Liberation Serif" w:cs="Liberation Serif"/>
          <w:sz w:val="24"/>
          <w:szCs w:val="24"/>
        </w:rPr>
        <w:t>с</w:t>
      </w:r>
      <w:r w:rsidR="00276952" w:rsidRPr="009D2FEC">
        <w:rPr>
          <w:rFonts w:ascii="Liberation Serif" w:eastAsia="Calibri" w:hAnsi="Liberation Serif" w:cs="Liberation Serif"/>
          <w:sz w:val="24"/>
          <w:szCs w:val="24"/>
        </w:rPr>
        <w:t xml:space="preserve">оздание условий </w:t>
      </w:r>
      <w:proofErr w:type="spellStart"/>
      <w:r w:rsidR="002B1C16" w:rsidRPr="009D2FEC">
        <w:rPr>
          <w:rFonts w:ascii="Liberation Serif" w:eastAsia="Calibri" w:hAnsi="Liberation Serif" w:cs="Liberation Serif"/>
          <w:sz w:val="24"/>
          <w:szCs w:val="24"/>
        </w:rPr>
        <w:t>безбарьерной</w:t>
      </w:r>
      <w:proofErr w:type="spellEnd"/>
      <w:r w:rsidR="002B1C16" w:rsidRPr="009D2FEC">
        <w:rPr>
          <w:rFonts w:ascii="Liberation Serif" w:eastAsia="Calibri" w:hAnsi="Liberation Serif" w:cs="Liberation Serif"/>
          <w:sz w:val="24"/>
          <w:szCs w:val="24"/>
        </w:rPr>
        <w:t xml:space="preserve"> среды </w:t>
      </w:r>
      <w:r w:rsidR="00276952" w:rsidRPr="009D2FEC">
        <w:rPr>
          <w:rFonts w:ascii="Liberation Serif" w:eastAsia="Calibri" w:hAnsi="Liberation Serif" w:cs="Liberation Serif"/>
          <w:sz w:val="24"/>
          <w:szCs w:val="24"/>
        </w:rPr>
        <w:t>(</w:t>
      </w:r>
      <w:r w:rsidR="00000E9F" w:rsidRPr="009D2FEC">
        <w:rPr>
          <w:rFonts w:ascii="Liberation Serif" w:eastAsia="Calibri" w:hAnsi="Liberation Serif" w:cs="Liberation Serif"/>
          <w:sz w:val="24"/>
          <w:szCs w:val="24"/>
        </w:rPr>
        <w:t>д</w:t>
      </w:r>
      <w:r w:rsidR="00276952" w:rsidRPr="009D2FEC">
        <w:rPr>
          <w:rFonts w:ascii="Liberation Serif" w:eastAsia="Calibri" w:hAnsi="Liberation Serif" w:cs="Liberation Serif"/>
          <w:sz w:val="24"/>
          <w:szCs w:val="24"/>
        </w:rPr>
        <w:t xml:space="preserve">оступная среда) </w:t>
      </w:r>
      <w:r w:rsidR="00000E9F" w:rsidRPr="009D2FEC">
        <w:rPr>
          <w:rFonts w:ascii="Liberation Serif" w:eastAsia="Calibri" w:hAnsi="Liberation Serif" w:cs="Liberation Serif"/>
          <w:sz w:val="24"/>
          <w:szCs w:val="24"/>
        </w:rPr>
        <w:t>направлено 110 тысяч рублей</w:t>
      </w:r>
      <w:r w:rsidR="002B1C16" w:rsidRPr="009D2FEC">
        <w:rPr>
          <w:rFonts w:ascii="Liberation Serif" w:eastAsia="Calibri" w:hAnsi="Liberation Serif" w:cs="Liberation Serif"/>
          <w:sz w:val="24"/>
          <w:szCs w:val="24"/>
        </w:rPr>
        <w:t>, из них 7</w:t>
      </w:r>
      <w:r w:rsidR="00000E9F" w:rsidRPr="009D2FEC">
        <w:rPr>
          <w:rFonts w:ascii="Liberation Serif" w:eastAsia="Calibri" w:hAnsi="Liberation Serif" w:cs="Liberation Serif"/>
          <w:sz w:val="24"/>
          <w:szCs w:val="24"/>
        </w:rPr>
        <w:t>0</w:t>
      </w:r>
      <w:r w:rsidR="002B1C16" w:rsidRPr="009D2FEC">
        <w:rPr>
          <w:rFonts w:ascii="Liberation Serif" w:eastAsia="Calibri" w:hAnsi="Liberation Serif" w:cs="Liberation Serif"/>
          <w:sz w:val="24"/>
          <w:szCs w:val="24"/>
        </w:rPr>
        <w:t xml:space="preserve"> </w:t>
      </w:r>
      <w:r w:rsidR="00000E9F" w:rsidRPr="009D2FEC">
        <w:rPr>
          <w:rFonts w:ascii="Liberation Serif" w:eastAsia="Calibri" w:hAnsi="Liberation Serif" w:cs="Liberation Serif"/>
          <w:sz w:val="24"/>
          <w:szCs w:val="24"/>
        </w:rPr>
        <w:t>тысяч рублей – на</w:t>
      </w:r>
      <w:r w:rsidR="002B1C16" w:rsidRPr="009D2FEC">
        <w:rPr>
          <w:rFonts w:ascii="Liberation Serif" w:eastAsia="Calibri" w:hAnsi="Liberation Serif" w:cs="Liberation Serif"/>
          <w:sz w:val="24"/>
          <w:szCs w:val="24"/>
        </w:rPr>
        <w:t xml:space="preserve"> приобретение специализированного инвентаря СШОР «Лидер»: беговы</w:t>
      </w:r>
      <w:r w:rsidR="00000E9F" w:rsidRPr="009D2FEC">
        <w:rPr>
          <w:rFonts w:ascii="Liberation Serif" w:eastAsia="Calibri" w:hAnsi="Liberation Serif" w:cs="Liberation Serif"/>
          <w:sz w:val="24"/>
          <w:szCs w:val="24"/>
        </w:rPr>
        <w:t>х</w:t>
      </w:r>
      <w:r w:rsidR="002B1C16" w:rsidRPr="009D2FEC">
        <w:rPr>
          <w:rFonts w:ascii="Liberation Serif" w:eastAsia="Calibri" w:hAnsi="Liberation Serif" w:cs="Liberation Serif"/>
          <w:sz w:val="24"/>
          <w:szCs w:val="24"/>
        </w:rPr>
        <w:t xml:space="preserve"> лыж с профессиональными креплениями, гимнастически</w:t>
      </w:r>
      <w:r w:rsidR="00000E9F" w:rsidRPr="009D2FEC">
        <w:rPr>
          <w:rFonts w:ascii="Liberation Serif" w:eastAsia="Calibri" w:hAnsi="Liberation Serif" w:cs="Liberation Serif"/>
          <w:sz w:val="24"/>
          <w:szCs w:val="24"/>
        </w:rPr>
        <w:t>х</w:t>
      </w:r>
      <w:r w:rsidR="002B1C16" w:rsidRPr="009D2FEC">
        <w:rPr>
          <w:rFonts w:ascii="Liberation Serif" w:eastAsia="Calibri" w:hAnsi="Liberation Serif" w:cs="Liberation Serif"/>
          <w:sz w:val="24"/>
          <w:szCs w:val="24"/>
        </w:rPr>
        <w:t xml:space="preserve"> мат</w:t>
      </w:r>
      <w:r w:rsidR="00000E9F" w:rsidRPr="009D2FEC">
        <w:rPr>
          <w:rFonts w:ascii="Liberation Serif" w:eastAsia="Calibri" w:hAnsi="Liberation Serif" w:cs="Liberation Serif"/>
          <w:sz w:val="24"/>
          <w:szCs w:val="24"/>
        </w:rPr>
        <w:t>ов</w:t>
      </w:r>
      <w:r w:rsidR="002B1C16" w:rsidRPr="009D2FEC">
        <w:rPr>
          <w:rFonts w:ascii="Liberation Serif" w:eastAsia="Calibri" w:hAnsi="Liberation Serif" w:cs="Liberation Serif"/>
          <w:sz w:val="24"/>
          <w:szCs w:val="24"/>
        </w:rPr>
        <w:t>, трубчаты</w:t>
      </w:r>
      <w:r w:rsidR="00000E9F" w:rsidRPr="009D2FEC">
        <w:rPr>
          <w:rFonts w:ascii="Liberation Serif" w:eastAsia="Calibri" w:hAnsi="Liberation Serif" w:cs="Liberation Serif"/>
          <w:sz w:val="24"/>
          <w:szCs w:val="24"/>
        </w:rPr>
        <w:t>х</w:t>
      </w:r>
      <w:r w:rsidR="002B1C16" w:rsidRPr="009D2FEC">
        <w:rPr>
          <w:rFonts w:ascii="Liberation Serif" w:eastAsia="Calibri" w:hAnsi="Liberation Serif" w:cs="Liberation Serif"/>
          <w:sz w:val="24"/>
          <w:szCs w:val="24"/>
        </w:rPr>
        <w:t xml:space="preserve"> спортивны</w:t>
      </w:r>
      <w:r w:rsidR="00000E9F" w:rsidRPr="009D2FEC">
        <w:rPr>
          <w:rFonts w:ascii="Liberation Serif" w:eastAsia="Calibri" w:hAnsi="Liberation Serif" w:cs="Liberation Serif"/>
          <w:sz w:val="24"/>
          <w:szCs w:val="24"/>
        </w:rPr>
        <w:t>х</w:t>
      </w:r>
      <w:r w:rsidR="002B1C16" w:rsidRPr="009D2FEC">
        <w:rPr>
          <w:rFonts w:ascii="Liberation Serif" w:eastAsia="Calibri" w:hAnsi="Liberation Serif" w:cs="Liberation Serif"/>
          <w:sz w:val="24"/>
          <w:szCs w:val="24"/>
        </w:rPr>
        <w:t xml:space="preserve"> жгут</w:t>
      </w:r>
      <w:r w:rsidR="00000E9F" w:rsidRPr="009D2FEC">
        <w:rPr>
          <w:rFonts w:ascii="Liberation Serif" w:eastAsia="Calibri" w:hAnsi="Liberation Serif" w:cs="Liberation Serif"/>
          <w:sz w:val="24"/>
          <w:szCs w:val="24"/>
        </w:rPr>
        <w:t>ов</w:t>
      </w:r>
      <w:r w:rsidR="002B1C16" w:rsidRPr="009D2FEC">
        <w:rPr>
          <w:rFonts w:ascii="Liberation Serif" w:eastAsia="Calibri" w:hAnsi="Liberation Serif" w:cs="Liberation Serif"/>
          <w:sz w:val="24"/>
          <w:szCs w:val="24"/>
        </w:rPr>
        <w:t>, фиксирующи</w:t>
      </w:r>
      <w:r w:rsidR="00000E9F" w:rsidRPr="009D2FEC">
        <w:rPr>
          <w:rFonts w:ascii="Liberation Serif" w:eastAsia="Calibri" w:hAnsi="Liberation Serif" w:cs="Liberation Serif"/>
          <w:sz w:val="24"/>
          <w:szCs w:val="24"/>
        </w:rPr>
        <w:t>х</w:t>
      </w:r>
      <w:r w:rsidR="002B1C16" w:rsidRPr="009D2FEC">
        <w:rPr>
          <w:rFonts w:ascii="Liberation Serif" w:eastAsia="Calibri" w:hAnsi="Liberation Serif" w:cs="Liberation Serif"/>
          <w:sz w:val="24"/>
          <w:szCs w:val="24"/>
        </w:rPr>
        <w:t>ся степ-платформ</w:t>
      </w:r>
      <w:r w:rsidRPr="009D2FEC">
        <w:rPr>
          <w:rFonts w:ascii="Liberation Serif" w:eastAsia="Calibri" w:hAnsi="Liberation Serif" w:cs="Liberation Serif"/>
          <w:sz w:val="24"/>
          <w:szCs w:val="24"/>
        </w:rPr>
        <w:t>;</w:t>
      </w:r>
    </w:p>
    <w:p w14:paraId="0B974405" w14:textId="77777777" w:rsidR="00276952"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6) </w:t>
      </w:r>
      <w:r w:rsidR="002B1C16" w:rsidRPr="009D2FEC">
        <w:rPr>
          <w:rFonts w:ascii="Liberation Serif" w:eastAsia="Calibri" w:hAnsi="Liberation Serif" w:cs="Liberation Serif"/>
          <w:sz w:val="24"/>
          <w:szCs w:val="24"/>
        </w:rPr>
        <w:t>4</w:t>
      </w:r>
      <w:r w:rsidR="00000E9F" w:rsidRPr="009D2FEC">
        <w:rPr>
          <w:rFonts w:ascii="Liberation Serif" w:eastAsia="Calibri" w:hAnsi="Liberation Serif" w:cs="Liberation Serif"/>
          <w:sz w:val="24"/>
          <w:szCs w:val="24"/>
        </w:rPr>
        <w:t xml:space="preserve">00 тысяч </w:t>
      </w:r>
      <w:r w:rsidR="009E62DB" w:rsidRPr="009D2FEC">
        <w:rPr>
          <w:rFonts w:ascii="Liberation Serif" w:eastAsia="Calibri" w:hAnsi="Liberation Serif" w:cs="Liberation Serif"/>
          <w:sz w:val="24"/>
          <w:szCs w:val="24"/>
        </w:rPr>
        <w:t>рублей направлено на дезинсекцию, дератизацию помещений;</w:t>
      </w:r>
    </w:p>
    <w:p w14:paraId="4519389A" w14:textId="77777777" w:rsidR="00043FED"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7) п</w:t>
      </w:r>
      <w:r w:rsidR="00DE3838" w:rsidRPr="009D2FEC">
        <w:rPr>
          <w:rFonts w:ascii="Liberation Serif" w:eastAsia="Calibri" w:hAnsi="Liberation Serif" w:cs="Liberation Serif"/>
          <w:sz w:val="24"/>
          <w:szCs w:val="24"/>
        </w:rPr>
        <w:t>оддержка одар</w:t>
      </w:r>
      <w:r w:rsidR="00184A7C" w:rsidRPr="009D2FEC">
        <w:rPr>
          <w:rFonts w:ascii="Liberation Serif" w:eastAsia="Calibri" w:hAnsi="Liberation Serif" w:cs="Liberation Serif"/>
          <w:sz w:val="24"/>
          <w:szCs w:val="24"/>
        </w:rPr>
        <w:t>е</w:t>
      </w:r>
      <w:r w:rsidR="00DE3838" w:rsidRPr="009D2FEC">
        <w:rPr>
          <w:rFonts w:ascii="Liberation Serif" w:eastAsia="Calibri" w:hAnsi="Liberation Serif" w:cs="Liberation Serif"/>
          <w:sz w:val="24"/>
          <w:szCs w:val="24"/>
        </w:rPr>
        <w:t>нных спортсменов и тренерского состава –</w:t>
      </w:r>
      <w:r w:rsidR="00000E9F" w:rsidRPr="009D2FEC">
        <w:rPr>
          <w:rFonts w:ascii="Liberation Serif" w:eastAsia="Calibri" w:hAnsi="Liberation Serif" w:cs="Liberation Serif"/>
          <w:sz w:val="24"/>
          <w:szCs w:val="24"/>
        </w:rPr>
        <w:t xml:space="preserve"> 710 тысяч </w:t>
      </w:r>
      <w:r w:rsidR="00DE3838" w:rsidRPr="009D2FEC">
        <w:rPr>
          <w:rFonts w:ascii="Liberation Serif" w:eastAsia="Calibri" w:hAnsi="Liberation Serif" w:cs="Liberation Serif"/>
          <w:sz w:val="24"/>
          <w:szCs w:val="24"/>
        </w:rPr>
        <w:t xml:space="preserve">рублей средств местного бюджета </w:t>
      </w:r>
      <w:r w:rsidR="00000E9F" w:rsidRPr="009D2FEC">
        <w:rPr>
          <w:rFonts w:ascii="Liberation Serif" w:eastAsia="Calibri" w:hAnsi="Liberation Serif" w:cs="Liberation Serif"/>
          <w:sz w:val="24"/>
          <w:szCs w:val="24"/>
        </w:rPr>
        <w:t xml:space="preserve">направлено </w:t>
      </w:r>
      <w:r w:rsidR="00DE3838" w:rsidRPr="009D2FEC">
        <w:rPr>
          <w:rFonts w:ascii="Liberation Serif" w:eastAsia="Calibri" w:hAnsi="Liberation Serif" w:cs="Liberation Serif"/>
          <w:sz w:val="24"/>
          <w:szCs w:val="24"/>
        </w:rPr>
        <w:t>на организацию церемонии награждения и выплату стипендий Главы городского округа «За высокие спортивные достижения» и премий тренерам. По итогам 2025 года стипендиями отмечены 144 спортсмена в возрасте от 8 до 25 лет (22 победителя международных соревнований, 107 – всероссийских, 15 – межрегиональных), премиями удостоены 47</w:t>
      </w:r>
      <w:r w:rsidR="008A4176" w:rsidRPr="009D2FEC">
        <w:rPr>
          <w:rFonts w:ascii="Liberation Serif" w:eastAsia="Calibri" w:hAnsi="Liberation Serif" w:cs="Liberation Serif"/>
          <w:sz w:val="24"/>
          <w:szCs w:val="24"/>
        </w:rPr>
        <w:t> </w:t>
      </w:r>
      <w:r w:rsidR="00DE3838" w:rsidRPr="009D2FEC">
        <w:rPr>
          <w:rFonts w:ascii="Liberation Serif" w:eastAsia="Calibri" w:hAnsi="Liberation Serif" w:cs="Liberation Serif"/>
          <w:sz w:val="24"/>
          <w:szCs w:val="24"/>
        </w:rPr>
        <w:t>тренеров</w:t>
      </w:r>
      <w:r w:rsidRPr="009D2FEC">
        <w:rPr>
          <w:rFonts w:ascii="Liberation Serif" w:eastAsia="Calibri" w:hAnsi="Liberation Serif" w:cs="Liberation Serif"/>
          <w:sz w:val="24"/>
          <w:szCs w:val="24"/>
        </w:rPr>
        <w:t>;</w:t>
      </w:r>
    </w:p>
    <w:p w14:paraId="739D3C0A" w14:textId="77777777" w:rsidR="00DE3838"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8) о</w:t>
      </w:r>
      <w:r w:rsidR="00DE3838" w:rsidRPr="009D2FEC">
        <w:rPr>
          <w:rFonts w:ascii="Liberation Serif" w:eastAsia="Calibri" w:hAnsi="Liberation Serif" w:cs="Liberation Serif"/>
          <w:sz w:val="24"/>
          <w:szCs w:val="24"/>
        </w:rPr>
        <w:t>рганизация и проведение физкультурно-спортивных мероприятий –</w:t>
      </w:r>
      <w:r w:rsidR="00000E9F" w:rsidRPr="009D2FEC">
        <w:rPr>
          <w:rFonts w:ascii="Liberation Serif" w:eastAsia="Calibri" w:hAnsi="Liberation Serif" w:cs="Liberation Serif"/>
          <w:sz w:val="24"/>
          <w:szCs w:val="24"/>
        </w:rPr>
        <w:t xml:space="preserve"> </w:t>
      </w:r>
      <w:r w:rsidR="00DE3838" w:rsidRPr="009D2FEC">
        <w:rPr>
          <w:rFonts w:ascii="Liberation Serif" w:eastAsia="Calibri" w:hAnsi="Liberation Serif" w:cs="Liberation Serif"/>
          <w:sz w:val="24"/>
          <w:szCs w:val="24"/>
        </w:rPr>
        <w:t xml:space="preserve">1,2 миллиона рублей местного бюджета </w:t>
      </w:r>
      <w:r w:rsidR="00000E9F" w:rsidRPr="009D2FEC">
        <w:rPr>
          <w:rFonts w:ascii="Liberation Serif" w:eastAsia="Calibri" w:hAnsi="Liberation Serif" w:cs="Liberation Serif"/>
          <w:sz w:val="24"/>
          <w:szCs w:val="24"/>
        </w:rPr>
        <w:t xml:space="preserve">направлено </w:t>
      </w:r>
      <w:r w:rsidR="00DE3838" w:rsidRPr="009D2FEC">
        <w:rPr>
          <w:rFonts w:ascii="Liberation Serif" w:eastAsia="Calibri" w:hAnsi="Liberation Serif" w:cs="Liberation Serif"/>
          <w:sz w:val="24"/>
          <w:szCs w:val="24"/>
        </w:rPr>
        <w:t>на комплексное обеспечение муниципальных соревнований. Средства направлены на инженерно-техническое обследование объектов в целях антитеррористической защищ</w:t>
      </w:r>
      <w:r w:rsidR="00184A7C" w:rsidRPr="009D2FEC">
        <w:rPr>
          <w:rFonts w:ascii="Liberation Serif" w:eastAsia="Calibri" w:hAnsi="Liberation Serif" w:cs="Liberation Serif"/>
          <w:sz w:val="24"/>
          <w:szCs w:val="24"/>
        </w:rPr>
        <w:t>е</w:t>
      </w:r>
      <w:r w:rsidR="00DE3838" w:rsidRPr="009D2FEC">
        <w:rPr>
          <w:rFonts w:ascii="Liberation Serif" w:eastAsia="Calibri" w:hAnsi="Liberation Serif" w:cs="Liberation Serif"/>
          <w:sz w:val="24"/>
          <w:szCs w:val="24"/>
        </w:rPr>
        <w:t>нности, привлечение квалифицированного судейского корпуса, изготовление наград</w:t>
      </w:r>
      <w:r w:rsidR="00DE3838" w:rsidRPr="009D2FEC">
        <w:rPr>
          <w:rFonts w:ascii="Liberation Serif" w:eastAsia="Calibri" w:hAnsi="Liberation Serif" w:cs="Liberation Serif"/>
          <w:sz w:val="24"/>
          <w:szCs w:val="24"/>
        </w:rPr>
        <w:lastRenderedPageBreak/>
        <w:t>ной атрибутики и сувенирной продукции, обеспечение форменной одеждой участников и организаторов, а также закупку регламентных расходных материалов. В 2025 году в рамках реализации полномочий по организации физического воспитания и массового спорта на территории городского округа проведено 124 официальных физкультурных и физкультурно-оздоровительных мероприятия, в которых приняли участие 5</w:t>
      </w:r>
      <w:r w:rsidR="00000E9F" w:rsidRPr="009D2FEC">
        <w:rPr>
          <w:rFonts w:ascii="Liberation Serif" w:eastAsia="Calibri" w:hAnsi="Liberation Serif" w:cs="Liberation Serif"/>
          <w:sz w:val="24"/>
          <w:szCs w:val="24"/>
        </w:rPr>
        <w:t> </w:t>
      </w:r>
      <w:r w:rsidR="00DE3838" w:rsidRPr="009D2FEC">
        <w:rPr>
          <w:rFonts w:ascii="Liberation Serif" w:eastAsia="Calibri" w:hAnsi="Liberation Serif" w:cs="Liberation Serif"/>
          <w:sz w:val="24"/>
          <w:szCs w:val="24"/>
        </w:rPr>
        <w:t>217</w:t>
      </w:r>
      <w:r w:rsidR="00000E9F" w:rsidRPr="009D2FEC">
        <w:rPr>
          <w:rFonts w:ascii="Liberation Serif" w:eastAsia="Calibri" w:hAnsi="Liberation Serif" w:cs="Liberation Serif"/>
          <w:sz w:val="24"/>
          <w:szCs w:val="24"/>
        </w:rPr>
        <w:t xml:space="preserve"> </w:t>
      </w:r>
      <w:r w:rsidR="00DE3838" w:rsidRPr="009D2FEC">
        <w:rPr>
          <w:rFonts w:ascii="Liberation Serif" w:eastAsia="Calibri" w:hAnsi="Liberation Serif" w:cs="Liberation Serif"/>
          <w:sz w:val="24"/>
          <w:szCs w:val="24"/>
        </w:rPr>
        <w:t>чел</w:t>
      </w:r>
      <w:r w:rsidR="00E17FC1" w:rsidRPr="009D2FEC">
        <w:rPr>
          <w:rFonts w:ascii="Liberation Serif" w:eastAsia="Calibri" w:hAnsi="Liberation Serif" w:cs="Liberation Serif"/>
          <w:sz w:val="24"/>
          <w:szCs w:val="24"/>
        </w:rPr>
        <w:t>овек. По сравнению с 2024 годом</w:t>
      </w:r>
      <w:r w:rsidR="00DE3838" w:rsidRPr="009D2FEC">
        <w:rPr>
          <w:rFonts w:ascii="Liberation Serif" w:eastAsia="Calibri" w:hAnsi="Liberation Serif" w:cs="Liberation Serif"/>
          <w:sz w:val="24"/>
          <w:szCs w:val="24"/>
        </w:rPr>
        <w:t xml:space="preserve"> </w:t>
      </w:r>
      <w:r w:rsidR="00E17FC1" w:rsidRPr="009D2FEC">
        <w:rPr>
          <w:rFonts w:ascii="Liberation Serif" w:eastAsia="Calibri" w:hAnsi="Liberation Serif" w:cs="Liberation Serif"/>
          <w:sz w:val="24"/>
          <w:szCs w:val="24"/>
        </w:rPr>
        <w:t>(</w:t>
      </w:r>
      <w:r w:rsidR="00DE3838" w:rsidRPr="009D2FEC">
        <w:rPr>
          <w:rFonts w:ascii="Liberation Serif" w:eastAsia="Calibri" w:hAnsi="Liberation Serif" w:cs="Liberation Serif"/>
          <w:sz w:val="24"/>
          <w:szCs w:val="24"/>
        </w:rPr>
        <w:t>120 мероприятий с охватом 4</w:t>
      </w:r>
      <w:r w:rsidR="00000E9F" w:rsidRPr="009D2FEC">
        <w:rPr>
          <w:rFonts w:ascii="Liberation Serif" w:eastAsia="Calibri" w:hAnsi="Liberation Serif" w:cs="Liberation Serif"/>
          <w:sz w:val="24"/>
          <w:szCs w:val="24"/>
        </w:rPr>
        <w:t> </w:t>
      </w:r>
      <w:r w:rsidR="00DE3838" w:rsidRPr="009D2FEC">
        <w:rPr>
          <w:rFonts w:ascii="Liberation Serif" w:eastAsia="Calibri" w:hAnsi="Liberation Serif" w:cs="Liberation Serif"/>
          <w:sz w:val="24"/>
          <w:szCs w:val="24"/>
        </w:rPr>
        <w:t>876</w:t>
      </w:r>
      <w:r w:rsidR="00000E9F" w:rsidRPr="009D2FEC">
        <w:rPr>
          <w:rFonts w:ascii="Liberation Serif" w:eastAsia="Calibri" w:hAnsi="Liberation Serif" w:cs="Liberation Serif"/>
          <w:sz w:val="24"/>
          <w:szCs w:val="24"/>
        </w:rPr>
        <w:t xml:space="preserve"> </w:t>
      </w:r>
      <w:r w:rsidR="00DE3838" w:rsidRPr="009D2FEC">
        <w:rPr>
          <w:rFonts w:ascii="Liberation Serif" w:eastAsia="Calibri" w:hAnsi="Liberation Serif" w:cs="Liberation Serif"/>
          <w:sz w:val="24"/>
          <w:szCs w:val="24"/>
        </w:rPr>
        <w:t>участников</w:t>
      </w:r>
      <w:r w:rsidR="00E17FC1" w:rsidRPr="009D2FEC">
        <w:rPr>
          <w:rFonts w:ascii="Liberation Serif" w:eastAsia="Calibri" w:hAnsi="Liberation Serif" w:cs="Liberation Serif"/>
          <w:sz w:val="24"/>
          <w:szCs w:val="24"/>
        </w:rPr>
        <w:t>)</w:t>
      </w:r>
      <w:r w:rsidR="00DE3838" w:rsidRPr="009D2FEC">
        <w:rPr>
          <w:rFonts w:ascii="Liberation Serif" w:eastAsia="Calibri" w:hAnsi="Liberation Serif" w:cs="Liberation Serif"/>
          <w:sz w:val="24"/>
          <w:szCs w:val="24"/>
        </w:rPr>
        <w:t xml:space="preserve"> количество мероприятий увеличилось на</w:t>
      </w:r>
      <w:r w:rsidR="00E17FC1" w:rsidRPr="009D2FEC">
        <w:rPr>
          <w:rFonts w:ascii="Liberation Serif" w:eastAsia="Calibri" w:hAnsi="Liberation Serif" w:cs="Liberation Serif"/>
          <w:sz w:val="24"/>
          <w:szCs w:val="24"/>
        </w:rPr>
        <w:t xml:space="preserve"> четыре</w:t>
      </w:r>
      <w:r w:rsidR="00DE3838" w:rsidRPr="009D2FEC">
        <w:rPr>
          <w:rFonts w:ascii="Liberation Serif" w:eastAsia="Calibri" w:hAnsi="Liberation Serif" w:cs="Liberation Serif"/>
          <w:sz w:val="24"/>
          <w:szCs w:val="24"/>
        </w:rPr>
        <w:t>, а число участников выросло на 341 человека, что свидетельствует о повышении интереса жителей городского округа к систематическим занятиям физической культурой и спортом</w:t>
      </w:r>
      <w:r w:rsidRPr="009D2FEC">
        <w:rPr>
          <w:rFonts w:ascii="Liberation Serif" w:eastAsia="Calibri" w:hAnsi="Liberation Serif" w:cs="Liberation Serif"/>
          <w:sz w:val="24"/>
          <w:szCs w:val="24"/>
        </w:rPr>
        <w:t>;</w:t>
      </w:r>
    </w:p>
    <w:p w14:paraId="72155280" w14:textId="77777777" w:rsidR="00043FED"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9) о</w:t>
      </w:r>
      <w:r w:rsidR="00DE3838" w:rsidRPr="009D2FEC">
        <w:rPr>
          <w:rFonts w:ascii="Liberation Serif" w:eastAsia="Calibri" w:hAnsi="Liberation Serif" w:cs="Liberation Serif"/>
          <w:sz w:val="24"/>
          <w:szCs w:val="24"/>
        </w:rPr>
        <w:t>бновление материально-технической базы центров тестирования ГТО –</w:t>
      </w:r>
      <w:r w:rsidR="008A4176" w:rsidRPr="009D2FEC">
        <w:rPr>
          <w:rFonts w:ascii="Liberation Serif" w:eastAsia="Calibri" w:hAnsi="Liberation Serif" w:cs="Liberation Serif"/>
          <w:sz w:val="24"/>
          <w:szCs w:val="24"/>
        </w:rPr>
        <w:t xml:space="preserve"> </w:t>
      </w:r>
      <w:r w:rsidR="00000E9F" w:rsidRPr="009D2FEC">
        <w:rPr>
          <w:rFonts w:ascii="Liberation Serif" w:eastAsia="Calibri" w:hAnsi="Liberation Serif" w:cs="Liberation Serif"/>
          <w:sz w:val="24"/>
          <w:szCs w:val="24"/>
        </w:rPr>
        <w:t xml:space="preserve">170 тысяч </w:t>
      </w:r>
      <w:r w:rsidR="00DE3838" w:rsidRPr="009D2FEC">
        <w:rPr>
          <w:rFonts w:ascii="Liberation Serif" w:eastAsia="Calibri" w:hAnsi="Liberation Serif" w:cs="Liberation Serif"/>
          <w:sz w:val="24"/>
          <w:szCs w:val="24"/>
        </w:rPr>
        <w:t xml:space="preserve">рублей </w:t>
      </w:r>
      <w:r w:rsidR="00000E9F" w:rsidRPr="009D2FEC">
        <w:rPr>
          <w:rFonts w:ascii="Liberation Serif" w:eastAsia="Calibri" w:hAnsi="Liberation Serif" w:cs="Liberation Serif"/>
          <w:sz w:val="24"/>
          <w:szCs w:val="24"/>
        </w:rPr>
        <w:t>(</w:t>
      </w:r>
      <w:r w:rsidR="00DE3838" w:rsidRPr="009D2FEC">
        <w:rPr>
          <w:rFonts w:ascii="Liberation Serif" w:eastAsia="Calibri" w:hAnsi="Liberation Serif" w:cs="Liberation Serif"/>
          <w:sz w:val="24"/>
          <w:szCs w:val="24"/>
        </w:rPr>
        <w:t xml:space="preserve">в том числе </w:t>
      </w:r>
      <w:r w:rsidR="00000E9F" w:rsidRPr="009D2FEC">
        <w:rPr>
          <w:rFonts w:ascii="Liberation Serif" w:eastAsia="Calibri" w:hAnsi="Liberation Serif" w:cs="Liberation Serif"/>
          <w:sz w:val="24"/>
          <w:szCs w:val="24"/>
        </w:rPr>
        <w:t xml:space="preserve">120 тысяч </w:t>
      </w:r>
      <w:r w:rsidR="00DE3838" w:rsidRPr="009D2FEC">
        <w:rPr>
          <w:rFonts w:ascii="Liberation Serif" w:eastAsia="Calibri" w:hAnsi="Liberation Serif" w:cs="Liberation Serif"/>
          <w:sz w:val="24"/>
          <w:szCs w:val="24"/>
        </w:rPr>
        <w:t>рублей средств областного бюджета</w:t>
      </w:r>
      <w:r w:rsidR="00000E9F" w:rsidRPr="009D2FEC">
        <w:rPr>
          <w:rFonts w:ascii="Liberation Serif" w:eastAsia="Calibri" w:hAnsi="Liberation Serif" w:cs="Liberation Serif"/>
          <w:sz w:val="24"/>
          <w:szCs w:val="24"/>
        </w:rPr>
        <w:t>)</w:t>
      </w:r>
      <w:r w:rsidR="00DE3838" w:rsidRPr="009D2FEC">
        <w:rPr>
          <w:rFonts w:ascii="Liberation Serif" w:eastAsia="Calibri" w:hAnsi="Liberation Serif" w:cs="Liberation Serif"/>
          <w:sz w:val="24"/>
          <w:szCs w:val="24"/>
        </w:rPr>
        <w:t xml:space="preserve"> </w:t>
      </w:r>
      <w:r w:rsidR="00000E9F" w:rsidRPr="009D2FEC">
        <w:rPr>
          <w:rFonts w:ascii="Liberation Serif" w:eastAsia="Calibri" w:hAnsi="Liberation Serif" w:cs="Liberation Serif"/>
          <w:sz w:val="24"/>
          <w:szCs w:val="24"/>
        </w:rPr>
        <w:t xml:space="preserve">направлено </w:t>
      </w:r>
      <w:r w:rsidR="00DE3838" w:rsidRPr="009D2FEC">
        <w:rPr>
          <w:rFonts w:ascii="Liberation Serif" w:eastAsia="Calibri" w:hAnsi="Liberation Serif" w:cs="Liberation Serif"/>
          <w:sz w:val="24"/>
          <w:szCs w:val="24"/>
        </w:rPr>
        <w:t>на приобретение специализированного оборудования. Закуплены скамьи для испытания «Поднимание туловища», комплексы для норматива «Подтягивание», а также электронный стрелковый комплекс с подсветкой мишеней и держателем бумажных целей</w:t>
      </w:r>
      <w:r w:rsidRPr="009D2FEC">
        <w:rPr>
          <w:rFonts w:ascii="Liberation Serif" w:eastAsia="Calibri" w:hAnsi="Liberation Serif" w:cs="Liberation Serif"/>
          <w:sz w:val="24"/>
          <w:szCs w:val="24"/>
        </w:rPr>
        <w:t>;</w:t>
      </w:r>
    </w:p>
    <w:p w14:paraId="370AF6E8" w14:textId="77777777" w:rsidR="00043FED"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10) з</w:t>
      </w:r>
      <w:r w:rsidR="00DE3838" w:rsidRPr="009D2FEC">
        <w:rPr>
          <w:rFonts w:ascii="Liberation Serif" w:eastAsia="Calibri" w:hAnsi="Liberation Serif" w:cs="Liberation Serif"/>
          <w:sz w:val="24"/>
          <w:szCs w:val="24"/>
        </w:rPr>
        <w:t>авершение работ по объектам, введ</w:t>
      </w:r>
      <w:r w:rsidR="00184A7C" w:rsidRPr="009D2FEC">
        <w:rPr>
          <w:rFonts w:ascii="Liberation Serif" w:eastAsia="Calibri" w:hAnsi="Liberation Serif" w:cs="Liberation Serif"/>
          <w:sz w:val="24"/>
          <w:szCs w:val="24"/>
        </w:rPr>
        <w:t>е</w:t>
      </w:r>
      <w:r w:rsidR="00DE3838" w:rsidRPr="009D2FEC">
        <w:rPr>
          <w:rFonts w:ascii="Liberation Serif" w:eastAsia="Calibri" w:hAnsi="Liberation Serif" w:cs="Liberation Serif"/>
          <w:sz w:val="24"/>
          <w:szCs w:val="24"/>
        </w:rPr>
        <w:t xml:space="preserve">нным в эксплуатацию в предыдущие периоды – </w:t>
      </w:r>
      <w:r w:rsidR="00000E9F" w:rsidRPr="009D2FEC">
        <w:rPr>
          <w:rFonts w:ascii="Liberation Serif" w:eastAsia="Calibri" w:hAnsi="Liberation Serif" w:cs="Liberation Serif"/>
          <w:sz w:val="24"/>
          <w:szCs w:val="24"/>
        </w:rPr>
        <w:t>из</w:t>
      </w:r>
      <w:r w:rsidR="008A4176" w:rsidRPr="009D2FEC">
        <w:rPr>
          <w:rFonts w:ascii="Liberation Serif" w:eastAsia="Calibri" w:hAnsi="Liberation Serif" w:cs="Liberation Serif"/>
          <w:sz w:val="24"/>
          <w:szCs w:val="24"/>
        </w:rPr>
        <w:t> </w:t>
      </w:r>
      <w:r w:rsidR="00000E9F" w:rsidRPr="009D2FEC">
        <w:rPr>
          <w:rFonts w:ascii="Liberation Serif" w:eastAsia="Calibri" w:hAnsi="Liberation Serif" w:cs="Liberation Serif"/>
          <w:sz w:val="24"/>
          <w:szCs w:val="24"/>
        </w:rPr>
        <w:t xml:space="preserve">местного бюджета </w:t>
      </w:r>
      <w:r w:rsidR="00DE3838" w:rsidRPr="009D2FEC">
        <w:rPr>
          <w:rFonts w:ascii="Liberation Serif" w:eastAsia="Calibri" w:hAnsi="Liberation Serif" w:cs="Liberation Serif"/>
          <w:sz w:val="24"/>
          <w:szCs w:val="24"/>
        </w:rPr>
        <w:t xml:space="preserve">выделено </w:t>
      </w:r>
      <w:r w:rsidR="00000E9F" w:rsidRPr="009D2FEC">
        <w:rPr>
          <w:rFonts w:ascii="Liberation Serif" w:eastAsia="Calibri" w:hAnsi="Liberation Serif" w:cs="Liberation Serif"/>
          <w:sz w:val="24"/>
          <w:szCs w:val="24"/>
        </w:rPr>
        <w:t xml:space="preserve">30 тысяч </w:t>
      </w:r>
      <w:r w:rsidR="00DE3838" w:rsidRPr="009D2FEC">
        <w:rPr>
          <w:rFonts w:ascii="Liberation Serif" w:eastAsia="Calibri" w:hAnsi="Liberation Serif" w:cs="Liberation Serif"/>
          <w:sz w:val="24"/>
          <w:szCs w:val="24"/>
        </w:rPr>
        <w:t>рубл</w:t>
      </w:r>
      <w:r w:rsidR="00000E9F" w:rsidRPr="009D2FEC">
        <w:rPr>
          <w:rFonts w:ascii="Liberation Serif" w:eastAsia="Calibri" w:hAnsi="Liberation Serif" w:cs="Liberation Serif"/>
          <w:sz w:val="24"/>
          <w:szCs w:val="24"/>
        </w:rPr>
        <w:t>ей</w:t>
      </w:r>
      <w:r w:rsidR="00DE3838" w:rsidRPr="009D2FEC">
        <w:rPr>
          <w:rFonts w:ascii="Liberation Serif" w:eastAsia="Calibri" w:hAnsi="Liberation Serif" w:cs="Liberation Serif"/>
          <w:sz w:val="24"/>
          <w:szCs w:val="24"/>
        </w:rPr>
        <w:t xml:space="preserve"> на техническое присоединение энергопринимающих устройств </w:t>
      </w:r>
      <w:r w:rsidR="009B0F3C" w:rsidRPr="009D2FEC">
        <w:rPr>
          <w:rFonts w:ascii="Liberation Serif" w:eastAsia="Calibri" w:hAnsi="Liberation Serif" w:cs="Liberation Serif"/>
          <w:sz w:val="24"/>
          <w:szCs w:val="24"/>
        </w:rPr>
        <w:t>ФОК</w:t>
      </w:r>
      <w:r w:rsidR="00DE3838" w:rsidRPr="009D2FEC">
        <w:rPr>
          <w:rFonts w:ascii="Liberation Serif" w:eastAsia="Calibri" w:hAnsi="Liberation Serif" w:cs="Liberation Serif"/>
          <w:sz w:val="24"/>
          <w:szCs w:val="24"/>
        </w:rPr>
        <w:t xml:space="preserve"> «Красный» к сетям электроснабжения</w:t>
      </w:r>
      <w:r w:rsidRPr="009D2FEC">
        <w:rPr>
          <w:rFonts w:ascii="Liberation Serif" w:eastAsia="Calibri" w:hAnsi="Liberation Serif" w:cs="Liberation Serif"/>
          <w:sz w:val="24"/>
          <w:szCs w:val="24"/>
        </w:rPr>
        <w:t>;</w:t>
      </w:r>
    </w:p>
    <w:p w14:paraId="3AAEE63E" w14:textId="77777777" w:rsidR="00043FED"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11) и</w:t>
      </w:r>
      <w:r w:rsidR="00DE3838" w:rsidRPr="009D2FEC">
        <w:rPr>
          <w:rFonts w:ascii="Liberation Serif" w:eastAsia="Calibri" w:hAnsi="Liberation Serif" w:cs="Liberation Serif"/>
          <w:sz w:val="24"/>
          <w:szCs w:val="24"/>
        </w:rPr>
        <w:t>нженерное обеспечение и эксплуатация спортивной инфраструктуры (непрограммные мероприятия) – освоено 2,54 миллиона рублей местного бюджета на устройство системы водоотведения в районе улиц Железнодорожников – 8 Марта в п</w:t>
      </w:r>
      <w:r w:rsidR="00000E9F" w:rsidRPr="009D2FEC">
        <w:rPr>
          <w:rFonts w:ascii="Liberation Serif" w:eastAsia="Calibri" w:hAnsi="Liberation Serif" w:cs="Liberation Serif"/>
          <w:sz w:val="24"/>
          <w:szCs w:val="24"/>
        </w:rPr>
        <w:t xml:space="preserve">. </w:t>
      </w:r>
      <w:r w:rsidR="00DE3838" w:rsidRPr="009D2FEC">
        <w:rPr>
          <w:rFonts w:ascii="Liberation Serif" w:eastAsia="Calibri" w:hAnsi="Liberation Serif" w:cs="Liberation Serif"/>
          <w:sz w:val="24"/>
          <w:szCs w:val="24"/>
        </w:rPr>
        <w:t>Красный</w:t>
      </w:r>
      <w:r w:rsidRPr="009D2FEC">
        <w:rPr>
          <w:rFonts w:ascii="Liberation Serif" w:eastAsia="Calibri" w:hAnsi="Liberation Serif" w:cs="Liberation Serif"/>
          <w:sz w:val="24"/>
          <w:szCs w:val="24"/>
        </w:rPr>
        <w:t>;</w:t>
      </w:r>
    </w:p>
    <w:p w14:paraId="62C3A8B2" w14:textId="77777777" w:rsidR="00043FED"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12) п</w:t>
      </w:r>
      <w:r w:rsidR="00DE3838" w:rsidRPr="009D2FEC">
        <w:rPr>
          <w:rFonts w:ascii="Liberation Serif" w:eastAsia="Calibri" w:hAnsi="Liberation Serif" w:cs="Liberation Serif"/>
          <w:sz w:val="24"/>
          <w:szCs w:val="24"/>
        </w:rPr>
        <w:t>роектирование новых объектов спортивной инфраструктуры – выделено 3,17 миллиона рублей средств местного бюджета на проведение государственной экспертизы проектной документации и результатов инженерных</w:t>
      </w:r>
      <w:r w:rsidR="00B16675" w:rsidRPr="009D2FEC">
        <w:rPr>
          <w:rFonts w:ascii="Liberation Serif" w:eastAsia="Calibri" w:hAnsi="Liberation Serif" w:cs="Liberation Serif"/>
          <w:sz w:val="24"/>
          <w:szCs w:val="24"/>
        </w:rPr>
        <w:t xml:space="preserve"> изысканий по проекту пристроя</w:t>
      </w:r>
      <w:r w:rsidR="00DE3838" w:rsidRPr="009D2FEC">
        <w:rPr>
          <w:rFonts w:ascii="Liberation Serif" w:eastAsia="Calibri" w:hAnsi="Liberation Serif" w:cs="Liberation Serif"/>
          <w:sz w:val="24"/>
          <w:szCs w:val="24"/>
        </w:rPr>
        <w:t xml:space="preserve"> малой ледовой арены к Ледовой арене</w:t>
      </w:r>
      <w:r w:rsidRPr="009D2FEC">
        <w:rPr>
          <w:rFonts w:ascii="Liberation Serif" w:eastAsia="Calibri" w:hAnsi="Liberation Serif" w:cs="Liberation Serif"/>
          <w:sz w:val="24"/>
          <w:szCs w:val="24"/>
        </w:rPr>
        <w:t>;</w:t>
      </w:r>
    </w:p>
    <w:p w14:paraId="072B9C25" w14:textId="77777777" w:rsidR="00043FED" w:rsidRPr="009D2FEC" w:rsidRDefault="00F60B10" w:rsidP="00F60B10">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13) с</w:t>
      </w:r>
      <w:r w:rsidR="00DE3838" w:rsidRPr="009D2FEC">
        <w:rPr>
          <w:rFonts w:ascii="Liberation Serif" w:eastAsia="Calibri" w:hAnsi="Liberation Serif" w:cs="Liberation Serif"/>
          <w:sz w:val="24"/>
          <w:szCs w:val="24"/>
        </w:rPr>
        <w:t>троительство и реконструкция объектов муниципальной собственности (инвестиционные проекты) –</w:t>
      </w:r>
      <w:r w:rsidR="00000E9F" w:rsidRPr="009D2FEC">
        <w:rPr>
          <w:rFonts w:ascii="Liberation Serif" w:eastAsia="Calibri" w:hAnsi="Liberation Serif" w:cs="Liberation Serif"/>
          <w:sz w:val="24"/>
          <w:szCs w:val="24"/>
        </w:rPr>
        <w:t xml:space="preserve"> </w:t>
      </w:r>
      <w:r w:rsidR="00DE3838" w:rsidRPr="009D2FEC">
        <w:rPr>
          <w:rFonts w:ascii="Liberation Serif" w:eastAsia="Calibri" w:hAnsi="Liberation Serif" w:cs="Liberation Serif"/>
          <w:sz w:val="24"/>
          <w:szCs w:val="24"/>
        </w:rPr>
        <w:t xml:space="preserve">на ввод в эксплуатацию </w:t>
      </w:r>
      <w:r w:rsidR="00B16675" w:rsidRPr="009D2FEC">
        <w:rPr>
          <w:rFonts w:ascii="Liberation Serif" w:eastAsia="Calibri" w:hAnsi="Liberation Serif" w:cs="Liberation Serif"/>
          <w:sz w:val="24"/>
          <w:szCs w:val="24"/>
        </w:rPr>
        <w:t>ФОК</w:t>
      </w:r>
      <w:r w:rsidR="00DE3838" w:rsidRPr="009D2FEC">
        <w:rPr>
          <w:rFonts w:ascii="Liberation Serif" w:eastAsia="Calibri" w:hAnsi="Liberation Serif" w:cs="Liberation Serif"/>
          <w:sz w:val="24"/>
          <w:szCs w:val="24"/>
        </w:rPr>
        <w:t xml:space="preserve"> «Исеть» </w:t>
      </w:r>
      <w:r w:rsidR="00000E9F" w:rsidRPr="009D2FEC">
        <w:rPr>
          <w:rFonts w:ascii="Liberation Serif" w:eastAsia="Calibri" w:hAnsi="Liberation Serif" w:cs="Liberation Serif"/>
          <w:sz w:val="24"/>
          <w:szCs w:val="24"/>
        </w:rPr>
        <w:t xml:space="preserve">направлено 53,89 миллиона рублей местного бюджета. </w:t>
      </w:r>
      <w:r w:rsidR="00B16675" w:rsidRPr="009D2FEC">
        <w:rPr>
          <w:rFonts w:ascii="Liberation Serif" w:eastAsia="Calibri" w:hAnsi="Liberation Serif" w:cs="Liberation Serif"/>
          <w:sz w:val="24"/>
          <w:szCs w:val="24"/>
        </w:rPr>
        <w:t>В</w:t>
      </w:r>
      <w:r w:rsidR="00DE3838" w:rsidRPr="009D2FEC">
        <w:rPr>
          <w:rFonts w:ascii="Liberation Serif" w:eastAsia="Calibri" w:hAnsi="Liberation Serif" w:cs="Liberation Serif"/>
          <w:sz w:val="24"/>
          <w:szCs w:val="24"/>
        </w:rPr>
        <w:t>вед</w:t>
      </w:r>
      <w:r w:rsidR="00184A7C" w:rsidRPr="009D2FEC">
        <w:rPr>
          <w:rFonts w:ascii="Liberation Serif" w:eastAsia="Calibri" w:hAnsi="Liberation Serif" w:cs="Liberation Serif"/>
          <w:sz w:val="24"/>
          <w:szCs w:val="24"/>
        </w:rPr>
        <w:t>е</w:t>
      </w:r>
      <w:r w:rsidR="00DE3838" w:rsidRPr="009D2FEC">
        <w:rPr>
          <w:rFonts w:ascii="Liberation Serif" w:eastAsia="Calibri" w:hAnsi="Liberation Serif" w:cs="Liberation Serif"/>
          <w:sz w:val="24"/>
          <w:szCs w:val="24"/>
        </w:rPr>
        <w:t>н в эксплуатацию современный многофу</w:t>
      </w:r>
      <w:r w:rsidR="00B16675" w:rsidRPr="009D2FEC">
        <w:rPr>
          <w:rFonts w:ascii="Liberation Serif" w:eastAsia="Calibri" w:hAnsi="Liberation Serif" w:cs="Liberation Serif"/>
          <w:sz w:val="24"/>
          <w:szCs w:val="24"/>
        </w:rPr>
        <w:t>нкциональный спортивный объект.</w:t>
      </w:r>
    </w:p>
    <w:p w14:paraId="2F11E500" w14:textId="77777777" w:rsidR="00643572" w:rsidRPr="009D2FEC" w:rsidRDefault="00643572" w:rsidP="00F60B10">
      <w:pPr>
        <w:contextualSpacing/>
        <w:jc w:val="both"/>
        <w:rPr>
          <w:rFonts w:ascii="Liberation Serif" w:eastAsia="Calibri" w:hAnsi="Liberation Serif" w:cs="Liberation Serif"/>
          <w:sz w:val="16"/>
          <w:szCs w:val="16"/>
        </w:rPr>
      </w:pPr>
    </w:p>
    <w:p w14:paraId="5C8AF542" w14:textId="77777777" w:rsidR="0053748B" w:rsidRPr="009D2FEC" w:rsidRDefault="0053748B"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Приоритетные задачи на 2026 год в сфере физической культуры и спорта:</w:t>
      </w:r>
    </w:p>
    <w:p w14:paraId="59EFD106"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расширение доступности спортивной инфраструктуры для всех категорий населения, включая лиц с ограниченными возможностями здоровья. Открытие на базе Ледовой арены специализированных групп адаптивной физической культуры для детей с расстройствами аутистического спектра;</w:t>
      </w:r>
    </w:p>
    <w:p w14:paraId="6032AA2B"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масштабирование практики вовлечения жителей городского округа в выполнение нормативов ГТО;</w:t>
      </w:r>
    </w:p>
    <w:p w14:paraId="12B72F68"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повышение качества и результативности оказания муниципальных услуг учреждениями спортивной подготовки через внедрение стандартов оценки эффективности их деятельности;</w:t>
      </w:r>
    </w:p>
    <w:p w14:paraId="18A25EF5"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обеспечение функционирования ФОК «Исеть», введ</w:t>
      </w:r>
      <w:r w:rsidR="00184A7C" w:rsidRPr="009D2FEC">
        <w:rPr>
          <w:rFonts w:ascii="Liberation Serif" w:eastAsia="Calibri" w:hAnsi="Liberation Serif" w:cs="Liberation Serif"/>
          <w:sz w:val="24"/>
          <w:szCs w:val="24"/>
        </w:rPr>
        <w:t>е</w:t>
      </w:r>
      <w:r w:rsidRPr="009D2FEC">
        <w:rPr>
          <w:rFonts w:ascii="Liberation Serif" w:eastAsia="Calibri" w:hAnsi="Liberation Serif" w:cs="Liberation Serif"/>
          <w:sz w:val="24"/>
          <w:szCs w:val="24"/>
        </w:rPr>
        <w:t>нного в эксплуатацию в 2025 году;</w:t>
      </w:r>
    </w:p>
    <w:p w14:paraId="28219CFF" w14:textId="77777777" w:rsidR="0053748B" w:rsidRPr="009D2FEC" w:rsidRDefault="0053748B"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w:t>
      </w:r>
      <w:r w:rsidR="00F60B10" w:rsidRPr="009D2FEC">
        <w:rPr>
          <w:rFonts w:ascii="Liberation Serif" w:eastAsia="Calibri" w:hAnsi="Liberation Serif" w:cs="Liberation Serif"/>
          <w:sz w:val="24"/>
          <w:szCs w:val="24"/>
        </w:rPr>
        <w:t> </w:t>
      </w:r>
      <w:r w:rsidRPr="009D2FEC">
        <w:rPr>
          <w:rFonts w:ascii="Liberation Serif" w:eastAsia="Calibri" w:hAnsi="Liberation Serif" w:cs="Liberation Serif"/>
          <w:sz w:val="24"/>
          <w:szCs w:val="24"/>
        </w:rPr>
        <w:t xml:space="preserve">начало строительства </w:t>
      </w:r>
      <w:r w:rsidR="00000E9F" w:rsidRPr="009D2FEC">
        <w:rPr>
          <w:rFonts w:ascii="Liberation Serif" w:eastAsia="Calibri" w:hAnsi="Liberation Serif" w:cs="Liberation Serif"/>
          <w:sz w:val="24"/>
          <w:szCs w:val="24"/>
        </w:rPr>
        <w:t xml:space="preserve">в соответствии с утвержденной проектной документацией </w:t>
      </w:r>
      <w:r w:rsidRPr="009D2FEC">
        <w:rPr>
          <w:rFonts w:ascii="Liberation Serif" w:eastAsia="Calibri" w:hAnsi="Liberation Serif" w:cs="Liberation Serif"/>
          <w:sz w:val="24"/>
          <w:szCs w:val="24"/>
        </w:rPr>
        <w:t xml:space="preserve">малой ледовой арены </w:t>
      </w:r>
      <w:r w:rsidR="00000E9F" w:rsidRPr="009D2FEC">
        <w:rPr>
          <w:rFonts w:ascii="Liberation Serif" w:eastAsia="Calibri" w:hAnsi="Liberation Serif" w:cs="Liberation Serif"/>
          <w:sz w:val="24"/>
          <w:szCs w:val="24"/>
        </w:rPr>
        <w:t>– пристроя к Ледовой арене</w:t>
      </w:r>
      <w:r w:rsidRPr="009D2FEC">
        <w:rPr>
          <w:rFonts w:ascii="Liberation Serif" w:eastAsia="Calibri" w:hAnsi="Liberation Serif" w:cs="Liberation Serif"/>
          <w:sz w:val="24"/>
          <w:szCs w:val="24"/>
        </w:rPr>
        <w:t>.</w:t>
      </w:r>
    </w:p>
    <w:p w14:paraId="2C909AC2" w14:textId="77777777" w:rsidR="0054488B" w:rsidRPr="009D2FEC" w:rsidRDefault="0054488B" w:rsidP="00043FED">
      <w:pPr>
        <w:rPr>
          <w:rFonts w:ascii="Liberation Serif" w:hAnsi="Liberation Serif"/>
        </w:rPr>
      </w:pPr>
    </w:p>
    <w:p w14:paraId="428DE030" w14:textId="348C9A26" w:rsidR="00DA09C2" w:rsidRPr="009D2FEC" w:rsidRDefault="003F0278" w:rsidP="00EE0D41">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1</w:t>
      </w:r>
      <w:r w:rsidR="006F52B7" w:rsidRPr="009D2FEC">
        <w:rPr>
          <w:rFonts w:ascii="Liberation Serif" w:hAnsi="Liberation Serif" w:cs="Liberation Serif"/>
          <w:b/>
          <w:sz w:val="24"/>
          <w:szCs w:val="24"/>
        </w:rPr>
        <w:t>6</w:t>
      </w:r>
      <w:r w:rsidRPr="009D2FEC">
        <w:rPr>
          <w:rFonts w:ascii="Liberation Serif" w:hAnsi="Liberation Serif" w:cs="Liberation Serif"/>
          <w:b/>
          <w:sz w:val="24"/>
          <w:szCs w:val="24"/>
        </w:rPr>
        <w:t xml:space="preserve">. </w:t>
      </w:r>
      <w:r w:rsidR="00DA09C2" w:rsidRPr="009D2FEC">
        <w:rPr>
          <w:rFonts w:ascii="Liberation Serif" w:hAnsi="Liberation Serif" w:cs="Liberation Serif"/>
          <w:b/>
          <w:sz w:val="24"/>
          <w:szCs w:val="24"/>
        </w:rPr>
        <w:t>Организация и осуществление мероприятий по работе с детьми и молодежью, участие в</w:t>
      </w:r>
      <w:r w:rsidR="008A4176" w:rsidRPr="009D2FEC">
        <w:rPr>
          <w:rFonts w:ascii="Liberation Serif" w:eastAsia="Calibri" w:hAnsi="Liberation Serif" w:cs="Liberation Serif"/>
          <w:sz w:val="24"/>
          <w:szCs w:val="24"/>
        </w:rPr>
        <w:t> </w:t>
      </w:r>
      <w:r w:rsidR="00DA09C2" w:rsidRPr="009D2FEC">
        <w:rPr>
          <w:rFonts w:ascii="Liberation Serif" w:hAnsi="Liberation Serif" w:cs="Liberation Serif"/>
          <w:b/>
          <w:sz w:val="24"/>
          <w:szCs w:val="24"/>
        </w:rPr>
        <w:t xml:space="preserve">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EE0D41" w:rsidRPr="00EE0D41">
        <w:rPr>
          <w:rFonts w:ascii="Liberation Serif" w:hAnsi="Liberation Serif" w:cs="Liberation Serif"/>
          <w:b/>
          <w:sz w:val="24"/>
          <w:szCs w:val="24"/>
        </w:rPr>
        <w:t>городском округе</w:t>
      </w:r>
    </w:p>
    <w:p w14:paraId="57DE77DD" w14:textId="77777777" w:rsidR="005B48DC" w:rsidRPr="009D2FEC" w:rsidRDefault="005B48DC" w:rsidP="00043FED">
      <w:pPr>
        <w:ind w:firstLine="567"/>
        <w:jc w:val="both"/>
        <w:rPr>
          <w:rFonts w:ascii="Liberation Serif" w:eastAsia="Calibri" w:hAnsi="Liberation Serif"/>
          <w:sz w:val="24"/>
          <w:szCs w:val="24"/>
          <w:lang w:eastAsia="en-US"/>
        </w:rPr>
      </w:pPr>
      <w:r w:rsidRPr="009D2FEC">
        <w:rPr>
          <w:rFonts w:ascii="Liberation Serif" w:eastAsia="Calibri" w:hAnsi="Liberation Serif"/>
          <w:sz w:val="24"/>
          <w:szCs w:val="24"/>
          <w:lang w:eastAsia="en-US"/>
        </w:rPr>
        <w:t>Молодежная политика в городском округе реализуется в соответствии с Федеральным законом от 30</w:t>
      </w:r>
      <w:r w:rsidR="008A4176" w:rsidRPr="009D2FEC">
        <w:rPr>
          <w:rFonts w:ascii="Liberation Serif" w:eastAsia="Calibri" w:hAnsi="Liberation Serif"/>
          <w:sz w:val="24"/>
          <w:szCs w:val="24"/>
          <w:lang w:eastAsia="en-US"/>
        </w:rPr>
        <w:t xml:space="preserve"> декабря </w:t>
      </w:r>
      <w:r w:rsidRPr="009D2FEC">
        <w:rPr>
          <w:rFonts w:ascii="Liberation Serif" w:eastAsia="Calibri" w:hAnsi="Liberation Serif"/>
          <w:sz w:val="24"/>
          <w:szCs w:val="24"/>
          <w:lang w:eastAsia="en-US"/>
        </w:rPr>
        <w:t xml:space="preserve">2020 </w:t>
      </w:r>
      <w:r w:rsidR="008A4176" w:rsidRPr="009D2FEC">
        <w:rPr>
          <w:rFonts w:ascii="Liberation Serif" w:eastAsia="Calibri" w:hAnsi="Liberation Serif"/>
          <w:sz w:val="24"/>
          <w:szCs w:val="24"/>
          <w:lang w:eastAsia="en-US"/>
        </w:rPr>
        <w:t xml:space="preserve">года </w:t>
      </w:r>
      <w:r w:rsidRPr="009D2FEC">
        <w:rPr>
          <w:rFonts w:ascii="Liberation Serif" w:eastAsia="Calibri" w:hAnsi="Liberation Serif"/>
          <w:sz w:val="24"/>
          <w:szCs w:val="24"/>
          <w:lang w:eastAsia="en-US"/>
        </w:rPr>
        <w:t>№</w:t>
      </w:r>
      <w:r w:rsidR="008A4176" w:rsidRPr="009D2FEC">
        <w:rPr>
          <w:rFonts w:ascii="Liberation Serif" w:eastAsia="Calibri" w:hAnsi="Liberation Serif" w:cs="Liberation Serif"/>
          <w:sz w:val="24"/>
          <w:szCs w:val="24"/>
        </w:rPr>
        <w:t> </w:t>
      </w:r>
      <w:r w:rsidRPr="009D2FEC">
        <w:rPr>
          <w:rFonts w:ascii="Liberation Serif" w:eastAsia="Calibri" w:hAnsi="Liberation Serif"/>
          <w:sz w:val="24"/>
          <w:szCs w:val="24"/>
          <w:lang w:eastAsia="en-US"/>
        </w:rPr>
        <w:t>489-ФЗ «О молодежной политике в Российской Федерации» и</w:t>
      </w:r>
      <w:r w:rsidR="008A4176" w:rsidRPr="009D2FEC">
        <w:rPr>
          <w:rFonts w:ascii="Liberation Serif" w:eastAsia="Calibri" w:hAnsi="Liberation Serif" w:cs="Liberation Serif"/>
          <w:sz w:val="24"/>
          <w:szCs w:val="24"/>
        </w:rPr>
        <w:t> </w:t>
      </w:r>
      <w:r w:rsidRPr="009D2FEC">
        <w:rPr>
          <w:rFonts w:ascii="Liberation Serif" w:eastAsia="Calibri" w:hAnsi="Liberation Serif"/>
          <w:sz w:val="24"/>
          <w:szCs w:val="24"/>
          <w:lang w:eastAsia="en-US"/>
        </w:rPr>
        <w:t>направлена на создание условий для самореализации, социальной защиты и всестороннего развития граждан в возрасте от 14 до 35 лет. В отчетном 2025 году проведено 340 профилактических мероприятий с общим охватом 10</w:t>
      </w:r>
      <w:r w:rsidR="008A4176" w:rsidRPr="009D2FEC">
        <w:rPr>
          <w:rFonts w:ascii="Liberation Serif" w:eastAsia="Calibri" w:hAnsi="Liberation Serif" w:cs="Liberation Serif"/>
          <w:sz w:val="24"/>
          <w:szCs w:val="24"/>
        </w:rPr>
        <w:t> </w:t>
      </w:r>
      <w:r w:rsidRPr="009D2FEC">
        <w:rPr>
          <w:rFonts w:ascii="Liberation Serif" w:eastAsia="Calibri" w:hAnsi="Liberation Serif"/>
          <w:sz w:val="24"/>
          <w:szCs w:val="24"/>
          <w:lang w:eastAsia="en-US"/>
        </w:rPr>
        <w:t xml:space="preserve">970 человек (в 2024 году </w:t>
      </w:r>
      <w:r w:rsidRPr="009D2FEC">
        <w:rPr>
          <w:rFonts w:ascii="Liberation Serif" w:hAnsi="Liberation Serif"/>
          <w:sz w:val="24"/>
          <w:szCs w:val="24"/>
        </w:rPr>
        <w:t>–</w:t>
      </w:r>
      <w:r w:rsidRPr="009D2FEC">
        <w:rPr>
          <w:rFonts w:ascii="Liberation Serif" w:eastAsia="Calibri" w:hAnsi="Liberation Serif"/>
          <w:sz w:val="24"/>
          <w:szCs w:val="24"/>
          <w:lang w:eastAsia="en-US"/>
        </w:rPr>
        <w:t xml:space="preserve"> 9</w:t>
      </w:r>
      <w:r w:rsidR="008A4176" w:rsidRPr="009D2FEC">
        <w:rPr>
          <w:rFonts w:ascii="Liberation Serif" w:eastAsia="Calibri" w:hAnsi="Liberation Serif" w:cs="Liberation Serif"/>
          <w:sz w:val="24"/>
          <w:szCs w:val="24"/>
        </w:rPr>
        <w:t> </w:t>
      </w:r>
      <w:r w:rsidRPr="009D2FEC">
        <w:rPr>
          <w:rFonts w:ascii="Liberation Serif" w:eastAsia="Calibri" w:hAnsi="Liberation Serif"/>
          <w:sz w:val="24"/>
          <w:szCs w:val="24"/>
          <w:lang w:eastAsia="en-US"/>
        </w:rPr>
        <w:t>680 человек), а также 214 онлайн-мероприятий с совокупным количеством 46</w:t>
      </w:r>
      <w:r w:rsidR="008A4176" w:rsidRPr="009D2FEC">
        <w:rPr>
          <w:rFonts w:ascii="Liberation Serif" w:eastAsia="Calibri" w:hAnsi="Liberation Serif" w:cs="Liberation Serif"/>
          <w:sz w:val="24"/>
          <w:szCs w:val="24"/>
        </w:rPr>
        <w:t> </w:t>
      </w:r>
      <w:r w:rsidRPr="009D2FEC">
        <w:rPr>
          <w:rFonts w:ascii="Liberation Serif" w:eastAsia="Calibri" w:hAnsi="Liberation Serif"/>
          <w:sz w:val="24"/>
          <w:szCs w:val="24"/>
          <w:lang w:eastAsia="en-US"/>
        </w:rPr>
        <w:t>537 просмотров. Деятельность Администрации и муниципальных учреждений сосредоточена на профилактике асоциальных явлений, поддержке здорового образа жизни, развитии молодежного самоуправления, содействии занятости и формировании позитивного информационного пространства.</w:t>
      </w:r>
    </w:p>
    <w:p w14:paraId="0CA93EBE" w14:textId="1804514D" w:rsidR="005B48DC" w:rsidRPr="009D2FEC" w:rsidRDefault="005B48DC" w:rsidP="00043FED">
      <w:pPr>
        <w:ind w:firstLine="567"/>
        <w:jc w:val="both"/>
        <w:rPr>
          <w:rFonts w:ascii="Liberation Serif" w:eastAsia="Calibri" w:hAnsi="Liberation Serif"/>
          <w:sz w:val="24"/>
          <w:szCs w:val="24"/>
          <w:lang w:eastAsia="en-US"/>
        </w:rPr>
      </w:pPr>
      <w:r w:rsidRPr="009D2FEC">
        <w:rPr>
          <w:rFonts w:ascii="Liberation Serif" w:eastAsia="Calibri" w:hAnsi="Liberation Serif"/>
          <w:sz w:val="24"/>
          <w:szCs w:val="24"/>
          <w:lang w:eastAsia="en-US"/>
        </w:rPr>
        <w:t>Координирующий центр работы с молодежью в городском округе – муниципальное</w:t>
      </w:r>
      <w:r w:rsidR="008A4176" w:rsidRPr="009D2FEC">
        <w:rPr>
          <w:rFonts w:ascii="Liberation Serif" w:eastAsia="Calibri" w:hAnsi="Liberation Serif"/>
          <w:sz w:val="24"/>
          <w:szCs w:val="24"/>
          <w:lang w:eastAsia="en-US"/>
        </w:rPr>
        <w:t xml:space="preserve"> </w:t>
      </w:r>
      <w:r w:rsidRPr="009D2FEC">
        <w:rPr>
          <w:rFonts w:ascii="Liberation Serif" w:eastAsia="Calibri" w:hAnsi="Liberation Serif"/>
          <w:sz w:val="24"/>
          <w:szCs w:val="24"/>
          <w:lang w:eastAsia="en-US"/>
        </w:rPr>
        <w:t>автономное</w:t>
      </w:r>
      <w:r w:rsidR="008A4176" w:rsidRPr="009D2FEC">
        <w:rPr>
          <w:rFonts w:ascii="Liberation Serif" w:eastAsia="Calibri" w:hAnsi="Liberation Serif"/>
          <w:sz w:val="24"/>
          <w:szCs w:val="24"/>
          <w:lang w:eastAsia="en-US"/>
        </w:rPr>
        <w:t xml:space="preserve"> </w:t>
      </w:r>
      <w:r w:rsidRPr="009D2FEC">
        <w:rPr>
          <w:rFonts w:ascii="Liberation Serif" w:eastAsia="Calibri" w:hAnsi="Liberation Serif"/>
          <w:sz w:val="24"/>
          <w:szCs w:val="24"/>
          <w:lang w:eastAsia="en-US"/>
        </w:rPr>
        <w:t xml:space="preserve">учреждение «Центр по работе с молодежью «Объединение клубов по месту жительства» </w:t>
      </w:r>
      <w:r w:rsidRPr="009D2FEC">
        <w:rPr>
          <w:rFonts w:ascii="Liberation Serif" w:eastAsia="Calibri" w:hAnsi="Liberation Serif"/>
          <w:sz w:val="24"/>
          <w:szCs w:val="24"/>
          <w:lang w:eastAsia="en-US"/>
        </w:rPr>
        <w:lastRenderedPageBreak/>
        <w:t xml:space="preserve">(далее – ЦРМ). Учреждение объединяет </w:t>
      </w:r>
      <w:r w:rsidR="00EE0D41">
        <w:rPr>
          <w:rFonts w:ascii="Liberation Serif" w:eastAsia="Calibri" w:hAnsi="Liberation Serif"/>
          <w:sz w:val="24"/>
          <w:szCs w:val="24"/>
          <w:lang w:eastAsia="en-US"/>
        </w:rPr>
        <w:t>девять</w:t>
      </w:r>
      <w:r w:rsidRPr="009D2FEC">
        <w:rPr>
          <w:rFonts w:ascii="Liberation Serif" w:eastAsia="Calibri" w:hAnsi="Liberation Serif"/>
          <w:sz w:val="24"/>
          <w:szCs w:val="24"/>
          <w:lang w:eastAsia="en-US"/>
        </w:rPr>
        <w:t xml:space="preserve"> клубов по месту жительства: </w:t>
      </w:r>
      <w:r w:rsidR="008A4176" w:rsidRPr="009D2FEC">
        <w:rPr>
          <w:rFonts w:ascii="Liberation Serif" w:eastAsia="Calibri" w:hAnsi="Liberation Serif"/>
          <w:sz w:val="24"/>
          <w:szCs w:val="24"/>
          <w:lang w:eastAsia="en-US"/>
        </w:rPr>
        <w:t xml:space="preserve">семь </w:t>
      </w:r>
      <w:r w:rsidRPr="009D2FEC">
        <w:rPr>
          <w:rFonts w:ascii="Liberation Serif" w:eastAsia="Calibri" w:hAnsi="Liberation Serif"/>
          <w:sz w:val="24"/>
          <w:szCs w:val="24"/>
          <w:lang w:eastAsia="en-US"/>
        </w:rPr>
        <w:t xml:space="preserve">– в г. Верхняя Пышма, </w:t>
      </w:r>
      <w:r w:rsidR="008A4176" w:rsidRPr="009D2FEC">
        <w:rPr>
          <w:rFonts w:ascii="Liberation Serif" w:eastAsia="Calibri" w:hAnsi="Liberation Serif"/>
          <w:sz w:val="24"/>
          <w:szCs w:val="24"/>
          <w:lang w:eastAsia="en-US"/>
        </w:rPr>
        <w:t>по одному</w:t>
      </w:r>
      <w:r w:rsidRPr="009D2FEC">
        <w:rPr>
          <w:rFonts w:ascii="Liberation Serif" w:eastAsia="Calibri" w:hAnsi="Liberation Serif"/>
          <w:sz w:val="24"/>
          <w:szCs w:val="24"/>
          <w:lang w:eastAsia="en-US"/>
        </w:rPr>
        <w:t xml:space="preserve"> – в </w:t>
      </w:r>
      <w:r w:rsidR="008A4176" w:rsidRPr="009D2FEC">
        <w:rPr>
          <w:rFonts w:ascii="Liberation Serif" w:eastAsia="Calibri" w:hAnsi="Liberation Serif"/>
          <w:sz w:val="24"/>
          <w:szCs w:val="24"/>
          <w:lang w:eastAsia="en-US"/>
        </w:rPr>
        <w:t>поселках</w:t>
      </w:r>
      <w:r w:rsidRPr="009D2FEC">
        <w:rPr>
          <w:rFonts w:ascii="Liberation Serif" w:eastAsia="Calibri" w:hAnsi="Liberation Serif"/>
          <w:sz w:val="24"/>
          <w:szCs w:val="24"/>
          <w:lang w:eastAsia="en-US"/>
        </w:rPr>
        <w:t xml:space="preserve"> Кедровое и Исеть.</w:t>
      </w:r>
    </w:p>
    <w:p w14:paraId="53D8B040" w14:textId="77777777" w:rsidR="005B48DC" w:rsidRPr="009D2FEC" w:rsidRDefault="005B48DC" w:rsidP="008A4176">
      <w:pPr>
        <w:ind w:firstLine="567"/>
        <w:jc w:val="both"/>
        <w:rPr>
          <w:rFonts w:ascii="Liberation Serif" w:hAnsi="Liberation Serif"/>
          <w:sz w:val="24"/>
          <w:szCs w:val="24"/>
        </w:rPr>
      </w:pPr>
      <w:r w:rsidRPr="009D2FEC">
        <w:rPr>
          <w:rFonts w:ascii="Liberation Serif" w:eastAsia="Calibri" w:hAnsi="Liberation Serif"/>
          <w:sz w:val="24"/>
          <w:szCs w:val="24"/>
          <w:lang w:eastAsia="en-US"/>
        </w:rPr>
        <w:t>В сфере профилактики зависимостей и популяризации здорового образа жизни организовано 108 мероприятий с общим охватом 4</w:t>
      </w:r>
      <w:r w:rsidR="008A4176" w:rsidRPr="009D2FEC">
        <w:rPr>
          <w:rFonts w:ascii="Liberation Serif" w:eastAsia="Calibri" w:hAnsi="Liberation Serif" w:cs="Liberation Serif"/>
          <w:sz w:val="24"/>
          <w:szCs w:val="24"/>
        </w:rPr>
        <w:t> </w:t>
      </w:r>
      <w:r w:rsidRPr="009D2FEC">
        <w:rPr>
          <w:rFonts w:ascii="Liberation Serif" w:eastAsia="Calibri" w:hAnsi="Liberation Serif"/>
          <w:sz w:val="24"/>
          <w:szCs w:val="24"/>
          <w:lang w:eastAsia="en-US"/>
        </w:rPr>
        <w:t>320 человек. Работа включала оснащение подведомственных учреждений информационными уголками, распространение методических материалов и системную деятельность социальных педагогов</w:t>
      </w:r>
      <w:r w:rsidRPr="009D2FEC">
        <w:rPr>
          <w:rFonts w:ascii="Liberation Serif" w:hAnsi="Liberation Serif"/>
          <w:sz w:val="24"/>
          <w:szCs w:val="24"/>
        </w:rPr>
        <w:t xml:space="preserve">. Ключевыми проектами стали: «За здоровый образ жизни!» (87 мероприятий с охватом 16 900 человек), «Я выбираю жизнь!» (68 мероприятий </w:t>
      </w:r>
      <w:r w:rsidR="008A4176" w:rsidRPr="009D2FEC">
        <w:rPr>
          <w:rFonts w:ascii="Liberation Serif" w:hAnsi="Liberation Serif"/>
          <w:sz w:val="24"/>
          <w:szCs w:val="24"/>
        </w:rPr>
        <w:t xml:space="preserve">с охватом </w:t>
      </w:r>
      <w:r w:rsidRPr="009D2FEC">
        <w:rPr>
          <w:rFonts w:ascii="Liberation Serif" w:hAnsi="Liberation Serif"/>
          <w:sz w:val="24"/>
          <w:szCs w:val="24"/>
        </w:rPr>
        <w:t>15 700 человек) и «Городская зарядка» (19 мероприятий с охватом 750 человек</w:t>
      </w:r>
      <w:r w:rsidR="008A4176" w:rsidRPr="009D2FEC">
        <w:rPr>
          <w:rFonts w:ascii="Liberation Serif" w:hAnsi="Liberation Serif"/>
          <w:sz w:val="24"/>
          <w:szCs w:val="24"/>
        </w:rPr>
        <w:t>)</w:t>
      </w:r>
      <w:r w:rsidRPr="009D2FEC">
        <w:rPr>
          <w:rFonts w:ascii="Liberation Serif" w:hAnsi="Liberation Serif"/>
          <w:sz w:val="24"/>
          <w:szCs w:val="24"/>
        </w:rPr>
        <w:t>.</w:t>
      </w:r>
    </w:p>
    <w:p w14:paraId="3AEE6E0D" w14:textId="77777777" w:rsidR="00043FED" w:rsidRPr="009D2FEC" w:rsidRDefault="005B48DC"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 xml:space="preserve">Профилактика распространения ВИЧ-инфекции и СПИДа осуществлялась через </w:t>
      </w:r>
      <w:r w:rsidR="00E17FC1" w:rsidRPr="009D2FEC">
        <w:rPr>
          <w:rFonts w:ascii="Liberation Serif" w:hAnsi="Liberation Serif"/>
          <w:sz w:val="24"/>
          <w:szCs w:val="24"/>
        </w:rPr>
        <w:t>четыре</w:t>
      </w:r>
      <w:r w:rsidRPr="009D2FEC">
        <w:rPr>
          <w:rFonts w:ascii="Liberation Serif" w:hAnsi="Liberation Serif"/>
          <w:sz w:val="24"/>
          <w:szCs w:val="24"/>
        </w:rPr>
        <w:t xml:space="preserve"> информационные акции («</w:t>
      </w:r>
      <w:proofErr w:type="spellStart"/>
      <w:r w:rsidRPr="009D2FEC">
        <w:rPr>
          <w:rFonts w:ascii="Liberation Serif" w:hAnsi="Liberation Serif"/>
          <w:sz w:val="24"/>
          <w:szCs w:val="24"/>
        </w:rPr>
        <w:t>СтопСПИД</w:t>
      </w:r>
      <w:proofErr w:type="spellEnd"/>
      <w:r w:rsidRPr="009D2FEC">
        <w:rPr>
          <w:rFonts w:ascii="Liberation Serif" w:hAnsi="Liberation Serif"/>
          <w:sz w:val="24"/>
          <w:szCs w:val="24"/>
        </w:rPr>
        <w:t>», «Знай, чтобы жить», «Знай сегодня, чтобы жить завтра») и</w:t>
      </w:r>
      <w:r w:rsidR="00E17FC1" w:rsidRPr="009D2FEC">
        <w:rPr>
          <w:rFonts w:ascii="Liberation Serif" w:eastAsia="Calibri" w:hAnsi="Liberation Serif" w:cs="Liberation Serif"/>
          <w:sz w:val="24"/>
          <w:szCs w:val="24"/>
        </w:rPr>
        <w:t> </w:t>
      </w:r>
      <w:r w:rsidR="00E17FC1" w:rsidRPr="009D2FEC">
        <w:rPr>
          <w:rFonts w:ascii="Liberation Serif" w:hAnsi="Liberation Serif"/>
          <w:sz w:val="24"/>
          <w:szCs w:val="24"/>
        </w:rPr>
        <w:t>пять</w:t>
      </w:r>
      <w:r w:rsidRPr="009D2FEC">
        <w:rPr>
          <w:rFonts w:ascii="Liberation Serif" w:hAnsi="Liberation Serif"/>
          <w:sz w:val="24"/>
          <w:szCs w:val="24"/>
        </w:rPr>
        <w:t xml:space="preserve"> специализированных мероприятий, в которых приняли участие 265 человек.</w:t>
      </w:r>
    </w:p>
    <w:p w14:paraId="6800CAA7" w14:textId="549A134F" w:rsidR="005B48DC" w:rsidRPr="009D2FEC" w:rsidRDefault="005B48DC"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В целях профилактики экстремизма и терроризма проведено 13 мероприятий общим охватом 2</w:t>
      </w:r>
      <w:r w:rsidR="008A4176" w:rsidRPr="009D2FEC">
        <w:rPr>
          <w:rFonts w:ascii="Liberation Serif" w:eastAsia="Calibri" w:hAnsi="Liberation Serif" w:cs="Liberation Serif"/>
          <w:sz w:val="24"/>
          <w:szCs w:val="24"/>
        </w:rPr>
        <w:t> </w:t>
      </w:r>
      <w:r w:rsidRPr="009D2FEC">
        <w:rPr>
          <w:rFonts w:ascii="Liberation Serif" w:hAnsi="Liberation Serif"/>
          <w:sz w:val="24"/>
          <w:szCs w:val="24"/>
        </w:rPr>
        <w:t>240 человек. Среди них фестивали «Венок дружбы», «Молодежь за мир!», «Экстриму – да, экстремизму – нет!», городской квест «Медная столица Урала», фестиваль граффити «Уральские мотивы», а также круглый стол по работе с несовершеннолетними, склонными к отклоняющемуся поведению.</w:t>
      </w:r>
    </w:p>
    <w:p w14:paraId="016B5205" w14:textId="77777777" w:rsidR="005B48DC" w:rsidRPr="009D2FEC" w:rsidRDefault="005B48DC"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В рамках городского фестиваля граффити и стрит-арта «Уральские мотивы» с 2020 года на</w:t>
      </w:r>
      <w:r w:rsidR="008A4176" w:rsidRPr="009D2FEC">
        <w:rPr>
          <w:rFonts w:ascii="Liberation Serif" w:eastAsia="Calibri" w:hAnsi="Liberation Serif" w:cs="Liberation Serif"/>
          <w:sz w:val="24"/>
          <w:szCs w:val="24"/>
        </w:rPr>
        <w:t> </w:t>
      </w:r>
      <w:r w:rsidRPr="009D2FEC">
        <w:rPr>
          <w:rFonts w:ascii="Liberation Serif" w:hAnsi="Liberation Serif"/>
          <w:sz w:val="24"/>
          <w:szCs w:val="24"/>
        </w:rPr>
        <w:t xml:space="preserve">объектах инфраструктуры муниципалитета создано 20 арт-объектов. В отчетном 2025 году Верхняя Пышма впервые приняла участие в фестивале креативных индустрий, по итогам которого на фасаде здания у </w:t>
      </w:r>
      <w:r w:rsidR="008A4176" w:rsidRPr="009D2FEC">
        <w:rPr>
          <w:rFonts w:ascii="Liberation Serif" w:hAnsi="Liberation Serif"/>
          <w:sz w:val="24"/>
          <w:szCs w:val="24"/>
        </w:rPr>
        <w:t>СШОР</w:t>
      </w:r>
      <w:r w:rsidRPr="009D2FEC">
        <w:rPr>
          <w:rFonts w:ascii="Liberation Serif" w:hAnsi="Liberation Serif"/>
          <w:sz w:val="24"/>
          <w:szCs w:val="24"/>
        </w:rPr>
        <w:t xml:space="preserve"> «Лидер» (г. Верхняя Пышма</w:t>
      </w:r>
      <w:r w:rsidR="008A4176" w:rsidRPr="009D2FEC">
        <w:rPr>
          <w:rFonts w:ascii="Liberation Serif" w:hAnsi="Liberation Serif"/>
          <w:sz w:val="24"/>
          <w:szCs w:val="24"/>
        </w:rPr>
        <w:t>,</w:t>
      </w:r>
      <w:r w:rsidRPr="009D2FEC">
        <w:rPr>
          <w:rFonts w:ascii="Liberation Serif" w:hAnsi="Liberation Serif"/>
          <w:sz w:val="24"/>
          <w:szCs w:val="24"/>
        </w:rPr>
        <w:t xml:space="preserve"> </w:t>
      </w:r>
      <w:r w:rsidR="008A4176" w:rsidRPr="009D2FEC">
        <w:rPr>
          <w:rFonts w:ascii="Liberation Serif" w:hAnsi="Liberation Serif"/>
          <w:sz w:val="24"/>
          <w:szCs w:val="24"/>
        </w:rPr>
        <w:t>ул. Орджоникидзе, д.</w:t>
      </w:r>
      <w:r w:rsidR="008A4176" w:rsidRPr="009D2FEC">
        <w:rPr>
          <w:rFonts w:ascii="Liberation Serif" w:eastAsia="Calibri" w:hAnsi="Liberation Serif" w:cs="Liberation Serif"/>
          <w:sz w:val="24"/>
          <w:szCs w:val="24"/>
        </w:rPr>
        <w:t> </w:t>
      </w:r>
      <w:r w:rsidR="0040576C" w:rsidRPr="009D2FEC">
        <w:rPr>
          <w:rFonts w:ascii="Liberation Serif" w:hAnsi="Liberation Serif"/>
          <w:sz w:val="24"/>
          <w:szCs w:val="24"/>
        </w:rPr>
        <w:t>5</w:t>
      </w:r>
      <w:r w:rsidR="008A4176" w:rsidRPr="009D2FEC">
        <w:rPr>
          <w:rFonts w:ascii="Liberation Serif" w:hAnsi="Liberation Serif"/>
          <w:sz w:val="24"/>
          <w:szCs w:val="24"/>
        </w:rPr>
        <w:t>б</w:t>
      </w:r>
      <w:r w:rsidRPr="009D2FEC">
        <w:rPr>
          <w:rFonts w:ascii="Liberation Serif" w:hAnsi="Liberation Serif"/>
          <w:sz w:val="24"/>
          <w:szCs w:val="24"/>
        </w:rPr>
        <w:t>) выполнен масштабный мурал «Матр</w:t>
      </w:r>
      <w:r w:rsidR="00184A7C" w:rsidRPr="009D2FEC">
        <w:rPr>
          <w:rFonts w:ascii="Liberation Serif" w:hAnsi="Liberation Serif"/>
          <w:sz w:val="24"/>
          <w:szCs w:val="24"/>
        </w:rPr>
        <w:t>е</w:t>
      </w:r>
      <w:r w:rsidRPr="009D2FEC">
        <w:rPr>
          <w:rFonts w:ascii="Liberation Serif" w:hAnsi="Liberation Serif"/>
          <w:sz w:val="24"/>
          <w:szCs w:val="24"/>
        </w:rPr>
        <w:t>шка».</w:t>
      </w:r>
    </w:p>
    <w:p w14:paraId="0D364C22" w14:textId="77777777" w:rsidR="004268F3" w:rsidRPr="009D2FEC" w:rsidRDefault="004268F3"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На площадке коворкинг-центра «Простор», созданного для обеспечения эффективного взаимодействия молодежных объединений и реализации инициатив граждан в возрасте от</w:t>
      </w:r>
      <w:r w:rsidR="008A4176" w:rsidRPr="009D2FEC">
        <w:rPr>
          <w:rFonts w:ascii="Liberation Serif" w:eastAsia="Calibri" w:hAnsi="Liberation Serif" w:cs="Liberation Serif"/>
          <w:sz w:val="24"/>
          <w:szCs w:val="24"/>
        </w:rPr>
        <w:t> </w:t>
      </w:r>
      <w:r w:rsidRPr="009D2FEC">
        <w:rPr>
          <w:rFonts w:ascii="Liberation Serif" w:hAnsi="Liberation Serif"/>
          <w:sz w:val="24"/>
          <w:szCs w:val="24"/>
        </w:rPr>
        <w:t>14</w:t>
      </w:r>
      <w:r w:rsidR="008A4176" w:rsidRPr="009D2FEC">
        <w:rPr>
          <w:rFonts w:ascii="Liberation Serif" w:eastAsia="Calibri" w:hAnsi="Liberation Serif" w:cs="Liberation Serif"/>
          <w:sz w:val="24"/>
          <w:szCs w:val="24"/>
        </w:rPr>
        <w:t> </w:t>
      </w:r>
      <w:r w:rsidRPr="009D2FEC">
        <w:rPr>
          <w:rFonts w:ascii="Liberation Serif" w:hAnsi="Liberation Serif"/>
          <w:sz w:val="24"/>
          <w:szCs w:val="24"/>
        </w:rPr>
        <w:t>до</w:t>
      </w:r>
      <w:r w:rsidR="008A4176" w:rsidRPr="009D2FEC">
        <w:rPr>
          <w:rFonts w:ascii="Liberation Serif" w:eastAsia="Calibri" w:hAnsi="Liberation Serif" w:cs="Liberation Serif"/>
          <w:sz w:val="24"/>
          <w:szCs w:val="24"/>
        </w:rPr>
        <w:t> </w:t>
      </w:r>
      <w:r w:rsidRPr="009D2FEC">
        <w:rPr>
          <w:rFonts w:ascii="Liberation Serif" w:hAnsi="Liberation Serif"/>
          <w:sz w:val="24"/>
          <w:szCs w:val="24"/>
        </w:rPr>
        <w:t>35</w:t>
      </w:r>
      <w:r w:rsidR="008A4176" w:rsidRPr="009D2FEC">
        <w:rPr>
          <w:rFonts w:ascii="Liberation Serif" w:eastAsia="Calibri" w:hAnsi="Liberation Serif" w:cs="Liberation Serif"/>
          <w:sz w:val="24"/>
          <w:szCs w:val="24"/>
        </w:rPr>
        <w:t> </w:t>
      </w:r>
      <w:r w:rsidRPr="009D2FEC">
        <w:rPr>
          <w:rFonts w:ascii="Liberation Serif" w:hAnsi="Liberation Serif"/>
          <w:sz w:val="24"/>
          <w:szCs w:val="24"/>
        </w:rPr>
        <w:t>лет, в 2025 году проведено 138 мероприятий очного формата с общим охватом 1</w:t>
      </w:r>
      <w:r w:rsidR="008A4176" w:rsidRPr="009D2FEC">
        <w:rPr>
          <w:rFonts w:ascii="Liberation Serif" w:eastAsia="Calibri" w:hAnsi="Liberation Serif" w:cs="Liberation Serif"/>
          <w:sz w:val="24"/>
          <w:szCs w:val="24"/>
        </w:rPr>
        <w:t> </w:t>
      </w:r>
      <w:r w:rsidRPr="009D2FEC">
        <w:rPr>
          <w:rFonts w:ascii="Liberation Serif" w:hAnsi="Liberation Serif"/>
          <w:sz w:val="24"/>
          <w:szCs w:val="24"/>
        </w:rPr>
        <w:t>905</w:t>
      </w:r>
      <w:r w:rsidR="008A4176" w:rsidRPr="009D2FEC">
        <w:rPr>
          <w:rFonts w:ascii="Liberation Serif" w:eastAsia="Calibri" w:hAnsi="Liberation Serif" w:cs="Liberation Serif"/>
          <w:sz w:val="24"/>
          <w:szCs w:val="24"/>
        </w:rPr>
        <w:t> </w:t>
      </w:r>
      <w:r w:rsidRPr="009D2FEC">
        <w:rPr>
          <w:rFonts w:ascii="Liberation Serif" w:hAnsi="Liberation Serif"/>
          <w:sz w:val="24"/>
          <w:szCs w:val="24"/>
        </w:rPr>
        <w:t>участников, а также организован</w:t>
      </w:r>
      <w:r w:rsidR="008A4176" w:rsidRPr="009D2FEC">
        <w:rPr>
          <w:rFonts w:ascii="Liberation Serif" w:hAnsi="Liberation Serif"/>
          <w:sz w:val="24"/>
          <w:szCs w:val="24"/>
        </w:rPr>
        <w:t>ы</w:t>
      </w:r>
      <w:r w:rsidRPr="009D2FEC">
        <w:rPr>
          <w:rFonts w:ascii="Liberation Serif" w:hAnsi="Liberation Serif"/>
          <w:sz w:val="24"/>
          <w:szCs w:val="24"/>
        </w:rPr>
        <w:t xml:space="preserve"> онлайн-трансляции с совокупным количеством просмотров 7</w:t>
      </w:r>
      <w:r w:rsidR="008A4176" w:rsidRPr="009D2FEC">
        <w:rPr>
          <w:rFonts w:ascii="Liberation Serif" w:eastAsia="Calibri" w:hAnsi="Liberation Serif" w:cs="Liberation Serif"/>
          <w:sz w:val="24"/>
          <w:szCs w:val="24"/>
        </w:rPr>
        <w:t> </w:t>
      </w:r>
      <w:r w:rsidRPr="009D2FEC">
        <w:rPr>
          <w:rFonts w:ascii="Liberation Serif" w:hAnsi="Liberation Serif"/>
          <w:sz w:val="24"/>
          <w:szCs w:val="24"/>
        </w:rPr>
        <w:t>000. Деятельность центра направлена на создание условий для самореализации молодежи городского округа в социально-экономической, культурной и общественной сферах, включая поддержку творческих проектов, профессиональную ориентацию, развитие волонтерства и гражданского самоуправления.</w:t>
      </w:r>
    </w:p>
    <w:p w14:paraId="77135E4F" w14:textId="77777777" w:rsidR="005B48DC" w:rsidRPr="009D2FEC" w:rsidRDefault="005B48DC"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Для формирования позитивного информационного поля создано городское медиа-пространство «ШИП-медиа», функционирующее через сообщество во «ВКонтакте» и объединяющее жителей-корреспондентов и редакторов. Проект ориентирован на освещение городских событий и</w:t>
      </w:r>
      <w:r w:rsidR="008A4176" w:rsidRPr="009D2FEC">
        <w:rPr>
          <w:rFonts w:ascii="Liberation Serif" w:eastAsia="Calibri" w:hAnsi="Liberation Serif" w:cs="Liberation Serif"/>
          <w:sz w:val="24"/>
          <w:szCs w:val="24"/>
        </w:rPr>
        <w:t> </w:t>
      </w:r>
      <w:r w:rsidRPr="009D2FEC">
        <w:rPr>
          <w:rFonts w:ascii="Liberation Serif" w:hAnsi="Liberation Serif"/>
          <w:sz w:val="24"/>
          <w:szCs w:val="24"/>
        </w:rPr>
        <w:t>развитие локального сообщества.</w:t>
      </w:r>
    </w:p>
    <w:p w14:paraId="3D15FD9D" w14:textId="77777777" w:rsidR="00F36FBD" w:rsidRPr="009D2FEC" w:rsidRDefault="00F36FBD"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Система молодежного самоуправления функционирует через Советы обучающейся и работающей молодежи, а также в Техническом университете УГМК.</w:t>
      </w:r>
    </w:p>
    <w:p w14:paraId="0FAF4A7A" w14:textId="77777777" w:rsidR="008A4176" w:rsidRPr="009D2FEC" w:rsidRDefault="00F36FBD"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Создание условий для самореализации, социального лифта и безопасного досуга молод</w:t>
      </w:r>
      <w:r w:rsidR="00184A7C" w:rsidRPr="009D2FEC">
        <w:rPr>
          <w:rFonts w:ascii="Liberation Serif" w:hAnsi="Liberation Serif"/>
          <w:sz w:val="24"/>
          <w:szCs w:val="24"/>
        </w:rPr>
        <w:t>е</w:t>
      </w:r>
      <w:r w:rsidRPr="009D2FEC">
        <w:rPr>
          <w:rFonts w:ascii="Liberation Serif" w:hAnsi="Liberation Serif"/>
          <w:sz w:val="24"/>
          <w:szCs w:val="24"/>
        </w:rPr>
        <w:t>жи достигается через развитие клубной инфраструктуры, поддержку гражданских инициатив и реализ</w:t>
      </w:r>
      <w:r w:rsidR="008A4176" w:rsidRPr="009D2FEC">
        <w:rPr>
          <w:rFonts w:ascii="Liberation Serif" w:hAnsi="Liberation Serif"/>
          <w:sz w:val="24"/>
          <w:szCs w:val="24"/>
        </w:rPr>
        <w:t>ацию профилактических программ.</w:t>
      </w:r>
    </w:p>
    <w:p w14:paraId="52C8E703" w14:textId="77777777" w:rsidR="0040576C" w:rsidRPr="009D2FEC" w:rsidRDefault="00226B64"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 xml:space="preserve">Обеспечить массовое участие подростков в социально-значимых проектах и расширить охват профилактической работой среди молодежи городского округа позволила реализация </w:t>
      </w:r>
      <w:r w:rsidR="00F36FBD" w:rsidRPr="009D2FEC">
        <w:rPr>
          <w:rFonts w:ascii="Liberation Serif" w:hAnsi="Liberation Serif"/>
          <w:sz w:val="24"/>
          <w:szCs w:val="24"/>
        </w:rPr>
        <w:t>в</w:t>
      </w:r>
      <w:r w:rsidRPr="009D2FEC">
        <w:rPr>
          <w:rFonts w:ascii="Liberation Serif" w:eastAsia="Calibri" w:hAnsi="Liberation Serif" w:cs="Liberation Serif"/>
          <w:sz w:val="24"/>
          <w:szCs w:val="24"/>
        </w:rPr>
        <w:t> </w:t>
      </w:r>
      <w:r w:rsidR="00F36FBD" w:rsidRPr="009D2FEC">
        <w:rPr>
          <w:rFonts w:ascii="Liberation Serif" w:hAnsi="Liberation Serif"/>
          <w:sz w:val="24"/>
          <w:szCs w:val="24"/>
        </w:rPr>
        <w:t>2025</w:t>
      </w:r>
      <w:r w:rsidRPr="009D2FEC">
        <w:rPr>
          <w:rFonts w:ascii="Liberation Serif" w:eastAsia="Calibri" w:hAnsi="Liberation Serif" w:cs="Liberation Serif"/>
          <w:sz w:val="24"/>
          <w:szCs w:val="24"/>
        </w:rPr>
        <w:t> </w:t>
      </w:r>
      <w:r w:rsidR="00F36FBD" w:rsidRPr="009D2FEC">
        <w:rPr>
          <w:rFonts w:ascii="Liberation Serif" w:hAnsi="Liberation Serif"/>
          <w:sz w:val="24"/>
          <w:szCs w:val="24"/>
        </w:rPr>
        <w:t xml:space="preserve">году </w:t>
      </w:r>
      <w:r w:rsidR="008A4176" w:rsidRPr="009D2FEC">
        <w:rPr>
          <w:rFonts w:ascii="Liberation Serif" w:hAnsi="Liberation Serif"/>
          <w:sz w:val="24"/>
          <w:szCs w:val="24"/>
        </w:rPr>
        <w:t xml:space="preserve">следующих </w:t>
      </w:r>
      <w:r w:rsidR="00F36FBD" w:rsidRPr="009D2FEC">
        <w:rPr>
          <w:rFonts w:ascii="Liberation Serif" w:hAnsi="Liberation Serif"/>
          <w:sz w:val="24"/>
          <w:szCs w:val="24"/>
        </w:rPr>
        <w:t>мероприятий по оснащению коворкинг-центров и клубов по месту жительства, организации досуговых и просветительских программ, а также поддержке проекта «Банк молод</w:t>
      </w:r>
      <w:r w:rsidR="00184A7C" w:rsidRPr="009D2FEC">
        <w:rPr>
          <w:rFonts w:ascii="Liberation Serif" w:hAnsi="Liberation Serif"/>
          <w:sz w:val="24"/>
          <w:szCs w:val="24"/>
        </w:rPr>
        <w:t>е</w:t>
      </w:r>
      <w:r w:rsidR="00F36FBD" w:rsidRPr="009D2FEC">
        <w:rPr>
          <w:rFonts w:ascii="Liberation Serif" w:hAnsi="Liberation Serif"/>
          <w:sz w:val="24"/>
          <w:szCs w:val="24"/>
        </w:rPr>
        <w:t>жных инициатив»</w:t>
      </w:r>
      <w:r w:rsidRPr="009D2FEC">
        <w:rPr>
          <w:rFonts w:ascii="Liberation Serif" w:hAnsi="Liberation Serif"/>
          <w:sz w:val="24"/>
          <w:szCs w:val="24"/>
        </w:rPr>
        <w:t>:</w:t>
      </w:r>
    </w:p>
    <w:p w14:paraId="00533CE1" w14:textId="77777777" w:rsidR="004F3A4E" w:rsidRPr="009D2FEC" w:rsidRDefault="00226B64"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1) а</w:t>
      </w:r>
      <w:r w:rsidR="004F3A4E" w:rsidRPr="009D2FEC">
        <w:rPr>
          <w:rFonts w:ascii="Liberation Serif" w:hAnsi="Liberation Serif"/>
          <w:sz w:val="24"/>
          <w:szCs w:val="24"/>
        </w:rPr>
        <w:t>нтитеррористическая защищ</w:t>
      </w:r>
      <w:r w:rsidR="00184A7C" w:rsidRPr="009D2FEC">
        <w:rPr>
          <w:rFonts w:ascii="Liberation Serif" w:hAnsi="Liberation Serif"/>
          <w:sz w:val="24"/>
          <w:szCs w:val="24"/>
        </w:rPr>
        <w:t>е</w:t>
      </w:r>
      <w:r w:rsidR="004F3A4E" w:rsidRPr="009D2FEC">
        <w:rPr>
          <w:rFonts w:ascii="Liberation Serif" w:hAnsi="Liberation Serif"/>
          <w:sz w:val="24"/>
          <w:szCs w:val="24"/>
        </w:rPr>
        <w:t>нность –</w:t>
      </w:r>
      <w:r w:rsidRPr="009D2FEC">
        <w:rPr>
          <w:rFonts w:ascii="Liberation Serif" w:hAnsi="Liberation Serif"/>
          <w:sz w:val="24"/>
          <w:szCs w:val="24"/>
        </w:rPr>
        <w:t xml:space="preserve"> </w:t>
      </w:r>
      <w:r w:rsidR="004F3A4E" w:rsidRPr="009D2FEC">
        <w:rPr>
          <w:rFonts w:ascii="Liberation Serif" w:hAnsi="Liberation Serif"/>
          <w:sz w:val="24"/>
          <w:szCs w:val="24"/>
        </w:rPr>
        <w:t>22</w:t>
      </w:r>
      <w:r w:rsidRPr="009D2FEC">
        <w:rPr>
          <w:rFonts w:ascii="Liberation Serif" w:hAnsi="Liberation Serif"/>
          <w:sz w:val="24"/>
          <w:szCs w:val="24"/>
        </w:rPr>
        <w:t>0</w:t>
      </w:r>
      <w:r w:rsidR="004F3A4E" w:rsidRPr="009D2FEC">
        <w:rPr>
          <w:rFonts w:ascii="Liberation Serif" w:hAnsi="Liberation Serif"/>
          <w:sz w:val="24"/>
          <w:szCs w:val="24"/>
        </w:rPr>
        <w:t xml:space="preserve"> </w:t>
      </w:r>
      <w:r w:rsidRPr="009D2FEC">
        <w:rPr>
          <w:rFonts w:ascii="Liberation Serif" w:hAnsi="Liberation Serif"/>
          <w:sz w:val="24"/>
          <w:szCs w:val="24"/>
        </w:rPr>
        <w:t>тысяч</w:t>
      </w:r>
      <w:r w:rsidR="004F3A4E" w:rsidRPr="009D2FEC">
        <w:rPr>
          <w:rFonts w:ascii="Liberation Serif" w:hAnsi="Liberation Serif"/>
          <w:sz w:val="24"/>
          <w:szCs w:val="24"/>
        </w:rPr>
        <w:t xml:space="preserve"> рублей средств местного бюджета </w:t>
      </w:r>
      <w:r w:rsidRPr="009D2FEC">
        <w:rPr>
          <w:rFonts w:ascii="Liberation Serif" w:hAnsi="Liberation Serif"/>
          <w:sz w:val="24"/>
          <w:szCs w:val="24"/>
        </w:rPr>
        <w:t xml:space="preserve">направлено </w:t>
      </w:r>
      <w:r w:rsidR="004F3A4E" w:rsidRPr="009D2FEC">
        <w:rPr>
          <w:rFonts w:ascii="Liberation Serif" w:hAnsi="Liberation Serif"/>
          <w:sz w:val="24"/>
          <w:szCs w:val="24"/>
        </w:rPr>
        <w:t>на оснащение видеодомофонами и системами контроля доступа помещений ЦРМ:</w:t>
      </w:r>
    </w:p>
    <w:p w14:paraId="14532E9A" w14:textId="6CA70772" w:rsidR="004F3A4E" w:rsidRPr="009D2FEC" w:rsidRDefault="004F3A4E"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 xml:space="preserve">клуб «Мечта», </w:t>
      </w:r>
      <w:r w:rsidR="00226B64" w:rsidRPr="009D2FEC">
        <w:rPr>
          <w:rFonts w:ascii="Liberation Serif" w:hAnsi="Liberation Serif"/>
          <w:sz w:val="24"/>
          <w:szCs w:val="24"/>
        </w:rPr>
        <w:t xml:space="preserve">г. Верхняя Пышма, </w:t>
      </w:r>
      <w:r w:rsidR="00EE0D41" w:rsidRPr="009D2FEC">
        <w:rPr>
          <w:rFonts w:ascii="Liberation Serif" w:hAnsi="Liberation Serif"/>
          <w:sz w:val="24"/>
          <w:szCs w:val="24"/>
        </w:rPr>
        <w:t xml:space="preserve">пр-кт </w:t>
      </w:r>
      <w:r w:rsidRPr="009D2FEC">
        <w:rPr>
          <w:rFonts w:ascii="Liberation Serif" w:hAnsi="Liberation Serif"/>
          <w:sz w:val="24"/>
          <w:szCs w:val="24"/>
        </w:rPr>
        <w:t>Успенский, д. 50</w:t>
      </w:r>
      <w:r w:rsidR="00226B64" w:rsidRPr="009D2FEC">
        <w:rPr>
          <w:rFonts w:ascii="Liberation Serif" w:hAnsi="Liberation Serif"/>
          <w:sz w:val="24"/>
          <w:szCs w:val="24"/>
        </w:rPr>
        <w:t>б</w:t>
      </w:r>
      <w:r w:rsidRPr="009D2FEC">
        <w:rPr>
          <w:rFonts w:ascii="Liberation Serif" w:hAnsi="Liberation Serif"/>
          <w:sz w:val="24"/>
          <w:szCs w:val="24"/>
        </w:rPr>
        <w:t>;</w:t>
      </w:r>
    </w:p>
    <w:p w14:paraId="562F7986" w14:textId="19F8C6BB" w:rsidR="004F3A4E" w:rsidRPr="009D2FEC" w:rsidRDefault="004F3A4E"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 xml:space="preserve">клуб им. Ю. Спицына, </w:t>
      </w:r>
      <w:r w:rsidR="00226B64" w:rsidRPr="009D2FEC">
        <w:rPr>
          <w:rFonts w:ascii="Liberation Serif" w:hAnsi="Liberation Serif"/>
          <w:sz w:val="24"/>
          <w:szCs w:val="24"/>
        </w:rPr>
        <w:t xml:space="preserve">г. Верхняя Пышма, </w:t>
      </w:r>
      <w:r w:rsidR="00EE0D41" w:rsidRPr="009D2FEC">
        <w:rPr>
          <w:rFonts w:ascii="Liberation Serif" w:hAnsi="Liberation Serif"/>
          <w:sz w:val="24"/>
          <w:szCs w:val="24"/>
        </w:rPr>
        <w:t xml:space="preserve">пр-кт </w:t>
      </w:r>
      <w:r w:rsidRPr="009D2FEC">
        <w:rPr>
          <w:rFonts w:ascii="Liberation Serif" w:hAnsi="Liberation Serif"/>
          <w:sz w:val="24"/>
          <w:szCs w:val="24"/>
        </w:rPr>
        <w:t>Успенский, д. 93;</w:t>
      </w:r>
    </w:p>
    <w:p w14:paraId="7655FEFF" w14:textId="77777777" w:rsidR="004F3A4E" w:rsidRPr="009D2FEC" w:rsidRDefault="004F3A4E"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 xml:space="preserve">клуб «Дружба», </w:t>
      </w:r>
      <w:r w:rsidR="00226B64" w:rsidRPr="009D2FEC">
        <w:rPr>
          <w:rFonts w:ascii="Liberation Serif" w:hAnsi="Liberation Serif"/>
          <w:sz w:val="24"/>
          <w:szCs w:val="24"/>
        </w:rPr>
        <w:t xml:space="preserve">г. Верхняя Пышма, </w:t>
      </w:r>
      <w:r w:rsidRPr="009D2FEC">
        <w:rPr>
          <w:rFonts w:ascii="Liberation Serif" w:hAnsi="Liberation Serif"/>
          <w:sz w:val="24"/>
          <w:szCs w:val="24"/>
        </w:rPr>
        <w:t>ул. Уральских рабочих, д. 43;</w:t>
      </w:r>
    </w:p>
    <w:p w14:paraId="5C246F93" w14:textId="77777777" w:rsidR="004F3A4E" w:rsidRPr="009D2FEC" w:rsidRDefault="004F3A4E" w:rsidP="00043FED">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 xml:space="preserve">МСК «Исеть», </w:t>
      </w:r>
      <w:r w:rsidR="00226B64" w:rsidRPr="009D2FEC">
        <w:rPr>
          <w:rFonts w:ascii="Liberation Serif" w:hAnsi="Liberation Serif"/>
          <w:sz w:val="24"/>
          <w:szCs w:val="24"/>
        </w:rPr>
        <w:t>п. Исеть, ул. Мира, д. 20;</w:t>
      </w:r>
    </w:p>
    <w:p w14:paraId="7CD94CD1" w14:textId="77777777" w:rsidR="004F3A4E" w:rsidRPr="009D2FEC" w:rsidRDefault="00226B64"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2) п</w:t>
      </w:r>
      <w:r w:rsidR="004F3A4E" w:rsidRPr="009D2FEC">
        <w:rPr>
          <w:rFonts w:ascii="Liberation Serif" w:hAnsi="Liberation Serif"/>
          <w:sz w:val="24"/>
          <w:szCs w:val="24"/>
        </w:rPr>
        <w:t>роведение капитального ремонта объектов молод</w:t>
      </w:r>
      <w:r w:rsidR="00184A7C" w:rsidRPr="009D2FEC">
        <w:rPr>
          <w:rFonts w:ascii="Liberation Serif" w:hAnsi="Liberation Serif"/>
          <w:sz w:val="24"/>
          <w:szCs w:val="24"/>
        </w:rPr>
        <w:t>е</w:t>
      </w:r>
      <w:r w:rsidR="004F3A4E" w:rsidRPr="009D2FEC">
        <w:rPr>
          <w:rFonts w:ascii="Liberation Serif" w:hAnsi="Liberation Serif"/>
          <w:sz w:val="24"/>
          <w:szCs w:val="24"/>
        </w:rPr>
        <w:t>жной инфраструктуры – 1,2 миллиона рублей:</w:t>
      </w:r>
    </w:p>
    <w:p w14:paraId="3764D5C7" w14:textId="77777777" w:rsidR="004F3A4E" w:rsidRPr="009D2FEC" w:rsidRDefault="004F3A4E"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техническое обследование филиала ЦРМ – МСК «Исеть» по адресу: п. Исеть, ул. Заводская, д. 1;</w:t>
      </w:r>
    </w:p>
    <w:p w14:paraId="326A03D8" w14:textId="77777777" w:rsidR="004F3A4E" w:rsidRPr="009D2FEC" w:rsidRDefault="004F3A4E"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изготовление и наращивание ограждения молод</w:t>
      </w:r>
      <w:r w:rsidR="00184A7C" w:rsidRPr="009D2FEC">
        <w:rPr>
          <w:rFonts w:ascii="Liberation Serif" w:hAnsi="Liberation Serif"/>
          <w:sz w:val="24"/>
          <w:szCs w:val="24"/>
        </w:rPr>
        <w:t>е</w:t>
      </w:r>
      <w:r w:rsidRPr="009D2FEC">
        <w:rPr>
          <w:rFonts w:ascii="Liberation Serif" w:hAnsi="Liberation Serif"/>
          <w:sz w:val="24"/>
          <w:szCs w:val="24"/>
        </w:rPr>
        <w:t>жной площадки по адресу: г. Верхняя Пышма, ул. Уральских рабочих, д. 3</w:t>
      </w:r>
      <w:r w:rsidR="00226B64" w:rsidRPr="009D2FEC">
        <w:rPr>
          <w:rFonts w:ascii="Liberation Serif" w:hAnsi="Liberation Serif"/>
          <w:sz w:val="24"/>
          <w:szCs w:val="24"/>
        </w:rPr>
        <w:t xml:space="preserve">7а – </w:t>
      </w:r>
      <w:r w:rsidRPr="009D2FEC">
        <w:rPr>
          <w:rFonts w:ascii="Liberation Serif" w:hAnsi="Liberation Serif"/>
          <w:sz w:val="24"/>
          <w:szCs w:val="24"/>
        </w:rPr>
        <w:t>3</w:t>
      </w:r>
      <w:r w:rsidR="00226B64" w:rsidRPr="009D2FEC">
        <w:rPr>
          <w:rFonts w:ascii="Liberation Serif" w:hAnsi="Liberation Serif"/>
          <w:sz w:val="24"/>
          <w:szCs w:val="24"/>
        </w:rPr>
        <w:t>9а;</w:t>
      </w:r>
    </w:p>
    <w:p w14:paraId="28223310" w14:textId="77777777" w:rsidR="00BF2489" w:rsidRPr="009D2FEC" w:rsidRDefault="00226B64"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3) у</w:t>
      </w:r>
      <w:r w:rsidR="00BF2489" w:rsidRPr="009D2FEC">
        <w:rPr>
          <w:rFonts w:ascii="Liberation Serif" w:hAnsi="Liberation Serif"/>
          <w:sz w:val="24"/>
          <w:szCs w:val="24"/>
        </w:rPr>
        <w:t>крепление и развитие материально-технической базы учреждений молод</w:t>
      </w:r>
      <w:r w:rsidR="00184A7C" w:rsidRPr="009D2FEC">
        <w:rPr>
          <w:rFonts w:ascii="Liberation Serif" w:hAnsi="Liberation Serif"/>
          <w:sz w:val="24"/>
          <w:szCs w:val="24"/>
        </w:rPr>
        <w:t>е</w:t>
      </w:r>
      <w:r w:rsidR="00BF2489" w:rsidRPr="009D2FEC">
        <w:rPr>
          <w:rFonts w:ascii="Liberation Serif" w:hAnsi="Liberation Serif"/>
          <w:sz w:val="24"/>
          <w:szCs w:val="24"/>
        </w:rPr>
        <w:t xml:space="preserve">жной политики – 1,27 миллиона рублей, в том числе </w:t>
      </w:r>
      <w:r w:rsidR="00B92FAC" w:rsidRPr="009D2FEC">
        <w:rPr>
          <w:rFonts w:ascii="Liberation Serif" w:hAnsi="Liberation Serif"/>
          <w:sz w:val="24"/>
          <w:szCs w:val="24"/>
        </w:rPr>
        <w:t xml:space="preserve">470 тысяч </w:t>
      </w:r>
      <w:r w:rsidR="00BF2489" w:rsidRPr="009D2FEC">
        <w:rPr>
          <w:rFonts w:ascii="Liberation Serif" w:hAnsi="Liberation Serif"/>
          <w:sz w:val="24"/>
          <w:szCs w:val="24"/>
        </w:rPr>
        <w:t xml:space="preserve">рублей </w:t>
      </w:r>
      <w:r w:rsidR="00E71E01" w:rsidRPr="009D2FEC">
        <w:rPr>
          <w:rFonts w:ascii="Liberation Serif" w:hAnsi="Liberation Serif"/>
          <w:sz w:val="24"/>
          <w:szCs w:val="24"/>
        </w:rPr>
        <w:t>средств</w:t>
      </w:r>
      <w:r w:rsidR="00BF2489" w:rsidRPr="009D2FEC">
        <w:rPr>
          <w:rFonts w:ascii="Liberation Serif" w:hAnsi="Liberation Serif"/>
          <w:sz w:val="24"/>
          <w:szCs w:val="24"/>
        </w:rPr>
        <w:t xml:space="preserve"> областного бюджета:</w:t>
      </w:r>
    </w:p>
    <w:p w14:paraId="430DAC21" w14:textId="77777777" w:rsidR="00BF2489" w:rsidRPr="009D2FEC" w:rsidRDefault="00BF2489"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lastRenderedPageBreak/>
        <w:t>–</w:t>
      </w:r>
      <w:r w:rsidR="00226B64" w:rsidRPr="009D2FEC">
        <w:rPr>
          <w:rFonts w:ascii="Liberation Serif" w:hAnsi="Liberation Serif"/>
          <w:sz w:val="24"/>
          <w:szCs w:val="24"/>
        </w:rPr>
        <w:t> </w:t>
      </w:r>
      <w:r w:rsidRPr="009D2FEC">
        <w:rPr>
          <w:rFonts w:ascii="Liberation Serif" w:hAnsi="Liberation Serif"/>
          <w:sz w:val="24"/>
          <w:szCs w:val="24"/>
        </w:rPr>
        <w:t xml:space="preserve">оснащение ЦРМ: приобретение мебели, кресел-мешков, телевизионного и видеооборудования – </w:t>
      </w:r>
      <w:r w:rsidR="00B92FAC" w:rsidRPr="009D2FEC">
        <w:rPr>
          <w:rFonts w:ascii="Liberation Serif" w:hAnsi="Liberation Serif"/>
          <w:sz w:val="24"/>
          <w:szCs w:val="24"/>
        </w:rPr>
        <w:t xml:space="preserve">500 тысяч </w:t>
      </w:r>
      <w:r w:rsidRPr="009D2FEC">
        <w:rPr>
          <w:rFonts w:ascii="Liberation Serif" w:hAnsi="Liberation Serif"/>
          <w:sz w:val="24"/>
          <w:szCs w:val="24"/>
        </w:rPr>
        <w:t xml:space="preserve">рублей, в том числе </w:t>
      </w:r>
      <w:r w:rsidR="00B92FAC" w:rsidRPr="009D2FEC">
        <w:rPr>
          <w:rFonts w:ascii="Liberation Serif" w:hAnsi="Liberation Serif"/>
          <w:sz w:val="24"/>
          <w:szCs w:val="24"/>
        </w:rPr>
        <w:t xml:space="preserve">260 тысяч </w:t>
      </w:r>
      <w:r w:rsidRPr="009D2FEC">
        <w:rPr>
          <w:rFonts w:ascii="Liberation Serif" w:hAnsi="Liberation Serif"/>
          <w:sz w:val="24"/>
          <w:szCs w:val="24"/>
        </w:rPr>
        <w:t xml:space="preserve">рублей </w:t>
      </w:r>
      <w:r w:rsidR="00E71E01" w:rsidRPr="009D2FEC">
        <w:rPr>
          <w:rFonts w:ascii="Liberation Serif" w:hAnsi="Liberation Serif"/>
          <w:sz w:val="24"/>
          <w:szCs w:val="24"/>
        </w:rPr>
        <w:t xml:space="preserve">средств </w:t>
      </w:r>
      <w:r w:rsidRPr="009D2FEC">
        <w:rPr>
          <w:rFonts w:ascii="Liberation Serif" w:hAnsi="Liberation Serif"/>
          <w:sz w:val="24"/>
          <w:szCs w:val="24"/>
        </w:rPr>
        <w:t>областного бюджета;</w:t>
      </w:r>
    </w:p>
    <w:p w14:paraId="7E91341E" w14:textId="77777777" w:rsidR="00BF2489" w:rsidRPr="009D2FEC" w:rsidRDefault="00BF2489"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 xml:space="preserve">оснащение коворкинг-центра: закупка оргтехники, программного обеспечения и мебели – </w:t>
      </w:r>
      <w:r w:rsidR="00E17FC1" w:rsidRPr="009D2FEC">
        <w:rPr>
          <w:rFonts w:ascii="Liberation Serif" w:hAnsi="Liberation Serif"/>
          <w:sz w:val="24"/>
          <w:szCs w:val="24"/>
        </w:rPr>
        <w:t xml:space="preserve">460 тысяч </w:t>
      </w:r>
      <w:r w:rsidRPr="009D2FEC">
        <w:rPr>
          <w:rFonts w:ascii="Liberation Serif" w:hAnsi="Liberation Serif"/>
          <w:sz w:val="24"/>
          <w:szCs w:val="24"/>
        </w:rPr>
        <w:t xml:space="preserve">рублей, в том числе </w:t>
      </w:r>
      <w:r w:rsidR="00B92FAC" w:rsidRPr="009D2FEC">
        <w:rPr>
          <w:rFonts w:ascii="Liberation Serif" w:hAnsi="Liberation Serif"/>
          <w:sz w:val="24"/>
          <w:szCs w:val="24"/>
        </w:rPr>
        <w:t xml:space="preserve">210 тысяч </w:t>
      </w:r>
      <w:r w:rsidRPr="009D2FEC">
        <w:rPr>
          <w:rFonts w:ascii="Liberation Serif" w:hAnsi="Liberation Serif"/>
          <w:sz w:val="24"/>
          <w:szCs w:val="24"/>
        </w:rPr>
        <w:t xml:space="preserve">рублей </w:t>
      </w:r>
      <w:r w:rsidR="00E71E01" w:rsidRPr="009D2FEC">
        <w:rPr>
          <w:rFonts w:ascii="Liberation Serif" w:hAnsi="Liberation Serif"/>
          <w:sz w:val="24"/>
          <w:szCs w:val="24"/>
        </w:rPr>
        <w:t xml:space="preserve">средств </w:t>
      </w:r>
      <w:r w:rsidRPr="009D2FEC">
        <w:rPr>
          <w:rFonts w:ascii="Liberation Serif" w:hAnsi="Liberation Serif"/>
          <w:sz w:val="24"/>
          <w:szCs w:val="24"/>
        </w:rPr>
        <w:t>областного бюджета;</w:t>
      </w:r>
    </w:p>
    <w:p w14:paraId="238963B4" w14:textId="77777777" w:rsidR="00BF2489" w:rsidRPr="009D2FEC" w:rsidRDefault="00BF2489"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 xml:space="preserve">оснащение клуба «Застава» по адресу: </w:t>
      </w:r>
      <w:r w:rsidR="00226B64" w:rsidRPr="009D2FEC">
        <w:rPr>
          <w:rFonts w:ascii="Liberation Serif" w:hAnsi="Liberation Serif"/>
          <w:sz w:val="24"/>
          <w:szCs w:val="24"/>
        </w:rPr>
        <w:t xml:space="preserve">г. Верхняя Пышма, </w:t>
      </w:r>
      <w:r w:rsidRPr="009D2FEC">
        <w:rPr>
          <w:rFonts w:ascii="Liberation Serif" w:hAnsi="Liberation Serif"/>
          <w:sz w:val="24"/>
          <w:szCs w:val="24"/>
        </w:rPr>
        <w:t>ул. Мичурина, д. 2</w:t>
      </w:r>
      <w:r w:rsidR="00226B64" w:rsidRPr="009D2FEC">
        <w:rPr>
          <w:rFonts w:ascii="Liberation Serif" w:hAnsi="Liberation Serif"/>
          <w:sz w:val="24"/>
          <w:szCs w:val="24"/>
        </w:rPr>
        <w:t>б</w:t>
      </w:r>
      <w:r w:rsidRPr="009D2FEC">
        <w:rPr>
          <w:rFonts w:ascii="Liberation Serif" w:hAnsi="Liberation Serif"/>
          <w:sz w:val="24"/>
          <w:szCs w:val="24"/>
        </w:rPr>
        <w:t xml:space="preserve">: приобретение </w:t>
      </w:r>
      <w:proofErr w:type="spellStart"/>
      <w:r w:rsidRPr="009D2FEC">
        <w:rPr>
          <w:rFonts w:ascii="Liberation Serif" w:hAnsi="Liberation Serif"/>
          <w:sz w:val="24"/>
          <w:szCs w:val="24"/>
        </w:rPr>
        <w:t>лазертаг</w:t>
      </w:r>
      <w:proofErr w:type="spellEnd"/>
      <w:r w:rsidRPr="009D2FEC">
        <w:rPr>
          <w:rFonts w:ascii="Liberation Serif" w:hAnsi="Liberation Serif"/>
          <w:sz w:val="24"/>
          <w:szCs w:val="24"/>
        </w:rPr>
        <w:t>-оборудования и бокс</w:t>
      </w:r>
      <w:r w:rsidR="00184A7C" w:rsidRPr="009D2FEC">
        <w:rPr>
          <w:rFonts w:ascii="Liberation Serif" w:hAnsi="Liberation Serif"/>
          <w:sz w:val="24"/>
          <w:szCs w:val="24"/>
        </w:rPr>
        <w:t>е</w:t>
      </w:r>
      <w:r w:rsidRPr="009D2FEC">
        <w:rPr>
          <w:rFonts w:ascii="Liberation Serif" w:hAnsi="Liberation Serif"/>
          <w:sz w:val="24"/>
          <w:szCs w:val="24"/>
        </w:rPr>
        <w:t xml:space="preserve">рского манекена-мешка – </w:t>
      </w:r>
      <w:r w:rsidR="00B92FAC" w:rsidRPr="009D2FEC">
        <w:rPr>
          <w:rFonts w:ascii="Liberation Serif" w:hAnsi="Liberation Serif"/>
          <w:sz w:val="24"/>
          <w:szCs w:val="24"/>
        </w:rPr>
        <w:t xml:space="preserve">30 тысяч </w:t>
      </w:r>
      <w:r w:rsidR="00226B64" w:rsidRPr="009D2FEC">
        <w:rPr>
          <w:rFonts w:ascii="Liberation Serif" w:hAnsi="Liberation Serif"/>
          <w:sz w:val="24"/>
          <w:szCs w:val="24"/>
        </w:rPr>
        <w:t>рублей;</w:t>
      </w:r>
    </w:p>
    <w:p w14:paraId="68C2AD28" w14:textId="77777777" w:rsidR="004F3A4E" w:rsidRPr="009D2FEC" w:rsidRDefault="00226B64"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4) п</w:t>
      </w:r>
      <w:r w:rsidR="004F3A4E" w:rsidRPr="009D2FEC">
        <w:rPr>
          <w:rFonts w:ascii="Liberation Serif" w:hAnsi="Liberation Serif"/>
          <w:sz w:val="24"/>
          <w:szCs w:val="24"/>
        </w:rPr>
        <w:t xml:space="preserve">роведение мероприятий по энергосбережению и повышению энергетической эффективности в ЦРМ – </w:t>
      </w:r>
      <w:r w:rsidR="00E71E01" w:rsidRPr="009D2FEC">
        <w:rPr>
          <w:rFonts w:ascii="Liberation Serif" w:hAnsi="Liberation Serif"/>
          <w:sz w:val="24"/>
          <w:szCs w:val="24"/>
        </w:rPr>
        <w:t xml:space="preserve">50 тысяч </w:t>
      </w:r>
      <w:r w:rsidR="004F3A4E" w:rsidRPr="009D2FEC">
        <w:rPr>
          <w:rFonts w:ascii="Liberation Serif" w:hAnsi="Liberation Serif"/>
          <w:sz w:val="24"/>
          <w:szCs w:val="24"/>
        </w:rPr>
        <w:t>рублей:</w:t>
      </w:r>
    </w:p>
    <w:p w14:paraId="0F79BD4A" w14:textId="77777777" w:rsidR="004F3A4E" w:rsidRPr="009D2FEC" w:rsidRDefault="004F3A4E"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промывка и опрессовка системы отопления;</w:t>
      </w:r>
    </w:p>
    <w:p w14:paraId="4C5F669F" w14:textId="77777777" w:rsidR="004F3A4E" w:rsidRPr="009D2FEC" w:rsidRDefault="004F3A4E"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приобретение приборов уч</w:t>
      </w:r>
      <w:r w:rsidR="00184A7C" w:rsidRPr="009D2FEC">
        <w:rPr>
          <w:rFonts w:ascii="Liberation Serif" w:hAnsi="Liberation Serif"/>
          <w:sz w:val="24"/>
          <w:szCs w:val="24"/>
        </w:rPr>
        <w:t>е</w:t>
      </w:r>
      <w:r w:rsidRPr="009D2FEC">
        <w:rPr>
          <w:rFonts w:ascii="Liberation Serif" w:hAnsi="Liberation Serif"/>
          <w:sz w:val="24"/>
          <w:szCs w:val="24"/>
        </w:rPr>
        <w:t>та воды;</w:t>
      </w:r>
    </w:p>
    <w:p w14:paraId="02F0B815" w14:textId="77777777" w:rsidR="004F3A4E" w:rsidRPr="009D2FEC" w:rsidRDefault="004F3A4E"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закупка санитарно-технического оборудования для филиала в п. Исеть</w:t>
      </w:r>
      <w:r w:rsidR="00226B64" w:rsidRPr="009D2FEC">
        <w:rPr>
          <w:rFonts w:ascii="Liberation Serif" w:hAnsi="Liberation Serif"/>
          <w:sz w:val="24"/>
          <w:szCs w:val="24"/>
        </w:rPr>
        <w:t xml:space="preserve"> по адресу: ул. Заводская, д. 1;</w:t>
      </w:r>
    </w:p>
    <w:p w14:paraId="67D2BAB2" w14:textId="77777777" w:rsidR="00F8475B" w:rsidRPr="009D2FEC" w:rsidRDefault="00226B64"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5) с</w:t>
      </w:r>
      <w:r w:rsidR="00F8475B" w:rsidRPr="009D2FEC">
        <w:rPr>
          <w:rFonts w:ascii="Liberation Serif" w:hAnsi="Liberation Serif"/>
          <w:sz w:val="24"/>
          <w:szCs w:val="24"/>
        </w:rPr>
        <w:t xml:space="preserve">оздание условий </w:t>
      </w:r>
      <w:proofErr w:type="spellStart"/>
      <w:r w:rsidR="00F8475B" w:rsidRPr="009D2FEC">
        <w:rPr>
          <w:rFonts w:ascii="Liberation Serif" w:hAnsi="Liberation Serif"/>
          <w:sz w:val="24"/>
          <w:szCs w:val="24"/>
        </w:rPr>
        <w:t>безбарьерной</w:t>
      </w:r>
      <w:proofErr w:type="spellEnd"/>
      <w:r w:rsidR="00F8475B" w:rsidRPr="009D2FEC">
        <w:rPr>
          <w:rFonts w:ascii="Liberation Serif" w:hAnsi="Liberation Serif"/>
          <w:sz w:val="24"/>
          <w:szCs w:val="24"/>
        </w:rPr>
        <w:t xml:space="preserve"> среды в учреждениях молод</w:t>
      </w:r>
      <w:r w:rsidR="00184A7C" w:rsidRPr="009D2FEC">
        <w:rPr>
          <w:rFonts w:ascii="Liberation Serif" w:hAnsi="Liberation Serif"/>
          <w:sz w:val="24"/>
          <w:szCs w:val="24"/>
        </w:rPr>
        <w:t>е</w:t>
      </w:r>
      <w:r w:rsidR="00F8475B" w:rsidRPr="009D2FEC">
        <w:rPr>
          <w:rFonts w:ascii="Liberation Serif" w:hAnsi="Liberation Serif"/>
          <w:sz w:val="24"/>
          <w:szCs w:val="24"/>
        </w:rPr>
        <w:t xml:space="preserve">жной политики – </w:t>
      </w:r>
      <w:r w:rsidR="00E71E01" w:rsidRPr="009D2FEC">
        <w:rPr>
          <w:rFonts w:ascii="Liberation Serif" w:hAnsi="Liberation Serif"/>
          <w:sz w:val="24"/>
          <w:szCs w:val="24"/>
        </w:rPr>
        <w:t xml:space="preserve">80 тысяч </w:t>
      </w:r>
      <w:r w:rsidR="00F8475B" w:rsidRPr="009D2FEC">
        <w:rPr>
          <w:rFonts w:ascii="Liberation Serif" w:hAnsi="Liberation Serif"/>
          <w:sz w:val="24"/>
          <w:szCs w:val="24"/>
        </w:rPr>
        <w:t xml:space="preserve">рублей </w:t>
      </w:r>
      <w:r w:rsidR="00B92FAC" w:rsidRPr="009D2FEC">
        <w:rPr>
          <w:rFonts w:ascii="Liberation Serif" w:hAnsi="Liberation Serif"/>
          <w:sz w:val="24"/>
          <w:szCs w:val="24"/>
        </w:rPr>
        <w:t xml:space="preserve">направлено </w:t>
      </w:r>
      <w:r w:rsidR="00F8475B" w:rsidRPr="009D2FEC">
        <w:rPr>
          <w:rFonts w:ascii="Liberation Serif" w:hAnsi="Liberation Serif"/>
          <w:sz w:val="24"/>
          <w:szCs w:val="24"/>
        </w:rPr>
        <w:t>на приобретение и монтаж алюминиевых противоскользящих накладок на ступени в десяти клубах по месту жительства для обеспечения безопасного доступа граждан с ограниченными возможностями здоровья</w:t>
      </w:r>
      <w:r w:rsidRPr="009D2FEC">
        <w:rPr>
          <w:rFonts w:ascii="Liberation Serif" w:hAnsi="Liberation Serif"/>
          <w:sz w:val="24"/>
          <w:szCs w:val="24"/>
        </w:rPr>
        <w:t>;</w:t>
      </w:r>
    </w:p>
    <w:p w14:paraId="1A5119EF" w14:textId="77777777" w:rsidR="00861644" w:rsidRPr="009D2FEC" w:rsidRDefault="00226B64"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6) </w:t>
      </w:r>
      <w:r w:rsidR="00E71E01" w:rsidRPr="009D2FEC">
        <w:rPr>
          <w:rFonts w:ascii="Liberation Serif" w:hAnsi="Liberation Serif"/>
          <w:sz w:val="24"/>
          <w:szCs w:val="24"/>
        </w:rPr>
        <w:t xml:space="preserve">200 тысяч </w:t>
      </w:r>
      <w:r w:rsidR="009E62DB" w:rsidRPr="009D2FEC">
        <w:rPr>
          <w:rFonts w:ascii="Liberation Serif" w:hAnsi="Liberation Serif"/>
          <w:sz w:val="24"/>
          <w:szCs w:val="24"/>
        </w:rPr>
        <w:t>рублей направлено на дезинсекцию, дератизацию помещений;</w:t>
      </w:r>
    </w:p>
    <w:p w14:paraId="345C9315" w14:textId="77777777" w:rsidR="002857B0" w:rsidRPr="009D2FEC" w:rsidRDefault="00226B64"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7) в</w:t>
      </w:r>
      <w:r w:rsidR="002857B0" w:rsidRPr="009D2FEC">
        <w:rPr>
          <w:rFonts w:ascii="Liberation Serif" w:hAnsi="Liberation Serif"/>
          <w:sz w:val="24"/>
          <w:szCs w:val="24"/>
        </w:rPr>
        <w:t>оенно-патриотическое воспитание –</w:t>
      </w:r>
      <w:r w:rsidR="00B92FAC" w:rsidRPr="009D2FEC">
        <w:rPr>
          <w:rFonts w:ascii="Liberation Serif" w:hAnsi="Liberation Serif"/>
          <w:sz w:val="24"/>
          <w:szCs w:val="24"/>
        </w:rPr>
        <w:t xml:space="preserve"> </w:t>
      </w:r>
      <w:r w:rsidR="002857B0" w:rsidRPr="009D2FEC">
        <w:rPr>
          <w:rFonts w:ascii="Liberation Serif" w:hAnsi="Liberation Serif"/>
          <w:sz w:val="24"/>
          <w:szCs w:val="24"/>
        </w:rPr>
        <w:t xml:space="preserve">3,7 миллиона рублей </w:t>
      </w:r>
      <w:r w:rsidR="00B92FAC" w:rsidRPr="009D2FEC">
        <w:rPr>
          <w:rFonts w:ascii="Liberation Serif" w:hAnsi="Liberation Serif"/>
          <w:sz w:val="24"/>
          <w:szCs w:val="24"/>
        </w:rPr>
        <w:t xml:space="preserve">направлено </w:t>
      </w:r>
      <w:r w:rsidR="002857B0" w:rsidRPr="009D2FEC">
        <w:rPr>
          <w:rFonts w:ascii="Liberation Serif" w:hAnsi="Liberation Serif"/>
          <w:sz w:val="24"/>
          <w:szCs w:val="24"/>
        </w:rPr>
        <w:t>на реализацию комплекса мероприятий по патриотическому воспитанию и подготовке молод</w:t>
      </w:r>
      <w:r w:rsidR="00184A7C" w:rsidRPr="009D2FEC">
        <w:rPr>
          <w:rFonts w:ascii="Liberation Serif" w:hAnsi="Liberation Serif"/>
          <w:sz w:val="24"/>
          <w:szCs w:val="24"/>
        </w:rPr>
        <w:t>е</w:t>
      </w:r>
      <w:r w:rsidR="002857B0" w:rsidRPr="009D2FEC">
        <w:rPr>
          <w:rFonts w:ascii="Liberation Serif" w:hAnsi="Liberation Serif"/>
          <w:sz w:val="24"/>
          <w:szCs w:val="24"/>
        </w:rPr>
        <w:t>жи к военной службе:</w:t>
      </w:r>
    </w:p>
    <w:p w14:paraId="5E835B61" w14:textId="1C9DB2DE" w:rsidR="002857B0" w:rsidRPr="009D2FEC" w:rsidRDefault="002857B0"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B92FAC" w:rsidRPr="009D2FEC">
        <w:rPr>
          <w:rFonts w:ascii="Liberation Serif" w:hAnsi="Liberation Serif"/>
          <w:sz w:val="24"/>
          <w:szCs w:val="24"/>
        </w:rPr>
        <w:t> </w:t>
      </w:r>
      <w:r w:rsidRPr="009D2FEC">
        <w:rPr>
          <w:rFonts w:ascii="Liberation Serif" w:hAnsi="Liberation Serif"/>
          <w:sz w:val="24"/>
          <w:szCs w:val="24"/>
        </w:rPr>
        <w:t>организация мероприятий патриотической направленности: викторин, турниров, тематических акций, форумов и проектов, обеспечение наградной продукцией, атрибутикой</w:t>
      </w:r>
      <w:r w:rsidR="00EE0D41">
        <w:rPr>
          <w:rFonts w:ascii="Liberation Serif" w:hAnsi="Liberation Serif"/>
          <w:sz w:val="24"/>
          <w:szCs w:val="24"/>
        </w:rPr>
        <w:t>,</w:t>
      </w:r>
      <w:r w:rsidRPr="009D2FEC">
        <w:rPr>
          <w:rFonts w:ascii="Liberation Serif" w:hAnsi="Liberation Serif"/>
          <w:sz w:val="24"/>
          <w:szCs w:val="24"/>
        </w:rPr>
        <w:t xml:space="preserve"> </w:t>
      </w:r>
      <w:r w:rsidR="00EE0D41" w:rsidRPr="009D2FEC">
        <w:rPr>
          <w:rFonts w:ascii="Liberation Serif" w:hAnsi="Liberation Serif"/>
          <w:sz w:val="24"/>
          <w:szCs w:val="24"/>
        </w:rPr>
        <w:t xml:space="preserve">а также </w:t>
      </w:r>
      <w:r w:rsidRPr="009D2FEC">
        <w:rPr>
          <w:rFonts w:ascii="Liberation Serif" w:hAnsi="Liberation Serif"/>
          <w:sz w:val="24"/>
          <w:szCs w:val="24"/>
        </w:rPr>
        <w:t>информационное сопровождение – 1,9 миллиона рублей;</w:t>
      </w:r>
    </w:p>
    <w:p w14:paraId="70556E67" w14:textId="77777777" w:rsidR="002857B0" w:rsidRPr="009D2FEC" w:rsidRDefault="002857B0"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B92FAC" w:rsidRPr="009D2FEC">
        <w:rPr>
          <w:rFonts w:ascii="Liberation Serif" w:hAnsi="Liberation Serif"/>
          <w:sz w:val="24"/>
          <w:szCs w:val="24"/>
        </w:rPr>
        <w:t> </w:t>
      </w:r>
      <w:r w:rsidRPr="009D2FEC">
        <w:rPr>
          <w:rFonts w:ascii="Liberation Serif" w:hAnsi="Liberation Serif"/>
          <w:sz w:val="24"/>
          <w:szCs w:val="24"/>
        </w:rPr>
        <w:t>содействие военному комиссариату в организации призывных комиссий</w:t>
      </w:r>
      <w:r w:rsidR="00B92FAC" w:rsidRPr="009D2FEC">
        <w:rPr>
          <w:rFonts w:ascii="Liberation Serif" w:hAnsi="Liberation Serif"/>
          <w:sz w:val="24"/>
          <w:szCs w:val="24"/>
        </w:rPr>
        <w:t xml:space="preserve"> </w:t>
      </w:r>
      <w:r w:rsidRPr="009D2FEC">
        <w:rPr>
          <w:rFonts w:ascii="Liberation Serif" w:hAnsi="Liberation Serif"/>
          <w:sz w:val="24"/>
          <w:szCs w:val="24"/>
        </w:rPr>
        <w:t xml:space="preserve">– </w:t>
      </w:r>
      <w:r w:rsidR="00E71E01" w:rsidRPr="009D2FEC">
        <w:rPr>
          <w:rFonts w:ascii="Liberation Serif" w:hAnsi="Liberation Serif"/>
          <w:sz w:val="24"/>
          <w:szCs w:val="24"/>
        </w:rPr>
        <w:t xml:space="preserve">280 тысяч </w:t>
      </w:r>
      <w:r w:rsidRPr="009D2FEC">
        <w:rPr>
          <w:rFonts w:ascii="Liberation Serif" w:hAnsi="Liberation Serif"/>
          <w:sz w:val="24"/>
          <w:szCs w:val="24"/>
        </w:rPr>
        <w:t>рублей;</w:t>
      </w:r>
    </w:p>
    <w:p w14:paraId="18796147" w14:textId="77777777" w:rsidR="002857B0" w:rsidRPr="009D2FEC" w:rsidRDefault="002857B0"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B92FAC" w:rsidRPr="009D2FEC">
        <w:rPr>
          <w:rFonts w:ascii="Liberation Serif" w:hAnsi="Liberation Serif"/>
          <w:sz w:val="24"/>
          <w:szCs w:val="24"/>
        </w:rPr>
        <w:t> </w:t>
      </w:r>
      <w:r w:rsidRPr="009D2FEC">
        <w:rPr>
          <w:rFonts w:ascii="Liberation Serif" w:hAnsi="Liberation Serif"/>
          <w:sz w:val="24"/>
          <w:szCs w:val="24"/>
        </w:rPr>
        <w:t xml:space="preserve">проведение военно-спортивных игр муниципального уровня, закупка наградной и сувенирной продукции – </w:t>
      </w:r>
      <w:r w:rsidR="00E71E01" w:rsidRPr="009D2FEC">
        <w:rPr>
          <w:rFonts w:ascii="Liberation Serif" w:hAnsi="Liberation Serif"/>
          <w:sz w:val="24"/>
          <w:szCs w:val="24"/>
        </w:rPr>
        <w:t xml:space="preserve">410 тысяч </w:t>
      </w:r>
      <w:r w:rsidRPr="009D2FEC">
        <w:rPr>
          <w:rFonts w:ascii="Liberation Serif" w:hAnsi="Liberation Serif"/>
          <w:sz w:val="24"/>
          <w:szCs w:val="24"/>
        </w:rPr>
        <w:t>рублей;</w:t>
      </w:r>
    </w:p>
    <w:p w14:paraId="03959E03" w14:textId="77777777" w:rsidR="002857B0" w:rsidRPr="009D2FEC" w:rsidRDefault="002857B0"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B92FAC" w:rsidRPr="009D2FEC">
        <w:rPr>
          <w:rFonts w:ascii="Liberation Serif" w:hAnsi="Liberation Serif"/>
          <w:sz w:val="24"/>
          <w:szCs w:val="24"/>
        </w:rPr>
        <w:t> </w:t>
      </w:r>
      <w:r w:rsidRPr="009D2FEC">
        <w:rPr>
          <w:rFonts w:ascii="Liberation Serif" w:hAnsi="Liberation Serif"/>
          <w:sz w:val="24"/>
          <w:szCs w:val="24"/>
        </w:rPr>
        <w:t xml:space="preserve">организация военно-спортивных сборов в рамках допризывной подготовки, приобретение расходных материалов – </w:t>
      </w:r>
      <w:r w:rsidR="00E71E01" w:rsidRPr="009D2FEC">
        <w:rPr>
          <w:rFonts w:ascii="Liberation Serif" w:hAnsi="Liberation Serif"/>
          <w:sz w:val="24"/>
          <w:szCs w:val="24"/>
        </w:rPr>
        <w:t xml:space="preserve">840 тысяч </w:t>
      </w:r>
      <w:r w:rsidRPr="009D2FEC">
        <w:rPr>
          <w:rFonts w:ascii="Liberation Serif" w:hAnsi="Liberation Serif"/>
          <w:sz w:val="24"/>
          <w:szCs w:val="24"/>
        </w:rPr>
        <w:t xml:space="preserve">рублей, в том числе </w:t>
      </w:r>
      <w:r w:rsidR="00E71E01" w:rsidRPr="009D2FEC">
        <w:rPr>
          <w:rFonts w:ascii="Liberation Serif" w:hAnsi="Liberation Serif"/>
          <w:sz w:val="24"/>
          <w:szCs w:val="24"/>
        </w:rPr>
        <w:t xml:space="preserve">390 тысяч </w:t>
      </w:r>
      <w:r w:rsidRPr="009D2FEC">
        <w:rPr>
          <w:rFonts w:ascii="Liberation Serif" w:hAnsi="Liberation Serif"/>
          <w:sz w:val="24"/>
          <w:szCs w:val="24"/>
        </w:rPr>
        <w:t>рублей средств областного бюджета;</w:t>
      </w:r>
    </w:p>
    <w:p w14:paraId="1DDB9BEE" w14:textId="77777777" w:rsidR="002857B0" w:rsidRPr="009D2FEC" w:rsidRDefault="002857B0"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B92FAC" w:rsidRPr="009D2FEC">
        <w:rPr>
          <w:rFonts w:ascii="Liberation Serif" w:hAnsi="Liberation Serif"/>
          <w:sz w:val="24"/>
          <w:szCs w:val="24"/>
        </w:rPr>
        <w:t> </w:t>
      </w:r>
      <w:r w:rsidRPr="009D2FEC">
        <w:rPr>
          <w:rFonts w:ascii="Liberation Serif" w:hAnsi="Liberation Serif"/>
          <w:sz w:val="24"/>
          <w:szCs w:val="24"/>
        </w:rPr>
        <w:t xml:space="preserve">реализация мероприятий по формированию гражданской позиции, профилактике экстремизма и терроризма, включая проведение тематических акций и закупку сувенирной продукции – </w:t>
      </w:r>
      <w:r w:rsidR="00E71E01" w:rsidRPr="009D2FEC">
        <w:rPr>
          <w:rFonts w:ascii="Liberation Serif" w:hAnsi="Liberation Serif"/>
          <w:sz w:val="24"/>
          <w:szCs w:val="24"/>
        </w:rPr>
        <w:t xml:space="preserve">250 тысяч </w:t>
      </w:r>
      <w:r w:rsidRPr="009D2FEC">
        <w:rPr>
          <w:rFonts w:ascii="Liberation Serif" w:hAnsi="Liberation Serif"/>
          <w:sz w:val="24"/>
          <w:szCs w:val="24"/>
        </w:rPr>
        <w:t>рублей</w:t>
      </w:r>
      <w:r w:rsidR="00226B64" w:rsidRPr="009D2FEC">
        <w:rPr>
          <w:rFonts w:ascii="Liberation Serif" w:hAnsi="Liberation Serif"/>
          <w:sz w:val="24"/>
          <w:szCs w:val="24"/>
        </w:rPr>
        <w:t>;</w:t>
      </w:r>
    </w:p>
    <w:p w14:paraId="0CF9ADD7" w14:textId="77777777" w:rsidR="00B41816" w:rsidRPr="009D2FEC" w:rsidRDefault="00226B64"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8) р</w:t>
      </w:r>
      <w:r w:rsidR="00B41816" w:rsidRPr="009D2FEC">
        <w:rPr>
          <w:rFonts w:ascii="Liberation Serif" w:hAnsi="Liberation Serif"/>
          <w:sz w:val="24"/>
          <w:szCs w:val="24"/>
        </w:rPr>
        <w:t>еализация профилактических программ и проектов по работе с молод</w:t>
      </w:r>
      <w:r w:rsidR="00184A7C" w:rsidRPr="009D2FEC">
        <w:rPr>
          <w:rFonts w:ascii="Liberation Serif" w:hAnsi="Liberation Serif"/>
          <w:sz w:val="24"/>
          <w:szCs w:val="24"/>
        </w:rPr>
        <w:t>е</w:t>
      </w:r>
      <w:r w:rsidR="00B41816" w:rsidRPr="009D2FEC">
        <w:rPr>
          <w:rFonts w:ascii="Liberation Serif" w:hAnsi="Liberation Serif"/>
          <w:sz w:val="24"/>
          <w:szCs w:val="24"/>
        </w:rPr>
        <w:t>жью, оказавшейся в трудной жизненной ситуации –</w:t>
      </w:r>
      <w:r w:rsidR="00E71E01" w:rsidRPr="009D2FEC">
        <w:rPr>
          <w:rFonts w:ascii="Liberation Serif" w:hAnsi="Liberation Serif"/>
          <w:sz w:val="24"/>
          <w:szCs w:val="24"/>
        </w:rPr>
        <w:t xml:space="preserve"> </w:t>
      </w:r>
      <w:r w:rsidR="00B41816" w:rsidRPr="009D2FEC">
        <w:rPr>
          <w:rFonts w:ascii="Liberation Serif" w:hAnsi="Liberation Serif"/>
          <w:sz w:val="24"/>
          <w:szCs w:val="24"/>
        </w:rPr>
        <w:t xml:space="preserve">1,3 миллиона рублей, в том числе </w:t>
      </w:r>
      <w:r w:rsidR="00E71E01" w:rsidRPr="009D2FEC">
        <w:rPr>
          <w:rFonts w:ascii="Liberation Serif" w:hAnsi="Liberation Serif"/>
          <w:sz w:val="24"/>
          <w:szCs w:val="24"/>
        </w:rPr>
        <w:t xml:space="preserve">600 тысяч </w:t>
      </w:r>
      <w:r w:rsidR="00B41816" w:rsidRPr="009D2FEC">
        <w:rPr>
          <w:rFonts w:ascii="Liberation Serif" w:hAnsi="Liberation Serif"/>
          <w:sz w:val="24"/>
          <w:szCs w:val="24"/>
        </w:rPr>
        <w:t xml:space="preserve">рублей средств областного бюджета </w:t>
      </w:r>
      <w:r w:rsidR="00E71E01" w:rsidRPr="009D2FEC">
        <w:rPr>
          <w:rFonts w:ascii="Liberation Serif" w:hAnsi="Liberation Serif"/>
          <w:sz w:val="24"/>
          <w:szCs w:val="24"/>
        </w:rPr>
        <w:t xml:space="preserve">направлено </w:t>
      </w:r>
      <w:r w:rsidR="00B41816" w:rsidRPr="009D2FEC">
        <w:rPr>
          <w:rFonts w:ascii="Liberation Serif" w:hAnsi="Liberation Serif"/>
          <w:sz w:val="24"/>
          <w:szCs w:val="24"/>
        </w:rPr>
        <w:t>на реализацию межведомственной программы наставничества «Равновесие» и проекта «Безопасность жизни». В рамках проектов организовано 280 мероприятий, объедин</w:t>
      </w:r>
      <w:r w:rsidR="00184A7C" w:rsidRPr="009D2FEC">
        <w:rPr>
          <w:rFonts w:ascii="Liberation Serif" w:hAnsi="Liberation Serif"/>
          <w:sz w:val="24"/>
          <w:szCs w:val="24"/>
        </w:rPr>
        <w:t>е</w:t>
      </w:r>
      <w:r w:rsidR="00B41816" w:rsidRPr="009D2FEC">
        <w:rPr>
          <w:rFonts w:ascii="Liberation Serif" w:hAnsi="Liberation Serif"/>
          <w:sz w:val="24"/>
          <w:szCs w:val="24"/>
        </w:rPr>
        <w:t xml:space="preserve">нных в четыре </w:t>
      </w:r>
      <w:proofErr w:type="spellStart"/>
      <w:r w:rsidR="00B41816" w:rsidRPr="009D2FEC">
        <w:rPr>
          <w:rFonts w:ascii="Liberation Serif" w:hAnsi="Liberation Serif"/>
          <w:sz w:val="24"/>
          <w:szCs w:val="24"/>
        </w:rPr>
        <w:t>подпроекта</w:t>
      </w:r>
      <w:proofErr w:type="spellEnd"/>
      <w:r w:rsidR="00B41816" w:rsidRPr="009D2FEC">
        <w:rPr>
          <w:rFonts w:ascii="Liberation Serif" w:hAnsi="Liberation Serif"/>
          <w:sz w:val="24"/>
          <w:szCs w:val="24"/>
        </w:rPr>
        <w:t>: «Волонт</w:t>
      </w:r>
      <w:r w:rsidR="00184A7C" w:rsidRPr="009D2FEC">
        <w:rPr>
          <w:rFonts w:ascii="Liberation Serif" w:hAnsi="Liberation Serif"/>
          <w:sz w:val="24"/>
          <w:szCs w:val="24"/>
        </w:rPr>
        <w:t>е</w:t>
      </w:r>
      <w:r w:rsidR="00B41816" w:rsidRPr="009D2FEC">
        <w:rPr>
          <w:rFonts w:ascii="Liberation Serif" w:hAnsi="Liberation Serif"/>
          <w:sz w:val="24"/>
          <w:szCs w:val="24"/>
        </w:rPr>
        <w:t>рский календарь профилактических PR-акций», «Берегите детство», «Безопасная улица, безопасный двор», «Трезвость – норма жизни». По</w:t>
      </w:r>
      <w:r w:rsidR="00B92FAC" w:rsidRPr="009D2FEC">
        <w:rPr>
          <w:rFonts w:ascii="Liberation Serif" w:hAnsi="Liberation Serif"/>
          <w:sz w:val="24"/>
          <w:szCs w:val="24"/>
        </w:rPr>
        <w:t> </w:t>
      </w:r>
      <w:r w:rsidR="00B41816" w:rsidRPr="009D2FEC">
        <w:rPr>
          <w:rFonts w:ascii="Liberation Serif" w:hAnsi="Liberation Serif"/>
          <w:sz w:val="24"/>
          <w:szCs w:val="24"/>
        </w:rPr>
        <w:t xml:space="preserve">итогам работы </w:t>
      </w:r>
      <w:r w:rsidR="00B92FAC" w:rsidRPr="009D2FEC">
        <w:rPr>
          <w:rFonts w:ascii="Liberation Serif" w:hAnsi="Liberation Serif"/>
          <w:sz w:val="24"/>
          <w:szCs w:val="24"/>
        </w:rPr>
        <w:t>двое</w:t>
      </w:r>
      <w:r w:rsidR="00B41816" w:rsidRPr="009D2FEC">
        <w:rPr>
          <w:rFonts w:ascii="Liberation Serif" w:hAnsi="Liberation Serif"/>
          <w:sz w:val="24"/>
          <w:szCs w:val="24"/>
        </w:rPr>
        <w:t xml:space="preserve"> несовершеннолетних сняты с персонифицированного профилактического учета, общее число очных участников составило 3</w:t>
      </w:r>
      <w:r w:rsidRPr="009D2FEC">
        <w:rPr>
          <w:rFonts w:ascii="Liberation Serif" w:hAnsi="Liberation Serif"/>
          <w:sz w:val="24"/>
          <w:szCs w:val="24"/>
        </w:rPr>
        <w:t> </w:t>
      </w:r>
      <w:r w:rsidR="00AA6102" w:rsidRPr="009D2FEC">
        <w:rPr>
          <w:rFonts w:ascii="Liberation Serif" w:hAnsi="Liberation Serif"/>
          <w:sz w:val="24"/>
          <w:szCs w:val="24"/>
        </w:rPr>
        <w:t>831 человек</w:t>
      </w:r>
      <w:r w:rsidRPr="009D2FEC">
        <w:rPr>
          <w:rFonts w:ascii="Liberation Serif" w:hAnsi="Liberation Serif"/>
          <w:sz w:val="24"/>
          <w:szCs w:val="24"/>
        </w:rPr>
        <w:t>;</w:t>
      </w:r>
    </w:p>
    <w:p w14:paraId="618EC34E" w14:textId="77777777" w:rsidR="001854FB" w:rsidRPr="009D2FEC" w:rsidRDefault="00226B64"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9) о</w:t>
      </w:r>
      <w:r w:rsidR="001854FB" w:rsidRPr="009D2FEC">
        <w:rPr>
          <w:rFonts w:ascii="Liberation Serif" w:hAnsi="Liberation Serif"/>
          <w:sz w:val="24"/>
          <w:szCs w:val="24"/>
        </w:rPr>
        <w:t>рганизация досуговых и просветительских мероприятий среди молод</w:t>
      </w:r>
      <w:r w:rsidR="00184A7C" w:rsidRPr="009D2FEC">
        <w:rPr>
          <w:rFonts w:ascii="Liberation Serif" w:hAnsi="Liberation Serif"/>
          <w:sz w:val="24"/>
          <w:szCs w:val="24"/>
        </w:rPr>
        <w:t>е</w:t>
      </w:r>
      <w:r w:rsidR="001854FB" w:rsidRPr="009D2FEC">
        <w:rPr>
          <w:rFonts w:ascii="Liberation Serif" w:hAnsi="Liberation Serif"/>
          <w:sz w:val="24"/>
          <w:szCs w:val="24"/>
        </w:rPr>
        <w:t>жи –</w:t>
      </w:r>
      <w:r w:rsidR="00B92FAC" w:rsidRPr="009D2FEC">
        <w:rPr>
          <w:rFonts w:ascii="Liberation Serif" w:hAnsi="Liberation Serif"/>
          <w:sz w:val="24"/>
          <w:szCs w:val="24"/>
        </w:rPr>
        <w:t xml:space="preserve"> </w:t>
      </w:r>
      <w:r w:rsidR="001854FB" w:rsidRPr="009D2FEC">
        <w:rPr>
          <w:rFonts w:ascii="Liberation Serif" w:hAnsi="Liberation Serif"/>
          <w:sz w:val="24"/>
          <w:szCs w:val="24"/>
        </w:rPr>
        <w:t>2,9</w:t>
      </w:r>
      <w:r w:rsidR="00B92FAC" w:rsidRPr="009D2FEC">
        <w:rPr>
          <w:rFonts w:ascii="Liberation Serif" w:hAnsi="Liberation Serif"/>
          <w:sz w:val="24"/>
          <w:szCs w:val="24"/>
        </w:rPr>
        <w:t> </w:t>
      </w:r>
      <w:r w:rsidR="001854FB" w:rsidRPr="009D2FEC">
        <w:rPr>
          <w:rFonts w:ascii="Liberation Serif" w:hAnsi="Liberation Serif"/>
          <w:sz w:val="24"/>
          <w:szCs w:val="24"/>
        </w:rPr>
        <w:t>миллиона рублей средств местного бюджета</w:t>
      </w:r>
      <w:r w:rsidR="00B92FAC" w:rsidRPr="009D2FEC">
        <w:rPr>
          <w:rFonts w:ascii="Liberation Serif" w:hAnsi="Liberation Serif"/>
          <w:sz w:val="24"/>
          <w:szCs w:val="24"/>
        </w:rPr>
        <w:t xml:space="preserve"> направлено на</w:t>
      </w:r>
      <w:r w:rsidR="001854FB" w:rsidRPr="009D2FEC">
        <w:rPr>
          <w:rFonts w:ascii="Liberation Serif" w:hAnsi="Liberation Serif"/>
          <w:sz w:val="24"/>
          <w:szCs w:val="24"/>
        </w:rPr>
        <w:t>:</w:t>
      </w:r>
    </w:p>
    <w:p w14:paraId="3CE77C00" w14:textId="10793942" w:rsidR="001854FB" w:rsidRPr="009D2FEC" w:rsidRDefault="001854FB"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проведение музыкальной викторины «ФЕВРОМАРТ»: закупка сувенирной и расходной продукции, подарочных сертификатов, одежды с логотип</w:t>
      </w:r>
      <w:r w:rsidR="007351E6">
        <w:rPr>
          <w:rFonts w:ascii="Liberation Serif" w:hAnsi="Liberation Serif"/>
          <w:sz w:val="24"/>
          <w:szCs w:val="24"/>
        </w:rPr>
        <w:t>ом</w:t>
      </w:r>
      <w:r w:rsidRPr="009D2FEC">
        <w:rPr>
          <w:rFonts w:ascii="Liberation Serif" w:hAnsi="Liberation Serif"/>
          <w:sz w:val="24"/>
          <w:szCs w:val="24"/>
        </w:rPr>
        <w:t xml:space="preserve"> городского округа – </w:t>
      </w:r>
      <w:r w:rsidR="00E71E01" w:rsidRPr="009D2FEC">
        <w:rPr>
          <w:rFonts w:ascii="Liberation Serif" w:hAnsi="Liberation Serif"/>
          <w:sz w:val="24"/>
          <w:szCs w:val="24"/>
        </w:rPr>
        <w:t>260</w:t>
      </w:r>
      <w:r w:rsidR="00B92FAC" w:rsidRPr="009D2FEC">
        <w:rPr>
          <w:rFonts w:ascii="Liberation Serif" w:hAnsi="Liberation Serif"/>
          <w:sz w:val="24"/>
          <w:szCs w:val="24"/>
        </w:rPr>
        <w:t> </w:t>
      </w:r>
      <w:r w:rsidR="00E71E01" w:rsidRPr="009D2FEC">
        <w:rPr>
          <w:rFonts w:ascii="Liberation Serif" w:hAnsi="Liberation Serif"/>
          <w:sz w:val="24"/>
          <w:szCs w:val="24"/>
        </w:rPr>
        <w:t xml:space="preserve">тысяч </w:t>
      </w:r>
      <w:r w:rsidRPr="009D2FEC">
        <w:rPr>
          <w:rFonts w:ascii="Liberation Serif" w:hAnsi="Liberation Serif"/>
          <w:sz w:val="24"/>
          <w:szCs w:val="24"/>
        </w:rPr>
        <w:t>рублей;</w:t>
      </w:r>
    </w:p>
    <w:p w14:paraId="178CDEB9" w14:textId="77777777" w:rsidR="001854FB" w:rsidRPr="009D2FEC" w:rsidRDefault="001854FB"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организация и проведение Дня молод</w:t>
      </w:r>
      <w:r w:rsidR="00184A7C" w:rsidRPr="009D2FEC">
        <w:rPr>
          <w:rFonts w:ascii="Liberation Serif" w:hAnsi="Liberation Serif"/>
          <w:sz w:val="24"/>
          <w:szCs w:val="24"/>
        </w:rPr>
        <w:t>е</w:t>
      </w:r>
      <w:r w:rsidRPr="009D2FEC">
        <w:rPr>
          <w:rFonts w:ascii="Liberation Serif" w:hAnsi="Liberation Serif"/>
          <w:sz w:val="24"/>
          <w:szCs w:val="24"/>
        </w:rPr>
        <w:t>жи: техническое обеспечение праздника, изготовление цветочных композиций, приобретение одежды с логотипом городского округа – 2,1 миллиона рублей;</w:t>
      </w:r>
    </w:p>
    <w:p w14:paraId="12492711" w14:textId="77777777" w:rsidR="001854FB" w:rsidRPr="009D2FEC" w:rsidRDefault="001854FB"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организация молодежного форума «Территория молодых»: закупка расходных и сувенирных материалов, баннерной продукции, обеспечение питания, транспортное обслуживание –</w:t>
      </w:r>
      <w:r w:rsidR="00226B64" w:rsidRPr="009D2FEC">
        <w:rPr>
          <w:rFonts w:ascii="Liberation Serif" w:hAnsi="Liberation Serif"/>
          <w:sz w:val="24"/>
          <w:szCs w:val="24"/>
        </w:rPr>
        <w:t> </w:t>
      </w:r>
      <w:r w:rsidR="00E71E01" w:rsidRPr="009D2FEC">
        <w:rPr>
          <w:rFonts w:ascii="Liberation Serif" w:hAnsi="Liberation Serif"/>
          <w:sz w:val="24"/>
          <w:szCs w:val="24"/>
        </w:rPr>
        <w:t>330</w:t>
      </w:r>
      <w:r w:rsidR="00B92FAC" w:rsidRPr="009D2FEC">
        <w:rPr>
          <w:rFonts w:ascii="Liberation Serif" w:hAnsi="Liberation Serif"/>
          <w:sz w:val="24"/>
          <w:szCs w:val="24"/>
        </w:rPr>
        <w:t> </w:t>
      </w:r>
      <w:r w:rsidR="00E71E01" w:rsidRPr="009D2FEC">
        <w:rPr>
          <w:rFonts w:ascii="Liberation Serif" w:hAnsi="Liberation Serif"/>
          <w:sz w:val="24"/>
          <w:szCs w:val="24"/>
        </w:rPr>
        <w:t>тысяч</w:t>
      </w:r>
      <w:r w:rsidRPr="009D2FEC">
        <w:rPr>
          <w:rFonts w:ascii="Liberation Serif" w:hAnsi="Liberation Serif"/>
          <w:sz w:val="24"/>
          <w:szCs w:val="24"/>
        </w:rPr>
        <w:t xml:space="preserve"> рублей;</w:t>
      </w:r>
    </w:p>
    <w:p w14:paraId="1B6C7212" w14:textId="7BC81A40" w:rsidR="001854FB" w:rsidRPr="009D2FEC" w:rsidRDefault="001854FB"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t>–</w:t>
      </w:r>
      <w:r w:rsidR="00226B64" w:rsidRPr="009D2FEC">
        <w:rPr>
          <w:rFonts w:ascii="Liberation Serif" w:hAnsi="Liberation Serif"/>
          <w:sz w:val="24"/>
          <w:szCs w:val="24"/>
        </w:rPr>
        <w:t> </w:t>
      </w:r>
      <w:r w:rsidRPr="009D2FEC">
        <w:rPr>
          <w:rFonts w:ascii="Liberation Serif" w:hAnsi="Liberation Serif"/>
          <w:sz w:val="24"/>
          <w:szCs w:val="24"/>
        </w:rPr>
        <w:t xml:space="preserve">участие молодежных делегаций в мероприятиях регионального и федерального уровней – </w:t>
      </w:r>
      <w:r w:rsidR="00E71E01" w:rsidRPr="009D2FEC">
        <w:rPr>
          <w:rFonts w:ascii="Liberation Serif" w:hAnsi="Liberation Serif"/>
          <w:sz w:val="24"/>
          <w:szCs w:val="24"/>
        </w:rPr>
        <w:t xml:space="preserve">20 тысяч </w:t>
      </w:r>
      <w:r w:rsidR="007351E6">
        <w:rPr>
          <w:rFonts w:ascii="Liberation Serif" w:hAnsi="Liberation Serif"/>
          <w:sz w:val="24"/>
          <w:szCs w:val="24"/>
        </w:rPr>
        <w:t>рублей;</w:t>
      </w:r>
    </w:p>
    <w:p w14:paraId="2A60ED8A" w14:textId="77777777" w:rsidR="004268F3" w:rsidRPr="009D2FEC" w:rsidRDefault="00226B64" w:rsidP="00226B64">
      <w:pPr>
        <w:tabs>
          <w:tab w:val="left" w:pos="-284"/>
        </w:tabs>
        <w:ind w:firstLine="567"/>
        <w:jc w:val="both"/>
        <w:rPr>
          <w:rFonts w:ascii="Liberation Serif" w:hAnsi="Liberation Serif"/>
          <w:sz w:val="24"/>
          <w:szCs w:val="24"/>
        </w:rPr>
      </w:pPr>
      <w:r w:rsidRPr="009D2FEC">
        <w:rPr>
          <w:rFonts w:ascii="Liberation Serif" w:hAnsi="Liberation Serif"/>
          <w:sz w:val="24"/>
          <w:szCs w:val="24"/>
        </w:rPr>
        <w:lastRenderedPageBreak/>
        <w:t>10) п</w:t>
      </w:r>
      <w:r w:rsidR="00B41816" w:rsidRPr="009D2FEC">
        <w:rPr>
          <w:rFonts w:ascii="Liberation Serif" w:hAnsi="Liberation Serif"/>
          <w:sz w:val="24"/>
          <w:szCs w:val="24"/>
        </w:rPr>
        <w:t>оддержка молодежных инициатив через проект «Банк молодежных инициатив» –</w:t>
      </w:r>
      <w:r w:rsidR="00B92FAC" w:rsidRPr="009D2FEC">
        <w:rPr>
          <w:rFonts w:ascii="Liberation Serif" w:hAnsi="Liberation Serif"/>
          <w:sz w:val="24"/>
          <w:szCs w:val="24"/>
        </w:rPr>
        <w:t xml:space="preserve"> </w:t>
      </w:r>
      <w:r w:rsidR="00E71E01" w:rsidRPr="009D2FEC">
        <w:rPr>
          <w:rFonts w:ascii="Liberation Serif" w:hAnsi="Liberation Serif"/>
          <w:sz w:val="24"/>
          <w:szCs w:val="24"/>
        </w:rPr>
        <w:t>250</w:t>
      </w:r>
      <w:r w:rsidR="00B92FAC" w:rsidRPr="009D2FEC">
        <w:rPr>
          <w:rFonts w:ascii="Liberation Serif" w:hAnsi="Liberation Serif"/>
          <w:sz w:val="24"/>
          <w:szCs w:val="24"/>
        </w:rPr>
        <w:t> </w:t>
      </w:r>
      <w:r w:rsidR="00E71E01" w:rsidRPr="009D2FEC">
        <w:rPr>
          <w:rFonts w:ascii="Liberation Serif" w:hAnsi="Liberation Serif"/>
          <w:sz w:val="24"/>
          <w:szCs w:val="24"/>
        </w:rPr>
        <w:t xml:space="preserve">тысяч </w:t>
      </w:r>
      <w:r w:rsidR="00B41816" w:rsidRPr="009D2FEC">
        <w:rPr>
          <w:rFonts w:ascii="Liberation Serif" w:hAnsi="Liberation Serif"/>
          <w:sz w:val="24"/>
          <w:szCs w:val="24"/>
        </w:rPr>
        <w:t xml:space="preserve">рублей </w:t>
      </w:r>
      <w:r w:rsidR="00B92FAC" w:rsidRPr="009D2FEC">
        <w:rPr>
          <w:rFonts w:ascii="Liberation Serif" w:hAnsi="Liberation Serif"/>
          <w:sz w:val="24"/>
          <w:szCs w:val="24"/>
        </w:rPr>
        <w:t>(</w:t>
      </w:r>
      <w:r w:rsidR="00B41816" w:rsidRPr="009D2FEC">
        <w:rPr>
          <w:rFonts w:ascii="Liberation Serif" w:hAnsi="Liberation Serif"/>
          <w:sz w:val="24"/>
          <w:szCs w:val="24"/>
        </w:rPr>
        <w:t xml:space="preserve">в том числе </w:t>
      </w:r>
      <w:r w:rsidR="00E71E01" w:rsidRPr="009D2FEC">
        <w:rPr>
          <w:rFonts w:ascii="Liberation Serif" w:hAnsi="Liberation Serif"/>
          <w:sz w:val="24"/>
          <w:szCs w:val="24"/>
        </w:rPr>
        <w:t xml:space="preserve">100 тысяч </w:t>
      </w:r>
      <w:r w:rsidR="00B41816" w:rsidRPr="009D2FEC">
        <w:rPr>
          <w:rFonts w:ascii="Liberation Serif" w:hAnsi="Liberation Serif"/>
          <w:sz w:val="24"/>
          <w:szCs w:val="24"/>
        </w:rPr>
        <w:t>рублей средств областного бюджета</w:t>
      </w:r>
      <w:r w:rsidR="00B92FAC" w:rsidRPr="009D2FEC">
        <w:rPr>
          <w:rFonts w:ascii="Liberation Serif" w:hAnsi="Liberation Serif"/>
          <w:sz w:val="24"/>
          <w:szCs w:val="24"/>
        </w:rPr>
        <w:t>)</w:t>
      </w:r>
      <w:r w:rsidR="00B41816" w:rsidRPr="009D2FEC">
        <w:rPr>
          <w:rFonts w:ascii="Liberation Serif" w:hAnsi="Liberation Serif"/>
          <w:sz w:val="24"/>
          <w:szCs w:val="24"/>
        </w:rPr>
        <w:t xml:space="preserve"> </w:t>
      </w:r>
      <w:r w:rsidR="00B92FAC" w:rsidRPr="009D2FEC">
        <w:rPr>
          <w:rFonts w:ascii="Liberation Serif" w:hAnsi="Liberation Serif"/>
          <w:sz w:val="24"/>
          <w:szCs w:val="24"/>
        </w:rPr>
        <w:t xml:space="preserve">выделено </w:t>
      </w:r>
      <w:r w:rsidR="00B41816" w:rsidRPr="009D2FEC">
        <w:rPr>
          <w:rFonts w:ascii="Liberation Serif" w:hAnsi="Liberation Serif"/>
          <w:sz w:val="24"/>
          <w:szCs w:val="24"/>
        </w:rPr>
        <w:t xml:space="preserve">на проведение </w:t>
      </w:r>
      <w:proofErr w:type="spellStart"/>
      <w:r w:rsidR="00B41816" w:rsidRPr="009D2FEC">
        <w:rPr>
          <w:rFonts w:ascii="Liberation Serif" w:hAnsi="Liberation Serif"/>
          <w:sz w:val="24"/>
          <w:szCs w:val="24"/>
        </w:rPr>
        <w:t>квестов</w:t>
      </w:r>
      <w:proofErr w:type="spellEnd"/>
      <w:r w:rsidR="00B41816" w:rsidRPr="009D2FEC">
        <w:rPr>
          <w:rFonts w:ascii="Liberation Serif" w:hAnsi="Liberation Serif"/>
          <w:sz w:val="24"/>
          <w:szCs w:val="24"/>
        </w:rPr>
        <w:t xml:space="preserve"> «Медная столица Урала» и «Городской квест», приобретение расходных материалов.</w:t>
      </w:r>
    </w:p>
    <w:p w14:paraId="6385882B" w14:textId="77777777" w:rsidR="004268F3" w:rsidRPr="009D2FEC" w:rsidRDefault="004268F3" w:rsidP="00B92FAC">
      <w:pPr>
        <w:jc w:val="both"/>
        <w:rPr>
          <w:rFonts w:ascii="Liberation Serif" w:hAnsi="Liberation Serif"/>
          <w:sz w:val="16"/>
          <w:szCs w:val="16"/>
        </w:rPr>
      </w:pPr>
    </w:p>
    <w:p w14:paraId="14C5CCF0" w14:textId="77777777" w:rsidR="00286EF8" w:rsidRPr="009D2FEC" w:rsidRDefault="005B48DC" w:rsidP="00043FED">
      <w:pPr>
        <w:ind w:firstLine="567"/>
        <w:jc w:val="both"/>
        <w:rPr>
          <w:rFonts w:ascii="Liberation Serif" w:hAnsi="Liberation Serif"/>
          <w:sz w:val="24"/>
          <w:szCs w:val="24"/>
        </w:rPr>
      </w:pPr>
      <w:r w:rsidRPr="009D2FEC">
        <w:rPr>
          <w:rFonts w:ascii="Liberation Serif" w:hAnsi="Liberation Serif"/>
          <w:sz w:val="24"/>
          <w:szCs w:val="24"/>
        </w:rPr>
        <w:t>В 2026 году предстоит решить следующие задачи: повышение качества досуговых мероприятий и внедрение новых форматов; совершенствование системы вовлечения молодежи в самоуправление и досуг; поиск дополнительных помещений для клубов по месту жительства.</w:t>
      </w:r>
    </w:p>
    <w:p w14:paraId="0353DB92" w14:textId="77777777" w:rsidR="005B48DC" w:rsidRPr="009D2FEC" w:rsidRDefault="005B48DC" w:rsidP="00043FED">
      <w:pPr>
        <w:jc w:val="both"/>
        <w:rPr>
          <w:rFonts w:ascii="Liberation Serif" w:hAnsi="Liberation Serif" w:cs="Liberation Serif"/>
          <w:sz w:val="24"/>
          <w:szCs w:val="24"/>
        </w:rPr>
      </w:pPr>
    </w:p>
    <w:p w14:paraId="431B3559" w14:textId="77777777" w:rsidR="003F0278" w:rsidRPr="009D2FEC" w:rsidRDefault="003F0278" w:rsidP="00043FED">
      <w:pPr>
        <w:shd w:val="clear" w:color="auto" w:fill="FFFFFF"/>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1</w:t>
      </w:r>
      <w:r w:rsidR="006F52B7" w:rsidRPr="009D2FEC">
        <w:rPr>
          <w:rFonts w:ascii="Liberation Serif" w:hAnsi="Liberation Serif" w:cs="Liberation Serif"/>
          <w:b/>
          <w:sz w:val="24"/>
          <w:szCs w:val="24"/>
        </w:rPr>
        <w:t>7</w:t>
      </w:r>
      <w:r w:rsidRPr="009D2FEC">
        <w:rPr>
          <w:rFonts w:ascii="Liberation Serif" w:hAnsi="Liberation Serif" w:cs="Liberation Serif"/>
          <w:b/>
          <w:sz w:val="24"/>
          <w:szCs w:val="24"/>
        </w:rPr>
        <w:t>. Оказание социальной поддержки населению и со</w:t>
      </w:r>
      <w:r w:rsidR="003E104E" w:rsidRPr="009D2FEC">
        <w:rPr>
          <w:rFonts w:ascii="Liberation Serif" w:hAnsi="Liberation Serif" w:cs="Liberation Serif"/>
          <w:b/>
          <w:sz w:val="24"/>
          <w:szCs w:val="24"/>
        </w:rPr>
        <w:t>циально ориентированным некоммер</w:t>
      </w:r>
      <w:r w:rsidRPr="009D2FEC">
        <w:rPr>
          <w:rFonts w:ascii="Liberation Serif" w:hAnsi="Liberation Serif" w:cs="Liberation Serif"/>
          <w:b/>
          <w:sz w:val="24"/>
          <w:szCs w:val="24"/>
        </w:rPr>
        <w:t>ческим организациям</w:t>
      </w:r>
    </w:p>
    <w:p w14:paraId="05DA71DA" w14:textId="77777777" w:rsidR="00043FED" w:rsidRPr="009D2FEC" w:rsidRDefault="00EA2D84"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соответствии с полномочиями органов местного самоуправления социальная поддержка реализуется по различным направлениям. Всего на отдельные меры социальной поддержки населению из средств местного бю</w:t>
      </w:r>
      <w:r w:rsidR="003C156A" w:rsidRPr="009D2FEC">
        <w:rPr>
          <w:rFonts w:ascii="Liberation Serif" w:hAnsi="Liberation Serif" w:cs="Liberation Serif"/>
          <w:sz w:val="24"/>
          <w:szCs w:val="24"/>
        </w:rPr>
        <w:t>джета в 202</w:t>
      </w:r>
      <w:r w:rsidR="00493803" w:rsidRPr="009D2FEC">
        <w:rPr>
          <w:rFonts w:ascii="Liberation Serif" w:hAnsi="Liberation Serif" w:cs="Liberation Serif"/>
          <w:sz w:val="24"/>
          <w:szCs w:val="24"/>
        </w:rPr>
        <w:t>5</w:t>
      </w:r>
      <w:r w:rsidR="003A3947" w:rsidRPr="009D2FEC">
        <w:rPr>
          <w:rFonts w:ascii="Liberation Serif" w:hAnsi="Liberation Serif" w:cs="Liberation Serif"/>
          <w:sz w:val="24"/>
          <w:szCs w:val="24"/>
        </w:rPr>
        <w:t xml:space="preserve"> году направлено </w:t>
      </w:r>
      <w:r w:rsidR="00493803" w:rsidRPr="009D2FEC">
        <w:rPr>
          <w:rFonts w:ascii="Liberation Serif" w:hAnsi="Liberation Serif" w:cs="Liberation Serif"/>
          <w:sz w:val="24"/>
          <w:szCs w:val="24"/>
        </w:rPr>
        <w:t>7,4</w:t>
      </w:r>
      <w:r w:rsidRPr="009D2FEC">
        <w:rPr>
          <w:rFonts w:ascii="Liberation Serif" w:hAnsi="Liberation Serif" w:cs="Liberation Serif"/>
          <w:sz w:val="24"/>
          <w:szCs w:val="24"/>
        </w:rPr>
        <w:t xml:space="preserve"> миллиона рублей.</w:t>
      </w:r>
    </w:p>
    <w:p w14:paraId="284E6C7F" w14:textId="77777777" w:rsidR="00EA2D84" w:rsidRPr="009D2FEC" w:rsidRDefault="00EA2D84"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Материальная помощь оказана </w:t>
      </w:r>
      <w:r w:rsidR="00493803" w:rsidRPr="009D2FEC">
        <w:rPr>
          <w:rFonts w:ascii="Liberation Serif" w:hAnsi="Liberation Serif" w:cs="Liberation Serif"/>
          <w:sz w:val="24"/>
          <w:szCs w:val="24"/>
        </w:rPr>
        <w:t>1</w:t>
      </w:r>
      <w:r w:rsidR="008309D0" w:rsidRPr="009D2FEC">
        <w:rPr>
          <w:rFonts w:ascii="Liberation Serif" w:hAnsi="Liberation Serif" w:cs="Liberation Serif"/>
          <w:sz w:val="24"/>
          <w:szCs w:val="24"/>
        </w:rPr>
        <w:t>27</w:t>
      </w:r>
      <w:r w:rsidRPr="009D2FEC">
        <w:rPr>
          <w:rFonts w:ascii="Liberation Serif" w:hAnsi="Liberation Serif" w:cs="Liberation Serif"/>
          <w:sz w:val="24"/>
          <w:szCs w:val="24"/>
        </w:rPr>
        <w:t xml:space="preserve"> жител</w:t>
      </w:r>
      <w:r w:rsidR="00493803" w:rsidRPr="009D2FEC">
        <w:rPr>
          <w:rFonts w:ascii="Liberation Serif" w:hAnsi="Liberation Serif" w:cs="Liberation Serif"/>
          <w:sz w:val="24"/>
          <w:szCs w:val="24"/>
        </w:rPr>
        <w:t>ям</w:t>
      </w:r>
      <w:r w:rsidRPr="009D2FEC">
        <w:rPr>
          <w:rFonts w:ascii="Liberation Serif" w:hAnsi="Liberation Serif" w:cs="Liberation Serif"/>
          <w:sz w:val="24"/>
          <w:szCs w:val="24"/>
        </w:rPr>
        <w:t xml:space="preserve"> городского округа</w:t>
      </w:r>
      <w:r w:rsidR="008309D0" w:rsidRPr="009D2FEC">
        <w:rPr>
          <w:rFonts w:ascii="Liberation Serif" w:hAnsi="Liberation Serif" w:cs="Liberation Serif"/>
          <w:sz w:val="24"/>
          <w:szCs w:val="24"/>
        </w:rPr>
        <w:t xml:space="preserve"> на общую сумму 2,1 миллиона рублей</w:t>
      </w:r>
      <w:r w:rsidRPr="009D2FEC">
        <w:rPr>
          <w:rFonts w:ascii="Liberation Serif" w:hAnsi="Liberation Serif" w:cs="Liberation Serif"/>
          <w:sz w:val="24"/>
          <w:szCs w:val="24"/>
        </w:rPr>
        <w:t>, в том числе:</w:t>
      </w:r>
    </w:p>
    <w:p w14:paraId="63A515BB" w14:textId="77777777" w:rsidR="00CE66B6" w:rsidRPr="009D2FEC" w:rsidRDefault="00D75DC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CE66B6" w:rsidRPr="009D2FEC">
        <w:rPr>
          <w:rFonts w:ascii="Liberation Serif" w:hAnsi="Liberation Serif" w:cs="Liberation Serif"/>
          <w:sz w:val="24"/>
          <w:szCs w:val="24"/>
        </w:rPr>
        <w:t xml:space="preserve">материальная помощь </w:t>
      </w:r>
      <w:r w:rsidR="00493803" w:rsidRPr="009D2FEC">
        <w:rPr>
          <w:rFonts w:ascii="Liberation Serif" w:hAnsi="Liberation Serif" w:cs="Liberation Serif"/>
          <w:sz w:val="24"/>
          <w:szCs w:val="24"/>
        </w:rPr>
        <w:t>39</w:t>
      </w:r>
      <w:r w:rsidR="00CE66B6" w:rsidRPr="009D2FEC">
        <w:rPr>
          <w:rFonts w:ascii="Liberation Serif" w:hAnsi="Liberation Serif" w:cs="Liberation Serif"/>
          <w:sz w:val="24"/>
          <w:szCs w:val="24"/>
        </w:rPr>
        <w:t xml:space="preserve"> ветеранам Великой Отечественной войны и труженикам тыла на</w:t>
      </w:r>
      <w:r w:rsidR="00286EF8" w:rsidRPr="009D2FEC">
        <w:rPr>
          <w:rFonts w:ascii="Liberation Serif" w:hAnsi="Liberation Serif" w:cs="Liberation Serif"/>
          <w:sz w:val="24"/>
          <w:szCs w:val="24"/>
        </w:rPr>
        <w:t> </w:t>
      </w:r>
      <w:r w:rsidR="00CE66B6" w:rsidRPr="009D2FEC">
        <w:rPr>
          <w:rFonts w:ascii="Liberation Serif" w:hAnsi="Liberation Serif" w:cs="Liberation Serif"/>
          <w:sz w:val="24"/>
          <w:szCs w:val="24"/>
        </w:rPr>
        <w:t xml:space="preserve">общую сумму </w:t>
      </w:r>
      <w:r w:rsidR="00493803" w:rsidRPr="009D2FEC">
        <w:rPr>
          <w:rFonts w:ascii="Liberation Serif" w:hAnsi="Liberation Serif" w:cs="Liberation Serif"/>
          <w:sz w:val="24"/>
          <w:szCs w:val="24"/>
        </w:rPr>
        <w:t>59</w:t>
      </w:r>
      <w:r w:rsidR="00CE66B6" w:rsidRPr="009D2FEC">
        <w:rPr>
          <w:rFonts w:ascii="Liberation Serif" w:hAnsi="Liberation Serif" w:cs="Liberation Serif"/>
          <w:sz w:val="24"/>
          <w:szCs w:val="24"/>
        </w:rPr>
        <w:t xml:space="preserve"> </w:t>
      </w:r>
      <w:r w:rsidR="00532972" w:rsidRPr="009D2FEC">
        <w:rPr>
          <w:rFonts w:ascii="Liberation Serif" w:hAnsi="Liberation Serif" w:cs="Liberation Serif"/>
          <w:sz w:val="24"/>
          <w:szCs w:val="24"/>
        </w:rPr>
        <w:t>тысяч</w:t>
      </w:r>
      <w:r w:rsidR="00CE66B6" w:rsidRPr="009D2FEC">
        <w:rPr>
          <w:rFonts w:ascii="Liberation Serif" w:hAnsi="Liberation Serif" w:cs="Liberation Serif"/>
          <w:sz w:val="24"/>
          <w:szCs w:val="24"/>
        </w:rPr>
        <w:t xml:space="preserve"> рублей;</w:t>
      </w:r>
    </w:p>
    <w:p w14:paraId="4F3F9FB8" w14:textId="77777777" w:rsidR="00CE66B6" w:rsidRPr="009D2FEC" w:rsidRDefault="00CE66B6"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E322F5" w:rsidRPr="009D2FEC">
        <w:rPr>
          <w:rFonts w:ascii="Liberation Serif" w:hAnsi="Liberation Serif" w:cs="Liberation Serif"/>
          <w:sz w:val="24"/>
          <w:szCs w:val="24"/>
        </w:rPr>
        <w:t xml:space="preserve">материальная помощь пяти вдовам ветеранов </w:t>
      </w:r>
      <w:r w:rsidR="00075FE4" w:rsidRPr="009D2FEC">
        <w:rPr>
          <w:rFonts w:ascii="Liberation Serif" w:hAnsi="Liberation Serif" w:cs="Liberation Serif"/>
          <w:sz w:val="24"/>
          <w:szCs w:val="24"/>
        </w:rPr>
        <w:t>Великой Отечественной войны</w:t>
      </w:r>
      <w:r w:rsidR="00E322F5" w:rsidRPr="009D2FEC">
        <w:rPr>
          <w:rFonts w:ascii="Liberation Serif" w:hAnsi="Liberation Serif" w:cs="Liberation Serif"/>
          <w:sz w:val="24"/>
          <w:szCs w:val="24"/>
        </w:rPr>
        <w:t>, труженикам тыла, бывшим несовершеннолетним узникам, блокадникам на ремонт жилого помещения на общую сумму 5</w:t>
      </w:r>
      <w:r w:rsidRPr="009D2FEC">
        <w:rPr>
          <w:rFonts w:ascii="Liberation Serif" w:hAnsi="Liberation Serif" w:cs="Liberation Serif"/>
          <w:sz w:val="24"/>
          <w:szCs w:val="24"/>
        </w:rPr>
        <w:t>0 </w:t>
      </w:r>
      <w:r w:rsidR="00532972" w:rsidRPr="009D2FEC">
        <w:rPr>
          <w:rFonts w:ascii="Liberation Serif" w:hAnsi="Liberation Serif" w:cs="Liberation Serif"/>
          <w:sz w:val="24"/>
          <w:szCs w:val="24"/>
        </w:rPr>
        <w:t>тысяч</w:t>
      </w:r>
      <w:r w:rsidRPr="009D2FEC">
        <w:rPr>
          <w:rFonts w:ascii="Liberation Serif" w:hAnsi="Liberation Serif" w:cs="Liberation Serif"/>
          <w:sz w:val="24"/>
          <w:szCs w:val="24"/>
        </w:rPr>
        <w:t xml:space="preserve"> рублей;</w:t>
      </w:r>
    </w:p>
    <w:p w14:paraId="56DF2830" w14:textId="77777777" w:rsidR="00CE66B6" w:rsidRPr="009D2FEC" w:rsidRDefault="00CE66B6"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материальная помощь </w:t>
      </w:r>
      <w:r w:rsidR="00075FE4" w:rsidRPr="009D2FEC">
        <w:rPr>
          <w:rFonts w:ascii="Liberation Serif" w:hAnsi="Liberation Serif" w:cs="Liberation Serif"/>
          <w:sz w:val="24"/>
          <w:szCs w:val="24"/>
        </w:rPr>
        <w:t>четырем</w:t>
      </w:r>
      <w:r w:rsidR="00A900EC"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гражданам, пострадавшим от пожаров, стихийных бедствий, иных экстремальных (чрезвычайных) ситуаций, повлекших уничтожение или повреждение жилья, на</w:t>
      </w:r>
      <w:r w:rsidR="00075FE4"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общую сумму </w:t>
      </w:r>
      <w:r w:rsidR="009A159E" w:rsidRPr="009D2FEC">
        <w:rPr>
          <w:rFonts w:ascii="Liberation Serif" w:hAnsi="Liberation Serif" w:cs="Liberation Serif"/>
          <w:sz w:val="24"/>
          <w:szCs w:val="24"/>
        </w:rPr>
        <w:t>120</w:t>
      </w:r>
      <w:r w:rsidRPr="009D2FEC">
        <w:rPr>
          <w:rFonts w:ascii="Liberation Serif" w:hAnsi="Liberation Serif" w:cs="Liberation Serif"/>
          <w:sz w:val="24"/>
          <w:szCs w:val="24"/>
        </w:rPr>
        <w:t xml:space="preserve"> </w:t>
      </w:r>
      <w:r w:rsidR="00532972" w:rsidRPr="009D2FEC">
        <w:rPr>
          <w:rFonts w:ascii="Liberation Serif" w:hAnsi="Liberation Serif" w:cs="Liberation Serif"/>
          <w:sz w:val="24"/>
          <w:szCs w:val="24"/>
        </w:rPr>
        <w:t>тысяч</w:t>
      </w:r>
      <w:r w:rsidRPr="009D2FEC">
        <w:rPr>
          <w:rFonts w:ascii="Liberation Serif" w:hAnsi="Liberation Serif" w:cs="Liberation Serif"/>
          <w:sz w:val="24"/>
          <w:szCs w:val="24"/>
        </w:rPr>
        <w:t xml:space="preserve"> рублей;</w:t>
      </w:r>
    </w:p>
    <w:p w14:paraId="4A15AB2E" w14:textId="77777777" w:rsidR="00CE66B6" w:rsidRPr="009D2FEC" w:rsidRDefault="00CE66B6"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материальная помощь </w:t>
      </w:r>
      <w:r w:rsidR="00075FE4" w:rsidRPr="009D2FEC">
        <w:rPr>
          <w:rFonts w:ascii="Liberation Serif" w:hAnsi="Liberation Serif" w:cs="Liberation Serif"/>
          <w:sz w:val="24"/>
          <w:szCs w:val="24"/>
        </w:rPr>
        <w:t>семи</w:t>
      </w:r>
      <w:r w:rsidRPr="009D2FEC">
        <w:rPr>
          <w:rFonts w:ascii="Liberation Serif" w:hAnsi="Liberation Serif" w:cs="Liberation Serif"/>
          <w:sz w:val="24"/>
          <w:szCs w:val="24"/>
        </w:rPr>
        <w:t xml:space="preserve"> неработающим пенсионерам по возрасту на общую сумму </w:t>
      </w:r>
      <w:r w:rsidR="00493803" w:rsidRPr="009D2FEC">
        <w:rPr>
          <w:rFonts w:ascii="Liberation Serif" w:hAnsi="Liberation Serif" w:cs="Liberation Serif"/>
          <w:sz w:val="24"/>
          <w:szCs w:val="24"/>
        </w:rPr>
        <w:t>28</w:t>
      </w:r>
      <w:r w:rsidR="00075FE4" w:rsidRPr="009D2FEC">
        <w:rPr>
          <w:rFonts w:ascii="Liberation Serif" w:hAnsi="Liberation Serif" w:cs="Liberation Serif"/>
          <w:sz w:val="24"/>
          <w:szCs w:val="24"/>
        </w:rPr>
        <w:t> </w:t>
      </w:r>
      <w:r w:rsidR="00493803" w:rsidRPr="009D2FEC">
        <w:rPr>
          <w:rFonts w:ascii="Liberation Serif" w:hAnsi="Liberation Serif" w:cs="Liberation Serif"/>
          <w:sz w:val="24"/>
          <w:szCs w:val="24"/>
        </w:rPr>
        <w:t>тысяч</w:t>
      </w:r>
      <w:r w:rsidRPr="009D2FEC">
        <w:rPr>
          <w:rFonts w:ascii="Liberation Serif" w:hAnsi="Liberation Serif" w:cs="Liberation Serif"/>
          <w:sz w:val="24"/>
          <w:szCs w:val="24"/>
        </w:rPr>
        <w:t xml:space="preserve"> рублей;</w:t>
      </w:r>
    </w:p>
    <w:p w14:paraId="3C54D336" w14:textId="77777777" w:rsidR="00493803" w:rsidRPr="009D2FEC" w:rsidRDefault="00493803"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D03C7A" w:rsidRPr="009D2FEC">
        <w:rPr>
          <w:rFonts w:ascii="Liberation Serif" w:hAnsi="Liberation Serif"/>
          <w:sz w:val="24"/>
          <w:szCs w:val="24"/>
        </w:rPr>
        <w:t> </w:t>
      </w:r>
      <w:r w:rsidRPr="009D2FEC">
        <w:rPr>
          <w:rFonts w:ascii="Liberation Serif" w:hAnsi="Liberation Serif" w:cs="Liberation Serif"/>
          <w:sz w:val="24"/>
          <w:szCs w:val="24"/>
        </w:rPr>
        <w:t xml:space="preserve">материальная помощь одному неработающему пенсионеру </w:t>
      </w:r>
      <w:r w:rsidR="005154F4" w:rsidRPr="009D2FEC">
        <w:rPr>
          <w:rFonts w:ascii="Liberation Serif" w:hAnsi="Liberation Serif" w:cs="Liberation Serif"/>
          <w:sz w:val="24"/>
          <w:szCs w:val="24"/>
        </w:rPr>
        <w:t>в размере</w:t>
      </w:r>
      <w:r w:rsidRPr="009D2FEC">
        <w:rPr>
          <w:rFonts w:ascii="Liberation Serif" w:hAnsi="Liberation Serif" w:cs="Liberation Serif"/>
          <w:sz w:val="24"/>
          <w:szCs w:val="24"/>
        </w:rPr>
        <w:t xml:space="preserve"> 4 тысяч рублей;</w:t>
      </w:r>
    </w:p>
    <w:p w14:paraId="1D378DBE" w14:textId="77777777" w:rsidR="00493803" w:rsidRPr="009D2FEC" w:rsidRDefault="00493803"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D03C7A" w:rsidRPr="009D2FEC">
        <w:rPr>
          <w:rFonts w:ascii="Liberation Serif" w:hAnsi="Liberation Serif"/>
          <w:sz w:val="24"/>
          <w:szCs w:val="24"/>
        </w:rPr>
        <w:t> </w:t>
      </w:r>
      <w:r w:rsidRPr="009D2FEC">
        <w:rPr>
          <w:rFonts w:ascii="Liberation Serif" w:hAnsi="Liberation Serif" w:cs="Liberation Serif"/>
          <w:sz w:val="24"/>
          <w:szCs w:val="24"/>
        </w:rPr>
        <w:t xml:space="preserve">материальная помощь одному инвалиду </w:t>
      </w:r>
      <w:r w:rsidRPr="009D2FEC">
        <w:rPr>
          <w:rFonts w:ascii="Liberation Serif" w:hAnsi="Liberation Serif" w:cs="Liberation Serif"/>
          <w:sz w:val="24"/>
          <w:szCs w:val="24"/>
          <w:lang w:val="en-US"/>
        </w:rPr>
        <w:t>II</w:t>
      </w:r>
      <w:r w:rsidRPr="009D2FEC">
        <w:rPr>
          <w:rFonts w:ascii="Liberation Serif" w:hAnsi="Liberation Serif" w:cs="Liberation Serif"/>
          <w:sz w:val="24"/>
          <w:szCs w:val="24"/>
        </w:rPr>
        <w:t xml:space="preserve"> группы</w:t>
      </w:r>
      <w:r w:rsidR="009A159E" w:rsidRPr="009D2FEC">
        <w:rPr>
          <w:rFonts w:ascii="Liberation Serif" w:hAnsi="Liberation Serif" w:cs="Liberation Serif"/>
          <w:sz w:val="24"/>
          <w:szCs w:val="24"/>
        </w:rPr>
        <w:t xml:space="preserve"> и пяти неработающим инвалидам </w:t>
      </w:r>
      <w:r w:rsidR="009A159E" w:rsidRPr="009D2FEC">
        <w:rPr>
          <w:rFonts w:ascii="Liberation Serif" w:hAnsi="Liberation Serif" w:cs="Liberation Serif"/>
          <w:sz w:val="24"/>
          <w:szCs w:val="24"/>
          <w:lang w:val="en-US"/>
        </w:rPr>
        <w:t>III</w:t>
      </w:r>
      <w:r w:rsidR="005154F4" w:rsidRPr="009D2FEC">
        <w:rPr>
          <w:rFonts w:ascii="Liberation Serif" w:hAnsi="Liberation Serif"/>
          <w:sz w:val="24"/>
          <w:szCs w:val="24"/>
        </w:rPr>
        <w:t> </w:t>
      </w:r>
      <w:r w:rsidR="009A159E" w:rsidRPr="009D2FEC">
        <w:rPr>
          <w:rFonts w:ascii="Liberation Serif" w:hAnsi="Liberation Serif" w:cs="Liberation Serif"/>
          <w:sz w:val="24"/>
          <w:szCs w:val="24"/>
        </w:rPr>
        <w:t xml:space="preserve">группы </w:t>
      </w:r>
      <w:r w:rsidRPr="009D2FEC">
        <w:rPr>
          <w:rFonts w:ascii="Liberation Serif" w:hAnsi="Liberation Serif" w:cs="Liberation Serif"/>
          <w:sz w:val="24"/>
          <w:szCs w:val="24"/>
        </w:rPr>
        <w:t xml:space="preserve">на общую сумму </w:t>
      </w:r>
      <w:r w:rsidR="009A159E" w:rsidRPr="009D2FEC">
        <w:rPr>
          <w:rFonts w:ascii="Liberation Serif" w:hAnsi="Liberation Serif" w:cs="Liberation Serif"/>
          <w:sz w:val="24"/>
          <w:szCs w:val="24"/>
        </w:rPr>
        <w:t>2</w:t>
      </w:r>
      <w:r w:rsidRPr="009D2FEC">
        <w:rPr>
          <w:rFonts w:ascii="Liberation Serif" w:hAnsi="Liberation Serif" w:cs="Liberation Serif"/>
          <w:sz w:val="24"/>
          <w:szCs w:val="24"/>
        </w:rPr>
        <w:t>4 тысячи рублей;</w:t>
      </w:r>
    </w:p>
    <w:p w14:paraId="774584AB" w14:textId="77777777" w:rsidR="00493803" w:rsidRPr="009D2FEC" w:rsidRDefault="009A159E"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D03C7A"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материальная помощь двум лицам, </w:t>
      </w:r>
      <w:r w:rsidR="00F86DFF" w:rsidRPr="009D2FEC">
        <w:rPr>
          <w:rFonts w:ascii="Liberation Serif" w:hAnsi="Liberation Serif" w:cs="Liberation Serif"/>
          <w:sz w:val="24"/>
          <w:szCs w:val="24"/>
        </w:rPr>
        <w:t xml:space="preserve">имеющим </w:t>
      </w:r>
      <w:r w:rsidRPr="009D2FEC">
        <w:rPr>
          <w:rFonts w:ascii="Liberation Serif" w:hAnsi="Liberation Serif" w:cs="Liberation Serif"/>
          <w:sz w:val="24"/>
          <w:szCs w:val="24"/>
        </w:rPr>
        <w:t>детей-</w:t>
      </w:r>
      <w:r w:rsidR="00F86DFF" w:rsidRPr="009D2FEC">
        <w:rPr>
          <w:rFonts w:ascii="Liberation Serif" w:hAnsi="Liberation Serif" w:cs="Liberation Serif"/>
          <w:sz w:val="24"/>
          <w:szCs w:val="24"/>
        </w:rPr>
        <w:t>инвалидов, на</w:t>
      </w:r>
      <w:r w:rsidRPr="009D2FEC">
        <w:rPr>
          <w:rFonts w:ascii="Liberation Serif" w:hAnsi="Liberation Serif" w:cs="Liberation Serif"/>
          <w:sz w:val="24"/>
          <w:szCs w:val="24"/>
        </w:rPr>
        <w:t xml:space="preserve"> общую сумму 32 тысячи рублей</w:t>
      </w:r>
      <w:r w:rsidR="00AD49DA" w:rsidRPr="009D2FEC">
        <w:rPr>
          <w:rFonts w:ascii="Liberation Serif" w:hAnsi="Liberation Serif" w:cs="Liberation Serif"/>
          <w:sz w:val="24"/>
          <w:szCs w:val="24"/>
        </w:rPr>
        <w:t>;</w:t>
      </w:r>
    </w:p>
    <w:p w14:paraId="40FF7B5F" w14:textId="77777777" w:rsidR="00CE66B6" w:rsidRPr="009D2FEC" w:rsidRDefault="00CE66B6"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материальная помощь </w:t>
      </w:r>
      <w:r w:rsidR="009A159E" w:rsidRPr="009D2FEC">
        <w:rPr>
          <w:rFonts w:ascii="Liberation Serif" w:hAnsi="Liberation Serif" w:cs="Liberation Serif"/>
          <w:sz w:val="24"/>
          <w:szCs w:val="24"/>
        </w:rPr>
        <w:t>трем</w:t>
      </w:r>
      <w:r w:rsidR="006D5AB0"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лицам, освободившимся из мест лишения свободы, на общую сумму </w:t>
      </w:r>
      <w:r w:rsidR="009A159E" w:rsidRPr="009D2FEC">
        <w:rPr>
          <w:rFonts w:ascii="Liberation Serif" w:hAnsi="Liberation Serif" w:cs="Liberation Serif"/>
          <w:sz w:val="24"/>
          <w:szCs w:val="24"/>
        </w:rPr>
        <w:t>4,5</w:t>
      </w:r>
      <w:r w:rsidRPr="009D2FEC">
        <w:rPr>
          <w:rFonts w:ascii="Liberation Serif" w:hAnsi="Liberation Serif" w:cs="Liberation Serif"/>
          <w:sz w:val="24"/>
          <w:szCs w:val="24"/>
        </w:rPr>
        <w:t> тысячи рублей;</w:t>
      </w:r>
    </w:p>
    <w:p w14:paraId="242CD10B" w14:textId="77777777" w:rsidR="00CE66B6" w:rsidRPr="009D2FEC" w:rsidRDefault="00CE66B6"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материальная помощь </w:t>
      </w:r>
      <w:r w:rsidR="009A159E" w:rsidRPr="009D2FEC">
        <w:rPr>
          <w:rFonts w:ascii="Liberation Serif" w:hAnsi="Liberation Serif" w:cs="Liberation Serif"/>
          <w:sz w:val="24"/>
          <w:szCs w:val="24"/>
        </w:rPr>
        <w:t>14</w:t>
      </w:r>
      <w:r w:rsidRPr="009D2FEC">
        <w:rPr>
          <w:rFonts w:ascii="Liberation Serif" w:hAnsi="Liberation Serif" w:cs="Liberation Serif"/>
          <w:sz w:val="24"/>
          <w:szCs w:val="24"/>
        </w:rPr>
        <w:t xml:space="preserve"> лиц</w:t>
      </w:r>
      <w:r w:rsidR="009A159E" w:rsidRPr="009D2FEC">
        <w:rPr>
          <w:rFonts w:ascii="Liberation Serif" w:hAnsi="Liberation Serif" w:cs="Liberation Serif"/>
          <w:sz w:val="24"/>
          <w:szCs w:val="24"/>
        </w:rPr>
        <w:t>ам, имеющим</w:t>
      </w:r>
      <w:r w:rsidRPr="009D2FEC">
        <w:rPr>
          <w:rFonts w:ascii="Liberation Serif" w:hAnsi="Liberation Serif" w:cs="Liberation Serif"/>
          <w:sz w:val="24"/>
          <w:szCs w:val="24"/>
        </w:rPr>
        <w:t xml:space="preserve"> </w:t>
      </w:r>
      <w:r w:rsidR="00C50621" w:rsidRPr="009D2FEC">
        <w:rPr>
          <w:rFonts w:ascii="Liberation Serif" w:hAnsi="Liberation Serif" w:cs="Liberation Serif"/>
          <w:sz w:val="24"/>
          <w:szCs w:val="24"/>
        </w:rPr>
        <w:t>несовершеннолетних детей</w:t>
      </w:r>
      <w:r w:rsidRPr="009D2FEC">
        <w:rPr>
          <w:rFonts w:ascii="Liberation Serif" w:hAnsi="Liberation Serif" w:cs="Liberation Serif"/>
          <w:sz w:val="24"/>
          <w:szCs w:val="24"/>
        </w:rPr>
        <w:t xml:space="preserve">, на общую сумму </w:t>
      </w:r>
      <w:r w:rsidR="009A159E" w:rsidRPr="009D2FEC">
        <w:rPr>
          <w:rFonts w:ascii="Liberation Serif" w:hAnsi="Liberation Serif" w:cs="Liberation Serif"/>
          <w:sz w:val="24"/>
          <w:szCs w:val="24"/>
        </w:rPr>
        <w:t>196 тысяч</w:t>
      </w:r>
      <w:r w:rsidRPr="009D2FEC">
        <w:rPr>
          <w:rFonts w:ascii="Liberation Serif" w:hAnsi="Liberation Serif" w:cs="Liberation Serif"/>
          <w:sz w:val="24"/>
          <w:szCs w:val="24"/>
        </w:rPr>
        <w:t xml:space="preserve"> рублей;</w:t>
      </w:r>
    </w:p>
    <w:p w14:paraId="665C4B31" w14:textId="64AC3317" w:rsidR="006D5AB0" w:rsidRPr="009D2FEC" w:rsidRDefault="00D31B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6D5AB0" w:rsidRPr="009D2FEC">
        <w:rPr>
          <w:rFonts w:ascii="Liberation Serif" w:hAnsi="Liberation Serif" w:cs="Liberation Serif"/>
          <w:sz w:val="24"/>
          <w:szCs w:val="24"/>
        </w:rPr>
        <w:t xml:space="preserve">материальная помощь </w:t>
      </w:r>
      <w:r w:rsidR="00E322F5" w:rsidRPr="009D2FEC">
        <w:rPr>
          <w:rFonts w:ascii="Liberation Serif" w:hAnsi="Liberation Serif" w:cs="Liberation Serif"/>
          <w:sz w:val="24"/>
          <w:szCs w:val="24"/>
        </w:rPr>
        <w:t>двум</w:t>
      </w:r>
      <w:r w:rsidR="006D5AB0" w:rsidRPr="009D2FEC">
        <w:rPr>
          <w:rFonts w:ascii="Liberation Serif" w:hAnsi="Liberation Serif" w:cs="Liberation Serif"/>
          <w:sz w:val="24"/>
          <w:szCs w:val="24"/>
        </w:rPr>
        <w:t xml:space="preserve"> лицам </w:t>
      </w:r>
      <w:r w:rsidR="006D5AB0" w:rsidRPr="009D2FEC">
        <w:rPr>
          <w:rFonts w:ascii="Liberation Serif" w:hAnsi="Liberation Serif"/>
          <w:sz w:val="24"/>
          <w:szCs w:val="24"/>
        </w:rPr>
        <w:t>без определенного места жительства</w:t>
      </w:r>
      <w:r w:rsidR="006D5AB0" w:rsidRPr="009D2FEC">
        <w:rPr>
          <w:rFonts w:ascii="Liberation Serif" w:hAnsi="Liberation Serif" w:cs="Liberation Serif"/>
          <w:sz w:val="24"/>
          <w:szCs w:val="24"/>
        </w:rPr>
        <w:t xml:space="preserve"> на </w:t>
      </w:r>
      <w:r w:rsidR="007351E6" w:rsidRPr="009D2FEC">
        <w:rPr>
          <w:rFonts w:ascii="Liberation Serif" w:hAnsi="Liberation Serif" w:cs="Liberation Serif"/>
          <w:sz w:val="24"/>
          <w:szCs w:val="24"/>
        </w:rPr>
        <w:t xml:space="preserve">общую </w:t>
      </w:r>
      <w:r w:rsidR="006D5AB0" w:rsidRPr="009D2FEC">
        <w:rPr>
          <w:rFonts w:ascii="Liberation Serif" w:hAnsi="Liberation Serif" w:cs="Liberation Serif"/>
          <w:sz w:val="24"/>
          <w:szCs w:val="24"/>
        </w:rPr>
        <w:t xml:space="preserve">сумму </w:t>
      </w:r>
      <w:r w:rsidR="00E322F5" w:rsidRPr="009D2FEC">
        <w:rPr>
          <w:rFonts w:ascii="Liberation Serif" w:hAnsi="Liberation Serif" w:cs="Liberation Serif"/>
          <w:sz w:val="24"/>
          <w:szCs w:val="24"/>
        </w:rPr>
        <w:t>3,6</w:t>
      </w:r>
      <w:r w:rsidR="006D5AB0" w:rsidRPr="009D2FEC">
        <w:rPr>
          <w:rFonts w:ascii="Liberation Serif" w:hAnsi="Liberation Serif" w:cs="Liberation Serif"/>
          <w:sz w:val="24"/>
          <w:szCs w:val="24"/>
        </w:rPr>
        <w:t xml:space="preserve"> тысяч</w:t>
      </w:r>
      <w:r w:rsidR="00DF2BCF" w:rsidRPr="009D2FEC">
        <w:rPr>
          <w:rFonts w:ascii="Liberation Serif" w:hAnsi="Liberation Serif" w:cs="Liberation Serif"/>
          <w:sz w:val="24"/>
          <w:szCs w:val="24"/>
        </w:rPr>
        <w:t>и</w:t>
      </w:r>
      <w:r w:rsidR="006D5AB0" w:rsidRPr="009D2FEC">
        <w:rPr>
          <w:rFonts w:ascii="Liberation Serif" w:hAnsi="Liberation Serif" w:cs="Liberation Serif"/>
          <w:sz w:val="24"/>
          <w:szCs w:val="24"/>
        </w:rPr>
        <w:t xml:space="preserve"> рублей;</w:t>
      </w:r>
    </w:p>
    <w:p w14:paraId="7DBD797A" w14:textId="51B740E6" w:rsidR="00C701A5" w:rsidRPr="009D2FEC" w:rsidRDefault="00D31B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6D5AB0" w:rsidRPr="009D2FEC">
        <w:rPr>
          <w:rFonts w:ascii="Liberation Serif" w:hAnsi="Liberation Serif" w:cs="Liberation Serif"/>
          <w:sz w:val="24"/>
          <w:szCs w:val="24"/>
        </w:rPr>
        <w:t xml:space="preserve">материальная помощь </w:t>
      </w:r>
      <w:r w:rsidR="00E322F5" w:rsidRPr="009D2FEC">
        <w:rPr>
          <w:rFonts w:ascii="Liberation Serif" w:hAnsi="Liberation Serif" w:cs="Liberation Serif"/>
          <w:sz w:val="24"/>
          <w:szCs w:val="24"/>
        </w:rPr>
        <w:t>44</w:t>
      </w:r>
      <w:r w:rsidR="006D5AB0" w:rsidRPr="009D2FEC">
        <w:rPr>
          <w:rFonts w:ascii="Liberation Serif" w:hAnsi="Liberation Serif" w:cs="Liberation Serif"/>
          <w:sz w:val="24"/>
          <w:szCs w:val="24"/>
        </w:rPr>
        <w:t xml:space="preserve"> членам семей погибшего (умершего) участника специальной военной операции или иным лицам, состоящим в родственных отношениях с погибшим (умершим) участником специальной военной операции</w:t>
      </w:r>
      <w:r w:rsidR="004F4310" w:rsidRPr="009D2FEC">
        <w:rPr>
          <w:rFonts w:ascii="Liberation Serif" w:hAnsi="Liberation Serif" w:cs="Liberation Serif"/>
          <w:sz w:val="24"/>
          <w:szCs w:val="24"/>
        </w:rPr>
        <w:t>,</w:t>
      </w:r>
      <w:r w:rsidR="006D5AB0" w:rsidRPr="009D2FEC">
        <w:rPr>
          <w:rFonts w:ascii="Liberation Serif" w:hAnsi="Liberation Serif" w:cs="Liberation Serif"/>
          <w:sz w:val="24"/>
          <w:szCs w:val="24"/>
        </w:rPr>
        <w:t xml:space="preserve"> на </w:t>
      </w:r>
      <w:r w:rsidR="007351E6" w:rsidRPr="009D2FEC">
        <w:rPr>
          <w:rFonts w:ascii="Liberation Serif" w:hAnsi="Liberation Serif" w:cs="Liberation Serif"/>
          <w:sz w:val="24"/>
          <w:szCs w:val="24"/>
        </w:rPr>
        <w:t xml:space="preserve">общую </w:t>
      </w:r>
      <w:r w:rsidR="006D5AB0" w:rsidRPr="009D2FEC">
        <w:rPr>
          <w:rFonts w:ascii="Liberation Serif" w:hAnsi="Liberation Serif" w:cs="Liberation Serif"/>
          <w:sz w:val="24"/>
          <w:szCs w:val="24"/>
        </w:rPr>
        <w:t xml:space="preserve">сумму </w:t>
      </w:r>
      <w:r w:rsidR="00E322F5" w:rsidRPr="009D2FEC">
        <w:rPr>
          <w:rFonts w:ascii="Liberation Serif" w:hAnsi="Liberation Serif" w:cs="Liberation Serif"/>
          <w:sz w:val="24"/>
          <w:szCs w:val="24"/>
        </w:rPr>
        <w:t>1,6</w:t>
      </w:r>
      <w:r w:rsidR="006D5AB0" w:rsidRPr="009D2FEC">
        <w:rPr>
          <w:rFonts w:ascii="Liberation Serif" w:hAnsi="Liberation Serif" w:cs="Liberation Serif"/>
          <w:sz w:val="24"/>
          <w:szCs w:val="24"/>
        </w:rPr>
        <w:t xml:space="preserve"> </w:t>
      </w:r>
      <w:r w:rsidR="00E322F5" w:rsidRPr="009D2FEC">
        <w:rPr>
          <w:rFonts w:ascii="Liberation Serif" w:hAnsi="Liberation Serif" w:cs="Liberation Serif"/>
          <w:sz w:val="24"/>
          <w:szCs w:val="24"/>
        </w:rPr>
        <w:t>миллиона рублей</w:t>
      </w:r>
      <w:r w:rsidR="00C701A5" w:rsidRPr="009D2FEC">
        <w:rPr>
          <w:rFonts w:ascii="Liberation Serif" w:hAnsi="Liberation Serif" w:cs="Liberation Serif"/>
          <w:sz w:val="24"/>
          <w:szCs w:val="24"/>
        </w:rPr>
        <w:t>.</w:t>
      </w:r>
    </w:p>
    <w:p w14:paraId="68EA45FD" w14:textId="77777777" w:rsidR="008309D0" w:rsidRPr="009D2FEC" w:rsidRDefault="004E6973"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соответствии с Положением о почетном звании, наградах городского округа, утвержд</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нным Решение</w:t>
      </w:r>
      <w:r w:rsidR="00184A7C" w:rsidRPr="009D2FEC">
        <w:rPr>
          <w:rFonts w:ascii="Liberation Serif" w:hAnsi="Liberation Serif" w:cs="Liberation Serif"/>
          <w:sz w:val="24"/>
          <w:szCs w:val="24"/>
        </w:rPr>
        <w:t>м</w:t>
      </w:r>
      <w:r w:rsidRPr="009D2FEC">
        <w:rPr>
          <w:rFonts w:ascii="Liberation Serif" w:hAnsi="Liberation Serif" w:cs="Liberation Serif"/>
          <w:sz w:val="24"/>
          <w:szCs w:val="24"/>
        </w:rPr>
        <w:t xml:space="preserve"> Думы от 26 марта 2020 года №</w:t>
      </w:r>
      <w:r w:rsidR="005154F4" w:rsidRPr="009D2FEC">
        <w:rPr>
          <w:rFonts w:ascii="Liberation Serif" w:hAnsi="Liberation Serif"/>
          <w:sz w:val="24"/>
          <w:szCs w:val="24"/>
        </w:rPr>
        <w:t> </w:t>
      </w:r>
      <w:r w:rsidRPr="009D2FEC">
        <w:rPr>
          <w:rFonts w:ascii="Liberation Serif" w:hAnsi="Liberation Serif" w:cs="Liberation Serif"/>
          <w:sz w:val="24"/>
          <w:szCs w:val="24"/>
        </w:rPr>
        <w:t>20/8, из средств местного бюджета направлено 5,3</w:t>
      </w:r>
      <w:r w:rsidR="005154F4" w:rsidRPr="009D2FEC">
        <w:rPr>
          <w:rFonts w:ascii="Liberation Serif" w:hAnsi="Liberation Serif"/>
          <w:sz w:val="24"/>
          <w:szCs w:val="24"/>
        </w:rPr>
        <w:t> </w:t>
      </w:r>
      <w:r w:rsidRPr="009D2FEC">
        <w:rPr>
          <w:rFonts w:ascii="Liberation Serif" w:hAnsi="Liberation Serif" w:cs="Liberation Serif"/>
          <w:sz w:val="24"/>
          <w:szCs w:val="24"/>
        </w:rPr>
        <w:t>миллиона рублей на выплату денежного вознаграждения:</w:t>
      </w:r>
    </w:p>
    <w:p w14:paraId="7E8BE0BC" w14:textId="065FB446" w:rsidR="00CE66B6" w:rsidRPr="009D2FEC" w:rsidRDefault="008309D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D03C7A" w:rsidRPr="009D2FEC">
        <w:rPr>
          <w:rFonts w:ascii="Liberation Serif" w:hAnsi="Liberation Serif"/>
          <w:sz w:val="24"/>
          <w:szCs w:val="24"/>
        </w:rPr>
        <w:t> </w:t>
      </w:r>
      <w:r w:rsidR="00CE66B6" w:rsidRPr="009D2FEC">
        <w:rPr>
          <w:rFonts w:ascii="Liberation Serif" w:hAnsi="Liberation Serif" w:cs="Liberation Serif"/>
          <w:sz w:val="24"/>
          <w:szCs w:val="24"/>
        </w:rPr>
        <w:t>2</w:t>
      </w:r>
      <w:r w:rsidR="00493803" w:rsidRPr="009D2FEC">
        <w:rPr>
          <w:rFonts w:ascii="Liberation Serif" w:hAnsi="Liberation Serif" w:cs="Liberation Serif"/>
          <w:sz w:val="24"/>
          <w:szCs w:val="24"/>
        </w:rPr>
        <w:t>6</w:t>
      </w:r>
      <w:r w:rsidR="00CE66B6" w:rsidRPr="009D2FEC">
        <w:rPr>
          <w:rFonts w:ascii="Liberation Serif" w:hAnsi="Liberation Serif" w:cs="Liberation Serif"/>
          <w:sz w:val="24"/>
          <w:szCs w:val="24"/>
        </w:rPr>
        <w:t xml:space="preserve"> </w:t>
      </w:r>
      <w:r w:rsidR="005F3360" w:rsidRPr="009D2FEC">
        <w:rPr>
          <w:rFonts w:ascii="Liberation Serif" w:hAnsi="Liberation Serif" w:cs="Liberation Serif"/>
          <w:sz w:val="24"/>
          <w:szCs w:val="24"/>
        </w:rPr>
        <w:t xml:space="preserve">гражданам, имеющим звание </w:t>
      </w:r>
      <w:r w:rsidR="00F50D9A" w:rsidRPr="009D2FEC">
        <w:rPr>
          <w:rFonts w:ascii="Liberation Serif" w:hAnsi="Liberation Serif" w:cs="Liberation Serif"/>
          <w:sz w:val="24"/>
          <w:szCs w:val="24"/>
        </w:rPr>
        <w:t>«</w:t>
      </w:r>
      <w:r w:rsidR="00CE66B6" w:rsidRPr="009D2FEC">
        <w:rPr>
          <w:rFonts w:ascii="Liberation Serif" w:hAnsi="Liberation Serif" w:cs="Liberation Serif"/>
          <w:sz w:val="24"/>
          <w:szCs w:val="24"/>
        </w:rPr>
        <w:t>Почетны</w:t>
      </w:r>
      <w:r w:rsidR="005F3360" w:rsidRPr="009D2FEC">
        <w:rPr>
          <w:rFonts w:ascii="Liberation Serif" w:hAnsi="Liberation Serif" w:cs="Liberation Serif"/>
          <w:sz w:val="24"/>
          <w:szCs w:val="24"/>
        </w:rPr>
        <w:t>й</w:t>
      </w:r>
      <w:r w:rsidR="00CE66B6" w:rsidRPr="009D2FEC">
        <w:rPr>
          <w:rFonts w:ascii="Liberation Serif" w:hAnsi="Liberation Serif" w:cs="Liberation Serif"/>
          <w:sz w:val="24"/>
          <w:szCs w:val="24"/>
        </w:rPr>
        <w:t xml:space="preserve"> граждан</w:t>
      </w:r>
      <w:r w:rsidR="005F3360" w:rsidRPr="009D2FEC">
        <w:rPr>
          <w:rFonts w:ascii="Liberation Serif" w:hAnsi="Liberation Serif" w:cs="Liberation Serif"/>
          <w:sz w:val="24"/>
          <w:szCs w:val="24"/>
        </w:rPr>
        <w:t>ин</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городского округа</w:t>
      </w:r>
      <w:r w:rsidR="007351E6">
        <w:rPr>
          <w:rFonts w:ascii="Liberation Serif" w:hAnsi="Liberation Serif" w:cs="Liberation Serif"/>
          <w:sz w:val="24"/>
          <w:szCs w:val="24"/>
        </w:rPr>
        <w:t>,</w:t>
      </w:r>
      <w:r w:rsidRPr="009D2FEC">
        <w:rPr>
          <w:rFonts w:ascii="Liberation Serif" w:hAnsi="Liberation Serif" w:cs="Liberation Serif"/>
          <w:sz w:val="24"/>
          <w:szCs w:val="24"/>
        </w:rPr>
        <w:t xml:space="preserve"> на общую сумму 5,2 миллиона рублей;</w:t>
      </w:r>
    </w:p>
    <w:p w14:paraId="573986BB" w14:textId="77777777" w:rsidR="008309D0" w:rsidRPr="009D2FEC" w:rsidRDefault="008309D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11 гражданам, награжденным знаками отличия «За заслуги перед городским округом Верхняя Пышма», «Трудовая доблесть», на общую сумму 49 тысяч рублей.</w:t>
      </w:r>
    </w:p>
    <w:p w14:paraId="54F28647" w14:textId="77777777" w:rsidR="00981149" w:rsidRPr="009D2FEC" w:rsidRDefault="004E6973"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городском округе функционируют более 50 социально ориентированных некоммерческих организаций (далее – НКО). В соответствии с порядком предоставления субсидий из бюджета городского округа на финансовую поддержку социально ориентированным НКО, утвержденным постановлением Администрации от 20.10.2025 №</w:t>
      </w:r>
      <w:r w:rsidR="005154F4" w:rsidRPr="009D2FEC">
        <w:rPr>
          <w:rFonts w:ascii="Liberation Serif" w:hAnsi="Liberation Serif"/>
          <w:sz w:val="24"/>
          <w:szCs w:val="24"/>
        </w:rPr>
        <w:t> </w:t>
      </w:r>
      <w:r w:rsidRPr="009D2FEC">
        <w:rPr>
          <w:rFonts w:ascii="Liberation Serif" w:hAnsi="Liberation Serif" w:cs="Liberation Serif"/>
          <w:sz w:val="24"/>
          <w:szCs w:val="24"/>
        </w:rPr>
        <w:t xml:space="preserve">1501, </w:t>
      </w:r>
      <w:r w:rsidR="00E173F1" w:rsidRPr="009D2FEC">
        <w:rPr>
          <w:rFonts w:ascii="Liberation Serif" w:hAnsi="Liberation Serif" w:cs="Liberation Serif"/>
          <w:sz w:val="24"/>
          <w:szCs w:val="24"/>
        </w:rPr>
        <w:t>в 202</w:t>
      </w:r>
      <w:r w:rsidR="004B3D6D" w:rsidRPr="009D2FEC">
        <w:rPr>
          <w:rFonts w:ascii="Liberation Serif" w:hAnsi="Liberation Serif" w:cs="Liberation Serif"/>
          <w:sz w:val="24"/>
          <w:szCs w:val="24"/>
        </w:rPr>
        <w:t>5</w:t>
      </w:r>
      <w:r w:rsidR="00981149" w:rsidRPr="009D2FEC">
        <w:rPr>
          <w:rFonts w:ascii="Liberation Serif" w:hAnsi="Liberation Serif" w:cs="Liberation Serif"/>
          <w:sz w:val="24"/>
          <w:szCs w:val="24"/>
        </w:rPr>
        <w:t xml:space="preserve"> году </w:t>
      </w:r>
      <w:r w:rsidR="00157C47" w:rsidRPr="009D2FEC">
        <w:rPr>
          <w:rFonts w:ascii="Liberation Serif" w:hAnsi="Liberation Serif" w:cs="Liberation Serif"/>
          <w:sz w:val="24"/>
          <w:szCs w:val="24"/>
        </w:rPr>
        <w:t>четыре</w:t>
      </w:r>
      <w:r w:rsidR="00981149" w:rsidRPr="009D2FEC">
        <w:rPr>
          <w:rFonts w:ascii="Liberation Serif" w:hAnsi="Liberation Serif" w:cs="Liberation Serif"/>
          <w:sz w:val="24"/>
          <w:szCs w:val="24"/>
        </w:rPr>
        <w:t xml:space="preserve"> из них получили финансовую поддержку из местного бюджета на сумму 2,</w:t>
      </w:r>
      <w:r w:rsidR="004B3D6D" w:rsidRPr="009D2FEC">
        <w:rPr>
          <w:rFonts w:ascii="Liberation Serif" w:hAnsi="Liberation Serif" w:cs="Liberation Serif"/>
          <w:sz w:val="24"/>
          <w:szCs w:val="24"/>
        </w:rPr>
        <w:t>8</w:t>
      </w:r>
      <w:r w:rsidR="005F3360" w:rsidRPr="009D2FEC">
        <w:rPr>
          <w:rFonts w:ascii="Liberation Serif" w:hAnsi="Liberation Serif" w:cs="Liberation Serif"/>
          <w:sz w:val="24"/>
          <w:szCs w:val="24"/>
        </w:rPr>
        <w:t xml:space="preserve"> миллиона рублей: Местное отделение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Верхне</w:t>
      </w:r>
      <w:r w:rsidR="002C2B92" w:rsidRPr="009D2FEC">
        <w:rPr>
          <w:rFonts w:ascii="Liberation Serif" w:hAnsi="Liberation Serif" w:cs="Liberation Serif"/>
          <w:sz w:val="24"/>
          <w:szCs w:val="24"/>
        </w:rPr>
        <w:t>-</w:t>
      </w:r>
      <w:proofErr w:type="spellStart"/>
      <w:r w:rsidR="005F3360" w:rsidRPr="009D2FEC">
        <w:rPr>
          <w:rFonts w:ascii="Liberation Serif" w:hAnsi="Liberation Serif" w:cs="Liberation Serif"/>
          <w:sz w:val="24"/>
          <w:szCs w:val="24"/>
        </w:rPr>
        <w:t>Пышминская</w:t>
      </w:r>
      <w:proofErr w:type="spellEnd"/>
      <w:r w:rsidR="005F3360" w:rsidRPr="009D2FEC">
        <w:rPr>
          <w:rFonts w:ascii="Liberation Serif" w:hAnsi="Liberation Serif" w:cs="Liberation Serif"/>
          <w:sz w:val="24"/>
          <w:szCs w:val="24"/>
        </w:rPr>
        <w:t xml:space="preserve"> районная местная организация Свердловской области Общероссийской общественной организации </w:t>
      </w:r>
      <w:r w:rsidR="00F50D9A" w:rsidRPr="009D2FEC">
        <w:rPr>
          <w:rFonts w:ascii="Liberation Serif" w:hAnsi="Liberation Serif" w:cs="Liberation Serif"/>
          <w:sz w:val="24"/>
          <w:szCs w:val="24"/>
        </w:rPr>
        <w:t>«</w:t>
      </w:r>
      <w:r w:rsidR="005F3360" w:rsidRPr="009D2FEC">
        <w:rPr>
          <w:rFonts w:ascii="Liberation Serif" w:hAnsi="Liberation Serif" w:cs="Liberation Serif"/>
          <w:sz w:val="24"/>
          <w:szCs w:val="24"/>
        </w:rPr>
        <w:t>Всероссийское общество инвалидов</w:t>
      </w:r>
      <w:r w:rsidR="00F50D9A" w:rsidRPr="009D2FEC">
        <w:rPr>
          <w:rFonts w:ascii="Liberation Serif" w:hAnsi="Liberation Serif" w:cs="Liberation Serif"/>
          <w:sz w:val="24"/>
          <w:szCs w:val="24"/>
        </w:rPr>
        <w:t>»</w:t>
      </w:r>
      <w:r w:rsidR="005F3360" w:rsidRPr="009D2FEC">
        <w:rPr>
          <w:rFonts w:ascii="Liberation Serif" w:hAnsi="Liberation Serif" w:cs="Liberation Serif"/>
          <w:sz w:val="24"/>
          <w:szCs w:val="24"/>
        </w:rPr>
        <w:t xml:space="preserve">, Свердловская региональная общественная организация </w:t>
      </w:r>
      <w:r w:rsidR="00F50D9A" w:rsidRPr="009D2FEC">
        <w:rPr>
          <w:rFonts w:ascii="Liberation Serif" w:hAnsi="Liberation Serif" w:cs="Liberation Serif"/>
          <w:sz w:val="24"/>
          <w:szCs w:val="24"/>
        </w:rPr>
        <w:lastRenderedPageBreak/>
        <w:t>«</w:t>
      </w:r>
      <w:r w:rsidR="005F3360" w:rsidRPr="009D2FEC">
        <w:rPr>
          <w:rFonts w:ascii="Liberation Serif" w:hAnsi="Liberation Serif" w:cs="Liberation Serif"/>
          <w:sz w:val="24"/>
          <w:szCs w:val="24"/>
        </w:rPr>
        <w:t>Верхнепышминская и Среднеуральская Ассоциация жертв политических репрессий</w:t>
      </w:r>
      <w:r w:rsidR="00F50D9A" w:rsidRPr="009D2FEC">
        <w:rPr>
          <w:rFonts w:ascii="Liberation Serif" w:hAnsi="Liberation Serif" w:cs="Liberation Serif"/>
          <w:sz w:val="24"/>
          <w:szCs w:val="24"/>
        </w:rPr>
        <w:t>»</w:t>
      </w:r>
      <w:r w:rsidR="005F3360" w:rsidRPr="009D2FEC">
        <w:rPr>
          <w:rFonts w:ascii="Liberation Serif" w:hAnsi="Liberation Serif" w:cs="Liberation Serif"/>
          <w:sz w:val="24"/>
          <w:szCs w:val="24"/>
        </w:rPr>
        <w:t xml:space="preserve">, Фонд поддержки социальных инициатив </w:t>
      </w:r>
      <w:r w:rsidR="00F50D9A" w:rsidRPr="009D2FEC">
        <w:rPr>
          <w:rFonts w:ascii="Liberation Serif" w:hAnsi="Liberation Serif" w:cs="Liberation Serif"/>
          <w:sz w:val="24"/>
          <w:szCs w:val="24"/>
        </w:rPr>
        <w:t>«</w:t>
      </w:r>
      <w:r w:rsidR="005F3360" w:rsidRPr="009D2FEC">
        <w:rPr>
          <w:rFonts w:ascii="Liberation Serif" w:hAnsi="Liberation Serif" w:cs="Liberation Serif"/>
          <w:sz w:val="24"/>
          <w:szCs w:val="24"/>
        </w:rPr>
        <w:t>Наша Верхняя Пышма</w:t>
      </w:r>
      <w:r w:rsidR="00F50D9A" w:rsidRPr="009D2FEC">
        <w:rPr>
          <w:rFonts w:ascii="Liberation Serif" w:hAnsi="Liberation Serif" w:cs="Liberation Serif"/>
          <w:sz w:val="24"/>
          <w:szCs w:val="24"/>
        </w:rPr>
        <w:t>»</w:t>
      </w:r>
      <w:r w:rsidR="005F3360" w:rsidRPr="009D2FEC">
        <w:rPr>
          <w:rFonts w:ascii="Liberation Serif" w:hAnsi="Liberation Serif" w:cs="Liberation Serif"/>
          <w:sz w:val="24"/>
          <w:szCs w:val="24"/>
        </w:rPr>
        <w:t xml:space="preserve">. </w:t>
      </w:r>
      <w:r w:rsidR="00981149" w:rsidRPr="009D2FEC">
        <w:rPr>
          <w:rFonts w:ascii="Liberation Serif" w:hAnsi="Liberation Serif" w:cs="Liberation Serif"/>
          <w:sz w:val="24"/>
          <w:szCs w:val="24"/>
        </w:rPr>
        <w:t>Средства</w:t>
      </w:r>
      <w:r w:rsidR="001A6FB2" w:rsidRPr="009D2FEC">
        <w:rPr>
          <w:rFonts w:ascii="Liberation Serif" w:hAnsi="Liberation Serif" w:cs="Liberation Serif"/>
          <w:sz w:val="24"/>
          <w:szCs w:val="24"/>
        </w:rPr>
        <w:t xml:space="preserve"> </w:t>
      </w:r>
      <w:r w:rsidR="00981149" w:rsidRPr="009D2FEC">
        <w:rPr>
          <w:rFonts w:ascii="Liberation Serif" w:hAnsi="Liberation Serif" w:cs="Liberation Serif"/>
          <w:sz w:val="24"/>
          <w:szCs w:val="24"/>
        </w:rPr>
        <w:t xml:space="preserve">направлены </w:t>
      </w:r>
      <w:r w:rsidR="00565E9E" w:rsidRPr="009D2FEC">
        <w:rPr>
          <w:rFonts w:ascii="Liberation Serif" w:hAnsi="Liberation Serif" w:cs="Liberation Serif"/>
          <w:sz w:val="24"/>
          <w:szCs w:val="24"/>
        </w:rPr>
        <w:t xml:space="preserve">на </w:t>
      </w:r>
      <w:r w:rsidR="004F4310" w:rsidRPr="009D2FEC">
        <w:rPr>
          <w:rFonts w:ascii="Liberation Serif" w:hAnsi="Liberation Serif" w:cs="Liberation Serif"/>
          <w:sz w:val="24"/>
          <w:szCs w:val="24"/>
        </w:rPr>
        <w:t xml:space="preserve">реализацию следующих социально </w:t>
      </w:r>
      <w:r w:rsidR="00565E9E" w:rsidRPr="009D2FEC">
        <w:rPr>
          <w:rFonts w:ascii="Liberation Serif" w:hAnsi="Liberation Serif" w:cs="Liberation Serif"/>
          <w:sz w:val="24"/>
          <w:szCs w:val="24"/>
        </w:rPr>
        <w:t>значимых проблем</w:t>
      </w:r>
      <w:r w:rsidR="00981149" w:rsidRPr="009D2FEC">
        <w:rPr>
          <w:rFonts w:ascii="Liberation Serif" w:hAnsi="Liberation Serif" w:cs="Liberation Serif"/>
          <w:sz w:val="24"/>
          <w:szCs w:val="24"/>
        </w:rPr>
        <w:t>:</w:t>
      </w:r>
    </w:p>
    <w:p w14:paraId="77164388" w14:textId="77777777" w:rsidR="007C4BAB" w:rsidRPr="009D2FEC" w:rsidRDefault="00D75DC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7C4BAB" w:rsidRPr="009D2FEC">
        <w:rPr>
          <w:rFonts w:ascii="Liberation Serif" w:hAnsi="Liberation Serif" w:cs="Liberation Serif"/>
          <w:sz w:val="24"/>
          <w:szCs w:val="24"/>
        </w:rPr>
        <w:t>развитие добровольчества и волонт</w:t>
      </w:r>
      <w:r w:rsidR="00827265" w:rsidRPr="009D2FEC">
        <w:rPr>
          <w:rFonts w:ascii="Liberation Serif" w:hAnsi="Liberation Serif" w:cs="Liberation Serif"/>
          <w:sz w:val="24"/>
          <w:szCs w:val="24"/>
        </w:rPr>
        <w:t>е</w:t>
      </w:r>
      <w:r w:rsidR="007C4BAB" w:rsidRPr="009D2FEC">
        <w:rPr>
          <w:rFonts w:ascii="Liberation Serif" w:hAnsi="Liberation Serif" w:cs="Liberation Serif"/>
          <w:sz w:val="24"/>
          <w:szCs w:val="24"/>
        </w:rPr>
        <w:t>рства;</w:t>
      </w:r>
    </w:p>
    <w:p w14:paraId="2C29AE45" w14:textId="77777777" w:rsidR="007C4BAB" w:rsidRPr="009D2FEC" w:rsidRDefault="00D75DC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7C4BAB" w:rsidRPr="009D2FEC">
        <w:rPr>
          <w:rFonts w:ascii="Liberation Serif" w:hAnsi="Liberation Serif" w:cs="Liberation Serif"/>
          <w:sz w:val="24"/>
          <w:szCs w:val="24"/>
        </w:rPr>
        <w:t>поддержка ветеранов, инвалидов боевых действий, граждан, находящихся в трудной жизненной ситуации;</w:t>
      </w:r>
    </w:p>
    <w:p w14:paraId="560F5C44" w14:textId="77777777" w:rsidR="007C4BAB" w:rsidRPr="009D2FEC" w:rsidRDefault="00D75DC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7C4BAB" w:rsidRPr="009D2FEC">
        <w:rPr>
          <w:rFonts w:ascii="Liberation Serif" w:hAnsi="Liberation Serif" w:cs="Liberation Serif"/>
          <w:sz w:val="24"/>
          <w:szCs w:val="24"/>
        </w:rPr>
        <w:t>укрепление межнационального и межрелигиозного согласия, дружбы между народами;</w:t>
      </w:r>
    </w:p>
    <w:p w14:paraId="26537652" w14:textId="77777777" w:rsidR="007C4BAB" w:rsidRPr="009D2FEC" w:rsidRDefault="00D75DC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7C4BAB" w:rsidRPr="009D2FEC">
        <w:rPr>
          <w:rFonts w:ascii="Liberation Serif" w:hAnsi="Liberation Serif" w:cs="Liberation Serif"/>
          <w:sz w:val="24"/>
          <w:szCs w:val="24"/>
        </w:rPr>
        <w:t>социальная адаптация мигрантов на территории городского округа;</w:t>
      </w:r>
    </w:p>
    <w:p w14:paraId="6AEEE48E" w14:textId="77777777" w:rsidR="007C4BAB" w:rsidRPr="009D2FEC" w:rsidRDefault="00D75DC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7C4BAB" w:rsidRPr="009D2FEC">
        <w:rPr>
          <w:rFonts w:ascii="Liberation Serif" w:hAnsi="Liberation Serif" w:cs="Liberation Serif"/>
          <w:sz w:val="24"/>
          <w:szCs w:val="24"/>
        </w:rPr>
        <w:t>пропаганда здорового образа жизни среди жителей городского округа;</w:t>
      </w:r>
    </w:p>
    <w:p w14:paraId="69C30156" w14:textId="77777777" w:rsidR="007C4BAB" w:rsidRPr="009D2FEC" w:rsidRDefault="00D75DC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7C4BAB" w:rsidRPr="009D2FEC">
        <w:rPr>
          <w:rFonts w:ascii="Liberation Serif" w:hAnsi="Liberation Serif" w:cs="Liberation Serif"/>
          <w:sz w:val="24"/>
          <w:szCs w:val="24"/>
        </w:rPr>
        <w:t>патриотическое воспитание детей и молодежи на территории городского округа.</w:t>
      </w:r>
    </w:p>
    <w:p w14:paraId="791733DA" w14:textId="77777777" w:rsidR="004E6973" w:rsidRPr="009D2FEC" w:rsidRDefault="004E6973"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2025 году в городском округе продолжили работу два ресурсных центра, обеспечивающих системную поддержку социальных инициатив. Первый, функционирующий на базе отдела социальной политики администрации, осуществляет информационное, консультационное и организационное сопровождение предоставления субсидий из местного бюджета на реализацию социальных проектов НКО. Второй, </w:t>
      </w:r>
      <w:r w:rsidR="00E17FC1" w:rsidRPr="009D2FEC">
        <w:rPr>
          <w:rFonts w:ascii="Liberation Serif" w:hAnsi="Liberation Serif" w:cs="Liberation Serif"/>
          <w:sz w:val="24"/>
          <w:szCs w:val="24"/>
        </w:rPr>
        <w:t xml:space="preserve">с 2023 года </w:t>
      </w:r>
      <w:r w:rsidRPr="009D2FEC">
        <w:rPr>
          <w:rFonts w:ascii="Liberation Serif" w:hAnsi="Liberation Serif" w:cs="Liberation Serif"/>
          <w:sz w:val="24"/>
          <w:szCs w:val="24"/>
        </w:rPr>
        <w:t>действующий на базе Фонда поддержки социальных инициатив «Наша Верхняя Пышма», специализируется на развитии социальных проектов, организации мероприятий по благоустройству, пропаганде здорового образа жизни и социальной адаптации мигрантов.</w:t>
      </w:r>
    </w:p>
    <w:p w14:paraId="0A2D3CD1" w14:textId="77777777" w:rsidR="003200A5" w:rsidRPr="009D2FEC" w:rsidRDefault="003200A5"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рамках реализации подпрограммы развития местного самоуправления на территории городского округа Верхняя Пышма до 2027 года предоставлены субсидии на инженерное обустройство земель для коллективного садоводства садоводческим и огородническим некоммерческим объединениям:</w:t>
      </w:r>
    </w:p>
    <w:p w14:paraId="0482D2E7" w14:textId="77777777" w:rsidR="003200A5" w:rsidRPr="009D2FEC" w:rsidRDefault="003200A5"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154F4" w:rsidRPr="009D2FEC">
        <w:rPr>
          <w:rFonts w:ascii="Liberation Serif" w:hAnsi="Liberation Serif"/>
          <w:sz w:val="24"/>
          <w:szCs w:val="24"/>
        </w:rPr>
        <w:t xml:space="preserve"> 300 тысяч </w:t>
      </w:r>
      <w:r w:rsidRPr="009D2FEC">
        <w:rPr>
          <w:rFonts w:ascii="Liberation Serif" w:hAnsi="Liberation Serif" w:cs="Liberation Serif"/>
          <w:sz w:val="24"/>
          <w:szCs w:val="24"/>
        </w:rPr>
        <w:t>рублей на ремонт линии электропередачи на территории СНТ «Строитель»;</w:t>
      </w:r>
    </w:p>
    <w:p w14:paraId="29E1AB81" w14:textId="77777777" w:rsidR="003200A5" w:rsidRPr="009D2FEC" w:rsidRDefault="003200A5"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154F4" w:rsidRPr="009D2FEC">
        <w:rPr>
          <w:rFonts w:ascii="Liberation Serif" w:hAnsi="Liberation Serif"/>
          <w:sz w:val="24"/>
          <w:szCs w:val="24"/>
        </w:rPr>
        <w:t> </w:t>
      </w:r>
      <w:r w:rsidR="005154F4" w:rsidRPr="009D2FEC">
        <w:rPr>
          <w:rFonts w:ascii="Liberation Serif" w:hAnsi="Liberation Serif" w:cs="Liberation Serif"/>
          <w:sz w:val="24"/>
          <w:szCs w:val="24"/>
        </w:rPr>
        <w:t xml:space="preserve">150 тысяч </w:t>
      </w:r>
      <w:r w:rsidRPr="009D2FEC">
        <w:rPr>
          <w:rFonts w:ascii="Liberation Serif" w:hAnsi="Liberation Serif" w:cs="Liberation Serif"/>
          <w:sz w:val="24"/>
          <w:szCs w:val="24"/>
        </w:rPr>
        <w:t xml:space="preserve">рублей на ремонт дорог общего пользования </w:t>
      </w:r>
      <w:r w:rsidR="005154F4" w:rsidRPr="009D2FEC">
        <w:rPr>
          <w:rFonts w:ascii="Liberation Serif" w:hAnsi="Liberation Serif" w:cs="Liberation Serif"/>
          <w:sz w:val="24"/>
          <w:szCs w:val="24"/>
        </w:rPr>
        <w:t>в</w:t>
      </w:r>
      <w:r w:rsidRPr="009D2FEC">
        <w:rPr>
          <w:rFonts w:ascii="Liberation Serif" w:hAnsi="Liberation Serif" w:cs="Liberation Serif"/>
          <w:sz w:val="24"/>
          <w:szCs w:val="24"/>
        </w:rPr>
        <w:t xml:space="preserve"> СНТ «Приозерное-2».</w:t>
      </w:r>
    </w:p>
    <w:p w14:paraId="517D478F" w14:textId="7211A44C" w:rsidR="0043054C" w:rsidRPr="009D2FEC" w:rsidRDefault="0043054C"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целях развития спортивного движения и повышения доступности занятий физической культурой реализован механизм целевого финансирования профильных некоммерческих организаций. Данная мера обеспечивает устойчивое развитие отдельных видов спорта, расширение сети общедоступных секций и последовательное увеличение числа жителей, вовлеч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нных в систематические спортивные тренировки. В отч</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тном периоде на указанные цели предоставлено </w:t>
      </w:r>
      <w:r w:rsidR="005154F4" w:rsidRPr="009D2FEC">
        <w:rPr>
          <w:rFonts w:ascii="Liberation Serif" w:hAnsi="Liberation Serif" w:cs="Liberation Serif"/>
          <w:sz w:val="24"/>
          <w:szCs w:val="24"/>
        </w:rPr>
        <w:t>7</w:t>
      </w:r>
      <w:r w:rsidR="005154F4" w:rsidRPr="009D2FEC">
        <w:rPr>
          <w:rFonts w:ascii="Liberation Serif" w:hAnsi="Liberation Serif"/>
          <w:sz w:val="24"/>
          <w:szCs w:val="24"/>
        </w:rPr>
        <w:t xml:space="preserve">00 тысяч </w:t>
      </w:r>
      <w:r w:rsidRPr="009D2FEC">
        <w:rPr>
          <w:rFonts w:ascii="Liberation Serif" w:hAnsi="Liberation Serif" w:cs="Liberation Serif"/>
          <w:sz w:val="24"/>
          <w:szCs w:val="24"/>
        </w:rPr>
        <w:t>рублей</w:t>
      </w:r>
      <w:r w:rsidR="007351E6" w:rsidRPr="007351E6">
        <w:rPr>
          <w:rFonts w:ascii="Liberation Serif" w:hAnsi="Liberation Serif" w:cs="Liberation Serif"/>
          <w:sz w:val="24"/>
          <w:szCs w:val="24"/>
        </w:rPr>
        <w:t xml:space="preserve"> </w:t>
      </w:r>
      <w:r w:rsidR="007351E6" w:rsidRPr="009D2FEC">
        <w:rPr>
          <w:rFonts w:ascii="Liberation Serif" w:hAnsi="Liberation Serif" w:cs="Liberation Serif"/>
          <w:sz w:val="24"/>
          <w:szCs w:val="24"/>
        </w:rPr>
        <w:t>субсидий</w:t>
      </w:r>
      <w:r w:rsidRPr="009D2FEC">
        <w:rPr>
          <w:rFonts w:ascii="Liberation Serif" w:hAnsi="Liberation Serif" w:cs="Liberation Serif"/>
          <w:sz w:val="24"/>
          <w:szCs w:val="24"/>
        </w:rPr>
        <w:t xml:space="preserve">. Получателями финансовой поддержки выступили Федерация тхэквондо, Федерация </w:t>
      </w:r>
      <w:proofErr w:type="spellStart"/>
      <w:r w:rsidRPr="009D2FEC">
        <w:rPr>
          <w:rFonts w:ascii="Liberation Serif" w:hAnsi="Liberation Serif" w:cs="Liberation Serif"/>
          <w:sz w:val="24"/>
          <w:szCs w:val="24"/>
        </w:rPr>
        <w:t>киокусинкай</w:t>
      </w:r>
      <w:proofErr w:type="spellEnd"/>
      <w:r w:rsidRPr="009D2FEC">
        <w:rPr>
          <w:rFonts w:ascii="Liberation Serif" w:hAnsi="Liberation Serif" w:cs="Liberation Serif"/>
          <w:sz w:val="24"/>
          <w:szCs w:val="24"/>
        </w:rPr>
        <w:t xml:space="preserve"> каратэ-до, Федерация автомотоспорта и Федерация шахмат городского округа.</w:t>
      </w:r>
    </w:p>
    <w:p w14:paraId="4E2F0EAB" w14:textId="77777777" w:rsidR="00627384" w:rsidRPr="009D2FEC" w:rsidRDefault="00627384"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Приоритетной задачей на 202</w:t>
      </w:r>
      <w:r w:rsidR="004B3D6D" w:rsidRPr="009D2FEC">
        <w:rPr>
          <w:rFonts w:ascii="Liberation Serif" w:hAnsi="Liberation Serif" w:cs="Liberation Serif"/>
          <w:sz w:val="24"/>
          <w:szCs w:val="24"/>
        </w:rPr>
        <w:t>6</w:t>
      </w:r>
      <w:r w:rsidRPr="009D2FEC">
        <w:rPr>
          <w:rFonts w:ascii="Liberation Serif" w:hAnsi="Liberation Serif" w:cs="Liberation Serif"/>
          <w:sz w:val="24"/>
          <w:szCs w:val="24"/>
        </w:rPr>
        <w:t xml:space="preserve"> год является продолжение популяризации деятельности социально</w:t>
      </w:r>
      <w:r w:rsidR="004F4310"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ориентирован</w:t>
      </w:r>
      <w:r w:rsidR="004D79C8" w:rsidRPr="009D2FEC">
        <w:rPr>
          <w:rFonts w:ascii="Liberation Serif" w:hAnsi="Liberation Serif" w:cs="Liberation Serif"/>
          <w:sz w:val="24"/>
          <w:szCs w:val="24"/>
        </w:rPr>
        <w:t xml:space="preserve">ных некоммерческих организаций с </w:t>
      </w:r>
      <w:r w:rsidR="00153ED4" w:rsidRPr="009D2FEC">
        <w:rPr>
          <w:rFonts w:ascii="Liberation Serif" w:hAnsi="Liberation Serif" w:cs="Liberation Serif"/>
          <w:sz w:val="24"/>
          <w:szCs w:val="24"/>
        </w:rPr>
        <w:t xml:space="preserve">расширением сфер </w:t>
      </w:r>
      <w:r w:rsidR="003E18D5" w:rsidRPr="009D2FEC">
        <w:rPr>
          <w:rFonts w:ascii="Liberation Serif" w:hAnsi="Liberation Serif" w:cs="Liberation Serif"/>
          <w:sz w:val="24"/>
          <w:szCs w:val="24"/>
        </w:rPr>
        <w:t xml:space="preserve">их </w:t>
      </w:r>
      <w:r w:rsidR="00153ED4" w:rsidRPr="009D2FEC">
        <w:rPr>
          <w:rFonts w:ascii="Liberation Serif" w:hAnsi="Liberation Serif" w:cs="Liberation Serif"/>
          <w:sz w:val="24"/>
          <w:szCs w:val="24"/>
        </w:rPr>
        <w:t>деятельности</w:t>
      </w:r>
      <w:r w:rsidR="009F4E5D" w:rsidRPr="009D2FEC">
        <w:rPr>
          <w:rFonts w:ascii="Liberation Serif" w:hAnsi="Liberation Serif" w:cs="Liberation Serif"/>
          <w:sz w:val="24"/>
          <w:szCs w:val="24"/>
        </w:rPr>
        <w:t xml:space="preserve">, поддержка социально </w:t>
      </w:r>
      <w:r w:rsidR="001A6FB2" w:rsidRPr="009D2FEC">
        <w:rPr>
          <w:rFonts w:ascii="Liberation Serif" w:hAnsi="Liberation Serif" w:cs="Liberation Serif"/>
          <w:sz w:val="24"/>
          <w:szCs w:val="24"/>
        </w:rPr>
        <w:t>незащищенных категорий населения</w:t>
      </w:r>
      <w:r w:rsidR="009F4E5D" w:rsidRPr="009D2FEC">
        <w:rPr>
          <w:rFonts w:ascii="Liberation Serif" w:hAnsi="Liberation Serif" w:cs="Liberation Serif"/>
          <w:sz w:val="24"/>
          <w:szCs w:val="24"/>
        </w:rPr>
        <w:t xml:space="preserve"> городско</w:t>
      </w:r>
      <w:r w:rsidR="001A6FB2" w:rsidRPr="009D2FEC">
        <w:rPr>
          <w:rFonts w:ascii="Liberation Serif" w:hAnsi="Liberation Serif" w:cs="Liberation Serif"/>
          <w:sz w:val="24"/>
          <w:szCs w:val="24"/>
        </w:rPr>
        <w:t>го</w:t>
      </w:r>
      <w:r w:rsidR="009F4E5D" w:rsidRPr="009D2FEC">
        <w:rPr>
          <w:rFonts w:ascii="Liberation Serif" w:hAnsi="Liberation Serif" w:cs="Liberation Serif"/>
          <w:sz w:val="24"/>
          <w:szCs w:val="24"/>
        </w:rPr>
        <w:t xml:space="preserve"> округ</w:t>
      </w:r>
      <w:r w:rsidR="001A6FB2" w:rsidRPr="009D2FEC">
        <w:rPr>
          <w:rFonts w:ascii="Liberation Serif" w:hAnsi="Liberation Serif" w:cs="Liberation Serif"/>
          <w:sz w:val="24"/>
          <w:szCs w:val="24"/>
        </w:rPr>
        <w:t>а</w:t>
      </w:r>
      <w:r w:rsidR="009F4E5D" w:rsidRPr="009D2FEC">
        <w:rPr>
          <w:rFonts w:ascii="Liberation Serif" w:hAnsi="Liberation Serif" w:cs="Liberation Serif"/>
          <w:sz w:val="24"/>
          <w:szCs w:val="24"/>
        </w:rPr>
        <w:t>.</w:t>
      </w:r>
    </w:p>
    <w:p w14:paraId="7E52882A" w14:textId="77777777" w:rsidR="00C8141C" w:rsidRPr="009D2FEC" w:rsidRDefault="00C8141C" w:rsidP="00043FED">
      <w:pPr>
        <w:jc w:val="both"/>
        <w:rPr>
          <w:rFonts w:ascii="Liberation Serif" w:hAnsi="Liberation Serif" w:cs="Liberation Serif"/>
          <w:sz w:val="24"/>
          <w:szCs w:val="24"/>
        </w:rPr>
      </w:pPr>
    </w:p>
    <w:p w14:paraId="3F3EAF7D" w14:textId="77777777" w:rsidR="003F0278" w:rsidRPr="009D2FEC" w:rsidRDefault="003F0278" w:rsidP="00043FED">
      <w:pPr>
        <w:shd w:val="clear" w:color="auto" w:fill="FFFFFF" w:themeFill="background1"/>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1</w:t>
      </w:r>
      <w:r w:rsidR="006F52B7" w:rsidRPr="009D2FEC">
        <w:rPr>
          <w:rFonts w:ascii="Liberation Serif" w:hAnsi="Liberation Serif" w:cs="Liberation Serif"/>
          <w:b/>
          <w:sz w:val="24"/>
          <w:szCs w:val="24"/>
        </w:rPr>
        <w:t>8</w:t>
      </w:r>
      <w:r w:rsidRPr="009D2FEC">
        <w:rPr>
          <w:rFonts w:ascii="Liberation Serif" w:hAnsi="Liberation Serif" w:cs="Liberation Serif"/>
          <w:b/>
          <w:sz w:val="24"/>
          <w:szCs w:val="24"/>
        </w:rPr>
        <w:t>. Организация строительства жилищного фонда и</w:t>
      </w:r>
      <w:r w:rsidRPr="009D2FEC">
        <w:rPr>
          <w:rFonts w:ascii="Liberation Serif" w:hAnsi="Liberation Serif" w:cs="Liberation Serif"/>
          <w:sz w:val="24"/>
          <w:szCs w:val="24"/>
        </w:rPr>
        <w:t xml:space="preserve"> </w:t>
      </w:r>
      <w:r w:rsidRPr="009D2FEC">
        <w:rPr>
          <w:rFonts w:ascii="Liberation Serif" w:hAnsi="Liberation Serif" w:cs="Liberation Serif"/>
          <w:b/>
          <w:sz w:val="24"/>
          <w:szCs w:val="24"/>
        </w:rPr>
        <w:t>создание условий для</w:t>
      </w:r>
      <w:r w:rsidR="00AD49DA" w:rsidRPr="009D2FEC">
        <w:rPr>
          <w:rFonts w:ascii="Liberation Serif" w:hAnsi="Liberation Serif" w:cs="Liberation Serif"/>
          <w:b/>
          <w:sz w:val="24"/>
          <w:szCs w:val="24"/>
        </w:rPr>
        <w:t xml:space="preserve"> </w:t>
      </w:r>
      <w:r w:rsidRPr="009D2FEC">
        <w:rPr>
          <w:rFonts w:ascii="Liberation Serif" w:hAnsi="Liberation Serif" w:cs="Liberation Serif"/>
          <w:b/>
          <w:sz w:val="24"/>
          <w:szCs w:val="24"/>
        </w:rPr>
        <w:t>жилищного строительства</w:t>
      </w:r>
    </w:p>
    <w:p w14:paraId="62DF2E8B" w14:textId="77777777" w:rsidR="005A5C71" w:rsidRPr="009D2FEC" w:rsidRDefault="005A5C71" w:rsidP="00043FED">
      <w:pPr>
        <w:shd w:val="clear" w:color="auto" w:fill="FFFFFF"/>
        <w:ind w:firstLine="567"/>
        <w:jc w:val="both"/>
        <w:rPr>
          <w:rFonts w:ascii="Liberation Serif" w:hAnsi="Liberation Serif" w:cs="Liberation Serif"/>
          <w:sz w:val="24"/>
          <w:szCs w:val="24"/>
        </w:rPr>
      </w:pPr>
      <w:r w:rsidRPr="009D2FEC">
        <w:rPr>
          <w:rFonts w:ascii="Liberation Serif" w:hAnsi="Liberation Serif" w:cs="Liberation Serif"/>
          <w:sz w:val="24"/>
          <w:szCs w:val="24"/>
        </w:rPr>
        <w:t>За 202</w:t>
      </w:r>
      <w:r w:rsidR="0069734A"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 построено и введено </w:t>
      </w:r>
      <w:r w:rsidR="0069734A" w:rsidRPr="009D2FEC">
        <w:rPr>
          <w:rFonts w:ascii="Liberation Serif" w:hAnsi="Liberation Serif" w:cs="Liberation Serif"/>
          <w:sz w:val="24"/>
          <w:szCs w:val="24"/>
        </w:rPr>
        <w:t>133</w:t>
      </w:r>
      <w:r w:rsidR="005154F4" w:rsidRPr="009D2FEC">
        <w:rPr>
          <w:rFonts w:ascii="Liberation Serif" w:hAnsi="Liberation Serif"/>
          <w:sz w:val="24"/>
          <w:szCs w:val="24"/>
        </w:rPr>
        <w:t> </w:t>
      </w:r>
      <w:r w:rsidR="0069734A" w:rsidRPr="009D2FEC">
        <w:rPr>
          <w:rFonts w:ascii="Liberation Serif" w:hAnsi="Liberation Serif" w:cs="Liberation Serif"/>
          <w:sz w:val="24"/>
          <w:szCs w:val="24"/>
        </w:rPr>
        <w:t>417</w:t>
      </w:r>
      <w:r w:rsidR="00E61507"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кв. м жилья, в том числе </w:t>
      </w:r>
      <w:r w:rsidR="0069734A" w:rsidRPr="009D2FEC">
        <w:rPr>
          <w:rFonts w:ascii="Liberation Serif" w:hAnsi="Liberation Serif" w:cs="Liberation Serif"/>
          <w:sz w:val="24"/>
          <w:szCs w:val="24"/>
        </w:rPr>
        <w:t>52</w:t>
      </w:r>
      <w:r w:rsidR="005154F4" w:rsidRPr="009D2FEC">
        <w:rPr>
          <w:rFonts w:ascii="Liberation Serif" w:hAnsi="Liberation Serif"/>
          <w:sz w:val="24"/>
          <w:szCs w:val="24"/>
        </w:rPr>
        <w:t> </w:t>
      </w:r>
      <w:r w:rsidR="0069734A" w:rsidRPr="009D2FEC">
        <w:rPr>
          <w:rFonts w:ascii="Liberation Serif" w:hAnsi="Liberation Serif" w:cs="Liberation Serif"/>
          <w:sz w:val="24"/>
          <w:szCs w:val="24"/>
        </w:rPr>
        <w:t>460</w:t>
      </w:r>
      <w:r w:rsidRPr="009D2FEC">
        <w:rPr>
          <w:rFonts w:ascii="Liberation Serif" w:hAnsi="Liberation Serif" w:cs="Liberation Serif"/>
          <w:sz w:val="24"/>
          <w:szCs w:val="24"/>
        </w:rPr>
        <w:t xml:space="preserve"> кв. м многоквартирного жилья и </w:t>
      </w:r>
      <w:r w:rsidR="0069734A" w:rsidRPr="009D2FEC">
        <w:rPr>
          <w:rFonts w:ascii="Liberation Serif" w:hAnsi="Liberation Serif" w:cs="Liberation Serif"/>
          <w:sz w:val="24"/>
          <w:szCs w:val="24"/>
        </w:rPr>
        <w:t>80</w:t>
      </w:r>
      <w:r w:rsidR="005154F4" w:rsidRPr="009D2FEC">
        <w:rPr>
          <w:rFonts w:ascii="Liberation Serif" w:hAnsi="Liberation Serif"/>
          <w:sz w:val="24"/>
          <w:szCs w:val="24"/>
        </w:rPr>
        <w:t> </w:t>
      </w:r>
      <w:r w:rsidR="0069734A" w:rsidRPr="009D2FEC">
        <w:rPr>
          <w:rFonts w:ascii="Liberation Serif" w:hAnsi="Liberation Serif" w:cs="Liberation Serif"/>
          <w:sz w:val="24"/>
          <w:szCs w:val="24"/>
        </w:rPr>
        <w:t>957</w:t>
      </w:r>
      <w:r w:rsidR="00F6513B"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кв. м индивидуального жилья. Общая площадь жилых помещений, приходящаяся в среднем на одного жителя, в 202</w:t>
      </w:r>
      <w:r w:rsidR="008A7708"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составила </w:t>
      </w:r>
      <w:r w:rsidR="005A0ACB" w:rsidRPr="009D2FEC">
        <w:rPr>
          <w:rFonts w:ascii="Liberation Serif" w:hAnsi="Liberation Serif" w:cs="Liberation Serif"/>
          <w:sz w:val="24"/>
          <w:szCs w:val="24"/>
        </w:rPr>
        <w:t>3</w:t>
      </w:r>
      <w:r w:rsidR="008A7708" w:rsidRPr="009D2FEC">
        <w:rPr>
          <w:rFonts w:ascii="Liberation Serif" w:hAnsi="Liberation Serif" w:cs="Liberation Serif"/>
          <w:sz w:val="24"/>
          <w:szCs w:val="24"/>
        </w:rPr>
        <w:t>5</w:t>
      </w:r>
      <w:r w:rsidR="005A0ACB" w:rsidRPr="009D2FEC">
        <w:rPr>
          <w:rFonts w:ascii="Liberation Serif" w:hAnsi="Liberation Serif" w:cs="Liberation Serif"/>
          <w:sz w:val="24"/>
          <w:szCs w:val="24"/>
        </w:rPr>
        <w:t>,</w:t>
      </w:r>
      <w:r w:rsidR="008A7708" w:rsidRPr="009D2FEC">
        <w:rPr>
          <w:rFonts w:ascii="Liberation Serif" w:hAnsi="Liberation Serif" w:cs="Liberation Serif"/>
          <w:sz w:val="24"/>
          <w:szCs w:val="24"/>
        </w:rPr>
        <w:t>7</w:t>
      </w:r>
      <w:r w:rsidRPr="009D2FEC">
        <w:rPr>
          <w:rFonts w:ascii="Liberation Serif" w:hAnsi="Liberation Serif" w:cs="Liberation Serif"/>
          <w:sz w:val="24"/>
          <w:szCs w:val="24"/>
        </w:rPr>
        <w:t xml:space="preserve"> кв. м, в</w:t>
      </w:r>
      <w:r w:rsidR="0097626B"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202</w:t>
      </w:r>
      <w:r w:rsidR="008A7708" w:rsidRPr="009D2FEC">
        <w:rPr>
          <w:rFonts w:ascii="Liberation Serif" w:hAnsi="Liberation Serif" w:cs="Liberation Serif"/>
          <w:sz w:val="24"/>
          <w:szCs w:val="24"/>
        </w:rPr>
        <w:t>4</w:t>
      </w:r>
      <w:r w:rsidR="0097626B"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году – </w:t>
      </w:r>
      <w:r w:rsidR="004E5182" w:rsidRPr="009D2FEC">
        <w:rPr>
          <w:rFonts w:ascii="Liberation Serif" w:hAnsi="Liberation Serif" w:cs="Liberation Serif"/>
          <w:sz w:val="24"/>
          <w:szCs w:val="24"/>
        </w:rPr>
        <w:t>3</w:t>
      </w:r>
      <w:r w:rsidR="008A7708" w:rsidRPr="009D2FEC">
        <w:rPr>
          <w:rFonts w:ascii="Liberation Serif" w:hAnsi="Liberation Serif" w:cs="Liberation Serif"/>
          <w:sz w:val="24"/>
          <w:szCs w:val="24"/>
        </w:rPr>
        <w:t>4</w:t>
      </w:r>
      <w:r w:rsidR="004E5182" w:rsidRPr="009D2FEC">
        <w:rPr>
          <w:rFonts w:ascii="Liberation Serif" w:hAnsi="Liberation Serif" w:cs="Liberation Serif"/>
          <w:sz w:val="24"/>
          <w:szCs w:val="24"/>
        </w:rPr>
        <w:t>,</w:t>
      </w:r>
      <w:r w:rsidR="008A7708" w:rsidRPr="009D2FEC">
        <w:rPr>
          <w:rFonts w:ascii="Liberation Serif" w:hAnsi="Liberation Serif" w:cs="Liberation Serif"/>
          <w:sz w:val="24"/>
          <w:szCs w:val="24"/>
        </w:rPr>
        <w:t>6</w:t>
      </w:r>
      <w:r w:rsidR="004E5182"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кв. м. В 202</w:t>
      </w:r>
      <w:r w:rsidR="005A0ACB" w:rsidRPr="009D2FEC">
        <w:rPr>
          <w:rFonts w:ascii="Liberation Serif" w:hAnsi="Liberation Serif" w:cs="Liberation Serif"/>
          <w:sz w:val="24"/>
          <w:szCs w:val="24"/>
        </w:rPr>
        <w:t>4</w:t>
      </w:r>
      <w:r w:rsidRPr="009D2FEC">
        <w:rPr>
          <w:rFonts w:ascii="Liberation Serif" w:hAnsi="Liberation Serif" w:cs="Liberation Serif"/>
          <w:sz w:val="24"/>
          <w:szCs w:val="24"/>
        </w:rPr>
        <w:t xml:space="preserve"> году продолжена комплексн</w:t>
      </w:r>
      <w:r w:rsidR="005A1BE6" w:rsidRPr="009D2FEC">
        <w:rPr>
          <w:rFonts w:ascii="Liberation Serif" w:hAnsi="Liberation Serif" w:cs="Liberation Serif"/>
          <w:sz w:val="24"/>
          <w:szCs w:val="24"/>
        </w:rPr>
        <w:t xml:space="preserve">ая застройка микрорайонов </w:t>
      </w:r>
      <w:r w:rsidR="00900A1E" w:rsidRPr="009D2FEC">
        <w:rPr>
          <w:rFonts w:ascii="Liberation Serif" w:hAnsi="Liberation Serif" w:cs="Liberation Serif"/>
          <w:sz w:val="24"/>
          <w:szCs w:val="24"/>
        </w:rPr>
        <w:t>г</w:t>
      </w:r>
      <w:r w:rsidR="00286EF8" w:rsidRPr="009D2FEC">
        <w:rPr>
          <w:rFonts w:ascii="Liberation Serif" w:hAnsi="Liberation Serif" w:cs="Liberation Serif"/>
          <w:sz w:val="24"/>
          <w:szCs w:val="24"/>
        </w:rPr>
        <w:t>.</w:t>
      </w:r>
      <w:r w:rsidR="00900A1E"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Верхняя Пышма </w:t>
      </w:r>
      <w:r w:rsidR="0069215C" w:rsidRPr="009D2FEC">
        <w:rPr>
          <w:rFonts w:ascii="Liberation Serif" w:hAnsi="Liberation Serif"/>
          <w:sz w:val="24"/>
          <w:szCs w:val="24"/>
        </w:rPr>
        <w:t>(«Северный», «Петровский», «Рифей»</w:t>
      </w:r>
      <w:r w:rsidR="0069215C"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2709660F" w14:textId="77777777" w:rsidR="003F0278" w:rsidRPr="009D2FEC" w:rsidRDefault="008A7708" w:rsidP="00043FED">
      <w:pPr>
        <w:shd w:val="clear" w:color="auto" w:fill="FFFFFF" w:themeFill="background1"/>
        <w:contextualSpacing/>
        <w:jc w:val="center"/>
        <w:rPr>
          <w:rFonts w:ascii="Liberation Serif" w:hAnsi="Liberation Serif" w:cs="Liberation Serif"/>
          <w:sz w:val="24"/>
          <w:szCs w:val="24"/>
        </w:rPr>
      </w:pPr>
      <w:r w:rsidRPr="009D2FEC">
        <w:rPr>
          <w:rFonts w:ascii="Liberation Serif" w:hAnsi="Liberation Serif"/>
          <w:noProof/>
        </w:rPr>
        <w:lastRenderedPageBreak/>
        <w:drawing>
          <wp:inline distT="0" distB="0" distL="0" distR="0" wp14:anchorId="19836B19" wp14:editId="61B06C4E">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9D25F1" w14:textId="77777777" w:rsidR="00243CA1" w:rsidRPr="009D2FEC" w:rsidRDefault="00883A77" w:rsidP="00043FED">
      <w:pPr>
        <w:shd w:val="clear" w:color="auto" w:fill="FFFFFF" w:themeFill="background1"/>
        <w:contextualSpacing/>
        <w:jc w:val="center"/>
        <w:rPr>
          <w:rFonts w:ascii="Liberation Serif" w:hAnsi="Liberation Serif" w:cs="Liberation Serif"/>
          <w:i/>
          <w:sz w:val="24"/>
          <w:szCs w:val="24"/>
        </w:rPr>
      </w:pPr>
      <w:r w:rsidRPr="009D2FEC">
        <w:rPr>
          <w:rFonts w:ascii="Liberation Serif" w:hAnsi="Liberation Serif" w:cs="Liberation Serif"/>
          <w:i/>
          <w:sz w:val="24"/>
          <w:szCs w:val="24"/>
        </w:rPr>
        <w:t xml:space="preserve">Рис. </w:t>
      </w:r>
      <w:r w:rsidR="007C672F" w:rsidRPr="009D2FEC">
        <w:rPr>
          <w:rFonts w:ascii="Liberation Serif" w:hAnsi="Liberation Serif" w:cs="Liberation Serif"/>
          <w:i/>
          <w:sz w:val="24"/>
          <w:szCs w:val="24"/>
        </w:rPr>
        <w:t>3</w:t>
      </w:r>
      <w:r w:rsidR="003F0278" w:rsidRPr="009D2FEC">
        <w:rPr>
          <w:rFonts w:ascii="Liberation Serif" w:hAnsi="Liberation Serif" w:cs="Liberation Serif"/>
          <w:i/>
          <w:sz w:val="24"/>
          <w:szCs w:val="24"/>
        </w:rPr>
        <w:t>. Уровень обеспеченности жильем на 1 жителя, кв. м</w:t>
      </w:r>
    </w:p>
    <w:p w14:paraId="5DC555E2" w14:textId="77777777" w:rsidR="00E704FB" w:rsidRPr="009D2FEC" w:rsidRDefault="00E704FB" w:rsidP="00043FED">
      <w:pPr>
        <w:shd w:val="clear" w:color="auto" w:fill="FFFFFF"/>
        <w:contextualSpacing/>
        <w:jc w:val="both"/>
        <w:rPr>
          <w:rFonts w:ascii="Liberation Serif" w:hAnsi="Liberation Serif" w:cs="Liberation Serif"/>
          <w:sz w:val="16"/>
          <w:szCs w:val="16"/>
        </w:rPr>
      </w:pPr>
    </w:p>
    <w:p w14:paraId="767C95F1" w14:textId="77777777" w:rsidR="00766B6D" w:rsidRPr="009D2FEC" w:rsidRDefault="00DE7B9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городском округе в</w:t>
      </w:r>
      <w:r w:rsidR="005F0408" w:rsidRPr="009D2FEC">
        <w:rPr>
          <w:rFonts w:ascii="Liberation Serif" w:hAnsi="Liberation Serif" w:cs="Liberation Serif"/>
          <w:sz w:val="24"/>
          <w:szCs w:val="24"/>
        </w:rPr>
        <w:t xml:space="preserve">ведено в эксплуатацию </w:t>
      </w:r>
      <w:r w:rsidR="00493803" w:rsidRPr="009D2FEC">
        <w:rPr>
          <w:rFonts w:ascii="Liberation Serif" w:hAnsi="Liberation Serif" w:cs="Liberation Serif"/>
          <w:sz w:val="24"/>
          <w:szCs w:val="24"/>
        </w:rPr>
        <w:t>56</w:t>
      </w:r>
      <w:r w:rsidR="005F0408" w:rsidRPr="009D2FEC">
        <w:rPr>
          <w:rFonts w:ascii="Liberation Serif" w:hAnsi="Liberation Serif" w:cs="Liberation Serif"/>
          <w:sz w:val="24"/>
          <w:szCs w:val="24"/>
        </w:rPr>
        <w:t xml:space="preserve"> многоквартирных жилых домов</w:t>
      </w:r>
      <w:r w:rsidRPr="009D2FEC">
        <w:rPr>
          <w:rFonts w:ascii="Liberation Serif" w:hAnsi="Liberation Serif" w:cs="Liberation Serif"/>
          <w:sz w:val="24"/>
          <w:szCs w:val="24"/>
        </w:rPr>
        <w:t>.</w:t>
      </w:r>
      <w:r w:rsidR="006A7C58" w:rsidRPr="009D2FEC">
        <w:rPr>
          <w:rFonts w:ascii="Liberation Serif" w:hAnsi="Liberation Serif" w:cs="Liberation Serif"/>
          <w:sz w:val="24"/>
          <w:szCs w:val="24"/>
        </w:rPr>
        <w:t xml:space="preserve"> </w:t>
      </w:r>
      <w:r w:rsidR="00766B6D" w:rsidRPr="009D2FEC">
        <w:rPr>
          <w:rFonts w:ascii="Liberation Serif" w:hAnsi="Liberation Serif" w:cs="Liberation Serif"/>
          <w:sz w:val="24"/>
          <w:szCs w:val="24"/>
        </w:rPr>
        <w:t>В городе Верхняя Пышма введены в эксплуатацию:</w:t>
      </w:r>
    </w:p>
    <w:p w14:paraId="24912C66" w14:textId="77777777" w:rsidR="00766B6D" w:rsidRPr="009D2FEC" w:rsidRDefault="005154F4" w:rsidP="005154F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 </w:t>
      </w:r>
      <w:r w:rsidR="00766B6D" w:rsidRPr="009D2FEC">
        <w:rPr>
          <w:rFonts w:ascii="Liberation Serif" w:hAnsi="Liberation Serif" w:cs="Liberation Serif"/>
          <w:sz w:val="24"/>
          <w:szCs w:val="24"/>
        </w:rPr>
        <w:t>в жилом комплексе «Петровский» ООО Специализированный застройщик «Элит-Групп» – многоэтажный жилой дом №</w:t>
      </w:r>
      <w:r w:rsidRPr="009D2FEC">
        <w:rPr>
          <w:rFonts w:ascii="Liberation Serif" w:hAnsi="Liberation Serif"/>
          <w:sz w:val="24"/>
          <w:szCs w:val="24"/>
        </w:rPr>
        <w:t> </w:t>
      </w:r>
      <w:r w:rsidR="00766B6D" w:rsidRPr="009D2FEC">
        <w:rPr>
          <w:rFonts w:ascii="Liberation Serif" w:hAnsi="Liberation Serif" w:cs="Liberation Serif"/>
          <w:sz w:val="24"/>
          <w:szCs w:val="24"/>
        </w:rPr>
        <w:t>34 общей площадью 13</w:t>
      </w:r>
      <w:r w:rsidRPr="009D2FEC">
        <w:rPr>
          <w:rFonts w:ascii="Liberation Serif" w:hAnsi="Liberation Serif"/>
          <w:sz w:val="24"/>
          <w:szCs w:val="24"/>
        </w:rPr>
        <w:t> </w:t>
      </w:r>
      <w:r w:rsidRPr="009D2FEC">
        <w:rPr>
          <w:rFonts w:ascii="Liberation Serif" w:hAnsi="Liberation Serif" w:cs="Liberation Serif"/>
          <w:sz w:val="24"/>
          <w:szCs w:val="24"/>
        </w:rPr>
        <w:t>534,7 кв.</w:t>
      </w:r>
      <w:r w:rsidRPr="009D2FEC">
        <w:rPr>
          <w:rFonts w:ascii="Liberation Serif" w:hAnsi="Liberation Serif"/>
          <w:sz w:val="24"/>
          <w:szCs w:val="24"/>
        </w:rPr>
        <w:t> </w:t>
      </w:r>
      <w:r w:rsidR="00766B6D" w:rsidRPr="009D2FEC">
        <w:rPr>
          <w:rFonts w:ascii="Liberation Serif" w:hAnsi="Liberation Serif" w:cs="Liberation Serif"/>
          <w:sz w:val="24"/>
          <w:szCs w:val="24"/>
        </w:rPr>
        <w:t>м по адресу: ул. Петрова, д. 34, (17 этажей, 232 квартиры);</w:t>
      </w:r>
    </w:p>
    <w:p w14:paraId="7061039E" w14:textId="77777777" w:rsidR="00766B6D" w:rsidRPr="009D2FEC" w:rsidRDefault="00766B6D" w:rsidP="005154F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2) в микрорайоне «Северный»:</w:t>
      </w:r>
    </w:p>
    <w:p w14:paraId="54D4B7F0" w14:textId="77777777" w:rsidR="00766B6D" w:rsidRPr="009D2FEC" w:rsidRDefault="00766B6D" w:rsidP="005154F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а) ООО Специализированный застройщик «ССК ФОРПОСТ» – многоэтажный жилой дом № 14 общей площадью 20 917,9 кв. м по адресу: ул. Мальцева, д. 14, (17 этажей, 220 квартир);</w:t>
      </w:r>
    </w:p>
    <w:p w14:paraId="7FA14F9F" w14:textId="77777777" w:rsidR="00766B6D" w:rsidRPr="009D2FEC" w:rsidRDefault="00766B6D" w:rsidP="005154F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б) ООО Специализированный застройщик «Вавилон» – многоэтажный жилой дом общей площадью 9</w:t>
      </w:r>
      <w:r w:rsidR="005154F4" w:rsidRPr="009D2FEC">
        <w:rPr>
          <w:rFonts w:ascii="Liberation Serif" w:hAnsi="Liberation Serif"/>
          <w:sz w:val="24"/>
          <w:szCs w:val="24"/>
        </w:rPr>
        <w:t> </w:t>
      </w:r>
      <w:r w:rsidRPr="009D2FEC">
        <w:rPr>
          <w:rFonts w:ascii="Liberation Serif" w:hAnsi="Liberation Serif" w:cs="Liberation Serif"/>
          <w:sz w:val="24"/>
          <w:szCs w:val="24"/>
        </w:rPr>
        <w:t xml:space="preserve">233,5 кв. м по адресу: ул. </w:t>
      </w:r>
      <w:proofErr w:type="spellStart"/>
      <w:r w:rsidRPr="009D2FEC">
        <w:rPr>
          <w:rFonts w:ascii="Liberation Serif" w:hAnsi="Liberation Serif" w:cs="Liberation Serif"/>
          <w:sz w:val="24"/>
          <w:szCs w:val="24"/>
        </w:rPr>
        <w:t>Латышова</w:t>
      </w:r>
      <w:proofErr w:type="spellEnd"/>
      <w:r w:rsidRPr="009D2FEC">
        <w:rPr>
          <w:rFonts w:ascii="Liberation Serif" w:hAnsi="Liberation Serif" w:cs="Liberation Serif"/>
          <w:sz w:val="24"/>
          <w:szCs w:val="24"/>
        </w:rPr>
        <w:t>, д. 5 (17 этажей, 120 квартир);</w:t>
      </w:r>
    </w:p>
    <w:p w14:paraId="6A787401" w14:textId="77777777" w:rsidR="006A7C58" w:rsidRPr="009D2FEC" w:rsidRDefault="00766B6D" w:rsidP="005154F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w:t>
      </w:r>
      <w:r w:rsidR="005154F4" w:rsidRPr="009D2FEC">
        <w:rPr>
          <w:rFonts w:ascii="Liberation Serif" w:hAnsi="Liberation Serif" w:cs="Liberation Serif"/>
          <w:sz w:val="24"/>
          <w:szCs w:val="24"/>
        </w:rPr>
        <w:t> </w:t>
      </w:r>
      <w:r w:rsidRPr="009D2FEC">
        <w:rPr>
          <w:rFonts w:ascii="Liberation Serif" w:hAnsi="Liberation Serif" w:cs="Liberation Serif"/>
          <w:sz w:val="24"/>
          <w:szCs w:val="24"/>
        </w:rPr>
        <w:t>ООО Специализированный застройщик «</w:t>
      </w:r>
      <w:proofErr w:type="spellStart"/>
      <w:r w:rsidRPr="009D2FEC">
        <w:rPr>
          <w:rFonts w:ascii="Liberation Serif" w:hAnsi="Liberation Serif" w:cs="Liberation Serif"/>
          <w:sz w:val="24"/>
          <w:szCs w:val="24"/>
        </w:rPr>
        <w:t>Пышминские</w:t>
      </w:r>
      <w:proofErr w:type="spellEnd"/>
      <w:r w:rsidRPr="009D2FEC">
        <w:rPr>
          <w:rFonts w:ascii="Liberation Serif" w:hAnsi="Liberation Serif" w:cs="Liberation Serif"/>
          <w:sz w:val="24"/>
          <w:szCs w:val="24"/>
        </w:rPr>
        <w:t xml:space="preserve"> Кварталы» – многоэтажный жилой дом общей площадью 18 812,5 кв. м по адресу: ул. Сапожникова, д. 3в (17 этажей, 252 квартиры</w:t>
      </w:r>
      <w:r w:rsidR="005154F4"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2A074446" w14:textId="77777777" w:rsidR="00766B6D" w:rsidRPr="009D2FEC" w:rsidRDefault="005154F4" w:rsidP="005154F4">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3) </w:t>
      </w:r>
      <w:r w:rsidR="00766B6D" w:rsidRPr="009D2FEC">
        <w:rPr>
          <w:rFonts w:ascii="Liberation Serif" w:hAnsi="Liberation Serif" w:cs="Liberation Serif"/>
          <w:sz w:val="24"/>
          <w:szCs w:val="24"/>
        </w:rPr>
        <w:t>ООО Специализированный застройщик «Клевер Групп» – блокированная жилая застройка (</w:t>
      </w:r>
      <w:proofErr w:type="spellStart"/>
      <w:r w:rsidR="00766B6D" w:rsidRPr="009D2FEC">
        <w:rPr>
          <w:rFonts w:ascii="Liberation Serif" w:hAnsi="Liberation Serif" w:cs="Liberation Serif"/>
          <w:sz w:val="24"/>
          <w:szCs w:val="24"/>
        </w:rPr>
        <w:t>таунхаусы</w:t>
      </w:r>
      <w:proofErr w:type="spellEnd"/>
      <w:r w:rsidR="00766B6D" w:rsidRPr="009D2FEC">
        <w:rPr>
          <w:rFonts w:ascii="Liberation Serif" w:hAnsi="Liberation Serif" w:cs="Liberation Serif"/>
          <w:sz w:val="24"/>
          <w:szCs w:val="24"/>
        </w:rPr>
        <w:t>) общей площадью 10 545,2 кв. м по ул. Сварщиков (3 этажа, 52 жилых объекта</w:t>
      </w:r>
      <w:r w:rsidR="00B74035" w:rsidRPr="009D2FEC">
        <w:rPr>
          <w:rFonts w:ascii="Liberation Serif" w:hAnsi="Liberation Serif" w:cs="Liberation Serif"/>
          <w:sz w:val="24"/>
          <w:szCs w:val="24"/>
        </w:rPr>
        <w:t>).</w:t>
      </w:r>
    </w:p>
    <w:p w14:paraId="73D2F935" w14:textId="77777777" w:rsidR="00AE4DCC" w:rsidRPr="009D2FEC" w:rsidRDefault="00AE4DCC" w:rsidP="00043FED">
      <w:pPr>
        <w:shd w:val="clear" w:color="auto" w:fill="FFFFFF" w:themeFill="background1"/>
        <w:contextualSpacing/>
        <w:jc w:val="both"/>
        <w:rPr>
          <w:rFonts w:ascii="Liberation Serif" w:hAnsi="Liberation Serif" w:cs="Liberation Serif"/>
          <w:sz w:val="24"/>
          <w:szCs w:val="24"/>
        </w:rPr>
      </w:pPr>
    </w:p>
    <w:p w14:paraId="7FAF66E7" w14:textId="6A1681E2" w:rsidR="00B60F7A" w:rsidRPr="009D2FEC" w:rsidRDefault="006F52B7" w:rsidP="00043FED">
      <w:pPr>
        <w:shd w:val="clear" w:color="auto" w:fill="FFFFFF" w:themeFill="background1"/>
        <w:contextualSpacing/>
        <w:jc w:val="center"/>
        <w:rPr>
          <w:rFonts w:ascii="Liberation Serif" w:hAnsi="Liberation Serif" w:cs="Liberation Serif"/>
          <w:b/>
          <w:bCs/>
          <w:sz w:val="24"/>
          <w:szCs w:val="24"/>
        </w:rPr>
      </w:pPr>
      <w:r w:rsidRPr="009D2FEC">
        <w:rPr>
          <w:rFonts w:ascii="Liberation Serif" w:hAnsi="Liberation Serif" w:cs="Liberation Serif"/>
          <w:b/>
          <w:sz w:val="24"/>
          <w:szCs w:val="24"/>
        </w:rPr>
        <w:t>19</w:t>
      </w:r>
      <w:r w:rsidR="003F0278" w:rsidRPr="009D2FEC">
        <w:rPr>
          <w:rFonts w:ascii="Liberation Serif" w:hAnsi="Liberation Serif" w:cs="Liberation Serif"/>
          <w:b/>
          <w:sz w:val="24"/>
          <w:szCs w:val="24"/>
        </w:rPr>
        <w:t xml:space="preserve">. </w:t>
      </w:r>
      <w:r w:rsidR="00E31517" w:rsidRPr="009D2FEC">
        <w:rPr>
          <w:rFonts w:ascii="Liberation Serif" w:hAnsi="Liberation Serif" w:cs="Liberation Serif"/>
          <w:b/>
          <w:bCs/>
          <w:sz w:val="24"/>
          <w:szCs w:val="24"/>
        </w:rPr>
        <w:t xml:space="preserve">Обеспечение проживающих в </w:t>
      </w:r>
      <w:r w:rsidR="007351E6">
        <w:rPr>
          <w:rFonts w:ascii="Liberation Serif" w:hAnsi="Liberation Serif" w:cs="Liberation Serif"/>
          <w:b/>
          <w:bCs/>
          <w:sz w:val="24"/>
          <w:szCs w:val="24"/>
        </w:rPr>
        <w:t>городском округе</w:t>
      </w:r>
      <w:r w:rsidR="00E31517" w:rsidRPr="009D2FEC">
        <w:rPr>
          <w:rFonts w:ascii="Liberation Serif" w:hAnsi="Liberation Serif" w:cs="Liberation Serif"/>
          <w:b/>
          <w:bCs/>
          <w:sz w:val="24"/>
          <w:szCs w:val="24"/>
        </w:rPr>
        <w:t xml:space="preserve"> и нуждающихся в жилых помещениях малоимущих граждан жилыми помещениями, организация строительства и</w:t>
      </w:r>
      <w:r w:rsidR="007351E6" w:rsidRPr="007351E6">
        <w:rPr>
          <w:rFonts w:ascii="Liberation Serif" w:hAnsi="Liberation Serif" w:cs="Liberation Serif"/>
          <w:b/>
          <w:bCs/>
          <w:sz w:val="24"/>
          <w:szCs w:val="24"/>
        </w:rPr>
        <w:t xml:space="preserve"> </w:t>
      </w:r>
      <w:r w:rsidR="00E31517" w:rsidRPr="009D2FEC">
        <w:rPr>
          <w:rFonts w:ascii="Liberation Serif" w:hAnsi="Liberation Serif" w:cs="Liberation Serif"/>
          <w:b/>
          <w:bCs/>
          <w:sz w:val="24"/>
          <w:szCs w:val="24"/>
        </w:rPr>
        <w:t>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14:paraId="070BA77B" w14:textId="77777777" w:rsidR="00A565F0" w:rsidRPr="009D2FEC" w:rsidRDefault="00A565F0"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В 202</w:t>
      </w:r>
      <w:r w:rsidR="00B60F7A" w:rsidRPr="009D2FEC">
        <w:rPr>
          <w:rFonts w:ascii="Liberation Serif" w:eastAsia="Calibri" w:hAnsi="Liberation Serif" w:cs="Calibri"/>
          <w:sz w:val="24"/>
          <w:szCs w:val="24"/>
        </w:rPr>
        <w:t>5</w:t>
      </w:r>
      <w:r w:rsidRPr="009D2FEC">
        <w:rPr>
          <w:rFonts w:ascii="Liberation Serif" w:eastAsia="Calibri" w:hAnsi="Liberation Serif" w:cs="Calibri"/>
          <w:sz w:val="24"/>
          <w:szCs w:val="24"/>
        </w:rPr>
        <w:t xml:space="preserve"> году </w:t>
      </w:r>
      <w:r w:rsidR="00BE4D30" w:rsidRPr="009D2FEC">
        <w:rPr>
          <w:rFonts w:ascii="Liberation Serif" w:eastAsia="Calibri" w:hAnsi="Liberation Serif" w:cs="Calibri"/>
          <w:sz w:val="24"/>
          <w:szCs w:val="24"/>
        </w:rPr>
        <w:t>продолжалась</w:t>
      </w:r>
      <w:r w:rsidRPr="009D2FEC">
        <w:rPr>
          <w:rFonts w:ascii="Liberation Serif" w:eastAsia="Calibri" w:hAnsi="Liberation Serif" w:cs="Calibri"/>
          <w:sz w:val="24"/>
          <w:szCs w:val="24"/>
        </w:rPr>
        <w:t xml:space="preserve"> работа, направленная на обеспечение жилыми помещениями по</w:t>
      </w:r>
      <w:r w:rsidR="00286EF8" w:rsidRPr="009D2FEC">
        <w:rPr>
          <w:rFonts w:ascii="Liberation Serif" w:hAnsi="Liberation Serif" w:cs="Liberation Serif"/>
          <w:sz w:val="24"/>
          <w:szCs w:val="24"/>
        </w:rPr>
        <w:t> </w:t>
      </w:r>
      <w:r w:rsidRPr="009D2FEC">
        <w:rPr>
          <w:rFonts w:ascii="Liberation Serif" w:eastAsia="Calibri" w:hAnsi="Liberation Serif" w:cs="Calibri"/>
          <w:sz w:val="24"/>
          <w:szCs w:val="24"/>
        </w:rPr>
        <w:t>договорам социального найма граждан, признанных в установленном законом порядке нуждающимися в жилых помещениях.</w:t>
      </w:r>
    </w:p>
    <w:p w14:paraId="6524BB06" w14:textId="234D08E9" w:rsidR="000909B9" w:rsidRPr="009D2FEC" w:rsidRDefault="00B60F7A"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По состоянию на 31.12.2025</w:t>
      </w:r>
      <w:r w:rsidR="00A529E7" w:rsidRPr="009D2FEC">
        <w:rPr>
          <w:rFonts w:ascii="Liberation Serif" w:eastAsia="Calibri" w:hAnsi="Liberation Serif" w:cs="Calibri"/>
          <w:sz w:val="24"/>
          <w:szCs w:val="24"/>
        </w:rPr>
        <w:t xml:space="preserve"> в списке малоимущих граждан, принятых на учет в качестве нуждающихся в получении жилого помещения по договорам социального найма, состоит </w:t>
      </w:r>
      <w:r w:rsidRPr="009D2FEC">
        <w:rPr>
          <w:rFonts w:ascii="Liberation Serif" w:eastAsia="Calibri" w:hAnsi="Liberation Serif" w:cs="Calibri"/>
          <w:sz w:val="24"/>
          <w:szCs w:val="24"/>
        </w:rPr>
        <w:t>203 семьи</w:t>
      </w:r>
      <w:r w:rsidR="00A529E7" w:rsidRPr="009D2FEC">
        <w:rPr>
          <w:rFonts w:ascii="Liberation Serif" w:eastAsia="Calibri" w:hAnsi="Liberation Serif" w:cs="Calibri"/>
          <w:sz w:val="24"/>
          <w:szCs w:val="24"/>
        </w:rPr>
        <w:t xml:space="preserve"> </w:t>
      </w:r>
      <w:r w:rsidR="007351E6">
        <w:rPr>
          <w:rFonts w:ascii="Liberation Serif" w:eastAsia="Calibri" w:hAnsi="Liberation Serif" w:cs="Calibri"/>
          <w:sz w:val="24"/>
          <w:szCs w:val="24"/>
        </w:rPr>
        <w:t>(</w:t>
      </w:r>
      <w:r w:rsidR="00A529E7" w:rsidRPr="009D2FEC">
        <w:rPr>
          <w:rFonts w:ascii="Liberation Serif" w:eastAsia="Calibri" w:hAnsi="Liberation Serif" w:cs="Calibri"/>
          <w:sz w:val="24"/>
          <w:szCs w:val="24"/>
        </w:rPr>
        <w:t xml:space="preserve">из них </w:t>
      </w:r>
      <w:r w:rsidRPr="009D2FEC">
        <w:rPr>
          <w:rFonts w:ascii="Liberation Serif" w:eastAsia="Calibri" w:hAnsi="Liberation Serif" w:cs="Calibri"/>
          <w:sz w:val="24"/>
          <w:szCs w:val="24"/>
        </w:rPr>
        <w:t>12</w:t>
      </w:r>
      <w:r w:rsidR="00A529E7" w:rsidRPr="009D2FEC">
        <w:rPr>
          <w:rFonts w:ascii="Liberation Serif" w:eastAsia="Calibri" w:hAnsi="Liberation Serif" w:cs="Calibri"/>
          <w:sz w:val="24"/>
          <w:szCs w:val="24"/>
        </w:rPr>
        <w:t xml:space="preserve"> семей</w:t>
      </w:r>
      <w:r w:rsidRPr="009D2FEC">
        <w:rPr>
          <w:rFonts w:ascii="Liberation Serif" w:eastAsia="Calibri" w:hAnsi="Liberation Serif" w:cs="Calibri"/>
          <w:sz w:val="24"/>
          <w:szCs w:val="24"/>
        </w:rPr>
        <w:t xml:space="preserve"> </w:t>
      </w:r>
      <w:r w:rsidR="005154F4"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44</w:t>
      </w:r>
      <w:r w:rsidR="00A529E7" w:rsidRPr="009D2FEC">
        <w:rPr>
          <w:rFonts w:ascii="Liberation Serif" w:eastAsia="Calibri" w:hAnsi="Liberation Serif" w:cs="Calibri"/>
          <w:sz w:val="24"/>
          <w:szCs w:val="24"/>
        </w:rPr>
        <w:t xml:space="preserve"> чел</w:t>
      </w:r>
      <w:r w:rsidR="000909B9" w:rsidRPr="009D2FEC">
        <w:rPr>
          <w:rFonts w:ascii="Liberation Serif" w:eastAsia="Calibri" w:hAnsi="Liberation Serif" w:cs="Calibri"/>
          <w:sz w:val="24"/>
          <w:szCs w:val="24"/>
        </w:rPr>
        <w:t>овек</w:t>
      </w:r>
      <w:r w:rsidR="005154F4" w:rsidRPr="009D2FEC">
        <w:rPr>
          <w:rFonts w:ascii="Liberation Serif" w:eastAsia="Calibri" w:hAnsi="Liberation Serif" w:cs="Calibri"/>
          <w:sz w:val="24"/>
          <w:szCs w:val="24"/>
        </w:rPr>
        <w:t>а)</w:t>
      </w:r>
      <w:r w:rsidR="000909B9" w:rsidRPr="009D2FEC">
        <w:rPr>
          <w:rFonts w:ascii="Liberation Serif" w:eastAsia="Calibri" w:hAnsi="Liberation Serif" w:cs="Calibri"/>
          <w:sz w:val="24"/>
          <w:szCs w:val="24"/>
        </w:rPr>
        <w:t xml:space="preserve"> встали на учет в 202</w:t>
      </w:r>
      <w:r w:rsidRPr="009D2FEC">
        <w:rPr>
          <w:rFonts w:ascii="Liberation Serif" w:eastAsia="Calibri" w:hAnsi="Liberation Serif" w:cs="Calibri"/>
          <w:sz w:val="24"/>
          <w:szCs w:val="24"/>
        </w:rPr>
        <w:t>5</w:t>
      </w:r>
      <w:r w:rsidR="000909B9" w:rsidRPr="009D2FEC">
        <w:rPr>
          <w:rFonts w:ascii="Liberation Serif" w:eastAsia="Calibri" w:hAnsi="Liberation Serif" w:cs="Calibri"/>
          <w:sz w:val="24"/>
          <w:szCs w:val="24"/>
        </w:rPr>
        <w:t xml:space="preserve"> году</w:t>
      </w:r>
      <w:r w:rsidR="007351E6">
        <w:rPr>
          <w:rFonts w:ascii="Liberation Serif" w:eastAsia="Calibri" w:hAnsi="Liberation Serif" w:cs="Calibri"/>
          <w:sz w:val="24"/>
          <w:szCs w:val="24"/>
        </w:rPr>
        <w:t>)</w:t>
      </w:r>
      <w:r w:rsidR="000909B9" w:rsidRPr="009D2FEC">
        <w:rPr>
          <w:rFonts w:ascii="Liberation Serif" w:eastAsia="Calibri" w:hAnsi="Liberation Serif" w:cs="Calibri"/>
          <w:sz w:val="24"/>
          <w:szCs w:val="24"/>
        </w:rPr>
        <w:t>, в том числе:</w:t>
      </w:r>
    </w:p>
    <w:p w14:paraId="4D27CEDD" w14:textId="77777777" w:rsidR="000909B9" w:rsidRPr="009D2FEC" w:rsidRDefault="00C43AE2" w:rsidP="00043FED">
      <w:pPr>
        <w:ind w:firstLine="567"/>
        <w:contextualSpacing/>
        <w:jc w:val="both"/>
        <w:rPr>
          <w:rFonts w:ascii="Liberation Serif" w:eastAsia="Calibri" w:hAnsi="Liberation Serif" w:cs="Calibri"/>
          <w:sz w:val="24"/>
          <w:szCs w:val="24"/>
        </w:rPr>
      </w:pPr>
      <w:r w:rsidRPr="009D2FEC">
        <w:rPr>
          <w:rFonts w:ascii="Liberation Serif" w:hAnsi="Liberation Serif" w:cs="Liberation Serif"/>
          <w:sz w:val="24"/>
          <w:szCs w:val="24"/>
        </w:rPr>
        <w:t>– </w:t>
      </w:r>
      <w:r w:rsidR="0054488B" w:rsidRPr="009D2FEC">
        <w:rPr>
          <w:rFonts w:ascii="Liberation Serif" w:hAnsi="Liberation Serif" w:cs="Liberation Serif"/>
          <w:sz w:val="24"/>
          <w:szCs w:val="24"/>
        </w:rPr>
        <w:t xml:space="preserve">шесть </w:t>
      </w:r>
      <w:r w:rsidR="0054488B" w:rsidRPr="009D2FEC">
        <w:rPr>
          <w:rFonts w:ascii="Liberation Serif" w:eastAsia="Calibri" w:hAnsi="Liberation Serif" w:cs="Calibri"/>
          <w:sz w:val="24"/>
          <w:szCs w:val="24"/>
        </w:rPr>
        <w:t>многодетных семей, вставших</w:t>
      </w:r>
      <w:r w:rsidR="000909B9" w:rsidRPr="009D2FEC">
        <w:rPr>
          <w:rFonts w:ascii="Liberation Serif" w:eastAsia="Calibri" w:hAnsi="Liberation Serif" w:cs="Calibri"/>
          <w:sz w:val="24"/>
          <w:szCs w:val="24"/>
        </w:rPr>
        <w:t xml:space="preserve"> на учет до 01.01.2014,</w:t>
      </w:r>
    </w:p>
    <w:p w14:paraId="0B37CD87" w14:textId="77777777" w:rsidR="000909B9" w:rsidRPr="009D2FEC" w:rsidRDefault="00C43AE2" w:rsidP="00043FED">
      <w:pPr>
        <w:ind w:firstLine="567"/>
        <w:jc w:val="both"/>
        <w:rPr>
          <w:rFonts w:ascii="Liberation Serif" w:eastAsia="Calibri" w:hAnsi="Liberation Serif" w:cs="Calibri"/>
          <w:sz w:val="24"/>
          <w:szCs w:val="24"/>
        </w:rPr>
      </w:pPr>
      <w:r w:rsidRPr="009D2FEC">
        <w:rPr>
          <w:rFonts w:ascii="Liberation Serif" w:hAnsi="Liberation Serif" w:cs="Liberation Serif"/>
          <w:sz w:val="24"/>
          <w:szCs w:val="24"/>
        </w:rPr>
        <w:t>– </w:t>
      </w:r>
      <w:r w:rsidR="0054488B" w:rsidRPr="009D2FEC">
        <w:rPr>
          <w:rFonts w:ascii="Liberation Serif" w:hAnsi="Liberation Serif" w:cs="Liberation Serif"/>
          <w:sz w:val="24"/>
          <w:szCs w:val="24"/>
        </w:rPr>
        <w:t xml:space="preserve">шесть </w:t>
      </w:r>
      <w:r w:rsidR="0054488B" w:rsidRPr="009D2FEC">
        <w:rPr>
          <w:rFonts w:ascii="Liberation Serif" w:eastAsia="Calibri" w:hAnsi="Liberation Serif" w:cs="Calibri"/>
          <w:sz w:val="24"/>
          <w:szCs w:val="24"/>
        </w:rPr>
        <w:t>инвалидов</w:t>
      </w:r>
      <w:r w:rsidR="005154F4" w:rsidRPr="009D2FEC">
        <w:rPr>
          <w:rFonts w:ascii="Liberation Serif" w:eastAsia="Calibri" w:hAnsi="Liberation Serif" w:cs="Calibri"/>
          <w:sz w:val="24"/>
          <w:szCs w:val="24"/>
        </w:rPr>
        <w:t xml:space="preserve"> по заболеванию, вставших</w:t>
      </w:r>
      <w:r w:rsidR="000909B9" w:rsidRPr="009D2FEC">
        <w:rPr>
          <w:rFonts w:ascii="Liberation Serif" w:eastAsia="Calibri" w:hAnsi="Liberation Serif" w:cs="Calibri"/>
          <w:sz w:val="24"/>
          <w:szCs w:val="24"/>
        </w:rPr>
        <w:t xml:space="preserve"> на учет до 01.01.2005.</w:t>
      </w:r>
    </w:p>
    <w:p w14:paraId="76D47454" w14:textId="77777777" w:rsidR="0028709F" w:rsidRPr="009D2FEC" w:rsidRDefault="0028709F"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В 2025 году реализованы следующие мероприятия по обеспечению жиль</w:t>
      </w:r>
      <w:r w:rsidR="00184A7C" w:rsidRPr="009D2FEC">
        <w:rPr>
          <w:rFonts w:ascii="Liberation Serif" w:eastAsia="Calibri" w:hAnsi="Liberation Serif" w:cs="Calibri"/>
          <w:sz w:val="24"/>
          <w:szCs w:val="24"/>
        </w:rPr>
        <w:t>е</w:t>
      </w:r>
      <w:r w:rsidRPr="009D2FEC">
        <w:rPr>
          <w:rFonts w:ascii="Liberation Serif" w:eastAsia="Calibri" w:hAnsi="Liberation Serif" w:cs="Calibri"/>
          <w:sz w:val="24"/>
          <w:szCs w:val="24"/>
        </w:rPr>
        <w:t>м граждан, нуждающихся в улучшении жилищных условий:</w:t>
      </w:r>
    </w:p>
    <w:p w14:paraId="4F7FB4DF" w14:textId="77777777" w:rsidR="006D34AA" w:rsidRPr="009D2FEC" w:rsidRDefault="00FD0FFF"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5154F4" w:rsidRPr="009D2FEC">
        <w:rPr>
          <w:rFonts w:ascii="Liberation Serif" w:hAnsi="Liberation Serif"/>
          <w:sz w:val="24"/>
          <w:szCs w:val="24"/>
        </w:rPr>
        <w:t> </w:t>
      </w:r>
      <w:r w:rsidR="006D34AA" w:rsidRPr="009D2FEC">
        <w:rPr>
          <w:rFonts w:ascii="Liberation Serif" w:eastAsia="Calibri" w:hAnsi="Liberation Serif" w:cs="Calibri"/>
          <w:sz w:val="24"/>
          <w:szCs w:val="24"/>
        </w:rPr>
        <w:t>о</w:t>
      </w:r>
      <w:r w:rsidR="0028709F" w:rsidRPr="009D2FEC">
        <w:rPr>
          <w:rFonts w:ascii="Liberation Serif" w:eastAsia="Calibri" w:hAnsi="Liberation Serif" w:cs="Calibri"/>
          <w:sz w:val="24"/>
          <w:szCs w:val="24"/>
        </w:rPr>
        <w:t>дной семье, имеющей в составе инвалида по заболеванию, состоящей во внеочередном списке граждан, нуждающихся в улучшении жилищны</w:t>
      </w:r>
      <w:r w:rsidR="005154F4" w:rsidRPr="009D2FEC">
        <w:rPr>
          <w:rFonts w:ascii="Liberation Serif" w:eastAsia="Calibri" w:hAnsi="Liberation Serif" w:cs="Calibri"/>
          <w:sz w:val="24"/>
          <w:szCs w:val="24"/>
        </w:rPr>
        <w:t>х</w:t>
      </w:r>
      <w:r w:rsidR="0028709F" w:rsidRPr="009D2FEC">
        <w:rPr>
          <w:rFonts w:ascii="Liberation Serif" w:eastAsia="Calibri" w:hAnsi="Liberation Serif" w:cs="Calibri"/>
          <w:sz w:val="24"/>
          <w:szCs w:val="24"/>
        </w:rPr>
        <w:t xml:space="preserve"> условий</w:t>
      </w:r>
      <w:r w:rsidR="005154F4" w:rsidRPr="009D2FEC">
        <w:rPr>
          <w:rFonts w:ascii="Liberation Serif" w:eastAsia="Calibri" w:hAnsi="Liberation Serif" w:cs="Calibri"/>
          <w:sz w:val="24"/>
          <w:szCs w:val="24"/>
        </w:rPr>
        <w:t>,</w:t>
      </w:r>
      <w:r w:rsidR="0028709F" w:rsidRPr="009D2FEC">
        <w:rPr>
          <w:rFonts w:ascii="Liberation Serif" w:eastAsia="Calibri" w:hAnsi="Liberation Serif" w:cs="Calibri"/>
          <w:sz w:val="24"/>
          <w:szCs w:val="24"/>
        </w:rPr>
        <w:t xml:space="preserve"> предоставлен</w:t>
      </w:r>
      <w:r w:rsidR="005154F4" w:rsidRPr="009D2FEC">
        <w:rPr>
          <w:rFonts w:ascii="Liberation Serif" w:eastAsia="Calibri" w:hAnsi="Liberation Serif" w:cs="Calibri"/>
          <w:sz w:val="24"/>
          <w:szCs w:val="24"/>
        </w:rPr>
        <w:t>а</w:t>
      </w:r>
      <w:r w:rsidR="0028709F" w:rsidRPr="009D2FEC">
        <w:rPr>
          <w:rFonts w:ascii="Liberation Serif" w:eastAsia="Calibri" w:hAnsi="Liberation Serif" w:cs="Calibri"/>
          <w:sz w:val="24"/>
          <w:szCs w:val="24"/>
        </w:rPr>
        <w:t xml:space="preserve"> за счет средств местного бюджета</w:t>
      </w:r>
      <w:r w:rsidR="0054488B" w:rsidRPr="009D2FEC">
        <w:rPr>
          <w:rFonts w:ascii="Liberation Serif" w:eastAsia="Calibri" w:hAnsi="Liberation Serif" w:cs="Calibri"/>
          <w:sz w:val="24"/>
          <w:szCs w:val="24"/>
        </w:rPr>
        <w:t xml:space="preserve"> </w:t>
      </w:r>
      <w:r w:rsidR="0028709F" w:rsidRPr="009D2FEC">
        <w:rPr>
          <w:rFonts w:ascii="Liberation Serif" w:eastAsia="Calibri" w:hAnsi="Liberation Serif" w:cs="Calibri"/>
          <w:sz w:val="24"/>
          <w:szCs w:val="24"/>
        </w:rPr>
        <w:t>трехкомнатн</w:t>
      </w:r>
      <w:r w:rsidR="005154F4" w:rsidRPr="009D2FEC">
        <w:rPr>
          <w:rFonts w:ascii="Liberation Serif" w:eastAsia="Calibri" w:hAnsi="Liberation Serif" w:cs="Calibri"/>
          <w:sz w:val="24"/>
          <w:szCs w:val="24"/>
        </w:rPr>
        <w:t>ая</w:t>
      </w:r>
      <w:r w:rsidR="0028709F" w:rsidRPr="009D2FEC">
        <w:rPr>
          <w:rFonts w:ascii="Liberation Serif" w:eastAsia="Calibri" w:hAnsi="Liberation Serif" w:cs="Calibri"/>
          <w:sz w:val="24"/>
          <w:szCs w:val="24"/>
        </w:rPr>
        <w:t xml:space="preserve"> квартир</w:t>
      </w:r>
      <w:r w:rsidR="005154F4" w:rsidRPr="009D2FEC">
        <w:rPr>
          <w:rFonts w:ascii="Liberation Serif" w:eastAsia="Calibri" w:hAnsi="Liberation Serif" w:cs="Calibri"/>
          <w:sz w:val="24"/>
          <w:szCs w:val="24"/>
        </w:rPr>
        <w:t>а общей площадью 60,6 кв.</w:t>
      </w:r>
      <w:r w:rsidR="005154F4" w:rsidRPr="009D2FEC">
        <w:rPr>
          <w:rFonts w:ascii="Liberation Serif" w:hAnsi="Liberation Serif"/>
          <w:sz w:val="24"/>
          <w:szCs w:val="24"/>
        </w:rPr>
        <w:t> </w:t>
      </w:r>
      <w:r w:rsidR="0028709F" w:rsidRPr="009D2FEC">
        <w:rPr>
          <w:rFonts w:ascii="Liberation Serif" w:eastAsia="Calibri" w:hAnsi="Liberation Serif" w:cs="Calibri"/>
          <w:sz w:val="24"/>
          <w:szCs w:val="24"/>
        </w:rPr>
        <w:t>м</w:t>
      </w:r>
      <w:r w:rsidR="0054488B" w:rsidRPr="009D2FEC">
        <w:rPr>
          <w:rFonts w:ascii="Liberation Serif" w:eastAsia="Calibri" w:hAnsi="Liberation Serif" w:cs="Calibri"/>
          <w:sz w:val="24"/>
          <w:szCs w:val="24"/>
        </w:rPr>
        <w:t xml:space="preserve"> </w:t>
      </w:r>
      <w:r w:rsidR="005154F4" w:rsidRPr="009D2FEC">
        <w:rPr>
          <w:rFonts w:ascii="Liberation Serif" w:eastAsia="Calibri" w:hAnsi="Liberation Serif" w:cs="Calibri"/>
          <w:sz w:val="24"/>
          <w:szCs w:val="24"/>
        </w:rPr>
        <w:t>стоимостью</w:t>
      </w:r>
      <w:r w:rsidR="0054488B" w:rsidRPr="009D2FEC">
        <w:rPr>
          <w:rFonts w:ascii="Liberation Serif" w:eastAsia="Calibri" w:hAnsi="Liberation Serif" w:cs="Calibri"/>
          <w:sz w:val="24"/>
          <w:szCs w:val="24"/>
        </w:rPr>
        <w:t xml:space="preserve"> 5,5 миллиона рублей</w:t>
      </w:r>
      <w:r w:rsidR="006D34AA" w:rsidRPr="009D2FEC">
        <w:rPr>
          <w:rFonts w:ascii="Liberation Serif" w:eastAsia="Calibri" w:hAnsi="Liberation Serif" w:cs="Calibri"/>
          <w:sz w:val="24"/>
          <w:szCs w:val="24"/>
        </w:rPr>
        <w:t>;</w:t>
      </w:r>
    </w:p>
    <w:p w14:paraId="714AC0AD" w14:textId="77777777" w:rsidR="00043FED" w:rsidRPr="009D2FEC" w:rsidRDefault="00FD0FFF"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lastRenderedPageBreak/>
        <w:t>–</w:t>
      </w:r>
      <w:r w:rsidR="005154F4" w:rsidRPr="009D2FEC">
        <w:rPr>
          <w:rFonts w:ascii="Liberation Serif" w:hAnsi="Liberation Serif"/>
          <w:sz w:val="24"/>
          <w:szCs w:val="24"/>
        </w:rPr>
        <w:t> </w:t>
      </w:r>
      <w:r w:rsidR="006D34AA" w:rsidRPr="009D2FEC">
        <w:rPr>
          <w:rFonts w:ascii="Liberation Serif" w:eastAsia="Calibri" w:hAnsi="Liberation Serif" w:cs="Calibri"/>
          <w:sz w:val="24"/>
          <w:szCs w:val="24"/>
        </w:rPr>
        <w:t>д</w:t>
      </w:r>
      <w:r w:rsidR="0054488B" w:rsidRPr="009D2FEC">
        <w:rPr>
          <w:rFonts w:ascii="Liberation Serif" w:eastAsia="Calibri" w:hAnsi="Liberation Serif" w:cs="Calibri"/>
          <w:sz w:val="24"/>
          <w:szCs w:val="24"/>
        </w:rPr>
        <w:t>вум семьям, состоящим в списке малоимущих граждан, нуждающихся в улучшении жилищных условий, предоставлены жилые помещения по договору социального найма из имеющихся жилых помещений, включенных в реестр муниципальной собственности:</w:t>
      </w:r>
      <w:r w:rsidR="006D34AA" w:rsidRPr="009D2FEC">
        <w:rPr>
          <w:rFonts w:ascii="Liberation Serif" w:eastAsia="Calibri" w:hAnsi="Liberation Serif" w:cs="Calibri"/>
          <w:sz w:val="24"/>
          <w:szCs w:val="24"/>
        </w:rPr>
        <w:t xml:space="preserve"> </w:t>
      </w:r>
      <w:r w:rsidR="005154F4" w:rsidRPr="009D2FEC">
        <w:rPr>
          <w:rFonts w:ascii="Liberation Serif" w:eastAsia="Calibri" w:hAnsi="Liberation Serif" w:cs="Calibri"/>
          <w:sz w:val="24"/>
          <w:szCs w:val="24"/>
        </w:rPr>
        <w:t>комната площадью 13,2 кв.</w:t>
      </w:r>
      <w:r w:rsidR="005154F4" w:rsidRPr="009D2FEC">
        <w:rPr>
          <w:rFonts w:ascii="Liberation Serif" w:hAnsi="Liberation Serif"/>
          <w:sz w:val="24"/>
          <w:szCs w:val="24"/>
        </w:rPr>
        <w:t> </w:t>
      </w:r>
      <w:r w:rsidR="0054488B" w:rsidRPr="009D2FEC">
        <w:rPr>
          <w:rFonts w:ascii="Liberation Serif" w:eastAsia="Calibri" w:hAnsi="Liberation Serif" w:cs="Calibri"/>
          <w:sz w:val="24"/>
          <w:szCs w:val="24"/>
        </w:rPr>
        <w:t>м и однокомнатная к</w:t>
      </w:r>
      <w:r w:rsidR="005154F4" w:rsidRPr="009D2FEC">
        <w:rPr>
          <w:rFonts w:ascii="Liberation Serif" w:eastAsia="Calibri" w:hAnsi="Liberation Serif" w:cs="Calibri"/>
          <w:sz w:val="24"/>
          <w:szCs w:val="24"/>
        </w:rPr>
        <w:t>вартира общей площадью 30,1 кв.</w:t>
      </w:r>
      <w:r w:rsidR="005154F4" w:rsidRPr="009D2FEC">
        <w:rPr>
          <w:rFonts w:ascii="Liberation Serif" w:hAnsi="Liberation Serif"/>
          <w:sz w:val="24"/>
          <w:szCs w:val="24"/>
        </w:rPr>
        <w:t> </w:t>
      </w:r>
      <w:r w:rsidR="0042442A" w:rsidRPr="009D2FEC">
        <w:rPr>
          <w:rFonts w:ascii="Liberation Serif" w:eastAsia="Calibri" w:hAnsi="Liberation Serif" w:cs="Calibri"/>
          <w:sz w:val="24"/>
          <w:szCs w:val="24"/>
        </w:rPr>
        <w:t>м;</w:t>
      </w:r>
    </w:p>
    <w:p w14:paraId="5BCE9BBD" w14:textId="77777777" w:rsidR="0054488B" w:rsidRPr="009D2FEC" w:rsidRDefault="0054488B"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5154F4" w:rsidRPr="009D2FEC">
        <w:rPr>
          <w:rFonts w:ascii="Liberation Serif" w:hAnsi="Liberation Serif"/>
          <w:sz w:val="24"/>
          <w:szCs w:val="24"/>
        </w:rPr>
        <w:t> </w:t>
      </w:r>
      <w:r w:rsidR="00A12457" w:rsidRPr="009D2FEC">
        <w:rPr>
          <w:rFonts w:ascii="Liberation Serif" w:eastAsia="Calibri" w:hAnsi="Liberation Serif" w:cs="Calibri"/>
          <w:sz w:val="24"/>
          <w:szCs w:val="24"/>
        </w:rPr>
        <w:t>шести молодым семьям различных категорий предоставлены социальные выплаты на приобретение жилого помещения или строительство индивидуального жилья на общую сумму 21,4</w:t>
      </w:r>
      <w:r w:rsidR="005154F4" w:rsidRPr="009D2FEC">
        <w:rPr>
          <w:rFonts w:ascii="Liberation Serif" w:hAnsi="Liberation Serif"/>
          <w:sz w:val="24"/>
          <w:szCs w:val="24"/>
        </w:rPr>
        <w:t> </w:t>
      </w:r>
      <w:r w:rsidR="00A12457" w:rsidRPr="009D2FEC">
        <w:rPr>
          <w:rFonts w:ascii="Liberation Serif" w:eastAsia="Calibri" w:hAnsi="Liberation Serif" w:cs="Calibri"/>
          <w:sz w:val="24"/>
          <w:szCs w:val="24"/>
        </w:rPr>
        <w:t xml:space="preserve">миллиона рублей, в том числе за </w:t>
      </w:r>
      <w:r w:rsidR="00184A7C" w:rsidRPr="009D2FEC">
        <w:rPr>
          <w:rFonts w:ascii="Liberation Serif" w:eastAsia="Calibri" w:hAnsi="Liberation Serif" w:cs="Calibri"/>
          <w:sz w:val="24"/>
          <w:szCs w:val="24"/>
        </w:rPr>
        <w:t>счет</w:t>
      </w:r>
      <w:r w:rsidR="00A12457" w:rsidRPr="009D2FEC">
        <w:rPr>
          <w:rFonts w:ascii="Liberation Serif" w:eastAsia="Calibri" w:hAnsi="Liberation Serif" w:cs="Calibri"/>
          <w:sz w:val="24"/>
          <w:szCs w:val="24"/>
        </w:rPr>
        <w:t xml:space="preserve"> средств федерального бюджета </w:t>
      </w:r>
      <w:r w:rsidR="006D34AA" w:rsidRPr="009D2FEC">
        <w:rPr>
          <w:rFonts w:ascii="Liberation Serif" w:eastAsia="Calibri" w:hAnsi="Liberation Serif" w:cs="Calibri"/>
          <w:sz w:val="24"/>
          <w:szCs w:val="24"/>
        </w:rPr>
        <w:t>–</w:t>
      </w:r>
      <w:r w:rsidR="00043FED" w:rsidRPr="009D2FEC">
        <w:rPr>
          <w:rFonts w:ascii="Liberation Serif" w:eastAsia="Calibri" w:hAnsi="Liberation Serif" w:cs="Calibri"/>
          <w:sz w:val="24"/>
          <w:szCs w:val="24"/>
        </w:rPr>
        <w:t xml:space="preserve"> </w:t>
      </w:r>
      <w:r w:rsidR="00A12457" w:rsidRPr="009D2FEC">
        <w:rPr>
          <w:rFonts w:ascii="Liberation Serif" w:eastAsia="Calibri" w:hAnsi="Liberation Serif" w:cs="Calibri"/>
          <w:sz w:val="24"/>
          <w:szCs w:val="24"/>
        </w:rPr>
        <w:t xml:space="preserve">0,9 </w:t>
      </w:r>
      <w:r w:rsidR="00D3374D" w:rsidRPr="009D2FEC">
        <w:rPr>
          <w:rFonts w:ascii="Liberation Serif" w:eastAsia="Calibri" w:hAnsi="Liberation Serif" w:cs="Calibri"/>
          <w:sz w:val="24"/>
          <w:szCs w:val="24"/>
        </w:rPr>
        <w:t>миллиона рублей</w:t>
      </w:r>
      <w:r w:rsidR="00A12457" w:rsidRPr="009D2FEC">
        <w:rPr>
          <w:rFonts w:ascii="Liberation Serif" w:eastAsia="Calibri" w:hAnsi="Liberation Serif" w:cs="Calibri"/>
          <w:sz w:val="24"/>
          <w:szCs w:val="24"/>
        </w:rPr>
        <w:t xml:space="preserve">, областного бюджета </w:t>
      </w:r>
      <w:r w:rsidR="005154F4" w:rsidRPr="009D2FEC">
        <w:rPr>
          <w:rFonts w:ascii="Liberation Serif" w:eastAsia="Calibri" w:hAnsi="Liberation Serif" w:cs="Calibri"/>
          <w:sz w:val="24"/>
          <w:szCs w:val="24"/>
        </w:rPr>
        <w:t>–</w:t>
      </w:r>
      <w:r w:rsidR="00A12457" w:rsidRPr="009D2FEC">
        <w:rPr>
          <w:rFonts w:ascii="Liberation Serif" w:eastAsia="Calibri" w:hAnsi="Liberation Serif" w:cs="Calibri"/>
          <w:sz w:val="24"/>
          <w:szCs w:val="24"/>
        </w:rPr>
        <w:t xml:space="preserve"> 3,1 </w:t>
      </w:r>
      <w:r w:rsidR="00D3374D" w:rsidRPr="009D2FEC">
        <w:rPr>
          <w:rFonts w:ascii="Liberation Serif" w:eastAsia="Calibri" w:hAnsi="Liberation Serif" w:cs="Calibri"/>
          <w:sz w:val="24"/>
          <w:szCs w:val="24"/>
        </w:rPr>
        <w:t>миллиона рублей</w:t>
      </w:r>
      <w:r w:rsidR="00A12457" w:rsidRPr="009D2FEC">
        <w:rPr>
          <w:rFonts w:ascii="Liberation Serif" w:eastAsia="Calibri" w:hAnsi="Liberation Serif" w:cs="Calibri"/>
          <w:sz w:val="24"/>
          <w:szCs w:val="24"/>
        </w:rPr>
        <w:t xml:space="preserve">, местного бюджета </w:t>
      </w:r>
      <w:r w:rsidR="00FD0FFF" w:rsidRPr="009D2FEC">
        <w:rPr>
          <w:rFonts w:ascii="Liberation Serif" w:eastAsia="Calibri" w:hAnsi="Liberation Serif" w:cs="Calibri"/>
          <w:sz w:val="24"/>
          <w:szCs w:val="24"/>
        </w:rPr>
        <w:t xml:space="preserve">– </w:t>
      </w:r>
      <w:r w:rsidR="00A12457" w:rsidRPr="009D2FEC">
        <w:rPr>
          <w:rFonts w:ascii="Liberation Serif" w:eastAsia="Calibri" w:hAnsi="Liberation Serif" w:cs="Calibri"/>
          <w:sz w:val="24"/>
          <w:szCs w:val="24"/>
        </w:rPr>
        <w:t>17,4 миллиона рублей.</w:t>
      </w:r>
    </w:p>
    <w:p w14:paraId="20399B45" w14:textId="77777777" w:rsidR="00043FED" w:rsidRPr="009D2FEC" w:rsidRDefault="0054488B" w:rsidP="00043FED">
      <w:pPr>
        <w:shd w:val="clear" w:color="auto" w:fill="FFFFFF" w:themeFill="background1"/>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По состоянию на 31.12.2025 в списке граждан, относящихся к категории «многодетная семья», состоит 15 семей.</w:t>
      </w:r>
    </w:p>
    <w:p w14:paraId="5D067856" w14:textId="7017873E" w:rsidR="0054488B" w:rsidRPr="009D2FEC" w:rsidRDefault="0054488B" w:rsidP="00043FED">
      <w:pPr>
        <w:shd w:val="clear" w:color="auto" w:fill="FFFFFF" w:themeFill="background1"/>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 xml:space="preserve">В списке граждан, имеющих право на меры социальной поддержки по обеспечению жильем в соответствии с Федеральным законом от 12 января 1995 года </w:t>
      </w:r>
      <w:r w:rsidRPr="009D2FEC">
        <w:rPr>
          <w:rFonts w:ascii="Liberation Serif" w:hAnsi="Liberation Serif"/>
          <w:sz w:val="24"/>
          <w:szCs w:val="24"/>
        </w:rPr>
        <w:t>№</w:t>
      </w:r>
      <w:r w:rsidRPr="009D2FEC">
        <w:rPr>
          <w:rFonts w:ascii="Liberation Serif" w:hAnsi="Liberation Serif" w:cs="Liberation Serif"/>
          <w:sz w:val="24"/>
          <w:szCs w:val="24"/>
        </w:rPr>
        <w:t> </w:t>
      </w:r>
      <w:r w:rsidRPr="009D2FEC">
        <w:rPr>
          <w:rFonts w:ascii="Liberation Serif" w:eastAsia="Calibri" w:hAnsi="Liberation Serif" w:cs="Calibri"/>
          <w:sz w:val="24"/>
          <w:szCs w:val="24"/>
        </w:rPr>
        <w:t xml:space="preserve">5-ФЗ «О ветеранах» и Федеральным законом от 24 ноября 1995 года </w:t>
      </w:r>
      <w:r w:rsidRPr="009D2FEC">
        <w:rPr>
          <w:rFonts w:ascii="Liberation Serif" w:hAnsi="Liberation Serif"/>
          <w:sz w:val="24"/>
          <w:szCs w:val="24"/>
        </w:rPr>
        <w:t>№</w:t>
      </w:r>
      <w:r w:rsidRPr="009D2FEC">
        <w:rPr>
          <w:rFonts w:ascii="Liberation Serif" w:hAnsi="Liberation Serif" w:cs="Liberation Serif"/>
          <w:sz w:val="24"/>
          <w:szCs w:val="24"/>
        </w:rPr>
        <w:t> </w:t>
      </w:r>
      <w:r w:rsidRPr="009D2FEC">
        <w:rPr>
          <w:rFonts w:ascii="Liberation Serif" w:eastAsia="Calibri" w:hAnsi="Liberation Serif" w:cs="Calibri"/>
          <w:sz w:val="24"/>
          <w:szCs w:val="24"/>
        </w:rPr>
        <w:t xml:space="preserve">181-ФЗ «О социальной защите инвалидов в Российской Федерации», вставших на учет до 1 января 2005 года, по состоянию на 31.12.2025 состоит два участника боевых действий, вдова погибшего участника </w:t>
      </w:r>
      <w:r w:rsidR="007351E6">
        <w:rPr>
          <w:rFonts w:ascii="Liberation Serif" w:eastAsia="Calibri" w:hAnsi="Liberation Serif" w:cs="Calibri"/>
          <w:sz w:val="24"/>
          <w:szCs w:val="24"/>
        </w:rPr>
        <w:t>СВО</w:t>
      </w:r>
      <w:r w:rsidRPr="009D2FEC">
        <w:rPr>
          <w:rFonts w:ascii="Liberation Serif" w:eastAsia="Calibri" w:hAnsi="Liberation Serif" w:cs="Calibri"/>
          <w:sz w:val="24"/>
          <w:szCs w:val="24"/>
        </w:rPr>
        <w:t xml:space="preserve"> и два инвалида по заболеванию.</w:t>
      </w:r>
    </w:p>
    <w:p w14:paraId="5C436603" w14:textId="77777777" w:rsidR="0054488B" w:rsidRPr="009D2FEC" w:rsidRDefault="0054488B" w:rsidP="00043FED">
      <w:pPr>
        <w:shd w:val="clear" w:color="auto" w:fill="FFFFFF" w:themeFill="background1"/>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В 2025 году социальные выплаты инвалидам, вставшим на учет до 01.01.2005, не предоставлялись.</w:t>
      </w:r>
    </w:p>
    <w:p w14:paraId="20AD7B13" w14:textId="77777777" w:rsidR="0054488B" w:rsidRPr="009D2FEC" w:rsidRDefault="0054488B"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71 семья по состоянию на 31.12.2025 име</w:t>
      </w:r>
      <w:r w:rsidR="00082A79" w:rsidRPr="009D2FEC">
        <w:rPr>
          <w:rFonts w:ascii="Liberation Serif" w:eastAsia="Calibri" w:hAnsi="Liberation Serif" w:cs="Calibri"/>
          <w:sz w:val="24"/>
          <w:szCs w:val="24"/>
        </w:rPr>
        <w:t>е</w:t>
      </w:r>
      <w:r w:rsidRPr="009D2FEC">
        <w:rPr>
          <w:rFonts w:ascii="Liberation Serif" w:eastAsia="Calibri" w:hAnsi="Liberation Serif" w:cs="Calibri"/>
          <w:sz w:val="24"/>
          <w:szCs w:val="24"/>
        </w:rPr>
        <w:t>т право на получение выплат или сертификатов для приобретения и строительства жилья за счет бюджетов различных уровней, в том числе 54</w:t>
      </w:r>
      <w:r w:rsidRPr="009D2FEC">
        <w:rPr>
          <w:rFonts w:ascii="Liberation Serif" w:hAnsi="Liberation Serif" w:cs="Liberation Serif"/>
          <w:sz w:val="24"/>
          <w:szCs w:val="24"/>
        </w:rPr>
        <w:t> </w:t>
      </w:r>
      <w:r w:rsidRPr="009D2FEC">
        <w:rPr>
          <w:rFonts w:ascii="Liberation Serif" w:eastAsia="Calibri" w:hAnsi="Liberation Serif" w:cs="Calibri"/>
          <w:sz w:val="24"/>
          <w:szCs w:val="24"/>
        </w:rPr>
        <w:t xml:space="preserve">молодые семьи, 15 многодетных семей и </w:t>
      </w:r>
      <w:r w:rsidR="00082A79" w:rsidRPr="009D2FEC">
        <w:rPr>
          <w:rFonts w:ascii="Liberation Serif" w:eastAsia="Calibri" w:hAnsi="Liberation Serif" w:cs="Calibri"/>
          <w:sz w:val="24"/>
          <w:szCs w:val="24"/>
        </w:rPr>
        <w:t>две</w:t>
      </w:r>
      <w:r w:rsidRPr="009D2FEC">
        <w:rPr>
          <w:rFonts w:ascii="Liberation Serif" w:eastAsia="Calibri" w:hAnsi="Liberation Serif" w:cs="Calibri"/>
          <w:sz w:val="24"/>
          <w:szCs w:val="24"/>
        </w:rPr>
        <w:t xml:space="preserve"> семьи, проживающие в сельской местности.</w:t>
      </w:r>
    </w:p>
    <w:p w14:paraId="3A5756A7" w14:textId="77777777" w:rsidR="00043FED" w:rsidRPr="009D2FEC" w:rsidRDefault="00F9149F"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 xml:space="preserve">В целях привлечения в городской округ педагогов и обеспечения жильем работников образовательных учреждений в </w:t>
      </w:r>
      <w:r w:rsidR="0028709F" w:rsidRPr="009D2FEC">
        <w:rPr>
          <w:rFonts w:ascii="Liberation Serif" w:eastAsia="Calibri" w:hAnsi="Liberation Serif" w:cs="Calibri"/>
          <w:sz w:val="24"/>
          <w:szCs w:val="24"/>
        </w:rPr>
        <w:t>2025</w:t>
      </w:r>
      <w:r w:rsidRPr="009D2FEC">
        <w:rPr>
          <w:rFonts w:ascii="Liberation Serif" w:eastAsia="Calibri" w:hAnsi="Liberation Serif" w:cs="Calibri"/>
          <w:sz w:val="24"/>
          <w:szCs w:val="24"/>
        </w:rPr>
        <w:t xml:space="preserve"> году</w:t>
      </w:r>
      <w:r w:rsidR="00C759D0" w:rsidRPr="009D2FEC">
        <w:rPr>
          <w:rFonts w:ascii="Liberation Serif" w:eastAsia="Calibri" w:hAnsi="Liberation Serif" w:cs="Calibri"/>
          <w:sz w:val="24"/>
          <w:szCs w:val="24"/>
        </w:rPr>
        <w:t xml:space="preserve"> </w:t>
      </w:r>
      <w:r w:rsidRPr="009D2FEC">
        <w:rPr>
          <w:rFonts w:ascii="Liberation Serif" w:eastAsia="Calibri" w:hAnsi="Liberation Serif" w:cs="Calibri"/>
          <w:sz w:val="24"/>
          <w:szCs w:val="24"/>
        </w:rPr>
        <w:t xml:space="preserve">в рамках подпрограммы </w:t>
      </w:r>
      <w:r w:rsidR="00F50D9A"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sidR="00F50D9A"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 xml:space="preserve"> Программы совершенствования социально-экономической политики за</w:t>
      </w:r>
      <w:r w:rsidR="00F62479" w:rsidRPr="009D2FEC">
        <w:rPr>
          <w:rFonts w:ascii="Liberation Serif" w:hAnsi="Liberation Serif" w:cs="Liberation Serif"/>
          <w:sz w:val="24"/>
          <w:szCs w:val="24"/>
        </w:rPr>
        <w:t> </w:t>
      </w:r>
      <w:r w:rsidRPr="009D2FEC">
        <w:rPr>
          <w:rFonts w:ascii="Liberation Serif" w:eastAsia="Calibri" w:hAnsi="Liberation Serif" w:cs="Calibri"/>
          <w:sz w:val="24"/>
          <w:szCs w:val="24"/>
        </w:rPr>
        <w:t xml:space="preserve">счет средств местного бюджета приобретено </w:t>
      </w:r>
      <w:r w:rsidR="00082A79" w:rsidRPr="009D2FEC">
        <w:rPr>
          <w:rFonts w:ascii="Liberation Serif" w:eastAsia="Calibri" w:hAnsi="Liberation Serif" w:cs="Calibri"/>
          <w:sz w:val="24"/>
          <w:szCs w:val="24"/>
        </w:rPr>
        <w:t>шесть</w:t>
      </w:r>
      <w:r w:rsidRPr="009D2FEC">
        <w:rPr>
          <w:rFonts w:ascii="Liberation Serif" w:eastAsia="Calibri" w:hAnsi="Liberation Serif" w:cs="Calibri"/>
          <w:sz w:val="24"/>
          <w:szCs w:val="24"/>
        </w:rPr>
        <w:t xml:space="preserve"> жилых помещений </w:t>
      </w:r>
      <w:r w:rsidR="00C759D0" w:rsidRPr="009D2FEC">
        <w:rPr>
          <w:rFonts w:ascii="Liberation Serif" w:eastAsia="Calibri" w:hAnsi="Liberation Serif" w:cs="Calibri"/>
          <w:sz w:val="24"/>
          <w:szCs w:val="24"/>
        </w:rPr>
        <w:t xml:space="preserve">в г. Верхняя Пышма </w:t>
      </w:r>
      <w:r w:rsidR="00DA0294" w:rsidRPr="009D2FEC">
        <w:rPr>
          <w:rFonts w:ascii="Liberation Serif" w:eastAsia="Calibri" w:hAnsi="Liberation Serif" w:cs="Calibri"/>
          <w:sz w:val="24"/>
          <w:szCs w:val="24"/>
        </w:rPr>
        <w:t>общей площадью 249</w:t>
      </w:r>
      <w:r w:rsidRPr="009D2FEC">
        <w:rPr>
          <w:rFonts w:ascii="Liberation Serif" w:eastAsia="Calibri" w:hAnsi="Liberation Serif" w:cs="Calibri"/>
          <w:sz w:val="24"/>
          <w:szCs w:val="24"/>
        </w:rPr>
        <w:t>,</w:t>
      </w:r>
      <w:r w:rsidR="00DA0294" w:rsidRPr="009D2FEC">
        <w:rPr>
          <w:rFonts w:ascii="Liberation Serif" w:eastAsia="Calibri" w:hAnsi="Liberation Serif" w:cs="Calibri"/>
          <w:sz w:val="24"/>
          <w:szCs w:val="24"/>
        </w:rPr>
        <w:t>5</w:t>
      </w:r>
      <w:r w:rsidRPr="009D2FEC">
        <w:rPr>
          <w:rFonts w:ascii="Liberation Serif" w:eastAsia="Calibri" w:hAnsi="Liberation Serif" w:cs="Calibri"/>
          <w:sz w:val="24"/>
          <w:szCs w:val="24"/>
        </w:rPr>
        <w:t xml:space="preserve"> кв. м</w:t>
      </w:r>
      <w:r w:rsidR="0028709F" w:rsidRPr="009D2FEC">
        <w:rPr>
          <w:rFonts w:ascii="Liberation Serif" w:eastAsia="Calibri" w:hAnsi="Liberation Serif" w:cs="Calibri"/>
          <w:sz w:val="24"/>
          <w:szCs w:val="24"/>
        </w:rPr>
        <w:t>етра</w:t>
      </w:r>
      <w:r w:rsidRPr="009D2FEC">
        <w:rPr>
          <w:rFonts w:ascii="Liberation Serif" w:eastAsia="Calibri" w:hAnsi="Liberation Serif" w:cs="Calibri"/>
          <w:sz w:val="24"/>
          <w:szCs w:val="24"/>
        </w:rPr>
        <w:t xml:space="preserve"> (</w:t>
      </w:r>
      <w:r w:rsidR="00DA0294" w:rsidRPr="009D2FEC">
        <w:rPr>
          <w:rFonts w:ascii="Liberation Serif" w:eastAsia="Calibri" w:hAnsi="Liberation Serif" w:cs="Calibri"/>
          <w:sz w:val="24"/>
          <w:szCs w:val="24"/>
        </w:rPr>
        <w:t>четыре</w:t>
      </w:r>
      <w:r w:rsidRPr="009D2FEC">
        <w:rPr>
          <w:rFonts w:ascii="Liberation Serif" w:eastAsia="Calibri" w:hAnsi="Liberation Serif" w:cs="Calibri"/>
          <w:sz w:val="24"/>
          <w:szCs w:val="24"/>
        </w:rPr>
        <w:t xml:space="preserve"> однокомнатных и </w:t>
      </w:r>
      <w:r w:rsidR="00DA0294" w:rsidRPr="009D2FEC">
        <w:rPr>
          <w:rFonts w:ascii="Liberation Serif" w:eastAsia="Calibri" w:hAnsi="Liberation Serif" w:cs="Calibri"/>
          <w:sz w:val="24"/>
          <w:szCs w:val="24"/>
        </w:rPr>
        <w:t xml:space="preserve">две </w:t>
      </w:r>
      <w:r w:rsidRPr="009D2FEC">
        <w:rPr>
          <w:rFonts w:ascii="Liberation Serif" w:eastAsia="Calibri" w:hAnsi="Liberation Serif" w:cs="Calibri"/>
          <w:sz w:val="24"/>
          <w:szCs w:val="24"/>
        </w:rPr>
        <w:t xml:space="preserve">двухкомнатных квартиры). </w:t>
      </w:r>
      <w:r w:rsidR="00DA0294" w:rsidRPr="009D2FEC">
        <w:rPr>
          <w:rFonts w:ascii="Liberation Serif" w:eastAsia="Calibri" w:hAnsi="Liberation Serif" w:cs="Calibri"/>
          <w:sz w:val="24"/>
          <w:szCs w:val="24"/>
        </w:rPr>
        <w:t>Однокомнатные квартиры</w:t>
      </w:r>
      <w:r w:rsidRPr="009D2FEC">
        <w:rPr>
          <w:rFonts w:ascii="Liberation Serif" w:eastAsia="Calibri" w:hAnsi="Liberation Serif" w:cs="Calibri"/>
          <w:sz w:val="24"/>
          <w:szCs w:val="24"/>
        </w:rPr>
        <w:t xml:space="preserve"> предоставлены педагогическим работникам в</w:t>
      </w:r>
      <w:r w:rsidR="00082A79" w:rsidRPr="009D2FEC">
        <w:rPr>
          <w:rFonts w:ascii="Liberation Serif" w:hAnsi="Liberation Serif" w:cs="Liberation Serif"/>
          <w:sz w:val="24"/>
          <w:szCs w:val="24"/>
        </w:rPr>
        <w:t xml:space="preserve"> </w:t>
      </w:r>
      <w:r w:rsidRPr="009D2FEC">
        <w:rPr>
          <w:rFonts w:ascii="Liberation Serif" w:eastAsia="Calibri" w:hAnsi="Liberation Serif" w:cs="Calibri"/>
          <w:sz w:val="24"/>
          <w:szCs w:val="24"/>
        </w:rPr>
        <w:t>202</w:t>
      </w:r>
      <w:r w:rsidR="00DA0294" w:rsidRPr="009D2FEC">
        <w:rPr>
          <w:rFonts w:ascii="Liberation Serif" w:eastAsia="Calibri" w:hAnsi="Liberation Serif" w:cs="Calibri"/>
          <w:sz w:val="24"/>
          <w:szCs w:val="24"/>
        </w:rPr>
        <w:t>5</w:t>
      </w:r>
      <w:r w:rsidR="00082A79" w:rsidRPr="009D2FEC">
        <w:rPr>
          <w:rFonts w:ascii="Liberation Serif" w:hAnsi="Liberation Serif" w:cs="Liberation Serif"/>
          <w:sz w:val="24"/>
          <w:szCs w:val="24"/>
        </w:rPr>
        <w:t xml:space="preserve"> </w:t>
      </w:r>
      <w:r w:rsidR="00DA0294" w:rsidRPr="009D2FEC">
        <w:rPr>
          <w:rFonts w:ascii="Liberation Serif" w:eastAsia="Calibri" w:hAnsi="Liberation Serif" w:cs="Calibri"/>
          <w:sz w:val="24"/>
          <w:szCs w:val="24"/>
        </w:rPr>
        <w:t xml:space="preserve">году, двухкомнатные квартиры </w:t>
      </w:r>
      <w:r w:rsidR="0028709F" w:rsidRPr="009D2FEC">
        <w:rPr>
          <w:rFonts w:ascii="Liberation Serif" w:eastAsia="Calibri" w:hAnsi="Liberation Serif" w:cs="Calibri"/>
          <w:sz w:val="24"/>
          <w:szCs w:val="24"/>
        </w:rPr>
        <w:t>запланировано предоставить</w:t>
      </w:r>
      <w:r w:rsidR="00DA0294" w:rsidRPr="009D2FEC">
        <w:rPr>
          <w:rFonts w:ascii="Liberation Serif" w:eastAsia="Calibri" w:hAnsi="Liberation Serif" w:cs="Calibri"/>
          <w:sz w:val="24"/>
          <w:szCs w:val="24"/>
        </w:rPr>
        <w:t xml:space="preserve"> в 2026 году.</w:t>
      </w:r>
    </w:p>
    <w:p w14:paraId="43A41AD6" w14:textId="77777777" w:rsidR="003D3E9E" w:rsidRPr="009D2FEC" w:rsidRDefault="003D3E9E" w:rsidP="00043FED">
      <w:pPr>
        <w:ind w:firstLine="567"/>
        <w:jc w:val="both"/>
        <w:rPr>
          <w:rFonts w:ascii="Liberation Serif" w:eastAsia="Calibri" w:hAnsi="Liberation Serif" w:cs="Calibri"/>
          <w:sz w:val="16"/>
          <w:szCs w:val="16"/>
        </w:rPr>
      </w:pPr>
    </w:p>
    <w:p w14:paraId="09A6593D" w14:textId="77777777" w:rsidR="00A565F0" w:rsidRPr="009D2FEC" w:rsidRDefault="00A565F0"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Одно из приоритетных направлений деятельности Администрации – ликвидация ветхого и</w:t>
      </w:r>
      <w:r w:rsidR="00F62479" w:rsidRPr="009D2FEC">
        <w:rPr>
          <w:rFonts w:ascii="Liberation Serif" w:hAnsi="Liberation Serif" w:cs="Liberation Serif"/>
          <w:sz w:val="24"/>
          <w:szCs w:val="24"/>
        </w:rPr>
        <w:t> </w:t>
      </w:r>
      <w:r w:rsidRPr="009D2FEC">
        <w:rPr>
          <w:rFonts w:ascii="Liberation Serif" w:eastAsia="Calibri" w:hAnsi="Liberation Serif" w:cs="Calibri"/>
          <w:sz w:val="24"/>
          <w:szCs w:val="24"/>
        </w:rPr>
        <w:t>аварийного жилья и переселение граждан</w:t>
      </w:r>
      <w:r w:rsidR="00345858" w:rsidRPr="009D2FEC">
        <w:rPr>
          <w:rFonts w:ascii="Liberation Serif" w:eastAsia="Calibri" w:hAnsi="Liberation Serif" w:cs="Calibri"/>
          <w:sz w:val="24"/>
          <w:szCs w:val="24"/>
        </w:rPr>
        <w:t xml:space="preserve"> из такого жилья</w:t>
      </w:r>
      <w:r w:rsidRPr="009D2FEC">
        <w:rPr>
          <w:rFonts w:ascii="Liberation Serif" w:eastAsia="Calibri" w:hAnsi="Liberation Serif" w:cs="Calibri"/>
          <w:sz w:val="24"/>
          <w:szCs w:val="24"/>
        </w:rPr>
        <w:t>.</w:t>
      </w:r>
    </w:p>
    <w:p w14:paraId="4DBA364D" w14:textId="77777777" w:rsidR="0028709F" w:rsidRPr="009D2FEC" w:rsidRDefault="0028709F"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По состоянию на 31.12.2025 на террито</w:t>
      </w:r>
      <w:r w:rsidR="00FE6BF4" w:rsidRPr="009D2FEC">
        <w:rPr>
          <w:rFonts w:ascii="Liberation Serif" w:eastAsia="Calibri" w:hAnsi="Liberation Serif" w:cs="Calibri"/>
          <w:sz w:val="24"/>
          <w:szCs w:val="24"/>
        </w:rPr>
        <w:t>рии городского округа находится</w:t>
      </w:r>
      <w:r w:rsidRPr="009D2FEC">
        <w:rPr>
          <w:rFonts w:ascii="Liberation Serif" w:eastAsia="Calibri" w:hAnsi="Liberation Serif" w:cs="Calibri"/>
          <w:sz w:val="24"/>
          <w:szCs w:val="24"/>
        </w:rPr>
        <w:t xml:space="preserve"> 50 многоквартирных домов общей площадью 21,6 тысяч</w:t>
      </w:r>
      <w:r w:rsidR="00DF2BCF" w:rsidRPr="009D2FEC">
        <w:rPr>
          <w:rFonts w:ascii="Liberation Serif" w:eastAsia="Calibri" w:hAnsi="Liberation Serif" w:cs="Calibri"/>
          <w:sz w:val="24"/>
          <w:szCs w:val="24"/>
        </w:rPr>
        <w:t>и</w:t>
      </w:r>
      <w:r w:rsidR="00082A79" w:rsidRPr="009D2FEC">
        <w:rPr>
          <w:rFonts w:ascii="Liberation Serif" w:eastAsia="Calibri" w:hAnsi="Liberation Serif" w:cs="Calibri"/>
          <w:sz w:val="24"/>
          <w:szCs w:val="24"/>
        </w:rPr>
        <w:t xml:space="preserve"> кв. </w:t>
      </w:r>
      <w:r w:rsidRPr="009D2FEC">
        <w:rPr>
          <w:rFonts w:ascii="Liberation Serif" w:hAnsi="Liberation Serif" w:cs="Liberation Serif"/>
          <w:sz w:val="24"/>
          <w:szCs w:val="24"/>
        </w:rPr>
        <w:t>м</w:t>
      </w:r>
      <w:r w:rsidRPr="009D2FEC">
        <w:rPr>
          <w:rFonts w:ascii="Liberation Serif" w:eastAsia="Calibri" w:hAnsi="Liberation Serif" w:cs="Calibri"/>
          <w:sz w:val="24"/>
          <w:szCs w:val="24"/>
        </w:rPr>
        <w:t>, признанных аварийными, в которых проживают 513 семей (1 137 человек). В соответствии с</w:t>
      </w:r>
      <w:r w:rsidRPr="009D2FEC">
        <w:rPr>
          <w:rFonts w:ascii="Liberation Serif" w:hAnsi="Liberation Serif" w:cs="Liberation Serif"/>
          <w:sz w:val="24"/>
          <w:szCs w:val="24"/>
        </w:rPr>
        <w:t xml:space="preserve"> договорами о развитии застроенных территорий </w:t>
      </w:r>
      <w:r w:rsidRPr="009D2FEC">
        <w:rPr>
          <w:rFonts w:ascii="Liberation Serif" w:eastAsia="Calibri" w:hAnsi="Liberation Serif" w:cs="Calibri"/>
          <w:sz w:val="24"/>
          <w:szCs w:val="24"/>
        </w:rPr>
        <w:t>до</w:t>
      </w:r>
      <w:r w:rsidR="00082A79" w:rsidRPr="009D2FEC">
        <w:rPr>
          <w:rFonts w:ascii="Liberation Serif" w:eastAsia="Calibri" w:hAnsi="Liberation Serif" w:cs="Calibri"/>
          <w:sz w:val="24"/>
          <w:szCs w:val="24"/>
        </w:rPr>
        <w:t> </w:t>
      </w:r>
      <w:r w:rsidRPr="009D2FEC">
        <w:rPr>
          <w:rFonts w:ascii="Liberation Serif" w:eastAsia="Calibri" w:hAnsi="Liberation Serif" w:cs="Calibri"/>
          <w:sz w:val="24"/>
          <w:szCs w:val="24"/>
        </w:rPr>
        <w:t xml:space="preserve">2034 года планируется расселить 13 домов общей площадью 7,3 тысячи </w:t>
      </w:r>
      <w:r w:rsidRPr="009D2FEC">
        <w:rPr>
          <w:rFonts w:ascii="Liberation Serif" w:hAnsi="Liberation Serif" w:cs="Liberation Serif"/>
          <w:sz w:val="24"/>
          <w:szCs w:val="24"/>
        </w:rPr>
        <w:t>кв. м</w:t>
      </w:r>
      <w:r w:rsidRPr="009D2FEC">
        <w:rPr>
          <w:rFonts w:ascii="Liberation Serif" w:eastAsia="Calibri" w:hAnsi="Liberation Serif" w:cs="Calibri"/>
          <w:sz w:val="24"/>
          <w:szCs w:val="24"/>
        </w:rPr>
        <w:t>, в</w:t>
      </w:r>
      <w:r w:rsidR="00082A79" w:rsidRPr="009D2FEC">
        <w:rPr>
          <w:rFonts w:ascii="Liberation Serif" w:hAnsi="Liberation Serif" w:cs="Liberation Serif"/>
          <w:sz w:val="24"/>
          <w:szCs w:val="24"/>
        </w:rPr>
        <w:t xml:space="preserve"> </w:t>
      </w:r>
      <w:r w:rsidRPr="009D2FEC">
        <w:rPr>
          <w:rFonts w:ascii="Liberation Serif" w:eastAsia="Calibri" w:hAnsi="Liberation Serif" w:cs="Calibri"/>
          <w:sz w:val="24"/>
          <w:szCs w:val="24"/>
        </w:rPr>
        <w:t>которых проживают 186 семей (389 человек).</w:t>
      </w:r>
    </w:p>
    <w:p w14:paraId="7BC20A33" w14:textId="77777777" w:rsidR="007D61F6" w:rsidRPr="009D2FEC" w:rsidRDefault="006862BC"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На переселение граждан из аварийных жилых домов в 202</w:t>
      </w:r>
      <w:r w:rsidR="003A35CC" w:rsidRPr="009D2FEC">
        <w:rPr>
          <w:rFonts w:ascii="Liberation Serif" w:eastAsia="Calibri" w:hAnsi="Liberation Serif" w:cs="Calibri"/>
          <w:sz w:val="24"/>
          <w:szCs w:val="24"/>
        </w:rPr>
        <w:t>5</w:t>
      </w:r>
      <w:r w:rsidRPr="009D2FEC">
        <w:rPr>
          <w:rFonts w:ascii="Liberation Serif" w:eastAsia="Calibri" w:hAnsi="Liberation Serif" w:cs="Calibri"/>
          <w:sz w:val="24"/>
          <w:szCs w:val="24"/>
        </w:rPr>
        <w:t xml:space="preserve"> году в рамках реализации подпрограммы </w:t>
      </w:r>
      <w:r w:rsidR="00F50D9A"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Улучшение жилищных условий граждан, проживающих на территории городского округа Верхняя Пышма до 2027 года</w:t>
      </w:r>
      <w:r w:rsidR="00F50D9A"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 xml:space="preserve"> муниципальной программы </w:t>
      </w:r>
      <w:r w:rsidR="00F50D9A"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F50D9A"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 xml:space="preserve">, утвержденной постановлением </w:t>
      </w:r>
      <w:r w:rsidR="00B06DA9" w:rsidRPr="009D2FEC">
        <w:rPr>
          <w:rFonts w:ascii="Liberation Serif" w:eastAsia="Calibri" w:hAnsi="Liberation Serif" w:cs="Calibri"/>
          <w:sz w:val="24"/>
          <w:szCs w:val="24"/>
        </w:rPr>
        <w:t xml:space="preserve">Администрации </w:t>
      </w:r>
      <w:r w:rsidRPr="009D2FEC">
        <w:rPr>
          <w:rFonts w:ascii="Liberation Serif" w:eastAsia="Calibri" w:hAnsi="Liberation Serif" w:cs="Calibri"/>
          <w:sz w:val="24"/>
          <w:szCs w:val="24"/>
        </w:rPr>
        <w:t xml:space="preserve">от </w:t>
      </w:r>
      <w:r w:rsidR="00801E76" w:rsidRPr="009D2FEC">
        <w:rPr>
          <w:rFonts w:ascii="Liberation Serif" w:eastAsia="Calibri" w:hAnsi="Liberation Serif" w:cs="Calibri"/>
          <w:sz w:val="24"/>
          <w:szCs w:val="24"/>
        </w:rPr>
        <w:t>30.09.2014</w:t>
      </w:r>
      <w:r w:rsidRPr="009D2FEC">
        <w:rPr>
          <w:rFonts w:ascii="Liberation Serif" w:eastAsia="Calibri" w:hAnsi="Liberation Serif" w:cs="Calibri"/>
          <w:sz w:val="24"/>
          <w:szCs w:val="24"/>
        </w:rPr>
        <w:t xml:space="preserve"> </w:t>
      </w:r>
      <w:r w:rsidR="00B06DA9" w:rsidRPr="009D2FEC">
        <w:rPr>
          <w:rFonts w:ascii="Liberation Serif" w:eastAsia="Calibri" w:hAnsi="Liberation Serif" w:cs="Calibri"/>
          <w:sz w:val="24"/>
          <w:szCs w:val="24"/>
        </w:rPr>
        <w:t>№ </w:t>
      </w:r>
      <w:r w:rsidRPr="009D2FEC">
        <w:rPr>
          <w:rFonts w:ascii="Liberation Serif" w:eastAsia="Calibri" w:hAnsi="Liberation Serif" w:cs="Calibri"/>
          <w:sz w:val="24"/>
          <w:szCs w:val="24"/>
        </w:rPr>
        <w:t>1708</w:t>
      </w:r>
      <w:r w:rsidR="00C759D0" w:rsidRPr="009D2FEC">
        <w:rPr>
          <w:rFonts w:ascii="Liberation Serif" w:eastAsia="Calibri" w:hAnsi="Liberation Serif" w:cs="Calibri"/>
          <w:sz w:val="24"/>
          <w:szCs w:val="24"/>
        </w:rPr>
        <w:t xml:space="preserve"> (далее – Программа муниципальной политики в строительном комплексе)</w:t>
      </w:r>
      <w:r w:rsidR="00466DAD"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 xml:space="preserve"> израсходовано </w:t>
      </w:r>
      <w:r w:rsidR="003A35CC" w:rsidRPr="009D2FEC">
        <w:rPr>
          <w:rFonts w:ascii="Liberation Serif" w:eastAsia="Calibri" w:hAnsi="Liberation Serif" w:cs="Calibri"/>
          <w:sz w:val="24"/>
          <w:szCs w:val="24"/>
        </w:rPr>
        <w:t>67,5</w:t>
      </w:r>
      <w:r w:rsidRPr="009D2FEC">
        <w:rPr>
          <w:rFonts w:ascii="Liberation Serif" w:eastAsia="Calibri" w:hAnsi="Liberation Serif" w:cs="Calibri"/>
          <w:sz w:val="24"/>
          <w:szCs w:val="24"/>
        </w:rPr>
        <w:t xml:space="preserve"> миллиона рублей средств местного бюджета. Расселено </w:t>
      </w:r>
      <w:r w:rsidR="003A35CC" w:rsidRPr="009D2FEC">
        <w:rPr>
          <w:rFonts w:ascii="Liberation Serif" w:eastAsia="Calibri" w:hAnsi="Liberation Serif" w:cs="Calibri"/>
          <w:sz w:val="24"/>
          <w:szCs w:val="24"/>
        </w:rPr>
        <w:t>шес</w:t>
      </w:r>
      <w:r w:rsidR="00E704FB" w:rsidRPr="009D2FEC">
        <w:rPr>
          <w:rFonts w:ascii="Liberation Serif" w:eastAsia="Calibri" w:hAnsi="Liberation Serif" w:cs="Calibri"/>
          <w:sz w:val="24"/>
          <w:szCs w:val="24"/>
        </w:rPr>
        <w:t>ть</w:t>
      </w:r>
      <w:r w:rsidRPr="009D2FEC">
        <w:rPr>
          <w:rFonts w:ascii="Liberation Serif" w:eastAsia="Calibri" w:hAnsi="Liberation Serif" w:cs="Calibri"/>
          <w:sz w:val="24"/>
          <w:szCs w:val="24"/>
        </w:rPr>
        <w:t xml:space="preserve"> аварийных домов общей площадью </w:t>
      </w:r>
      <w:r w:rsidR="003A35CC" w:rsidRPr="009D2FEC">
        <w:rPr>
          <w:rFonts w:ascii="Liberation Serif" w:eastAsia="Calibri" w:hAnsi="Liberation Serif" w:cs="Calibri"/>
          <w:sz w:val="24"/>
          <w:szCs w:val="24"/>
        </w:rPr>
        <w:t>942,2</w:t>
      </w:r>
      <w:r w:rsidRPr="009D2FEC">
        <w:rPr>
          <w:rFonts w:ascii="Liberation Serif" w:eastAsia="Calibri" w:hAnsi="Liberation Serif" w:cs="Calibri"/>
          <w:sz w:val="24"/>
          <w:szCs w:val="24"/>
        </w:rPr>
        <w:t xml:space="preserve"> </w:t>
      </w:r>
      <w:r w:rsidR="00173B18" w:rsidRPr="009D2FEC">
        <w:rPr>
          <w:rFonts w:ascii="Liberation Serif" w:eastAsia="Calibri" w:hAnsi="Liberation Serif" w:cs="Calibri"/>
          <w:sz w:val="24"/>
          <w:szCs w:val="24"/>
        </w:rPr>
        <w:t>кв. м</w:t>
      </w:r>
      <w:r w:rsidRPr="009D2FEC">
        <w:rPr>
          <w:rFonts w:ascii="Liberation Serif" w:eastAsia="Calibri" w:hAnsi="Liberation Serif" w:cs="Calibri"/>
          <w:sz w:val="24"/>
          <w:szCs w:val="24"/>
        </w:rPr>
        <w:t xml:space="preserve">, в которых проживало </w:t>
      </w:r>
      <w:r w:rsidR="003A35CC" w:rsidRPr="009D2FEC">
        <w:rPr>
          <w:rFonts w:ascii="Liberation Serif" w:eastAsia="Calibri" w:hAnsi="Liberation Serif" w:cs="Calibri"/>
          <w:sz w:val="24"/>
          <w:szCs w:val="24"/>
        </w:rPr>
        <w:t>22</w:t>
      </w:r>
      <w:r w:rsidRPr="009D2FEC">
        <w:rPr>
          <w:rFonts w:ascii="Liberation Serif" w:eastAsia="Calibri" w:hAnsi="Liberation Serif" w:cs="Calibri"/>
          <w:sz w:val="24"/>
          <w:szCs w:val="24"/>
        </w:rPr>
        <w:t xml:space="preserve"> сем</w:t>
      </w:r>
      <w:r w:rsidR="003A35CC" w:rsidRPr="009D2FEC">
        <w:rPr>
          <w:rFonts w:ascii="Liberation Serif" w:eastAsia="Calibri" w:hAnsi="Liberation Serif" w:cs="Calibri"/>
          <w:sz w:val="24"/>
          <w:szCs w:val="24"/>
        </w:rPr>
        <w:t>ьи</w:t>
      </w:r>
      <w:r w:rsidRPr="009D2FEC">
        <w:rPr>
          <w:rFonts w:ascii="Liberation Serif" w:eastAsia="Calibri" w:hAnsi="Liberation Serif" w:cs="Calibri"/>
          <w:sz w:val="24"/>
          <w:szCs w:val="24"/>
        </w:rPr>
        <w:t xml:space="preserve"> (</w:t>
      </w:r>
      <w:r w:rsidR="003A35CC" w:rsidRPr="009D2FEC">
        <w:rPr>
          <w:rFonts w:ascii="Liberation Serif" w:eastAsia="Calibri" w:hAnsi="Liberation Serif" w:cs="Calibri"/>
          <w:sz w:val="24"/>
          <w:szCs w:val="24"/>
        </w:rPr>
        <w:t>50</w:t>
      </w:r>
      <w:r w:rsidRPr="009D2FEC">
        <w:rPr>
          <w:rFonts w:ascii="Liberation Serif" w:eastAsia="Calibri" w:hAnsi="Liberation Serif" w:cs="Calibri"/>
          <w:sz w:val="24"/>
          <w:szCs w:val="24"/>
        </w:rPr>
        <w:t xml:space="preserve"> человек), в том числе:</w:t>
      </w:r>
    </w:p>
    <w:p w14:paraId="5E0E4BC0" w14:textId="5544364C" w:rsidR="006862BC" w:rsidRPr="009D2FEC" w:rsidRDefault="006862BC"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762EA2" w:rsidRPr="009D2FEC">
        <w:rPr>
          <w:rFonts w:ascii="Liberation Serif" w:eastAsia="Calibri" w:hAnsi="Liberation Serif" w:cs="Calibri"/>
          <w:sz w:val="24"/>
          <w:szCs w:val="24"/>
        </w:rPr>
        <w:t> </w:t>
      </w:r>
      <w:r w:rsidR="00036CFD" w:rsidRPr="009D2FEC">
        <w:rPr>
          <w:rFonts w:ascii="Liberation Serif" w:eastAsia="Calibri" w:hAnsi="Liberation Serif" w:cs="Calibri"/>
          <w:sz w:val="24"/>
          <w:szCs w:val="24"/>
        </w:rPr>
        <w:t xml:space="preserve">собственникам выплачена выкупная стоимость за </w:t>
      </w:r>
      <w:r w:rsidR="0089526C" w:rsidRPr="009D2FEC">
        <w:rPr>
          <w:rFonts w:ascii="Liberation Serif" w:eastAsia="Calibri" w:hAnsi="Liberation Serif" w:cs="Calibri"/>
          <w:sz w:val="24"/>
          <w:szCs w:val="24"/>
        </w:rPr>
        <w:t>15</w:t>
      </w:r>
      <w:r w:rsidR="00036CFD" w:rsidRPr="009D2FEC">
        <w:rPr>
          <w:rFonts w:ascii="Liberation Serif" w:eastAsia="Calibri" w:hAnsi="Liberation Serif" w:cs="Calibri"/>
          <w:sz w:val="24"/>
          <w:szCs w:val="24"/>
        </w:rPr>
        <w:t xml:space="preserve"> изъятых жилых помещени</w:t>
      </w:r>
      <w:r w:rsidR="00B33579">
        <w:rPr>
          <w:rFonts w:ascii="Liberation Serif" w:eastAsia="Calibri" w:hAnsi="Liberation Serif" w:cs="Calibri"/>
          <w:sz w:val="24"/>
          <w:szCs w:val="24"/>
        </w:rPr>
        <w:t>й</w:t>
      </w:r>
      <w:r w:rsidR="00036CFD" w:rsidRPr="009D2FEC">
        <w:rPr>
          <w:rFonts w:ascii="Liberation Serif" w:eastAsia="Calibri" w:hAnsi="Liberation Serif" w:cs="Calibri"/>
          <w:sz w:val="24"/>
          <w:szCs w:val="24"/>
        </w:rPr>
        <w:t xml:space="preserve"> общей площадью </w:t>
      </w:r>
      <w:r w:rsidR="0089526C" w:rsidRPr="009D2FEC">
        <w:rPr>
          <w:rFonts w:ascii="Liberation Serif" w:eastAsia="Calibri" w:hAnsi="Liberation Serif" w:cs="Calibri"/>
          <w:sz w:val="24"/>
          <w:szCs w:val="24"/>
        </w:rPr>
        <w:t>616,6</w:t>
      </w:r>
      <w:r w:rsidR="00036CFD" w:rsidRPr="009D2FEC">
        <w:rPr>
          <w:rFonts w:ascii="Liberation Serif" w:eastAsia="Calibri" w:hAnsi="Liberation Serif" w:cs="Calibri"/>
          <w:sz w:val="24"/>
          <w:szCs w:val="24"/>
        </w:rPr>
        <w:t xml:space="preserve"> </w:t>
      </w:r>
      <w:r w:rsidR="00173B18" w:rsidRPr="009D2FEC">
        <w:rPr>
          <w:rFonts w:ascii="Liberation Serif" w:eastAsia="Calibri" w:hAnsi="Liberation Serif" w:cs="Calibri"/>
          <w:sz w:val="24"/>
          <w:szCs w:val="24"/>
        </w:rPr>
        <w:t xml:space="preserve">кв. м </w:t>
      </w:r>
      <w:r w:rsidR="00036CFD" w:rsidRPr="009D2FEC">
        <w:rPr>
          <w:rFonts w:ascii="Liberation Serif" w:eastAsia="Calibri" w:hAnsi="Liberation Serif" w:cs="Calibri"/>
          <w:sz w:val="24"/>
          <w:szCs w:val="24"/>
        </w:rPr>
        <w:t xml:space="preserve">по адресам: </w:t>
      </w:r>
      <w:r w:rsidR="00E704FB" w:rsidRPr="009D2FEC">
        <w:rPr>
          <w:rFonts w:ascii="Liberation Serif" w:eastAsia="Calibri" w:hAnsi="Liberation Serif" w:cs="Calibri"/>
          <w:sz w:val="24"/>
          <w:szCs w:val="24"/>
        </w:rPr>
        <w:t>п. Исеть, ул. Мира, д. 29, п. </w:t>
      </w:r>
      <w:r w:rsidRPr="009D2FEC">
        <w:rPr>
          <w:rFonts w:ascii="Liberation Serif" w:eastAsia="Calibri" w:hAnsi="Liberation Serif" w:cs="Calibri"/>
          <w:sz w:val="24"/>
          <w:szCs w:val="24"/>
        </w:rPr>
        <w:t>Кедровое, ул. 40 лет Октября, д. 9, г. Верхняя Пышма, ул. Челюскинцев, д. 10, ул. Щорса, д</w:t>
      </w:r>
      <w:r w:rsidR="0089526C" w:rsidRPr="009D2FEC">
        <w:rPr>
          <w:rFonts w:ascii="Liberation Serif" w:eastAsia="Calibri" w:hAnsi="Liberation Serif" w:cs="Calibri"/>
          <w:sz w:val="24"/>
          <w:szCs w:val="24"/>
        </w:rPr>
        <w:t>.</w:t>
      </w:r>
      <w:r w:rsidR="00E704FB" w:rsidRPr="009D2FEC">
        <w:rPr>
          <w:rFonts w:ascii="Liberation Serif" w:eastAsia="Calibri" w:hAnsi="Liberation Serif" w:cs="Calibri"/>
          <w:sz w:val="24"/>
          <w:szCs w:val="24"/>
        </w:rPr>
        <w:t> </w:t>
      </w:r>
      <w:r w:rsidRPr="009D2FEC">
        <w:rPr>
          <w:rFonts w:ascii="Liberation Serif" w:eastAsia="Calibri" w:hAnsi="Liberation Serif" w:cs="Calibri"/>
          <w:sz w:val="24"/>
          <w:szCs w:val="24"/>
        </w:rPr>
        <w:t>1,</w:t>
      </w:r>
      <w:r w:rsidR="00082A79" w:rsidRPr="009D2FEC">
        <w:rPr>
          <w:rFonts w:ascii="Liberation Serif" w:eastAsia="Calibri" w:hAnsi="Liberation Serif" w:cs="Calibri"/>
          <w:sz w:val="24"/>
          <w:szCs w:val="24"/>
        </w:rPr>
        <w:t xml:space="preserve"> </w:t>
      </w:r>
      <w:r w:rsidR="00036CFD" w:rsidRPr="009D2FEC">
        <w:rPr>
          <w:rFonts w:ascii="Liberation Serif" w:eastAsia="Calibri" w:hAnsi="Liberation Serif" w:cs="Calibri"/>
          <w:sz w:val="24"/>
          <w:szCs w:val="24"/>
        </w:rPr>
        <w:t>ул. Красноармейская д. 20</w:t>
      </w:r>
      <w:r w:rsidR="0089526C" w:rsidRPr="009D2FEC">
        <w:rPr>
          <w:rFonts w:ascii="Liberation Serif" w:eastAsia="Calibri" w:hAnsi="Liberation Serif" w:cs="Calibri"/>
          <w:sz w:val="24"/>
          <w:szCs w:val="24"/>
        </w:rPr>
        <w:t>, ул. Кривоусова, д. 31</w:t>
      </w:r>
      <w:r w:rsidR="009A4807" w:rsidRPr="009D2FEC">
        <w:rPr>
          <w:rFonts w:ascii="Liberation Serif" w:eastAsia="Calibri" w:hAnsi="Liberation Serif" w:cs="Calibri"/>
          <w:sz w:val="24"/>
          <w:szCs w:val="24"/>
        </w:rPr>
        <w:t xml:space="preserve">. Переселено 15 семей (33 человека). Общая сумма выделенных </w:t>
      </w:r>
      <w:r w:rsidR="0028709F" w:rsidRPr="009D2FEC">
        <w:rPr>
          <w:rFonts w:ascii="Liberation Serif" w:eastAsia="Calibri" w:hAnsi="Liberation Serif" w:cs="Calibri"/>
          <w:sz w:val="24"/>
          <w:szCs w:val="24"/>
        </w:rPr>
        <w:t>денежных средств составила 48,3</w:t>
      </w:r>
      <w:r w:rsidR="009A4807" w:rsidRPr="009D2FEC">
        <w:rPr>
          <w:rFonts w:ascii="Liberation Serif" w:eastAsia="Calibri" w:hAnsi="Liberation Serif" w:cs="Calibri"/>
          <w:sz w:val="24"/>
          <w:szCs w:val="24"/>
        </w:rPr>
        <w:t xml:space="preserve"> миллиона рублей;</w:t>
      </w:r>
    </w:p>
    <w:p w14:paraId="657CDD17" w14:textId="2E2B8676" w:rsidR="006B1FB5" w:rsidRPr="009D2FEC" w:rsidRDefault="00665A7E"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 xml:space="preserve">– для нанимателей </w:t>
      </w:r>
      <w:r w:rsidR="00B33579">
        <w:rPr>
          <w:rFonts w:ascii="Liberation Serif" w:eastAsia="Calibri" w:hAnsi="Liberation Serif" w:cs="Calibri"/>
          <w:sz w:val="24"/>
          <w:szCs w:val="24"/>
        </w:rPr>
        <w:t>семи</w:t>
      </w:r>
      <w:r w:rsidRPr="009D2FEC">
        <w:rPr>
          <w:rFonts w:ascii="Liberation Serif" w:eastAsia="Calibri" w:hAnsi="Liberation Serif" w:cs="Calibri"/>
          <w:sz w:val="24"/>
          <w:szCs w:val="24"/>
        </w:rPr>
        <w:t xml:space="preserve"> жилых помещений общей площ</w:t>
      </w:r>
      <w:r w:rsidR="00E704FB" w:rsidRPr="009D2FEC">
        <w:rPr>
          <w:rFonts w:ascii="Liberation Serif" w:eastAsia="Calibri" w:hAnsi="Liberation Serif" w:cs="Calibri"/>
          <w:sz w:val="24"/>
          <w:szCs w:val="24"/>
        </w:rPr>
        <w:t xml:space="preserve">адью </w:t>
      </w:r>
      <w:r w:rsidR="0088033C" w:rsidRPr="009D2FEC">
        <w:rPr>
          <w:rFonts w:ascii="Liberation Serif" w:eastAsia="Calibri" w:hAnsi="Liberation Serif" w:cs="Calibri"/>
          <w:sz w:val="24"/>
          <w:szCs w:val="24"/>
        </w:rPr>
        <w:t>325,6</w:t>
      </w:r>
      <w:r w:rsidR="00E704FB" w:rsidRPr="009D2FEC">
        <w:rPr>
          <w:rFonts w:ascii="Liberation Serif" w:eastAsia="Calibri" w:hAnsi="Liberation Serif" w:cs="Calibri"/>
          <w:sz w:val="24"/>
          <w:szCs w:val="24"/>
        </w:rPr>
        <w:t xml:space="preserve"> кв. м по адресам:</w:t>
      </w:r>
      <w:r w:rsidR="00B33579">
        <w:rPr>
          <w:rFonts w:ascii="Liberation Serif" w:eastAsia="Calibri" w:hAnsi="Liberation Serif" w:cs="Calibri"/>
          <w:sz w:val="24"/>
          <w:szCs w:val="24"/>
        </w:rPr>
        <w:br/>
      </w:r>
      <w:r w:rsidR="00E704FB" w:rsidRPr="009D2FEC">
        <w:rPr>
          <w:rFonts w:ascii="Liberation Serif" w:eastAsia="Calibri" w:hAnsi="Liberation Serif" w:cs="Calibri"/>
          <w:sz w:val="24"/>
          <w:szCs w:val="24"/>
        </w:rPr>
        <w:t>п. </w:t>
      </w:r>
      <w:r w:rsidRPr="009D2FEC">
        <w:rPr>
          <w:rFonts w:ascii="Liberation Serif" w:eastAsia="Calibri" w:hAnsi="Liberation Serif" w:cs="Calibri"/>
          <w:sz w:val="24"/>
          <w:szCs w:val="24"/>
        </w:rPr>
        <w:t>Исеть, ул. Мира, д. 29, г. Верхняя Пышма, ул. Чел</w:t>
      </w:r>
      <w:r w:rsidR="0088033C" w:rsidRPr="009D2FEC">
        <w:rPr>
          <w:rFonts w:ascii="Liberation Serif" w:eastAsia="Calibri" w:hAnsi="Liberation Serif" w:cs="Calibri"/>
          <w:sz w:val="24"/>
          <w:szCs w:val="24"/>
        </w:rPr>
        <w:t>юскинцев, д. 10, ул. Щорса, д. 1</w:t>
      </w:r>
      <w:r w:rsidRPr="009D2FEC">
        <w:rPr>
          <w:rFonts w:ascii="Liberation Serif" w:eastAsia="Calibri" w:hAnsi="Liberation Serif" w:cs="Calibri"/>
          <w:sz w:val="24"/>
          <w:szCs w:val="24"/>
        </w:rPr>
        <w:t>,</w:t>
      </w:r>
      <w:r w:rsidR="0088033C" w:rsidRPr="009D2FEC">
        <w:rPr>
          <w:rFonts w:ascii="Liberation Serif" w:eastAsia="Calibri" w:hAnsi="Liberation Serif" w:cs="Calibri"/>
          <w:sz w:val="24"/>
          <w:szCs w:val="24"/>
        </w:rPr>
        <w:t xml:space="preserve"> ул. Кривоусова, д. 31</w:t>
      </w:r>
      <w:r w:rsidR="00A5276A"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 xml:space="preserve"> приобретено </w:t>
      </w:r>
      <w:r w:rsidR="0088033C" w:rsidRPr="009D2FEC">
        <w:rPr>
          <w:rFonts w:ascii="Liberation Serif" w:eastAsia="Calibri" w:hAnsi="Liberation Serif" w:cs="Calibri"/>
          <w:sz w:val="24"/>
          <w:szCs w:val="24"/>
        </w:rPr>
        <w:t>сем</w:t>
      </w:r>
      <w:r w:rsidRPr="009D2FEC">
        <w:rPr>
          <w:rFonts w:ascii="Liberation Serif" w:eastAsia="Calibri" w:hAnsi="Liberation Serif" w:cs="Calibri"/>
          <w:sz w:val="24"/>
          <w:szCs w:val="24"/>
        </w:rPr>
        <w:t xml:space="preserve">ь квартир </w:t>
      </w:r>
      <w:r w:rsidR="00E31BC0" w:rsidRPr="009D2FEC">
        <w:rPr>
          <w:rFonts w:ascii="Liberation Serif" w:eastAsia="Calibri" w:hAnsi="Liberation Serif" w:cs="Calibri"/>
          <w:sz w:val="24"/>
          <w:szCs w:val="24"/>
        </w:rPr>
        <w:t>для обеспечения жильем граждан с дальнейшим заключением договоров социального найма.</w:t>
      </w:r>
      <w:r w:rsidRPr="009D2FEC">
        <w:rPr>
          <w:rFonts w:ascii="Liberation Serif" w:hAnsi="Liberation Serif"/>
          <w:sz w:val="24"/>
          <w:szCs w:val="24"/>
        </w:rPr>
        <w:t xml:space="preserve"> </w:t>
      </w:r>
      <w:r w:rsidRPr="009D2FEC">
        <w:rPr>
          <w:rFonts w:ascii="Liberation Serif" w:eastAsia="Calibri" w:hAnsi="Liberation Serif" w:cs="Calibri"/>
          <w:sz w:val="24"/>
          <w:szCs w:val="24"/>
        </w:rPr>
        <w:t xml:space="preserve">Переселено </w:t>
      </w:r>
      <w:r w:rsidR="00A5276A" w:rsidRPr="009D2FEC">
        <w:rPr>
          <w:rFonts w:ascii="Liberation Serif" w:eastAsia="Calibri" w:hAnsi="Liberation Serif" w:cs="Calibri"/>
          <w:sz w:val="24"/>
          <w:szCs w:val="24"/>
        </w:rPr>
        <w:t>семь</w:t>
      </w:r>
      <w:r w:rsidRPr="009D2FEC">
        <w:rPr>
          <w:rFonts w:ascii="Liberation Serif" w:eastAsia="Calibri" w:hAnsi="Liberation Serif" w:cs="Calibri"/>
          <w:sz w:val="24"/>
          <w:szCs w:val="24"/>
        </w:rPr>
        <w:t xml:space="preserve"> семей (</w:t>
      </w:r>
      <w:r w:rsidR="0088033C" w:rsidRPr="009D2FEC">
        <w:rPr>
          <w:rFonts w:ascii="Liberation Serif" w:eastAsia="Calibri" w:hAnsi="Liberation Serif" w:cs="Calibri"/>
          <w:sz w:val="24"/>
          <w:szCs w:val="24"/>
        </w:rPr>
        <w:t>17</w:t>
      </w:r>
      <w:r w:rsidRPr="009D2FEC">
        <w:rPr>
          <w:rFonts w:ascii="Liberation Serif" w:eastAsia="Calibri" w:hAnsi="Liberation Serif" w:cs="Calibri"/>
          <w:sz w:val="24"/>
          <w:szCs w:val="24"/>
        </w:rPr>
        <w:t xml:space="preserve"> человек). </w:t>
      </w:r>
      <w:r w:rsidR="006B1FB5" w:rsidRPr="009D2FEC">
        <w:rPr>
          <w:rFonts w:ascii="Liberation Serif" w:eastAsia="Calibri" w:hAnsi="Liberation Serif" w:cs="Calibri"/>
          <w:sz w:val="24"/>
          <w:szCs w:val="24"/>
        </w:rPr>
        <w:t>Общая сумма выделенных д</w:t>
      </w:r>
      <w:r w:rsidR="0028709F" w:rsidRPr="009D2FEC">
        <w:rPr>
          <w:rFonts w:ascii="Liberation Serif" w:eastAsia="Calibri" w:hAnsi="Liberation Serif" w:cs="Calibri"/>
          <w:sz w:val="24"/>
          <w:szCs w:val="24"/>
        </w:rPr>
        <w:t>енежных средств составила 19,15</w:t>
      </w:r>
      <w:r w:rsidR="006B1FB5" w:rsidRPr="009D2FEC">
        <w:rPr>
          <w:rFonts w:ascii="Liberation Serif" w:eastAsia="Calibri" w:hAnsi="Liberation Serif" w:cs="Calibri"/>
          <w:sz w:val="24"/>
          <w:szCs w:val="24"/>
        </w:rPr>
        <w:t xml:space="preserve"> миллион</w:t>
      </w:r>
      <w:r w:rsidR="0028709F" w:rsidRPr="009D2FEC">
        <w:rPr>
          <w:rFonts w:ascii="Liberation Serif" w:eastAsia="Calibri" w:hAnsi="Liberation Serif" w:cs="Calibri"/>
          <w:sz w:val="24"/>
          <w:szCs w:val="24"/>
        </w:rPr>
        <w:t>а</w:t>
      </w:r>
      <w:r w:rsidR="006B1FB5" w:rsidRPr="009D2FEC">
        <w:rPr>
          <w:rFonts w:ascii="Liberation Serif" w:eastAsia="Calibri" w:hAnsi="Liberation Serif" w:cs="Calibri"/>
          <w:sz w:val="24"/>
          <w:szCs w:val="24"/>
        </w:rPr>
        <w:t xml:space="preserve"> рублей.</w:t>
      </w:r>
    </w:p>
    <w:p w14:paraId="023A9B1E" w14:textId="02578601" w:rsidR="003E2EEF" w:rsidRPr="009D2FEC" w:rsidRDefault="000325CA"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 xml:space="preserve">На переселение граждан из аварийных жилых домов </w:t>
      </w:r>
      <w:r w:rsidR="003E2EEF" w:rsidRPr="009D2FEC">
        <w:rPr>
          <w:rFonts w:ascii="Liberation Serif" w:eastAsia="Calibri" w:hAnsi="Liberation Serif" w:cs="Calibri"/>
          <w:sz w:val="24"/>
          <w:szCs w:val="24"/>
        </w:rPr>
        <w:t xml:space="preserve">в </w:t>
      </w:r>
      <w:r w:rsidR="00FD0FFF" w:rsidRPr="009D2FEC">
        <w:rPr>
          <w:rFonts w:ascii="Liberation Serif" w:eastAsia="Calibri" w:hAnsi="Liberation Serif" w:cs="Calibri"/>
          <w:sz w:val="24"/>
          <w:szCs w:val="24"/>
        </w:rPr>
        <w:t>2025 году</w:t>
      </w:r>
      <w:r w:rsidR="003E2EEF" w:rsidRPr="009D2FEC">
        <w:rPr>
          <w:rFonts w:ascii="Liberation Serif" w:eastAsia="Calibri" w:hAnsi="Liberation Serif" w:cs="Calibri"/>
          <w:sz w:val="24"/>
          <w:szCs w:val="24"/>
        </w:rPr>
        <w:t xml:space="preserve"> </w:t>
      </w:r>
      <w:r w:rsidRPr="009D2FEC">
        <w:rPr>
          <w:rFonts w:ascii="Liberation Serif" w:eastAsia="Calibri" w:hAnsi="Liberation Serif" w:cs="Calibri"/>
          <w:sz w:val="24"/>
          <w:szCs w:val="24"/>
        </w:rPr>
        <w:t xml:space="preserve">в рамках региональной адресной программы </w:t>
      </w:r>
      <w:r w:rsidR="00F50D9A"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Переселение граждан на территории Свердловской области из ав</w:t>
      </w:r>
      <w:r w:rsidR="0028709F" w:rsidRPr="009D2FEC">
        <w:rPr>
          <w:rFonts w:ascii="Liberation Serif" w:eastAsia="Calibri" w:hAnsi="Liberation Serif" w:cs="Calibri"/>
          <w:sz w:val="24"/>
          <w:szCs w:val="24"/>
        </w:rPr>
        <w:t xml:space="preserve">арийного </w:t>
      </w:r>
      <w:r w:rsidR="0028709F" w:rsidRPr="009D2FEC">
        <w:rPr>
          <w:rFonts w:ascii="Liberation Serif" w:eastAsia="Calibri" w:hAnsi="Liberation Serif" w:cs="Calibri"/>
          <w:sz w:val="24"/>
          <w:szCs w:val="24"/>
        </w:rPr>
        <w:lastRenderedPageBreak/>
        <w:t>жилищного фонда в 2019–</w:t>
      </w:r>
      <w:r w:rsidRPr="009D2FEC">
        <w:rPr>
          <w:rFonts w:ascii="Liberation Serif" w:eastAsia="Calibri" w:hAnsi="Liberation Serif" w:cs="Calibri"/>
          <w:sz w:val="24"/>
          <w:szCs w:val="24"/>
        </w:rPr>
        <w:t>2025 годах</w:t>
      </w:r>
      <w:r w:rsidR="00F50D9A"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 xml:space="preserve">, утвержденной постановлением Правительства Свердловской области от 01.04.2019 </w:t>
      </w:r>
      <w:r w:rsidR="00B06DA9" w:rsidRPr="009D2FEC">
        <w:rPr>
          <w:rFonts w:ascii="Liberation Serif" w:hAnsi="Liberation Serif"/>
          <w:sz w:val="24"/>
          <w:szCs w:val="24"/>
        </w:rPr>
        <w:t>№</w:t>
      </w:r>
      <w:r w:rsidR="00B06DA9" w:rsidRPr="009D2FEC">
        <w:rPr>
          <w:rFonts w:ascii="Liberation Serif" w:hAnsi="Liberation Serif" w:cs="Liberation Serif"/>
          <w:sz w:val="24"/>
          <w:szCs w:val="24"/>
        </w:rPr>
        <w:t> </w:t>
      </w:r>
      <w:r w:rsidRPr="009D2FEC">
        <w:rPr>
          <w:rFonts w:ascii="Liberation Serif" w:eastAsia="Calibri" w:hAnsi="Liberation Serif" w:cs="Calibri"/>
          <w:sz w:val="24"/>
          <w:szCs w:val="24"/>
        </w:rPr>
        <w:t>208</w:t>
      </w:r>
      <w:r w:rsidR="00B06DA9"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 xml:space="preserve">ПП (далее – региональная адресная программа) израсходовано </w:t>
      </w:r>
      <w:r w:rsidR="00FD0FFF" w:rsidRPr="009D2FEC">
        <w:rPr>
          <w:rFonts w:ascii="Liberation Serif" w:eastAsia="Calibri" w:hAnsi="Liberation Serif" w:cs="Calibri"/>
          <w:sz w:val="24"/>
          <w:szCs w:val="24"/>
        </w:rPr>
        <w:t>2,6</w:t>
      </w:r>
      <w:r w:rsidRPr="009D2FEC">
        <w:rPr>
          <w:rFonts w:ascii="Liberation Serif" w:eastAsia="Calibri" w:hAnsi="Liberation Serif" w:cs="Calibri"/>
          <w:sz w:val="24"/>
          <w:szCs w:val="24"/>
        </w:rPr>
        <w:t xml:space="preserve"> миллиона рублей, в том числе </w:t>
      </w:r>
      <w:r w:rsidR="00FD0FFF" w:rsidRPr="009D2FEC">
        <w:rPr>
          <w:rFonts w:ascii="Liberation Serif" w:eastAsia="Calibri" w:hAnsi="Liberation Serif" w:cs="Calibri"/>
          <w:sz w:val="24"/>
          <w:szCs w:val="24"/>
        </w:rPr>
        <w:t>2,4</w:t>
      </w:r>
      <w:r w:rsidRPr="009D2FEC">
        <w:rPr>
          <w:rFonts w:ascii="Liberation Serif" w:eastAsia="Calibri" w:hAnsi="Liberation Serif" w:cs="Calibri"/>
          <w:sz w:val="24"/>
          <w:szCs w:val="24"/>
        </w:rPr>
        <w:t xml:space="preserve"> миллиона рублей – средства, поступившие от </w:t>
      </w:r>
      <w:r w:rsidR="00A2167F" w:rsidRPr="009D2FEC">
        <w:rPr>
          <w:rFonts w:ascii="Liberation Serif" w:eastAsia="Calibri" w:hAnsi="Liberation Serif" w:cs="Calibri"/>
          <w:sz w:val="24"/>
          <w:szCs w:val="24"/>
        </w:rPr>
        <w:t xml:space="preserve">публично-правовой компании </w:t>
      </w:r>
      <w:r w:rsidR="00F50D9A" w:rsidRPr="009D2FEC">
        <w:rPr>
          <w:rFonts w:ascii="Liberation Serif" w:eastAsia="Calibri" w:hAnsi="Liberation Serif" w:cs="Calibri"/>
          <w:sz w:val="24"/>
          <w:szCs w:val="24"/>
        </w:rPr>
        <w:t>«</w:t>
      </w:r>
      <w:r w:rsidR="00A2167F" w:rsidRPr="009D2FEC">
        <w:rPr>
          <w:rFonts w:ascii="Liberation Serif" w:eastAsia="Calibri" w:hAnsi="Liberation Serif" w:cs="Calibri"/>
          <w:sz w:val="24"/>
          <w:szCs w:val="24"/>
        </w:rPr>
        <w:t>Фонд развития территорий</w:t>
      </w:r>
      <w:r w:rsidR="00F50D9A" w:rsidRPr="009D2FEC">
        <w:rPr>
          <w:rFonts w:ascii="Liberation Serif" w:eastAsia="Calibri" w:hAnsi="Liberation Serif" w:cs="Calibri"/>
          <w:sz w:val="24"/>
          <w:szCs w:val="24"/>
        </w:rPr>
        <w:t>»</w:t>
      </w:r>
      <w:r w:rsidR="00082A79" w:rsidRPr="009D2FEC">
        <w:rPr>
          <w:rFonts w:ascii="Liberation Serif" w:eastAsia="Calibri" w:hAnsi="Liberation Serif" w:cs="Calibri"/>
          <w:sz w:val="24"/>
          <w:szCs w:val="24"/>
        </w:rPr>
        <w:t>,</w:t>
      </w:r>
      <w:r w:rsidRPr="009D2FEC">
        <w:rPr>
          <w:rFonts w:ascii="Liberation Serif" w:eastAsia="Calibri" w:hAnsi="Liberation Serif" w:cs="Calibri"/>
          <w:sz w:val="24"/>
          <w:szCs w:val="24"/>
        </w:rPr>
        <w:t xml:space="preserve"> </w:t>
      </w:r>
      <w:r w:rsidR="00082A79" w:rsidRPr="009D2FEC">
        <w:rPr>
          <w:rFonts w:ascii="Liberation Serif" w:eastAsia="Calibri" w:hAnsi="Liberation Serif" w:cs="Calibri"/>
          <w:sz w:val="24"/>
          <w:szCs w:val="24"/>
        </w:rPr>
        <w:t xml:space="preserve">200 тысяч </w:t>
      </w:r>
      <w:r w:rsidRPr="009D2FEC">
        <w:rPr>
          <w:rFonts w:ascii="Liberation Serif" w:eastAsia="Calibri" w:hAnsi="Liberation Serif" w:cs="Calibri"/>
          <w:sz w:val="24"/>
          <w:szCs w:val="24"/>
        </w:rPr>
        <w:t xml:space="preserve">рублей – средства областного бюджета, </w:t>
      </w:r>
      <w:r w:rsidR="00FD0FFF" w:rsidRPr="009D2FEC">
        <w:rPr>
          <w:rFonts w:ascii="Liberation Serif" w:eastAsia="Calibri" w:hAnsi="Liberation Serif" w:cs="Calibri"/>
          <w:sz w:val="24"/>
          <w:szCs w:val="24"/>
        </w:rPr>
        <w:t>26 тысяч</w:t>
      </w:r>
      <w:r w:rsidRPr="009D2FEC">
        <w:rPr>
          <w:rFonts w:ascii="Liberation Serif" w:eastAsia="Calibri" w:hAnsi="Liberation Serif" w:cs="Calibri"/>
          <w:sz w:val="24"/>
          <w:szCs w:val="24"/>
        </w:rPr>
        <w:t xml:space="preserve"> рубл</w:t>
      </w:r>
      <w:r w:rsidR="00FD0FFF" w:rsidRPr="009D2FEC">
        <w:rPr>
          <w:rFonts w:ascii="Liberation Serif" w:eastAsia="Calibri" w:hAnsi="Liberation Serif" w:cs="Calibri"/>
          <w:sz w:val="24"/>
          <w:szCs w:val="24"/>
        </w:rPr>
        <w:t>ей – средства местного бюджета. Р</w:t>
      </w:r>
      <w:r w:rsidR="0088033C" w:rsidRPr="009D2FEC">
        <w:rPr>
          <w:rFonts w:ascii="Liberation Serif" w:eastAsia="Calibri" w:hAnsi="Liberation Serif" w:cs="Calibri"/>
          <w:sz w:val="24"/>
          <w:szCs w:val="24"/>
        </w:rPr>
        <w:t>асселен</w:t>
      </w:r>
      <w:r w:rsidR="00FD0FFF" w:rsidRPr="009D2FEC">
        <w:rPr>
          <w:rFonts w:ascii="Liberation Serif" w:eastAsia="Calibri" w:hAnsi="Liberation Serif" w:cs="Calibri"/>
          <w:sz w:val="24"/>
          <w:szCs w:val="24"/>
        </w:rPr>
        <w:t>а</w:t>
      </w:r>
      <w:r w:rsidRPr="009D2FEC">
        <w:rPr>
          <w:rFonts w:ascii="Liberation Serif" w:eastAsia="Calibri" w:hAnsi="Liberation Serif" w:cs="Calibri"/>
          <w:sz w:val="24"/>
          <w:szCs w:val="24"/>
        </w:rPr>
        <w:t xml:space="preserve"> </w:t>
      </w:r>
      <w:r w:rsidR="00FD0FFF" w:rsidRPr="009D2FEC">
        <w:rPr>
          <w:rFonts w:ascii="Liberation Serif" w:eastAsia="Calibri" w:hAnsi="Liberation Serif" w:cs="Calibri"/>
          <w:sz w:val="24"/>
          <w:szCs w:val="24"/>
        </w:rPr>
        <w:t>одна квартира</w:t>
      </w:r>
      <w:r w:rsidRPr="009D2FEC">
        <w:rPr>
          <w:rFonts w:ascii="Liberation Serif" w:eastAsia="Calibri" w:hAnsi="Liberation Serif" w:cs="Calibri"/>
          <w:sz w:val="24"/>
          <w:szCs w:val="24"/>
        </w:rPr>
        <w:t xml:space="preserve"> общей площадью </w:t>
      </w:r>
      <w:r w:rsidR="00FD0FFF" w:rsidRPr="009D2FEC">
        <w:rPr>
          <w:rFonts w:ascii="Liberation Serif" w:eastAsia="Calibri" w:hAnsi="Liberation Serif" w:cs="Calibri"/>
          <w:sz w:val="24"/>
          <w:szCs w:val="24"/>
        </w:rPr>
        <w:t>52,1</w:t>
      </w:r>
      <w:r w:rsidRPr="009D2FEC">
        <w:rPr>
          <w:rFonts w:ascii="Liberation Serif" w:eastAsia="Calibri" w:hAnsi="Liberation Serif" w:cs="Calibri"/>
          <w:sz w:val="24"/>
          <w:szCs w:val="24"/>
        </w:rPr>
        <w:t xml:space="preserve"> </w:t>
      </w:r>
      <w:r w:rsidR="00173B18" w:rsidRPr="009D2FEC">
        <w:rPr>
          <w:rFonts w:ascii="Liberation Serif" w:hAnsi="Liberation Serif" w:cs="Liberation Serif"/>
          <w:sz w:val="24"/>
          <w:szCs w:val="24"/>
        </w:rPr>
        <w:t>кв. м</w:t>
      </w:r>
      <w:r w:rsidR="00FD0FFF" w:rsidRPr="009D2FEC">
        <w:rPr>
          <w:rFonts w:ascii="Liberation Serif" w:eastAsia="Calibri" w:hAnsi="Liberation Serif" w:cs="Calibri"/>
          <w:sz w:val="24"/>
          <w:szCs w:val="24"/>
        </w:rPr>
        <w:t xml:space="preserve"> </w:t>
      </w:r>
      <w:r w:rsidR="00D2207E" w:rsidRPr="009D2FEC">
        <w:rPr>
          <w:rFonts w:ascii="Liberation Serif" w:eastAsia="Calibri" w:hAnsi="Liberation Serif" w:cs="Calibri"/>
          <w:sz w:val="24"/>
          <w:szCs w:val="24"/>
        </w:rPr>
        <w:t xml:space="preserve">по адресу п. Соколовка, ул. Загорная, д. 7, </w:t>
      </w:r>
      <w:r w:rsidR="00FD0FFF" w:rsidRPr="009D2FEC">
        <w:rPr>
          <w:rFonts w:ascii="Liberation Serif" w:eastAsia="Calibri" w:hAnsi="Liberation Serif" w:cs="Calibri"/>
          <w:sz w:val="24"/>
          <w:szCs w:val="24"/>
        </w:rPr>
        <w:t>в которой проживала</w:t>
      </w:r>
      <w:r w:rsidRPr="009D2FEC">
        <w:rPr>
          <w:rFonts w:ascii="Liberation Serif" w:eastAsia="Calibri" w:hAnsi="Liberation Serif" w:cs="Calibri"/>
          <w:sz w:val="24"/>
          <w:szCs w:val="24"/>
        </w:rPr>
        <w:t xml:space="preserve"> </w:t>
      </w:r>
      <w:r w:rsidR="00A5276A" w:rsidRPr="009D2FEC">
        <w:rPr>
          <w:rFonts w:ascii="Liberation Serif" w:eastAsia="Calibri" w:hAnsi="Liberation Serif" w:cs="Calibri"/>
          <w:sz w:val="24"/>
          <w:szCs w:val="24"/>
        </w:rPr>
        <w:t>одна</w:t>
      </w:r>
      <w:r w:rsidR="00FD0FFF" w:rsidRPr="009D2FEC">
        <w:rPr>
          <w:rFonts w:ascii="Liberation Serif" w:eastAsia="Calibri" w:hAnsi="Liberation Serif" w:cs="Calibri"/>
          <w:sz w:val="24"/>
          <w:szCs w:val="24"/>
        </w:rPr>
        <w:t xml:space="preserve"> семья (</w:t>
      </w:r>
      <w:r w:rsidR="00B33579">
        <w:rPr>
          <w:rFonts w:ascii="Liberation Serif" w:eastAsia="Calibri" w:hAnsi="Liberation Serif" w:cs="Calibri"/>
          <w:sz w:val="24"/>
          <w:szCs w:val="24"/>
        </w:rPr>
        <w:t>4</w:t>
      </w:r>
      <w:r w:rsidR="00FD0FFF" w:rsidRPr="009D2FEC">
        <w:rPr>
          <w:rFonts w:ascii="Liberation Serif" w:eastAsia="Calibri" w:hAnsi="Liberation Serif" w:cs="Calibri"/>
          <w:sz w:val="24"/>
          <w:szCs w:val="24"/>
        </w:rPr>
        <w:t xml:space="preserve"> человека)</w:t>
      </w:r>
      <w:r w:rsidR="003E2EEF" w:rsidRPr="009D2FEC">
        <w:rPr>
          <w:rFonts w:ascii="Liberation Serif" w:eastAsia="Calibri" w:hAnsi="Liberation Serif" w:cs="Calibri"/>
          <w:sz w:val="24"/>
          <w:szCs w:val="24"/>
        </w:rPr>
        <w:t>.</w:t>
      </w:r>
    </w:p>
    <w:p w14:paraId="1D5D869F" w14:textId="77777777" w:rsidR="005871BD" w:rsidRPr="009D2FEC" w:rsidRDefault="005871BD"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В рамках осуществления иных полномочий органов местного самоуправления в соответствии с жилищным законодательством в городском округе реализованы мероприятия подпрограммы «Доступная среда» по приспособлению жилых помещений и общего имущества многоквартирных домов для проживания инвалидов. На эти цели направлено 1,7 миллиона рублей местного бюджета.</w:t>
      </w:r>
    </w:p>
    <w:p w14:paraId="28024880" w14:textId="77777777" w:rsidR="005871BD" w:rsidRPr="009D2FEC" w:rsidRDefault="005871BD"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Выполнены работы по установке стационарных пандусов с поручнями у входных групп подъездов, а также по монтажу откидных пандусов на лестничных маршах от площадок до первого этажа по следующим адресам:</w:t>
      </w:r>
    </w:p>
    <w:p w14:paraId="7AA40C98" w14:textId="77777777" w:rsidR="005871BD" w:rsidRPr="009D2FEC" w:rsidRDefault="005871BD"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082A79" w:rsidRPr="009D2FEC">
        <w:rPr>
          <w:rFonts w:ascii="Liberation Serif" w:eastAsia="Calibri" w:hAnsi="Liberation Serif" w:cs="Calibri"/>
          <w:sz w:val="24"/>
          <w:szCs w:val="24"/>
        </w:rPr>
        <w:t> </w:t>
      </w:r>
      <w:r w:rsidRPr="009D2FEC">
        <w:rPr>
          <w:rFonts w:ascii="Liberation Serif" w:eastAsia="Calibri" w:hAnsi="Liberation Serif" w:cs="Calibri"/>
          <w:sz w:val="24"/>
          <w:szCs w:val="24"/>
        </w:rPr>
        <w:t xml:space="preserve">г. Верхняя Пышма, ул. Уральских рабочих, д. 44, корпус </w:t>
      </w:r>
      <w:r w:rsidR="00082A79" w:rsidRPr="009D2FEC">
        <w:rPr>
          <w:rFonts w:ascii="Liberation Serif" w:eastAsia="Calibri" w:hAnsi="Liberation Serif" w:cs="Calibri"/>
          <w:sz w:val="24"/>
          <w:szCs w:val="24"/>
        </w:rPr>
        <w:t>«а»</w:t>
      </w:r>
      <w:r w:rsidRPr="009D2FEC">
        <w:rPr>
          <w:rFonts w:ascii="Liberation Serif" w:eastAsia="Calibri" w:hAnsi="Liberation Serif" w:cs="Calibri"/>
          <w:sz w:val="24"/>
          <w:szCs w:val="24"/>
        </w:rPr>
        <w:t>, кв. 94, подъезд 3;</w:t>
      </w:r>
    </w:p>
    <w:p w14:paraId="028428F8" w14:textId="77777777" w:rsidR="005871BD" w:rsidRPr="009D2FEC" w:rsidRDefault="005871BD"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082A79" w:rsidRPr="009D2FEC">
        <w:rPr>
          <w:rFonts w:ascii="Liberation Serif" w:eastAsia="Calibri" w:hAnsi="Liberation Serif" w:cs="Calibri"/>
          <w:sz w:val="24"/>
          <w:szCs w:val="24"/>
        </w:rPr>
        <w:t> </w:t>
      </w:r>
      <w:r w:rsidRPr="009D2FEC">
        <w:rPr>
          <w:rFonts w:ascii="Liberation Serif" w:eastAsia="Calibri" w:hAnsi="Liberation Serif" w:cs="Calibri"/>
          <w:sz w:val="24"/>
          <w:szCs w:val="24"/>
        </w:rPr>
        <w:t xml:space="preserve">г. Верхняя Пышма, ул. Петрова, д. 9, корпус </w:t>
      </w:r>
      <w:r w:rsidR="00082A79" w:rsidRPr="009D2FEC">
        <w:rPr>
          <w:rFonts w:ascii="Liberation Serif" w:eastAsia="Calibri" w:hAnsi="Liberation Serif" w:cs="Calibri"/>
          <w:sz w:val="24"/>
          <w:szCs w:val="24"/>
        </w:rPr>
        <w:t>«б»</w:t>
      </w:r>
      <w:r w:rsidRPr="009D2FEC">
        <w:rPr>
          <w:rFonts w:ascii="Liberation Serif" w:eastAsia="Calibri" w:hAnsi="Liberation Serif" w:cs="Calibri"/>
          <w:sz w:val="24"/>
          <w:szCs w:val="24"/>
        </w:rPr>
        <w:t>, подъезд 3;</w:t>
      </w:r>
    </w:p>
    <w:p w14:paraId="23246E6A" w14:textId="77777777" w:rsidR="005871BD" w:rsidRPr="009D2FEC" w:rsidRDefault="005871BD"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082A79" w:rsidRPr="009D2FEC">
        <w:rPr>
          <w:rFonts w:ascii="Liberation Serif" w:eastAsia="Calibri" w:hAnsi="Liberation Serif" w:cs="Calibri"/>
          <w:sz w:val="24"/>
          <w:szCs w:val="24"/>
        </w:rPr>
        <w:t> </w:t>
      </w:r>
      <w:r w:rsidRPr="009D2FEC">
        <w:rPr>
          <w:rFonts w:ascii="Liberation Serif" w:eastAsia="Calibri" w:hAnsi="Liberation Serif" w:cs="Calibri"/>
          <w:sz w:val="24"/>
          <w:szCs w:val="24"/>
        </w:rPr>
        <w:t>г. Верхняя Пышма, ул. Сапожникова, д. 3, кв. 140, подъезд 3;</w:t>
      </w:r>
    </w:p>
    <w:p w14:paraId="47AC9474" w14:textId="77777777" w:rsidR="005871BD" w:rsidRPr="009D2FEC" w:rsidRDefault="005871BD"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082A79" w:rsidRPr="009D2FEC">
        <w:rPr>
          <w:rFonts w:ascii="Liberation Serif" w:eastAsia="Calibri" w:hAnsi="Liberation Serif" w:cs="Calibri"/>
          <w:sz w:val="24"/>
          <w:szCs w:val="24"/>
        </w:rPr>
        <w:t> </w:t>
      </w:r>
      <w:r w:rsidRPr="009D2FEC">
        <w:rPr>
          <w:rFonts w:ascii="Liberation Serif" w:eastAsia="Calibri" w:hAnsi="Liberation Serif" w:cs="Calibri"/>
          <w:sz w:val="24"/>
          <w:szCs w:val="24"/>
        </w:rPr>
        <w:t>г. Верхняя Пышма, ул. Юбилейная, д. 18, подъезд 3;</w:t>
      </w:r>
    </w:p>
    <w:p w14:paraId="42C7FC9C" w14:textId="77777777" w:rsidR="005871BD" w:rsidRPr="009D2FEC" w:rsidRDefault="005871BD"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082A79" w:rsidRPr="009D2FEC">
        <w:rPr>
          <w:rFonts w:ascii="Liberation Serif" w:eastAsia="Calibri" w:hAnsi="Liberation Serif" w:cs="Calibri"/>
          <w:sz w:val="24"/>
          <w:szCs w:val="24"/>
        </w:rPr>
        <w:t> </w:t>
      </w:r>
      <w:r w:rsidRPr="009D2FEC">
        <w:rPr>
          <w:rFonts w:ascii="Liberation Serif" w:eastAsia="Calibri" w:hAnsi="Liberation Serif" w:cs="Calibri"/>
          <w:sz w:val="24"/>
          <w:szCs w:val="24"/>
        </w:rPr>
        <w:t>г. Верхняя Пышма, ул. Уральских рабочих, д. 48, корпус 1, подъезд 3;</w:t>
      </w:r>
    </w:p>
    <w:p w14:paraId="0D32B7AE" w14:textId="77777777" w:rsidR="005871BD" w:rsidRPr="009D2FEC" w:rsidRDefault="005871BD"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082A79" w:rsidRPr="009D2FEC">
        <w:rPr>
          <w:rFonts w:ascii="Liberation Serif" w:eastAsia="Calibri" w:hAnsi="Liberation Serif" w:cs="Calibri"/>
          <w:sz w:val="24"/>
          <w:szCs w:val="24"/>
        </w:rPr>
        <w:t> </w:t>
      </w:r>
      <w:r w:rsidRPr="009D2FEC">
        <w:rPr>
          <w:rFonts w:ascii="Liberation Serif" w:eastAsia="Calibri" w:hAnsi="Liberation Serif" w:cs="Calibri"/>
          <w:sz w:val="24"/>
          <w:szCs w:val="24"/>
        </w:rPr>
        <w:t>г. Верхняя Пышма, ул. Уральских рабочих, д. 50, подъезд 9.</w:t>
      </w:r>
    </w:p>
    <w:p w14:paraId="6DBD3ADE" w14:textId="77777777" w:rsidR="005871BD" w:rsidRPr="009D2FEC" w:rsidRDefault="005871BD" w:rsidP="00343326">
      <w:pPr>
        <w:jc w:val="both"/>
        <w:rPr>
          <w:rFonts w:ascii="Liberation Serif" w:eastAsia="Calibri" w:hAnsi="Liberation Serif" w:cs="Calibri"/>
          <w:sz w:val="16"/>
          <w:szCs w:val="16"/>
        </w:rPr>
      </w:pPr>
    </w:p>
    <w:p w14:paraId="0F883A62" w14:textId="77777777" w:rsidR="00EE56D2" w:rsidRPr="009D2FEC" w:rsidRDefault="00EE56D2"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В 202</w:t>
      </w:r>
      <w:r w:rsidR="00887E0F" w:rsidRPr="009D2FEC">
        <w:rPr>
          <w:rFonts w:ascii="Liberation Serif" w:eastAsia="Calibri" w:hAnsi="Liberation Serif" w:cs="Calibri"/>
          <w:sz w:val="24"/>
          <w:szCs w:val="24"/>
        </w:rPr>
        <w:t>6</w:t>
      </w:r>
      <w:r w:rsidRPr="009D2FEC">
        <w:rPr>
          <w:rFonts w:ascii="Liberation Serif" w:eastAsia="Calibri" w:hAnsi="Liberation Serif" w:cs="Calibri"/>
          <w:sz w:val="24"/>
          <w:szCs w:val="24"/>
        </w:rPr>
        <w:t xml:space="preserve"> году </w:t>
      </w:r>
      <w:r w:rsidR="00F520AC" w:rsidRPr="009D2FEC">
        <w:rPr>
          <w:rFonts w:ascii="Liberation Serif" w:eastAsia="Calibri" w:hAnsi="Liberation Serif" w:cs="Calibri"/>
          <w:sz w:val="24"/>
          <w:szCs w:val="24"/>
        </w:rPr>
        <w:t>необходимо</w:t>
      </w:r>
      <w:r w:rsidRPr="009D2FEC">
        <w:rPr>
          <w:rFonts w:ascii="Liberation Serif" w:eastAsia="Calibri" w:hAnsi="Liberation Serif" w:cs="Calibri"/>
          <w:sz w:val="24"/>
          <w:szCs w:val="24"/>
        </w:rPr>
        <w:t>:</w:t>
      </w:r>
    </w:p>
    <w:p w14:paraId="78346C15" w14:textId="77777777" w:rsidR="005D348A" w:rsidRPr="009D2FEC" w:rsidRDefault="0059615A"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082A79" w:rsidRPr="009D2FEC">
        <w:rPr>
          <w:rFonts w:ascii="Liberation Serif" w:eastAsia="Calibri" w:hAnsi="Liberation Serif" w:cs="Calibri"/>
          <w:sz w:val="24"/>
          <w:szCs w:val="24"/>
        </w:rPr>
        <w:t> </w:t>
      </w:r>
      <w:r w:rsidR="0028709F" w:rsidRPr="009D2FEC">
        <w:rPr>
          <w:rFonts w:ascii="Liberation Serif" w:eastAsia="Calibri" w:hAnsi="Liberation Serif" w:cs="Calibri"/>
          <w:sz w:val="24"/>
          <w:szCs w:val="24"/>
        </w:rPr>
        <w:t>в рамках реализации подпрограммы «Улучшение жилищных условий граждан, проживающих на территории городского округа Верхняя Пышма до 2027 года» Программы муниципальной политики в строительном комплексе</w:t>
      </w:r>
      <w:r w:rsidR="00082A79" w:rsidRPr="009D2FEC">
        <w:rPr>
          <w:rFonts w:ascii="Liberation Serif" w:eastAsia="Calibri" w:hAnsi="Liberation Serif" w:cs="Calibri"/>
          <w:sz w:val="24"/>
          <w:szCs w:val="24"/>
        </w:rPr>
        <w:t xml:space="preserve"> </w:t>
      </w:r>
      <w:r w:rsidR="0028709F" w:rsidRPr="009D2FEC">
        <w:rPr>
          <w:rFonts w:ascii="Liberation Serif" w:eastAsia="Calibri" w:hAnsi="Liberation Serif" w:cs="Calibri"/>
          <w:sz w:val="24"/>
          <w:szCs w:val="24"/>
        </w:rPr>
        <w:t>завершить расселение аварийных жилых домов, расположенных по адресам: г. Верхняя Пышма, ул. Кривоусова, д. 31 (три квартиры общей площадью 170,1</w:t>
      </w:r>
      <w:r w:rsidR="00082A79" w:rsidRPr="009D2FEC">
        <w:rPr>
          <w:rFonts w:ascii="Liberation Serif" w:eastAsia="Calibri" w:hAnsi="Liberation Serif" w:cs="Calibri"/>
          <w:sz w:val="24"/>
          <w:szCs w:val="24"/>
        </w:rPr>
        <w:t> </w:t>
      </w:r>
      <w:r w:rsidR="00A5276A" w:rsidRPr="009D2FEC">
        <w:rPr>
          <w:rFonts w:ascii="Liberation Serif" w:eastAsia="Calibri" w:hAnsi="Liberation Serif" w:cs="Calibri"/>
          <w:sz w:val="24"/>
          <w:szCs w:val="24"/>
        </w:rPr>
        <w:t>кв. </w:t>
      </w:r>
      <w:r w:rsidR="0028709F" w:rsidRPr="009D2FEC">
        <w:rPr>
          <w:rFonts w:ascii="Liberation Serif" w:hAnsi="Liberation Serif" w:cs="Liberation Serif"/>
          <w:sz w:val="24"/>
          <w:szCs w:val="24"/>
        </w:rPr>
        <w:t>м</w:t>
      </w:r>
      <w:r w:rsidR="0028709F" w:rsidRPr="009D2FEC">
        <w:rPr>
          <w:rFonts w:ascii="Liberation Serif" w:eastAsia="Calibri" w:hAnsi="Liberation Serif" w:cs="Calibri"/>
          <w:sz w:val="24"/>
          <w:szCs w:val="24"/>
        </w:rPr>
        <w:t>), п. Исеть, ул. Мира, д. 29, общей площадью 699,2 кв. </w:t>
      </w:r>
      <w:r w:rsidR="0028709F" w:rsidRPr="009D2FEC">
        <w:rPr>
          <w:rFonts w:ascii="Liberation Serif" w:hAnsi="Liberation Serif" w:cs="Liberation Serif"/>
          <w:sz w:val="24"/>
          <w:szCs w:val="24"/>
        </w:rPr>
        <w:t>м</w:t>
      </w:r>
      <w:r w:rsidR="0028709F" w:rsidRPr="009D2FEC">
        <w:rPr>
          <w:rFonts w:ascii="Liberation Serif" w:eastAsia="Calibri" w:hAnsi="Liberation Serif" w:cs="Calibri"/>
          <w:sz w:val="24"/>
          <w:szCs w:val="24"/>
        </w:rPr>
        <w:t xml:space="preserve"> (одна к</w:t>
      </w:r>
      <w:r w:rsidR="00A5276A" w:rsidRPr="009D2FEC">
        <w:rPr>
          <w:rFonts w:ascii="Liberation Serif" w:eastAsia="Calibri" w:hAnsi="Liberation Serif" w:cs="Calibri"/>
          <w:sz w:val="24"/>
          <w:szCs w:val="24"/>
        </w:rPr>
        <w:t>вартира общей площадью 30,9 кв. </w:t>
      </w:r>
      <w:r w:rsidR="0028709F" w:rsidRPr="009D2FEC">
        <w:rPr>
          <w:rFonts w:ascii="Liberation Serif" w:hAnsi="Liberation Serif" w:cs="Liberation Serif"/>
          <w:sz w:val="24"/>
          <w:szCs w:val="24"/>
        </w:rPr>
        <w:t>м</w:t>
      </w:r>
      <w:r w:rsidR="00505FD0" w:rsidRPr="009D2FEC">
        <w:rPr>
          <w:rFonts w:ascii="Liberation Serif" w:eastAsia="Calibri" w:hAnsi="Liberation Serif" w:cs="Calibri"/>
          <w:sz w:val="24"/>
          <w:szCs w:val="24"/>
        </w:rPr>
        <w:t>)</w:t>
      </w:r>
      <w:r w:rsidR="00EE56D2" w:rsidRPr="009D2FEC">
        <w:rPr>
          <w:rFonts w:ascii="Liberation Serif" w:eastAsia="Calibri" w:hAnsi="Liberation Serif" w:cs="Calibri"/>
          <w:sz w:val="24"/>
          <w:szCs w:val="24"/>
        </w:rPr>
        <w:t>;</w:t>
      </w:r>
    </w:p>
    <w:p w14:paraId="0E236176" w14:textId="77777777" w:rsidR="00EE56D2" w:rsidRPr="009D2FEC" w:rsidRDefault="0059615A"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762EA2" w:rsidRPr="009D2FEC">
        <w:rPr>
          <w:rFonts w:ascii="Liberation Serif" w:eastAsia="Calibri" w:hAnsi="Liberation Serif" w:cs="Calibri"/>
          <w:sz w:val="24"/>
          <w:szCs w:val="24"/>
        </w:rPr>
        <w:t> </w:t>
      </w:r>
      <w:r w:rsidR="00603EE4" w:rsidRPr="009D2FEC">
        <w:rPr>
          <w:rFonts w:ascii="Liberation Serif" w:eastAsia="Calibri" w:hAnsi="Liberation Serif" w:cs="Calibri"/>
          <w:sz w:val="24"/>
          <w:szCs w:val="24"/>
        </w:rPr>
        <w:t>в</w:t>
      </w:r>
      <w:r w:rsidR="00EE56D2" w:rsidRPr="009D2FEC">
        <w:rPr>
          <w:rFonts w:ascii="Liberation Serif" w:eastAsia="Calibri" w:hAnsi="Liberation Serif" w:cs="Calibri"/>
          <w:sz w:val="24"/>
          <w:szCs w:val="24"/>
        </w:rPr>
        <w:t xml:space="preserve"> рамках реализации государственной программы Российской Федерации </w:t>
      </w:r>
      <w:r w:rsidR="00F50D9A" w:rsidRPr="009D2FEC">
        <w:rPr>
          <w:rFonts w:ascii="Liberation Serif" w:eastAsia="Calibri" w:hAnsi="Liberation Serif" w:cs="Calibri"/>
          <w:sz w:val="24"/>
          <w:szCs w:val="24"/>
        </w:rPr>
        <w:t>«</w:t>
      </w:r>
      <w:r w:rsidR="00EE56D2" w:rsidRPr="009D2FEC">
        <w:rPr>
          <w:rFonts w:ascii="Liberation Serif" w:eastAsia="Calibri" w:hAnsi="Liberation Serif" w:cs="Calibri"/>
          <w:sz w:val="24"/>
          <w:szCs w:val="24"/>
        </w:rPr>
        <w:t>Обеспечение доступным и комфортным жильем и коммунальными услугами граждан Российской Федерации</w:t>
      </w:r>
      <w:r w:rsidR="00F50D9A" w:rsidRPr="009D2FEC">
        <w:rPr>
          <w:rFonts w:ascii="Liberation Serif" w:eastAsia="Calibri" w:hAnsi="Liberation Serif" w:cs="Calibri"/>
          <w:sz w:val="24"/>
          <w:szCs w:val="24"/>
        </w:rPr>
        <w:t>»</w:t>
      </w:r>
      <w:r w:rsidR="00EE56D2" w:rsidRPr="009D2FEC">
        <w:rPr>
          <w:rFonts w:ascii="Liberation Serif" w:eastAsia="Calibri" w:hAnsi="Liberation Serif" w:cs="Calibri"/>
          <w:sz w:val="24"/>
          <w:szCs w:val="24"/>
        </w:rPr>
        <w:t xml:space="preserve"> </w:t>
      </w:r>
      <w:r w:rsidR="00192C36" w:rsidRPr="009D2FEC">
        <w:rPr>
          <w:rFonts w:ascii="Liberation Serif" w:eastAsia="Calibri" w:hAnsi="Liberation Serif" w:cs="Calibri"/>
          <w:sz w:val="24"/>
          <w:szCs w:val="24"/>
        </w:rPr>
        <w:t>шести</w:t>
      </w:r>
      <w:r w:rsidR="00EE56D2" w:rsidRPr="009D2FEC">
        <w:rPr>
          <w:rFonts w:ascii="Liberation Serif" w:eastAsia="Calibri" w:hAnsi="Liberation Serif" w:cs="Calibri"/>
          <w:sz w:val="24"/>
          <w:szCs w:val="24"/>
        </w:rPr>
        <w:t xml:space="preserve"> молодым семьям</w:t>
      </w:r>
      <w:r w:rsidR="00E704FB" w:rsidRPr="009D2FEC">
        <w:rPr>
          <w:rFonts w:ascii="Liberation Serif" w:eastAsia="Calibri" w:hAnsi="Liberation Serif" w:cs="Calibri"/>
          <w:sz w:val="24"/>
          <w:szCs w:val="24"/>
        </w:rPr>
        <w:t xml:space="preserve"> (из которых </w:t>
      </w:r>
      <w:r w:rsidR="00082A79" w:rsidRPr="009D2FEC">
        <w:rPr>
          <w:rFonts w:ascii="Liberation Serif" w:eastAsia="Calibri" w:hAnsi="Liberation Serif" w:cs="Calibri"/>
          <w:sz w:val="24"/>
          <w:szCs w:val="24"/>
        </w:rPr>
        <w:t>четыре</w:t>
      </w:r>
      <w:r w:rsidR="00E704FB" w:rsidRPr="009D2FEC">
        <w:rPr>
          <w:rFonts w:ascii="Liberation Serif" w:eastAsia="Calibri" w:hAnsi="Liberation Serif" w:cs="Calibri"/>
          <w:sz w:val="24"/>
          <w:szCs w:val="24"/>
        </w:rPr>
        <w:t xml:space="preserve"> многодетные семьи и </w:t>
      </w:r>
      <w:r w:rsidR="00505FD0" w:rsidRPr="009D2FEC">
        <w:rPr>
          <w:rFonts w:ascii="Liberation Serif" w:eastAsia="Calibri" w:hAnsi="Liberation Serif" w:cs="Calibri"/>
          <w:sz w:val="24"/>
          <w:szCs w:val="24"/>
        </w:rPr>
        <w:t xml:space="preserve">одна </w:t>
      </w:r>
      <w:r w:rsidR="00E704FB" w:rsidRPr="009D2FEC">
        <w:rPr>
          <w:rFonts w:ascii="Liberation Serif" w:eastAsia="Calibri" w:hAnsi="Liberation Serif" w:cs="Calibri"/>
          <w:sz w:val="24"/>
          <w:szCs w:val="24"/>
        </w:rPr>
        <w:t>семья</w:t>
      </w:r>
      <w:r w:rsidR="00E77B32" w:rsidRPr="009D2FEC">
        <w:rPr>
          <w:rFonts w:ascii="Liberation Serif" w:eastAsia="Calibri" w:hAnsi="Liberation Serif" w:cs="Calibri"/>
          <w:sz w:val="24"/>
          <w:szCs w:val="24"/>
        </w:rPr>
        <w:t xml:space="preserve"> участника СВО</w:t>
      </w:r>
      <w:r w:rsidR="00E704FB" w:rsidRPr="009D2FEC">
        <w:rPr>
          <w:rFonts w:ascii="Liberation Serif" w:eastAsia="Calibri" w:hAnsi="Liberation Serif" w:cs="Calibri"/>
          <w:sz w:val="24"/>
          <w:szCs w:val="24"/>
        </w:rPr>
        <w:t>)</w:t>
      </w:r>
      <w:r w:rsidR="00EE56D2" w:rsidRPr="009D2FEC">
        <w:rPr>
          <w:rFonts w:ascii="Liberation Serif" w:eastAsia="Calibri" w:hAnsi="Liberation Serif" w:cs="Calibri"/>
          <w:sz w:val="24"/>
          <w:szCs w:val="24"/>
        </w:rPr>
        <w:t>, нуждающимся в улучшении жилищных условий, предоставить социальные выплаты на приобретение жилых помещений</w:t>
      </w:r>
      <w:r w:rsidRPr="009D2FEC">
        <w:rPr>
          <w:rFonts w:ascii="Liberation Serif" w:eastAsia="Calibri" w:hAnsi="Liberation Serif" w:cs="Calibri"/>
          <w:sz w:val="24"/>
          <w:szCs w:val="24"/>
        </w:rPr>
        <w:t>;</w:t>
      </w:r>
    </w:p>
    <w:p w14:paraId="7E5E9AD8" w14:textId="77777777" w:rsidR="0059615A" w:rsidRPr="009D2FEC" w:rsidRDefault="0059615A" w:rsidP="00043FED">
      <w:pPr>
        <w:ind w:firstLine="567"/>
        <w:jc w:val="both"/>
        <w:rPr>
          <w:rFonts w:ascii="Liberation Serif" w:eastAsia="Calibri" w:hAnsi="Liberation Serif" w:cs="Calibri"/>
          <w:sz w:val="24"/>
          <w:szCs w:val="24"/>
        </w:rPr>
      </w:pPr>
      <w:r w:rsidRPr="009D2FEC">
        <w:rPr>
          <w:rFonts w:ascii="Liberation Serif" w:eastAsia="Calibri" w:hAnsi="Liberation Serif" w:cs="Calibri"/>
          <w:sz w:val="24"/>
          <w:szCs w:val="24"/>
        </w:rPr>
        <w:t>–</w:t>
      </w:r>
      <w:r w:rsidR="00082A79" w:rsidRPr="009D2FEC">
        <w:rPr>
          <w:rFonts w:ascii="Liberation Serif" w:eastAsia="Calibri" w:hAnsi="Liberation Serif" w:cs="Calibri"/>
          <w:sz w:val="24"/>
          <w:szCs w:val="24"/>
        </w:rPr>
        <w:t> </w:t>
      </w:r>
      <w:r w:rsidRPr="009D2FEC">
        <w:rPr>
          <w:rFonts w:ascii="Liberation Serif" w:eastAsia="Calibri" w:hAnsi="Liberation Serif" w:cs="Calibri"/>
          <w:sz w:val="24"/>
          <w:szCs w:val="24"/>
        </w:rPr>
        <w:t xml:space="preserve">продолжить мероприятия по созданию </w:t>
      </w:r>
      <w:proofErr w:type="spellStart"/>
      <w:r w:rsidRPr="009D2FEC">
        <w:rPr>
          <w:rFonts w:ascii="Liberation Serif" w:eastAsia="Calibri" w:hAnsi="Liberation Serif" w:cs="Calibri"/>
          <w:sz w:val="24"/>
          <w:szCs w:val="24"/>
        </w:rPr>
        <w:t>безбарьерной</w:t>
      </w:r>
      <w:proofErr w:type="spellEnd"/>
      <w:r w:rsidRPr="009D2FEC">
        <w:rPr>
          <w:rFonts w:ascii="Liberation Serif" w:eastAsia="Calibri" w:hAnsi="Liberation Serif" w:cs="Calibri"/>
          <w:sz w:val="24"/>
          <w:szCs w:val="24"/>
        </w:rPr>
        <w:t xml:space="preserve"> среды в многоквартирных жилых домах для маломобильных групп населения в рамках реализации подпрограммы «Доступная среда».</w:t>
      </w:r>
    </w:p>
    <w:p w14:paraId="0E674C67" w14:textId="77777777" w:rsidR="003F2D14" w:rsidRPr="009D2FEC" w:rsidRDefault="003F2D14" w:rsidP="00043FED">
      <w:pPr>
        <w:jc w:val="both"/>
        <w:rPr>
          <w:rFonts w:ascii="Liberation Serif" w:hAnsi="Liberation Serif" w:cs="Liberation Serif"/>
          <w:sz w:val="24"/>
          <w:szCs w:val="24"/>
        </w:rPr>
      </w:pPr>
    </w:p>
    <w:p w14:paraId="2BEACFAE" w14:textId="77777777" w:rsidR="003A6EBC" w:rsidRPr="009D2FEC" w:rsidRDefault="006F52B7" w:rsidP="00043FED">
      <w:pPr>
        <w:contextualSpacing/>
        <w:jc w:val="center"/>
        <w:rPr>
          <w:rFonts w:ascii="Liberation Serif" w:hAnsi="Liberation Serif" w:cs="Liberation Serif"/>
          <w:b/>
          <w:sz w:val="24"/>
          <w:szCs w:val="24"/>
        </w:rPr>
      </w:pPr>
      <w:r w:rsidRPr="00BE08EC">
        <w:rPr>
          <w:rFonts w:ascii="Liberation Serif" w:hAnsi="Liberation Serif" w:cs="Liberation Serif"/>
          <w:b/>
          <w:sz w:val="24"/>
          <w:szCs w:val="24"/>
        </w:rPr>
        <w:t>20</w:t>
      </w:r>
      <w:r w:rsidR="003A6EBC" w:rsidRPr="00BE08EC">
        <w:rPr>
          <w:rFonts w:ascii="Liberation Serif" w:hAnsi="Liberation Serif" w:cs="Liberation Serif"/>
          <w:b/>
          <w:sz w:val="24"/>
          <w:szCs w:val="24"/>
        </w:rPr>
        <w:t>. Реализация деятельности в области жилищно</w:t>
      </w:r>
      <w:r w:rsidR="000F6F95" w:rsidRPr="00BE08EC">
        <w:rPr>
          <w:rFonts w:ascii="Liberation Serif" w:hAnsi="Liberation Serif" w:cs="Liberation Serif"/>
          <w:b/>
          <w:sz w:val="24"/>
          <w:szCs w:val="24"/>
        </w:rPr>
        <w:t>-</w:t>
      </w:r>
      <w:r w:rsidR="003A6EBC" w:rsidRPr="00BE08EC">
        <w:rPr>
          <w:rFonts w:ascii="Liberation Serif" w:hAnsi="Liberation Serif" w:cs="Liberation Serif"/>
          <w:b/>
          <w:sz w:val="24"/>
          <w:szCs w:val="24"/>
        </w:rPr>
        <w:t>коммунального хозяйства городского округа</w:t>
      </w:r>
    </w:p>
    <w:p w14:paraId="6A2E0BE4" w14:textId="77777777" w:rsidR="00D37070" w:rsidRPr="009D2FEC" w:rsidRDefault="00D37070" w:rsidP="00043FED">
      <w:pPr>
        <w:widowControl w:val="0"/>
        <w:autoSpaceDE w:val="0"/>
        <w:autoSpaceDN w:val="0"/>
        <w:adjustRightInd w:val="0"/>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Одним из приоритетных направлений деятельности Администрации является устойчивая работа системы жилищно-коммунального комплекса городского округа. Функцию обеспечения организации деятельности в сфере жилищно-коммунального хозяйства</w:t>
      </w:r>
      <w:r w:rsidR="00082A79" w:rsidRPr="009D2FEC">
        <w:rPr>
          <w:rFonts w:ascii="Liberation Serif" w:hAnsi="Liberation Serif" w:cs="Liberation Serif"/>
          <w:sz w:val="24"/>
          <w:szCs w:val="24"/>
        </w:rPr>
        <w:t xml:space="preserve"> (далее – ЖКХ)</w:t>
      </w:r>
      <w:r w:rsidRPr="009D2FEC">
        <w:rPr>
          <w:rFonts w:ascii="Liberation Serif" w:hAnsi="Liberation Serif" w:cs="Liberation Serif"/>
          <w:sz w:val="24"/>
          <w:szCs w:val="24"/>
        </w:rPr>
        <w:t xml:space="preserve"> </w:t>
      </w:r>
      <w:r w:rsidR="00082A79" w:rsidRPr="009D2FEC">
        <w:rPr>
          <w:rFonts w:ascii="Liberation Serif" w:hAnsi="Liberation Serif" w:cs="Liberation Serif"/>
          <w:sz w:val="24"/>
          <w:szCs w:val="24"/>
        </w:rPr>
        <w:t xml:space="preserve">в 2025 </w:t>
      </w:r>
      <w:r w:rsidR="00540CCD" w:rsidRPr="009D2FEC">
        <w:rPr>
          <w:rFonts w:ascii="Liberation Serif" w:hAnsi="Liberation Serif" w:cs="Liberation Serif"/>
          <w:sz w:val="24"/>
          <w:szCs w:val="24"/>
        </w:rPr>
        <w:t>г</w:t>
      </w:r>
      <w:r w:rsidR="00183554" w:rsidRPr="009D2FEC">
        <w:rPr>
          <w:rFonts w:ascii="Liberation Serif" w:hAnsi="Liberation Serif" w:cs="Liberation Serif"/>
          <w:sz w:val="24"/>
          <w:szCs w:val="24"/>
        </w:rPr>
        <w:t>оду осуществляло</w:t>
      </w:r>
      <w:r w:rsidR="00082A79"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МКУ «УКС и ЖКХ».</w:t>
      </w:r>
    </w:p>
    <w:p w14:paraId="038B2730" w14:textId="77777777" w:rsidR="00D37070" w:rsidRPr="009D2FEC" w:rsidRDefault="00D37070" w:rsidP="00043FED">
      <w:pPr>
        <w:widowControl w:val="0"/>
        <w:autoSpaceDE w:val="0"/>
        <w:autoSpaceDN w:val="0"/>
        <w:adjustRightInd w:val="0"/>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Финансирование мероприятий в сфере </w:t>
      </w:r>
      <w:r w:rsidR="00082A79" w:rsidRPr="009D2FEC">
        <w:rPr>
          <w:rFonts w:ascii="Liberation Serif" w:hAnsi="Liberation Serif" w:cs="Liberation Serif"/>
          <w:sz w:val="24"/>
          <w:szCs w:val="24"/>
        </w:rPr>
        <w:t>ЖКХ</w:t>
      </w:r>
      <w:r w:rsidRPr="009D2FEC">
        <w:rPr>
          <w:rFonts w:ascii="Liberation Serif" w:hAnsi="Liberation Serif" w:cs="Liberation Serif"/>
          <w:sz w:val="24"/>
          <w:szCs w:val="24"/>
        </w:rPr>
        <w:t xml:space="preserve"> городского округа осуществлялось в рамках муниципальных программ и непрограммных направлений деятельности.</w:t>
      </w:r>
    </w:p>
    <w:p w14:paraId="0C6B0B7F" w14:textId="77777777" w:rsidR="00D37070" w:rsidRPr="009D2FEC" w:rsidRDefault="00D37070" w:rsidP="00043FED">
      <w:pPr>
        <w:widowControl w:val="0"/>
        <w:autoSpaceDE w:val="0"/>
        <w:autoSpaceDN w:val="0"/>
        <w:adjustRightInd w:val="0"/>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Расходы предусмотрены по следующим программным направлениям:</w:t>
      </w:r>
    </w:p>
    <w:p w14:paraId="01A4BD50" w14:textId="77777777" w:rsidR="00D37070" w:rsidRPr="009D2FEC" w:rsidRDefault="00D37070" w:rsidP="00043FED">
      <w:pPr>
        <w:widowControl w:val="0"/>
        <w:autoSpaceDE w:val="0"/>
        <w:autoSpaceDN w:val="0"/>
        <w:adjustRightInd w:val="0"/>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082A79" w:rsidRPr="009D2FEC">
        <w:rPr>
          <w:rFonts w:ascii="Liberation Serif" w:eastAsia="Calibri" w:hAnsi="Liberation Serif" w:cs="Calibri"/>
          <w:sz w:val="24"/>
          <w:szCs w:val="24"/>
        </w:rPr>
        <w:t> </w:t>
      </w:r>
      <w:r w:rsidRPr="009D2FEC">
        <w:rPr>
          <w:rFonts w:ascii="Liberation Serif" w:hAnsi="Liberation Serif" w:cs="Liberation Serif"/>
          <w:sz w:val="24"/>
          <w:szCs w:val="24"/>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2027 года», утвержденная постановлением Администрации от</w:t>
      </w:r>
      <w:r w:rsidR="00082A79" w:rsidRPr="009D2FEC">
        <w:rPr>
          <w:rFonts w:ascii="Liberation Serif" w:eastAsia="Calibri" w:hAnsi="Liberation Serif" w:cs="Calibri"/>
          <w:sz w:val="24"/>
          <w:szCs w:val="24"/>
        </w:rPr>
        <w:t> </w:t>
      </w:r>
      <w:r w:rsidRPr="009D2FEC">
        <w:rPr>
          <w:rFonts w:ascii="Liberation Serif" w:hAnsi="Liberation Serif" w:cs="Liberation Serif"/>
          <w:sz w:val="24"/>
          <w:szCs w:val="24"/>
        </w:rPr>
        <w:t>30.09.2014 №</w:t>
      </w:r>
      <w:r w:rsidR="00082A79" w:rsidRPr="009D2FEC">
        <w:rPr>
          <w:rFonts w:ascii="Liberation Serif" w:eastAsia="Calibri" w:hAnsi="Liberation Serif" w:cs="Calibri"/>
          <w:sz w:val="24"/>
          <w:szCs w:val="24"/>
        </w:rPr>
        <w:t> </w:t>
      </w:r>
      <w:r w:rsidRPr="009D2FEC">
        <w:rPr>
          <w:rFonts w:ascii="Liberation Serif" w:hAnsi="Liberation Serif" w:cs="Liberation Serif"/>
          <w:sz w:val="24"/>
          <w:szCs w:val="24"/>
        </w:rPr>
        <w:t>1707 (далее – Программа развития ЖКХ);</w:t>
      </w:r>
    </w:p>
    <w:p w14:paraId="27FF660E" w14:textId="77777777" w:rsidR="00D37070" w:rsidRPr="009D2FEC" w:rsidRDefault="00D37070" w:rsidP="00043FED">
      <w:pPr>
        <w:widowControl w:val="0"/>
        <w:autoSpaceDE w:val="0"/>
        <w:autoSpaceDN w:val="0"/>
        <w:adjustRightInd w:val="0"/>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082A79" w:rsidRPr="009D2FEC">
        <w:rPr>
          <w:rFonts w:ascii="Liberation Serif" w:eastAsia="Calibri" w:hAnsi="Liberation Serif" w:cs="Calibri"/>
          <w:sz w:val="24"/>
          <w:szCs w:val="24"/>
        </w:rPr>
        <w:t> </w:t>
      </w:r>
      <w:r w:rsidRPr="009D2FEC">
        <w:rPr>
          <w:rFonts w:ascii="Liberation Serif" w:hAnsi="Liberation Serif" w:cs="Liberation Serif"/>
          <w:sz w:val="24"/>
          <w:szCs w:val="24"/>
        </w:rPr>
        <w:t>муниципальная программа «Формирование современной городской среды на территории городского округа Верхняя Пышма до 2030 года», утвержденная постановлением Администрации от 08.05.2024 №</w:t>
      </w:r>
      <w:r w:rsidR="00A5276A" w:rsidRPr="009D2FEC">
        <w:rPr>
          <w:rFonts w:ascii="Liberation Serif" w:eastAsia="Calibri" w:hAnsi="Liberation Serif" w:cs="Calibri"/>
          <w:sz w:val="24"/>
          <w:szCs w:val="24"/>
        </w:rPr>
        <w:t> </w:t>
      </w:r>
      <w:r w:rsidRPr="009D2FEC">
        <w:rPr>
          <w:rFonts w:ascii="Liberation Serif" w:hAnsi="Liberation Serif" w:cs="Liberation Serif"/>
          <w:sz w:val="24"/>
          <w:szCs w:val="24"/>
        </w:rPr>
        <w:t>588 (далее – Программа формирования современной городской среды);</w:t>
      </w:r>
    </w:p>
    <w:p w14:paraId="0BFADF36" w14:textId="77777777" w:rsidR="00D37070" w:rsidRPr="009D2FEC" w:rsidRDefault="00D37070" w:rsidP="00043FED">
      <w:pPr>
        <w:widowControl w:val="0"/>
        <w:autoSpaceDE w:val="0"/>
        <w:autoSpaceDN w:val="0"/>
        <w:adjustRightInd w:val="0"/>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082A79" w:rsidRPr="009D2FEC">
        <w:rPr>
          <w:rFonts w:ascii="Liberation Serif" w:eastAsia="Calibri" w:hAnsi="Liberation Serif" w:cs="Calibri"/>
          <w:sz w:val="24"/>
          <w:szCs w:val="24"/>
        </w:rPr>
        <w:t> </w:t>
      </w:r>
      <w:r w:rsidRPr="009D2FEC">
        <w:rPr>
          <w:rFonts w:ascii="Liberation Serif" w:hAnsi="Liberation Serif" w:cs="Liberation Serif"/>
          <w:sz w:val="24"/>
          <w:szCs w:val="24"/>
        </w:rPr>
        <w:t>Программа совершенствования социально-экономической политики;</w:t>
      </w:r>
    </w:p>
    <w:p w14:paraId="3251DB78" w14:textId="77777777" w:rsidR="00D37070" w:rsidRPr="009D2FEC" w:rsidRDefault="00D37070" w:rsidP="00043FED">
      <w:pPr>
        <w:widowControl w:val="0"/>
        <w:autoSpaceDE w:val="0"/>
        <w:autoSpaceDN w:val="0"/>
        <w:adjustRightInd w:val="0"/>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082A79" w:rsidRPr="009D2FEC">
        <w:rPr>
          <w:rFonts w:ascii="Liberation Serif" w:eastAsia="Calibri" w:hAnsi="Liberation Serif" w:cs="Calibri"/>
          <w:sz w:val="24"/>
          <w:szCs w:val="24"/>
        </w:rPr>
        <w:t> </w:t>
      </w:r>
      <w:r w:rsidRPr="009D2FEC">
        <w:rPr>
          <w:rFonts w:ascii="Liberation Serif" w:hAnsi="Liberation Serif" w:cs="Liberation Serif"/>
          <w:sz w:val="24"/>
          <w:szCs w:val="24"/>
        </w:rPr>
        <w:t>Программа муниципальной политики в строительном комплексе;</w:t>
      </w:r>
    </w:p>
    <w:p w14:paraId="095D594F" w14:textId="77777777" w:rsidR="00D37070" w:rsidRPr="009D2FEC" w:rsidRDefault="00D37070" w:rsidP="00043FED">
      <w:pPr>
        <w:widowControl w:val="0"/>
        <w:autoSpaceDE w:val="0"/>
        <w:autoSpaceDN w:val="0"/>
        <w:adjustRightInd w:val="0"/>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082A79" w:rsidRPr="009D2FEC">
        <w:rPr>
          <w:rFonts w:ascii="Liberation Serif" w:eastAsia="Calibri" w:hAnsi="Liberation Serif" w:cs="Calibri"/>
          <w:sz w:val="24"/>
          <w:szCs w:val="24"/>
        </w:rPr>
        <w:t> </w:t>
      </w:r>
      <w:r w:rsidRPr="009D2FEC">
        <w:rPr>
          <w:rFonts w:ascii="Liberation Serif" w:hAnsi="Liberation Serif" w:cs="Liberation Serif"/>
          <w:sz w:val="24"/>
          <w:szCs w:val="24"/>
        </w:rPr>
        <w:t>Программа реализации основных направлений социальной политики.</w:t>
      </w:r>
    </w:p>
    <w:p w14:paraId="5D37EB33" w14:textId="77777777" w:rsidR="00043FED" w:rsidRPr="009D2FEC" w:rsidRDefault="00D37070" w:rsidP="00043FED">
      <w:pPr>
        <w:widowControl w:val="0"/>
        <w:autoSpaceDE w:val="0"/>
        <w:autoSpaceDN w:val="0"/>
        <w:adjustRightInd w:val="0"/>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Отдельные мероприятия реализованы в рамках непрограммных направлений деятельности.</w:t>
      </w:r>
    </w:p>
    <w:p w14:paraId="4546EE43" w14:textId="77777777" w:rsidR="00A5276A" w:rsidRPr="00BE08EC" w:rsidRDefault="00A5276A" w:rsidP="00A5276A">
      <w:pPr>
        <w:rPr>
          <w:rFonts w:ascii="Liberation Serif" w:hAnsi="Liberation Serif"/>
          <w:sz w:val="16"/>
          <w:szCs w:val="16"/>
        </w:rPr>
      </w:pPr>
    </w:p>
    <w:p w14:paraId="4D2F63B2" w14:textId="77777777" w:rsidR="009F4FC8" w:rsidRPr="009D2FEC" w:rsidRDefault="006F52B7" w:rsidP="00043FED">
      <w:pPr>
        <w:widowControl w:val="0"/>
        <w:autoSpaceDE w:val="0"/>
        <w:autoSpaceDN w:val="0"/>
        <w:adjustRightInd w:val="0"/>
        <w:ind w:firstLine="567"/>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lastRenderedPageBreak/>
        <w:t>20.1</w:t>
      </w:r>
      <w:r w:rsidR="009F4FC8" w:rsidRPr="009D2FEC">
        <w:rPr>
          <w:rFonts w:ascii="Liberation Serif" w:hAnsi="Liberation Serif" w:cs="Liberation Serif"/>
          <w:b/>
          <w:i/>
          <w:sz w:val="24"/>
          <w:szCs w:val="24"/>
        </w:rPr>
        <w:t>.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требования к которым устанавливаются Правительством Российской Федерации</w:t>
      </w:r>
    </w:p>
    <w:p w14:paraId="2E1077F6" w14:textId="77777777" w:rsidR="007A6E45" w:rsidRPr="009D2FEC" w:rsidRDefault="007A6E45" w:rsidP="00043FED">
      <w:pPr>
        <w:ind w:firstLine="567"/>
        <w:jc w:val="both"/>
        <w:rPr>
          <w:rFonts w:ascii="Liberation Serif" w:hAnsi="Liberation Serif"/>
          <w:sz w:val="24"/>
          <w:szCs w:val="24"/>
        </w:rPr>
      </w:pPr>
      <w:r w:rsidRPr="009D2FEC">
        <w:rPr>
          <w:rFonts w:ascii="Liberation Serif" w:hAnsi="Liberation Serif"/>
          <w:sz w:val="24"/>
          <w:szCs w:val="24"/>
        </w:rPr>
        <w:t>Во исполнение требований Градостроительного кодекса Российской Федерации и Федерального закона №</w:t>
      </w:r>
      <w:r w:rsidR="00082A79" w:rsidRPr="009D2FEC">
        <w:rPr>
          <w:rFonts w:ascii="Liberation Serif" w:eastAsia="Calibri" w:hAnsi="Liberation Serif" w:cs="Calibri"/>
          <w:sz w:val="24"/>
          <w:szCs w:val="24"/>
        </w:rPr>
        <w:t> </w:t>
      </w:r>
      <w:r w:rsidRPr="009D2FEC">
        <w:rPr>
          <w:rFonts w:ascii="Liberation Serif" w:hAnsi="Liberation Serif"/>
          <w:sz w:val="24"/>
          <w:szCs w:val="24"/>
        </w:rPr>
        <w:t xml:space="preserve">33-ФЗ Администрацией подготовлен проект </w:t>
      </w:r>
      <w:r w:rsidR="00082A79" w:rsidRPr="009D2FEC">
        <w:rPr>
          <w:rFonts w:ascii="Liberation Serif" w:hAnsi="Liberation Serif"/>
          <w:sz w:val="24"/>
          <w:szCs w:val="24"/>
        </w:rPr>
        <w:t xml:space="preserve">решения </w:t>
      </w:r>
      <w:r w:rsidRPr="009D2FEC">
        <w:rPr>
          <w:rFonts w:ascii="Liberation Serif" w:hAnsi="Liberation Serif"/>
          <w:sz w:val="24"/>
          <w:szCs w:val="24"/>
        </w:rPr>
        <w:t>Думы, которым Дума в</w:t>
      </w:r>
      <w:r w:rsidR="00082A79" w:rsidRPr="009D2FEC">
        <w:rPr>
          <w:rFonts w:ascii="Liberation Serif" w:eastAsia="Calibri" w:hAnsi="Liberation Serif" w:cs="Calibri"/>
          <w:sz w:val="24"/>
          <w:szCs w:val="24"/>
        </w:rPr>
        <w:t> </w:t>
      </w:r>
      <w:r w:rsidRPr="009D2FEC">
        <w:rPr>
          <w:rFonts w:ascii="Liberation Serif" w:hAnsi="Liberation Serif"/>
          <w:sz w:val="24"/>
          <w:szCs w:val="24"/>
        </w:rPr>
        <w:t>2025</w:t>
      </w:r>
      <w:r w:rsidR="00082A79" w:rsidRPr="009D2FEC">
        <w:rPr>
          <w:rFonts w:ascii="Liberation Serif" w:eastAsia="Calibri" w:hAnsi="Liberation Serif" w:cs="Calibri"/>
          <w:sz w:val="24"/>
          <w:szCs w:val="24"/>
        </w:rPr>
        <w:t> </w:t>
      </w:r>
      <w:r w:rsidRPr="009D2FEC">
        <w:rPr>
          <w:rFonts w:ascii="Liberation Serif" w:hAnsi="Liberation Serif"/>
          <w:sz w:val="24"/>
          <w:szCs w:val="24"/>
        </w:rPr>
        <w:t>году актуализировала Программу комплексного развития транспортной инфраструктуры на период до 2028 года (Решение Думы от 23</w:t>
      </w:r>
      <w:r w:rsidR="00082A79" w:rsidRPr="009D2FEC">
        <w:rPr>
          <w:rFonts w:ascii="Liberation Serif" w:hAnsi="Liberation Serif"/>
          <w:sz w:val="24"/>
          <w:szCs w:val="24"/>
        </w:rPr>
        <w:t xml:space="preserve"> декабря </w:t>
      </w:r>
      <w:r w:rsidRPr="009D2FEC">
        <w:rPr>
          <w:rFonts w:ascii="Liberation Serif" w:hAnsi="Liberation Serif"/>
          <w:sz w:val="24"/>
          <w:szCs w:val="24"/>
        </w:rPr>
        <w:t>2025</w:t>
      </w:r>
      <w:r w:rsidR="00082A79" w:rsidRPr="009D2FEC">
        <w:rPr>
          <w:rFonts w:ascii="Liberation Serif" w:hAnsi="Liberation Serif"/>
          <w:sz w:val="24"/>
          <w:szCs w:val="24"/>
        </w:rPr>
        <w:t xml:space="preserve"> года</w:t>
      </w:r>
      <w:r w:rsidRPr="009D2FEC">
        <w:rPr>
          <w:rFonts w:ascii="Liberation Serif" w:hAnsi="Liberation Serif"/>
          <w:sz w:val="24"/>
          <w:szCs w:val="24"/>
        </w:rPr>
        <w:t xml:space="preserve"> №</w:t>
      </w:r>
      <w:r w:rsidR="00082A79" w:rsidRPr="009D2FEC">
        <w:rPr>
          <w:rFonts w:ascii="Liberation Serif" w:eastAsia="Calibri" w:hAnsi="Liberation Serif" w:cs="Calibri"/>
          <w:sz w:val="24"/>
          <w:szCs w:val="24"/>
        </w:rPr>
        <w:t> </w:t>
      </w:r>
      <w:r w:rsidRPr="009D2FEC">
        <w:rPr>
          <w:rFonts w:ascii="Liberation Serif" w:hAnsi="Liberation Serif"/>
          <w:sz w:val="24"/>
          <w:szCs w:val="24"/>
        </w:rPr>
        <w:t>33/7).</w:t>
      </w:r>
    </w:p>
    <w:p w14:paraId="48D6D91B" w14:textId="77777777" w:rsidR="007A6E45" w:rsidRPr="009D2FEC" w:rsidRDefault="007A6E45" w:rsidP="00043FED">
      <w:pPr>
        <w:ind w:firstLine="567"/>
        <w:jc w:val="both"/>
        <w:rPr>
          <w:rFonts w:ascii="Liberation Serif" w:hAnsi="Liberation Serif"/>
          <w:sz w:val="24"/>
          <w:szCs w:val="24"/>
        </w:rPr>
      </w:pPr>
      <w:r w:rsidRPr="009D2FEC">
        <w:rPr>
          <w:rFonts w:ascii="Liberation Serif" w:hAnsi="Liberation Serif"/>
          <w:sz w:val="24"/>
          <w:szCs w:val="24"/>
        </w:rPr>
        <w:t>В настоящее время на территории городского округа действуют:</w:t>
      </w:r>
    </w:p>
    <w:p w14:paraId="7553B83F" w14:textId="77777777" w:rsidR="0034146D" w:rsidRPr="009D2FEC" w:rsidRDefault="007A6E45" w:rsidP="00043FED">
      <w:pPr>
        <w:ind w:firstLine="567"/>
        <w:jc w:val="both"/>
        <w:rPr>
          <w:rFonts w:ascii="Liberation Serif" w:hAnsi="Liberation Serif"/>
          <w:sz w:val="24"/>
          <w:szCs w:val="24"/>
        </w:rPr>
      </w:pPr>
      <w:r w:rsidRPr="009D2FEC">
        <w:rPr>
          <w:rFonts w:ascii="Liberation Serif" w:hAnsi="Liberation Serif"/>
          <w:sz w:val="24"/>
          <w:szCs w:val="24"/>
        </w:rPr>
        <w:t>–</w:t>
      </w:r>
      <w:r w:rsidR="00082A79" w:rsidRPr="009D2FEC">
        <w:rPr>
          <w:rFonts w:ascii="Liberation Serif" w:eastAsia="Calibri" w:hAnsi="Liberation Serif" w:cs="Calibri"/>
          <w:sz w:val="24"/>
          <w:szCs w:val="24"/>
        </w:rPr>
        <w:t> </w:t>
      </w:r>
      <w:r w:rsidR="00082A79" w:rsidRPr="009D2FEC">
        <w:rPr>
          <w:rFonts w:ascii="Liberation Serif" w:hAnsi="Liberation Serif"/>
          <w:sz w:val="24"/>
          <w:szCs w:val="24"/>
        </w:rPr>
        <w:t xml:space="preserve">Программа комплексного развития транспортной инфраструктуры городского округа Верхняя Пышма на период до 2028 года, утвержденная Решением Думы </w:t>
      </w:r>
      <w:r w:rsidR="00F8229F" w:rsidRPr="009D2FEC">
        <w:rPr>
          <w:rFonts w:ascii="Liberation Serif" w:hAnsi="Liberation Serif"/>
          <w:sz w:val="24"/>
          <w:szCs w:val="24"/>
        </w:rPr>
        <w:t>от 27 июня 2019 года № 12/3</w:t>
      </w:r>
      <w:r w:rsidR="0034146D" w:rsidRPr="009D2FEC">
        <w:rPr>
          <w:rFonts w:ascii="Liberation Serif" w:hAnsi="Liberation Serif"/>
          <w:sz w:val="24"/>
          <w:szCs w:val="24"/>
        </w:rPr>
        <w:t>;</w:t>
      </w:r>
    </w:p>
    <w:p w14:paraId="27D0481E" w14:textId="77777777" w:rsidR="00FE2E0E" w:rsidRPr="009D2FEC" w:rsidRDefault="00FE2E0E" w:rsidP="00043FED">
      <w:pPr>
        <w:ind w:firstLine="567"/>
        <w:jc w:val="both"/>
        <w:rPr>
          <w:rFonts w:ascii="Liberation Serif" w:hAnsi="Liberation Serif"/>
          <w:sz w:val="24"/>
          <w:szCs w:val="24"/>
        </w:rPr>
      </w:pPr>
      <w:r w:rsidRPr="009D2FEC">
        <w:rPr>
          <w:rFonts w:ascii="Liberation Serif" w:hAnsi="Liberation Serif" w:cs="Liberation Serif"/>
          <w:sz w:val="24"/>
          <w:szCs w:val="24"/>
        </w:rPr>
        <w:t>– </w:t>
      </w:r>
      <w:r w:rsidR="00082A79" w:rsidRPr="009D2FEC">
        <w:rPr>
          <w:rFonts w:ascii="Liberation Serif" w:hAnsi="Liberation Serif"/>
          <w:sz w:val="24"/>
          <w:szCs w:val="24"/>
        </w:rPr>
        <w:t xml:space="preserve">Программы комплексного развития систем коммунальной инфраструктуры городского округа Верхняя Пышма на 2022–2035 годы, утвержденная Решением Думы </w:t>
      </w:r>
      <w:r w:rsidRPr="009D2FEC">
        <w:rPr>
          <w:rFonts w:ascii="Liberation Serif" w:hAnsi="Liberation Serif"/>
          <w:sz w:val="24"/>
          <w:szCs w:val="24"/>
        </w:rPr>
        <w:t>от 22 декабря 2022</w:t>
      </w:r>
      <w:r w:rsidR="00082A79" w:rsidRPr="009D2FEC">
        <w:rPr>
          <w:rFonts w:ascii="Liberation Serif" w:hAnsi="Liberation Serif"/>
          <w:sz w:val="24"/>
          <w:szCs w:val="24"/>
        </w:rPr>
        <w:t> </w:t>
      </w:r>
      <w:r w:rsidRPr="009D2FEC">
        <w:rPr>
          <w:rFonts w:ascii="Liberation Serif" w:hAnsi="Liberation Serif"/>
          <w:sz w:val="24"/>
          <w:szCs w:val="24"/>
        </w:rPr>
        <w:t>года №</w:t>
      </w:r>
      <w:r w:rsidR="00082A79" w:rsidRPr="009D2FEC">
        <w:rPr>
          <w:rFonts w:ascii="Liberation Serif" w:hAnsi="Liberation Serif"/>
          <w:sz w:val="24"/>
          <w:szCs w:val="24"/>
        </w:rPr>
        <w:t> </w:t>
      </w:r>
      <w:r w:rsidRPr="009D2FEC">
        <w:rPr>
          <w:rFonts w:ascii="Liberation Serif" w:hAnsi="Liberation Serif"/>
          <w:sz w:val="24"/>
          <w:szCs w:val="24"/>
        </w:rPr>
        <w:t>56/5.</w:t>
      </w:r>
    </w:p>
    <w:p w14:paraId="7C6B6ADB" w14:textId="77777777" w:rsidR="007F73C5" w:rsidRPr="009D2FEC" w:rsidRDefault="007F73C5" w:rsidP="00043FED">
      <w:pPr>
        <w:ind w:firstLine="567"/>
        <w:jc w:val="both"/>
        <w:rPr>
          <w:rFonts w:ascii="Liberation Serif" w:hAnsi="Liberation Serif"/>
          <w:sz w:val="24"/>
          <w:szCs w:val="24"/>
        </w:rPr>
      </w:pPr>
      <w:r w:rsidRPr="009D2FEC">
        <w:rPr>
          <w:rFonts w:ascii="Liberation Serif" w:hAnsi="Liberation Serif"/>
          <w:sz w:val="24"/>
          <w:szCs w:val="24"/>
        </w:rPr>
        <w:t>Данные программы комплексного развития необходимы для системного и долгосрочного планирования, координации ресурсов и решения ключевых задач в указанных сферах, кроме того</w:t>
      </w:r>
      <w:r w:rsidR="00082A79" w:rsidRPr="009D2FEC">
        <w:rPr>
          <w:rFonts w:ascii="Liberation Serif" w:hAnsi="Liberation Serif"/>
          <w:sz w:val="24"/>
          <w:szCs w:val="24"/>
        </w:rPr>
        <w:t>,</w:t>
      </w:r>
      <w:r w:rsidRPr="009D2FEC">
        <w:rPr>
          <w:rFonts w:ascii="Liberation Serif" w:hAnsi="Liberation Serif"/>
          <w:sz w:val="24"/>
          <w:szCs w:val="24"/>
        </w:rPr>
        <w:t xml:space="preserve"> служат основой для согласованного развития территории городского округа, повышения качества жизни населения и обеспечения устойчивого социально-экономического развития городского округа.</w:t>
      </w:r>
    </w:p>
    <w:p w14:paraId="15F83150" w14:textId="77777777" w:rsidR="00BE08EC" w:rsidRPr="00BE08EC" w:rsidRDefault="00BE08EC" w:rsidP="00BE08EC">
      <w:pPr>
        <w:rPr>
          <w:rFonts w:ascii="Liberation Serif" w:hAnsi="Liberation Serif"/>
          <w:sz w:val="16"/>
          <w:szCs w:val="16"/>
        </w:rPr>
      </w:pPr>
    </w:p>
    <w:p w14:paraId="59FA6258" w14:textId="61F6E3BA" w:rsidR="003172F0" w:rsidRPr="009D2FEC" w:rsidRDefault="006F52B7" w:rsidP="00043FED">
      <w:pPr>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20.2.</w:t>
      </w:r>
      <w:r w:rsidR="008B2E18" w:rsidRPr="009D2FEC">
        <w:rPr>
          <w:rFonts w:ascii="Liberation Serif" w:hAnsi="Liberation Serif" w:cs="Liberation Serif"/>
          <w:b/>
          <w:i/>
          <w:sz w:val="24"/>
          <w:szCs w:val="24"/>
        </w:rPr>
        <w:t xml:space="preserve"> </w:t>
      </w:r>
      <w:r w:rsidR="00DA09C2" w:rsidRPr="009D2FEC">
        <w:rPr>
          <w:rFonts w:ascii="Liberation Serif" w:hAnsi="Liberation Serif" w:cs="Liberation Serif"/>
          <w:b/>
          <w:i/>
          <w:sz w:val="24"/>
          <w:szCs w:val="24"/>
        </w:rPr>
        <w:t>О</w:t>
      </w:r>
      <w:r w:rsidR="00E31517" w:rsidRPr="009D2FEC">
        <w:rPr>
          <w:rFonts w:ascii="Liberation Serif" w:hAnsi="Liberation Serif" w:cs="Liberation Serif"/>
          <w:b/>
          <w:i/>
          <w:sz w:val="24"/>
          <w:szCs w:val="24"/>
        </w:rPr>
        <w:t xml:space="preserve">рганизация в границах </w:t>
      </w:r>
      <w:r w:rsidR="00BE08EC" w:rsidRPr="00BE08EC">
        <w:rPr>
          <w:rFonts w:ascii="Liberation Serif" w:hAnsi="Liberation Serif" w:cs="Liberation Serif"/>
          <w:b/>
          <w:i/>
          <w:sz w:val="24"/>
          <w:szCs w:val="24"/>
        </w:rPr>
        <w:t xml:space="preserve">городского округа </w:t>
      </w:r>
      <w:r w:rsidR="00E31517" w:rsidRPr="009D2FEC">
        <w:rPr>
          <w:rFonts w:ascii="Liberation Serif" w:hAnsi="Liberation Serif" w:cs="Liberation Serif"/>
          <w:b/>
          <w:i/>
          <w:sz w:val="24"/>
          <w:szCs w:val="24"/>
        </w:rPr>
        <w:t>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59BABD2" w14:textId="77777777" w:rsidR="00FE2E0E" w:rsidRPr="009D2FEC" w:rsidRDefault="00FE2E0E" w:rsidP="00082A79">
      <w:pPr>
        <w:ind w:firstLine="567"/>
        <w:jc w:val="both"/>
        <w:rPr>
          <w:rFonts w:ascii="Liberation Serif" w:hAnsi="Liberation Serif"/>
          <w:sz w:val="24"/>
          <w:szCs w:val="24"/>
        </w:rPr>
      </w:pPr>
      <w:r w:rsidRPr="009D2FEC">
        <w:rPr>
          <w:rFonts w:ascii="Liberation Serif" w:hAnsi="Liberation Serif"/>
          <w:sz w:val="24"/>
          <w:szCs w:val="24"/>
        </w:rPr>
        <w:t>В 2025 году в рамках реализации подпрограммы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 Программы развития ЖКХ выполнены следующие мероприятия, направленные сохранение стабильной работы инженерной инфраструктуры городского округа.</w:t>
      </w:r>
    </w:p>
    <w:p w14:paraId="1997E8D7" w14:textId="77777777" w:rsidR="00BE08EC" w:rsidRPr="00BE08EC" w:rsidRDefault="00BE08EC" w:rsidP="00BE08EC">
      <w:pPr>
        <w:rPr>
          <w:rFonts w:ascii="Liberation Serif" w:hAnsi="Liberation Serif"/>
          <w:sz w:val="16"/>
          <w:szCs w:val="16"/>
        </w:rPr>
      </w:pPr>
    </w:p>
    <w:p w14:paraId="6ED73FC6" w14:textId="77777777" w:rsidR="00364142" w:rsidRPr="009D2FEC" w:rsidRDefault="00364142" w:rsidP="00043FED">
      <w:pPr>
        <w:shd w:val="clear" w:color="auto" w:fill="FFFFFF"/>
        <w:ind w:firstLine="567"/>
        <w:contextualSpacing/>
        <w:rPr>
          <w:rFonts w:ascii="Liberation Serif" w:hAnsi="Liberation Serif" w:cs="Liberation Serif"/>
          <w:i/>
          <w:sz w:val="24"/>
          <w:szCs w:val="24"/>
        </w:rPr>
      </w:pPr>
      <w:r w:rsidRPr="009D2FEC">
        <w:rPr>
          <w:rFonts w:ascii="Liberation Serif" w:hAnsi="Liberation Serif" w:cs="Liberation Serif"/>
          <w:i/>
          <w:sz w:val="24"/>
          <w:szCs w:val="24"/>
        </w:rPr>
        <w:t>1. Развитие и модернизация системы электроснабжения</w:t>
      </w:r>
    </w:p>
    <w:p w14:paraId="52B68C49" w14:textId="77777777" w:rsidR="00FE2E0E" w:rsidRPr="009D2FEC" w:rsidRDefault="00FE2E0E"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АО «Облкоммунэнерго» оказывает услуги по транспортировке электрической энергии и обслуживанию электрических сетей большей части районов городского округа. Северную часть территории обслуживает ПО «Западные электрические сети» филиала «Свердловэнерго» ОАО «МРСК Урала».</w:t>
      </w:r>
      <w:r w:rsidR="00C13A9C" w:rsidRPr="009D2FEC">
        <w:rPr>
          <w:rFonts w:ascii="Liberation Serif" w:hAnsi="Liberation Serif" w:cs="Liberation Serif"/>
          <w:sz w:val="24"/>
          <w:szCs w:val="24"/>
        </w:rPr>
        <w:t xml:space="preserve"> Общая протяженность сетей уличного освещения в городском округе составляет 293,7 км.</w:t>
      </w:r>
    </w:p>
    <w:p w14:paraId="4030A203" w14:textId="77777777" w:rsidR="00D37070"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МКУ «УКС и ЖКХ» реализован комплекс мероприятий по модернизации системы электроснабжения городского округа на общую сумму 1,04 миллиона рублей. В отчетном периоде выполнены работы по трем направлениям:</w:t>
      </w:r>
    </w:p>
    <w:p w14:paraId="24C43099" w14:textId="77777777" w:rsidR="00D37070"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bookmarkStart w:id="2" w:name="_Hlk232094491"/>
      <w:r w:rsidR="00992398" w:rsidRPr="009D2FEC">
        <w:rPr>
          <w:rFonts w:ascii="Liberation Serif" w:hAnsi="Liberation Serif" w:cs="Liberation Serif"/>
          <w:sz w:val="24"/>
          <w:szCs w:val="24"/>
        </w:rPr>
        <w:t> </w:t>
      </w:r>
      <w:bookmarkEnd w:id="2"/>
      <w:r w:rsidRPr="009D2FEC">
        <w:rPr>
          <w:rFonts w:ascii="Liberation Serif" w:hAnsi="Liberation Serif" w:cs="Liberation Serif"/>
          <w:sz w:val="24"/>
          <w:szCs w:val="24"/>
        </w:rPr>
        <w:t xml:space="preserve">подключение к сетям электроснабжения объекта уличного освещения по </w:t>
      </w:r>
      <w:r w:rsidR="007F6BAD" w:rsidRPr="009D2FEC">
        <w:rPr>
          <w:rFonts w:ascii="Liberation Serif" w:hAnsi="Liberation Serif" w:cs="Liberation Serif"/>
          <w:sz w:val="24"/>
          <w:szCs w:val="24"/>
        </w:rPr>
        <w:t>ул.</w:t>
      </w:r>
      <w:r w:rsidRPr="009D2FEC">
        <w:rPr>
          <w:rFonts w:ascii="Liberation Serif" w:hAnsi="Liberation Serif" w:cs="Liberation Serif"/>
          <w:sz w:val="24"/>
          <w:szCs w:val="24"/>
        </w:rPr>
        <w:t xml:space="preserve"> Александ</w:t>
      </w:r>
      <w:r w:rsidR="00DB6A45" w:rsidRPr="009D2FEC">
        <w:rPr>
          <w:rFonts w:ascii="Liberation Serif" w:hAnsi="Liberation Serif" w:cs="Liberation Serif"/>
          <w:sz w:val="24"/>
          <w:szCs w:val="24"/>
        </w:rPr>
        <w:t xml:space="preserve">ра Козицына в г. Верхняя Пышма, </w:t>
      </w:r>
      <w:r w:rsidR="002D3AB7" w:rsidRPr="009D2FEC">
        <w:rPr>
          <w:rFonts w:ascii="Liberation Serif" w:hAnsi="Liberation Serif" w:cs="Liberation Serif"/>
          <w:sz w:val="24"/>
          <w:szCs w:val="24"/>
        </w:rPr>
        <w:t xml:space="preserve">стоимость которого составила </w:t>
      </w:r>
      <w:r w:rsidR="00DB6A45" w:rsidRPr="009D2FEC">
        <w:rPr>
          <w:rFonts w:ascii="Liberation Serif" w:hAnsi="Liberation Serif" w:cs="Liberation Serif"/>
          <w:sz w:val="24"/>
          <w:szCs w:val="24"/>
        </w:rPr>
        <w:t>13,2 тысячи рублей</w:t>
      </w:r>
      <w:r w:rsidRPr="009D2FEC">
        <w:rPr>
          <w:rFonts w:ascii="Liberation Serif" w:hAnsi="Liberation Serif" w:cs="Liberation Serif"/>
          <w:sz w:val="24"/>
          <w:szCs w:val="24"/>
        </w:rPr>
        <w:t>;</w:t>
      </w:r>
    </w:p>
    <w:p w14:paraId="15891974" w14:textId="19A1FF0D" w:rsidR="00D37070"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992398"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подготовка технических условий для проектирования реконструкции электросетей в районе </w:t>
      </w:r>
      <w:r w:rsidR="00DE72AE">
        <w:rPr>
          <w:rFonts w:ascii="Liberation Serif" w:hAnsi="Liberation Serif" w:cs="Liberation Serif"/>
          <w:sz w:val="24"/>
          <w:szCs w:val="24"/>
        </w:rPr>
        <w:t xml:space="preserve">дома </w:t>
      </w:r>
      <w:r w:rsidR="00DE72AE" w:rsidRPr="009D2FEC">
        <w:rPr>
          <w:rFonts w:ascii="Liberation Serif" w:hAnsi="Liberation Serif" w:cs="Liberation Serif"/>
          <w:sz w:val="24"/>
          <w:szCs w:val="24"/>
        </w:rPr>
        <w:t xml:space="preserve">2а </w:t>
      </w:r>
      <w:r w:rsidR="00DE72AE">
        <w:rPr>
          <w:rFonts w:ascii="Liberation Serif" w:hAnsi="Liberation Serif" w:cs="Liberation Serif"/>
          <w:sz w:val="24"/>
          <w:szCs w:val="24"/>
        </w:rPr>
        <w:t xml:space="preserve">по </w:t>
      </w:r>
      <w:r w:rsidRPr="009D2FEC">
        <w:rPr>
          <w:rFonts w:ascii="Liberation Serif" w:hAnsi="Liberation Serif" w:cs="Liberation Serif"/>
          <w:sz w:val="24"/>
          <w:szCs w:val="24"/>
        </w:rPr>
        <w:t>ул. Балтымск</w:t>
      </w:r>
      <w:r w:rsidR="00DE72AE">
        <w:rPr>
          <w:rFonts w:ascii="Liberation Serif" w:hAnsi="Liberation Serif" w:cs="Liberation Serif"/>
          <w:sz w:val="24"/>
          <w:szCs w:val="24"/>
        </w:rPr>
        <w:t>ой</w:t>
      </w:r>
      <w:r w:rsidR="00DB6A45" w:rsidRPr="009D2FEC">
        <w:rPr>
          <w:rFonts w:ascii="Liberation Serif" w:hAnsi="Liberation Serif" w:cs="Liberation Serif"/>
          <w:sz w:val="24"/>
          <w:szCs w:val="24"/>
        </w:rPr>
        <w:t xml:space="preserve"> и </w:t>
      </w:r>
      <w:r w:rsidR="00DE72AE" w:rsidRPr="009D2FEC">
        <w:rPr>
          <w:rFonts w:ascii="Liberation Serif" w:hAnsi="Liberation Serif" w:cs="Liberation Serif"/>
          <w:sz w:val="24"/>
          <w:szCs w:val="24"/>
        </w:rPr>
        <w:t>д</w:t>
      </w:r>
      <w:r w:rsidR="00DE72AE">
        <w:rPr>
          <w:rFonts w:ascii="Liberation Serif" w:hAnsi="Liberation Serif" w:cs="Liberation Serif"/>
          <w:sz w:val="24"/>
          <w:szCs w:val="24"/>
        </w:rPr>
        <w:t>ома</w:t>
      </w:r>
      <w:r w:rsidR="00DE72AE" w:rsidRPr="009D2FEC">
        <w:rPr>
          <w:rFonts w:ascii="Liberation Serif" w:hAnsi="Liberation Serif" w:cs="Liberation Serif"/>
          <w:sz w:val="24"/>
          <w:szCs w:val="24"/>
        </w:rPr>
        <w:t xml:space="preserve"> 5 </w:t>
      </w:r>
      <w:r w:rsidR="00DE72AE">
        <w:rPr>
          <w:rFonts w:ascii="Liberation Serif" w:hAnsi="Liberation Serif" w:cs="Liberation Serif"/>
          <w:sz w:val="24"/>
          <w:szCs w:val="24"/>
        </w:rPr>
        <w:t xml:space="preserve">по </w:t>
      </w:r>
      <w:r w:rsidR="00DB6A45" w:rsidRPr="009D2FEC">
        <w:rPr>
          <w:rFonts w:ascii="Liberation Serif" w:hAnsi="Liberation Serif" w:cs="Liberation Serif"/>
          <w:sz w:val="24"/>
          <w:szCs w:val="24"/>
        </w:rPr>
        <w:t>ул. Юбилейн</w:t>
      </w:r>
      <w:r w:rsidR="00DE72AE">
        <w:rPr>
          <w:rFonts w:ascii="Liberation Serif" w:hAnsi="Liberation Serif" w:cs="Liberation Serif"/>
          <w:sz w:val="24"/>
          <w:szCs w:val="24"/>
        </w:rPr>
        <w:t>ой в</w:t>
      </w:r>
      <w:r w:rsidR="00DB6A45" w:rsidRPr="009D2FEC">
        <w:rPr>
          <w:rFonts w:ascii="Liberation Serif" w:hAnsi="Liberation Serif" w:cs="Liberation Serif"/>
          <w:sz w:val="24"/>
          <w:szCs w:val="24"/>
        </w:rPr>
        <w:t xml:space="preserve"> </w:t>
      </w:r>
      <w:r w:rsidR="00A5276A" w:rsidRPr="009D2FEC">
        <w:rPr>
          <w:rFonts w:ascii="Liberation Serif" w:hAnsi="Liberation Serif" w:cs="Liberation Serif"/>
          <w:sz w:val="24"/>
          <w:szCs w:val="24"/>
        </w:rPr>
        <w:t>г. Верхняя Пышма</w:t>
      </w:r>
      <w:r w:rsidR="00DB6A45" w:rsidRPr="009D2FEC">
        <w:rPr>
          <w:rFonts w:ascii="Liberation Serif" w:hAnsi="Liberation Serif" w:cs="Liberation Serif"/>
          <w:sz w:val="24"/>
          <w:szCs w:val="24"/>
        </w:rPr>
        <w:t xml:space="preserve">, </w:t>
      </w:r>
      <w:r w:rsidR="002D3AB7" w:rsidRPr="009D2FEC">
        <w:rPr>
          <w:rFonts w:ascii="Liberation Serif" w:hAnsi="Liberation Serif" w:cs="Liberation Serif"/>
          <w:sz w:val="24"/>
          <w:szCs w:val="24"/>
        </w:rPr>
        <w:t>стоимость которой составила 28</w:t>
      </w:r>
      <w:r w:rsidR="00DB6A45" w:rsidRPr="009D2FEC">
        <w:rPr>
          <w:rFonts w:ascii="Liberation Serif" w:hAnsi="Liberation Serif" w:cs="Liberation Serif"/>
          <w:sz w:val="24"/>
          <w:szCs w:val="24"/>
        </w:rPr>
        <w:t>,9 тысячи рублей</w:t>
      </w:r>
      <w:r w:rsidRPr="009D2FEC">
        <w:rPr>
          <w:rFonts w:ascii="Liberation Serif" w:hAnsi="Liberation Serif" w:cs="Liberation Serif"/>
          <w:sz w:val="24"/>
          <w:szCs w:val="24"/>
        </w:rPr>
        <w:t>;</w:t>
      </w:r>
    </w:p>
    <w:p w14:paraId="47A22FA3" w14:textId="77777777" w:rsidR="00D37070"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992398"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реконструкция распределительных электрических сетей в п. Красный, </w:t>
      </w:r>
      <w:r w:rsidR="002D3AB7" w:rsidRPr="009D2FEC">
        <w:rPr>
          <w:rFonts w:ascii="Liberation Serif" w:hAnsi="Liberation Serif" w:cs="Liberation Serif"/>
          <w:sz w:val="24"/>
          <w:szCs w:val="24"/>
        </w:rPr>
        <w:t>стоимость которой составила</w:t>
      </w:r>
      <w:r w:rsidR="00992398" w:rsidRPr="009D2FEC">
        <w:rPr>
          <w:rFonts w:ascii="Liberation Serif" w:hAnsi="Liberation Serif" w:cs="Liberation Serif"/>
          <w:sz w:val="24"/>
          <w:szCs w:val="24"/>
        </w:rPr>
        <w:t xml:space="preserve"> </w:t>
      </w:r>
      <w:r w:rsidR="00DB6A45" w:rsidRPr="009D2FEC">
        <w:rPr>
          <w:rFonts w:ascii="Liberation Serif" w:hAnsi="Liberation Serif" w:cs="Liberation Serif"/>
          <w:sz w:val="24"/>
          <w:szCs w:val="24"/>
        </w:rPr>
        <w:t xml:space="preserve">996 </w:t>
      </w:r>
      <w:r w:rsidR="00992398" w:rsidRPr="009D2FEC">
        <w:rPr>
          <w:rFonts w:ascii="Liberation Serif" w:hAnsi="Liberation Serif" w:cs="Liberation Serif"/>
          <w:sz w:val="24"/>
          <w:szCs w:val="24"/>
        </w:rPr>
        <w:t xml:space="preserve">тысяч </w:t>
      </w:r>
      <w:r w:rsidR="00DB6A45" w:rsidRPr="009D2FEC">
        <w:rPr>
          <w:rFonts w:ascii="Liberation Serif" w:hAnsi="Liberation Serif" w:cs="Liberation Serif"/>
          <w:sz w:val="24"/>
          <w:szCs w:val="24"/>
        </w:rPr>
        <w:t>рублей</w:t>
      </w:r>
      <w:r w:rsidRPr="009D2FEC">
        <w:rPr>
          <w:rFonts w:ascii="Liberation Serif" w:hAnsi="Liberation Serif" w:cs="Liberation Serif"/>
          <w:sz w:val="24"/>
          <w:szCs w:val="24"/>
        </w:rPr>
        <w:t>.</w:t>
      </w:r>
    </w:p>
    <w:p w14:paraId="340A5868" w14:textId="77777777" w:rsidR="00043FED"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2024 году заключен энергосервисный контракт на оказание услуг по энергосбережению и</w:t>
      </w:r>
      <w:r w:rsidR="00050042"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повышению энергетической эффективности эксплуатации системы наружного освещения городского округа сроком до 2032 года. </w:t>
      </w:r>
      <w:r w:rsidR="00D7113E" w:rsidRPr="009D2FEC">
        <w:rPr>
          <w:rFonts w:ascii="Liberation Serif" w:hAnsi="Liberation Serif" w:cs="Liberation Serif"/>
          <w:sz w:val="24"/>
          <w:szCs w:val="24"/>
        </w:rPr>
        <w:t>В 2025 году</w:t>
      </w:r>
      <w:r w:rsidRPr="009D2FEC">
        <w:rPr>
          <w:rFonts w:ascii="Liberation Serif" w:hAnsi="Liberation Serif" w:cs="Liberation Serif"/>
          <w:sz w:val="24"/>
          <w:szCs w:val="24"/>
        </w:rPr>
        <w:t xml:space="preserve"> осуществлена </w:t>
      </w:r>
      <w:r w:rsidR="00D7113E" w:rsidRPr="009D2FEC">
        <w:rPr>
          <w:rFonts w:ascii="Liberation Serif" w:hAnsi="Liberation Serif" w:cs="Liberation Serif"/>
          <w:sz w:val="24"/>
          <w:szCs w:val="24"/>
        </w:rPr>
        <w:t>оплата</w:t>
      </w:r>
      <w:r w:rsidR="00050042" w:rsidRPr="009D2FEC">
        <w:rPr>
          <w:rFonts w:ascii="Liberation Serif" w:hAnsi="Liberation Serif" w:cs="Liberation Serif"/>
          <w:sz w:val="24"/>
          <w:szCs w:val="24"/>
        </w:rPr>
        <w:t xml:space="preserve"> </w:t>
      </w:r>
      <w:r w:rsidR="00505A4C" w:rsidRPr="009D2FEC">
        <w:rPr>
          <w:rFonts w:ascii="Liberation Serif" w:hAnsi="Liberation Serif" w:cs="Liberation Serif"/>
          <w:sz w:val="24"/>
          <w:szCs w:val="24"/>
        </w:rPr>
        <w:t>контракта</w:t>
      </w:r>
      <w:r w:rsidR="00D7113E"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на сумму 31,09</w:t>
      </w:r>
      <w:r w:rsidR="007F6BAD" w:rsidRPr="009D2FEC">
        <w:rPr>
          <w:rFonts w:ascii="Liberation Serif" w:hAnsi="Liberation Serif" w:cs="Liberation Serif"/>
          <w:sz w:val="24"/>
          <w:szCs w:val="24"/>
        </w:rPr>
        <w:t> </w:t>
      </w:r>
      <w:r w:rsidRPr="009D2FEC">
        <w:rPr>
          <w:rFonts w:ascii="Liberation Serif" w:hAnsi="Liberation Serif" w:cs="Liberation Serif"/>
          <w:sz w:val="24"/>
          <w:szCs w:val="24"/>
        </w:rPr>
        <w:t>миллиона рублей. Мероприятия по энергосбережению реализуются в соо</w:t>
      </w:r>
      <w:r w:rsidR="00167C35" w:rsidRPr="009D2FEC">
        <w:rPr>
          <w:rFonts w:ascii="Liberation Serif" w:hAnsi="Liberation Serif" w:cs="Liberation Serif"/>
          <w:sz w:val="24"/>
          <w:szCs w:val="24"/>
        </w:rPr>
        <w:t>тветствии с условиями контракта. Эк</w:t>
      </w:r>
      <w:r w:rsidRPr="009D2FEC">
        <w:rPr>
          <w:rFonts w:ascii="Liberation Serif" w:hAnsi="Liberation Serif" w:cs="Liberation Serif"/>
          <w:sz w:val="24"/>
          <w:szCs w:val="24"/>
        </w:rPr>
        <w:t>ономия электрической энергии за отчетный пер</w:t>
      </w:r>
      <w:r w:rsidR="00561EF5" w:rsidRPr="009D2FEC">
        <w:rPr>
          <w:rFonts w:ascii="Liberation Serif" w:hAnsi="Liberation Serif" w:cs="Liberation Serif"/>
          <w:sz w:val="24"/>
          <w:szCs w:val="24"/>
        </w:rPr>
        <w:t>иод составила 3,04 миллиона кВт/</w:t>
      </w:r>
      <w:r w:rsidRPr="009D2FEC">
        <w:rPr>
          <w:rFonts w:ascii="Liberation Serif" w:hAnsi="Liberation Serif" w:cs="Liberation Serif"/>
          <w:sz w:val="24"/>
          <w:szCs w:val="24"/>
        </w:rPr>
        <w:t>ч.</w:t>
      </w:r>
    </w:p>
    <w:p w14:paraId="0BEE5F9B" w14:textId="77777777" w:rsidR="00364142" w:rsidRPr="009D2FEC" w:rsidRDefault="00364142" w:rsidP="00043FED">
      <w:pPr>
        <w:contextualSpacing/>
        <w:jc w:val="both"/>
        <w:rPr>
          <w:rFonts w:ascii="Liberation Serif" w:hAnsi="Liberation Serif" w:cs="Liberation Serif"/>
          <w:sz w:val="16"/>
          <w:szCs w:val="16"/>
        </w:rPr>
      </w:pPr>
    </w:p>
    <w:p w14:paraId="52D67E45" w14:textId="77777777" w:rsidR="00364142" w:rsidRPr="00CA793A" w:rsidRDefault="00381DD5" w:rsidP="00043FED">
      <w:pPr>
        <w:shd w:val="clear" w:color="auto" w:fill="FFFFFF"/>
        <w:ind w:firstLine="567"/>
        <w:contextualSpacing/>
        <w:rPr>
          <w:rFonts w:ascii="Liberation Serif" w:hAnsi="Liberation Serif" w:cs="Liberation Serif"/>
          <w:i/>
          <w:sz w:val="24"/>
          <w:szCs w:val="24"/>
        </w:rPr>
      </w:pPr>
      <w:r w:rsidRPr="00CA793A">
        <w:rPr>
          <w:rFonts w:ascii="Liberation Serif" w:hAnsi="Liberation Serif" w:cs="Liberation Serif"/>
          <w:i/>
          <w:sz w:val="24"/>
          <w:szCs w:val="24"/>
        </w:rPr>
        <w:t>2</w:t>
      </w:r>
      <w:r w:rsidR="00364142" w:rsidRPr="00CA793A">
        <w:rPr>
          <w:rFonts w:ascii="Liberation Serif" w:hAnsi="Liberation Serif" w:cs="Liberation Serif"/>
          <w:i/>
          <w:sz w:val="24"/>
          <w:szCs w:val="24"/>
        </w:rPr>
        <w:t>. Развитие и модернизация системы теплоснабжения</w:t>
      </w:r>
    </w:p>
    <w:p w14:paraId="09B7096B" w14:textId="77777777" w:rsidR="00364142" w:rsidRPr="009D2FEC" w:rsidRDefault="00364142" w:rsidP="00043FED">
      <w:pPr>
        <w:ind w:firstLine="567"/>
        <w:jc w:val="both"/>
        <w:rPr>
          <w:rFonts w:ascii="Liberation Serif" w:hAnsi="Liberation Serif" w:cs="Liberation Serif"/>
          <w:i/>
          <w:sz w:val="24"/>
          <w:szCs w:val="24"/>
        </w:rPr>
      </w:pPr>
      <w:r w:rsidRPr="00CA793A">
        <w:rPr>
          <w:rFonts w:ascii="Liberation Serif" w:hAnsi="Liberation Serif" w:cs="Liberation Serif"/>
          <w:sz w:val="24"/>
          <w:szCs w:val="24"/>
        </w:rPr>
        <w:t>Теплоснабжение на территории городского округа осуществляется различными способами: в основном централизованными, а также индивидуальными и автономными источниками тепла. Теплоснабжение индивидуального жилищного сектора осуществляется за счет печного отопления (дрова, уголь) либо индивидуального газового оборудования.</w:t>
      </w:r>
    </w:p>
    <w:p w14:paraId="4DF0F402" w14:textId="11A4925A" w:rsidR="00364142" w:rsidRPr="009D2FEC" w:rsidRDefault="00364142"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 xml:space="preserve">ПАО «Т Плюс» в рамках договоров теплоснабжения обеспечивает потребителей г. Верхняя Пышма тепловой энергией из зоны Объединенной системы централизованного теплоснабжения г. Екатеринбурга «ОСЦТ г. Екатеринбург», в которую входит и Среднеуральская ГРЭС. Транспортировку тепла осуществляют </w:t>
      </w:r>
      <w:proofErr w:type="spellStart"/>
      <w:r w:rsidRPr="009D2FEC">
        <w:rPr>
          <w:rFonts w:ascii="Liberation Serif" w:hAnsi="Liberation Serif" w:cs="Liberation Serif"/>
          <w:sz w:val="24"/>
          <w:szCs w:val="24"/>
        </w:rPr>
        <w:t>теплосетевые</w:t>
      </w:r>
      <w:proofErr w:type="spellEnd"/>
      <w:r w:rsidRPr="009D2FEC">
        <w:rPr>
          <w:rFonts w:ascii="Liberation Serif" w:hAnsi="Liberation Serif" w:cs="Liberation Serif"/>
          <w:sz w:val="24"/>
          <w:szCs w:val="24"/>
        </w:rPr>
        <w:t xml:space="preserve"> организации АО «ЕТК» и АО «УТС» по магистральным</w:t>
      </w:r>
      <w:r w:rsidR="00CA793A">
        <w:rPr>
          <w:rFonts w:ascii="Liberation Serif" w:hAnsi="Liberation Serif" w:cs="Liberation Serif"/>
          <w:sz w:val="24"/>
          <w:szCs w:val="24"/>
        </w:rPr>
        <w:t>,</w:t>
      </w:r>
      <w:r w:rsidRPr="009D2FEC">
        <w:rPr>
          <w:rFonts w:ascii="Liberation Serif" w:hAnsi="Liberation Serif" w:cs="Liberation Serif"/>
          <w:sz w:val="24"/>
          <w:szCs w:val="24"/>
        </w:rPr>
        <w:t xml:space="preserve"> распределительным </w:t>
      </w:r>
      <w:r w:rsidR="00CA793A">
        <w:rPr>
          <w:rFonts w:ascii="Liberation Serif" w:hAnsi="Liberation Serif" w:cs="Liberation Serif"/>
          <w:sz w:val="24"/>
          <w:szCs w:val="24"/>
        </w:rPr>
        <w:t>и</w:t>
      </w:r>
      <w:r w:rsidRPr="009D2FEC">
        <w:rPr>
          <w:rFonts w:ascii="Liberation Serif" w:hAnsi="Liberation Serif" w:cs="Liberation Serif"/>
          <w:sz w:val="24"/>
          <w:szCs w:val="24"/>
        </w:rPr>
        <w:t xml:space="preserve"> квартальным тепловым сетям согласно условиям договоров оказания услуг по передаче тепловой энергии, заключенных с ПАО «Т Плюс».</w:t>
      </w:r>
    </w:p>
    <w:p w14:paraId="2FCDDC06" w14:textId="77777777" w:rsidR="00D37070"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В 2025 году МКУ «УКС и ЖКХ» реализован комплекс мероприятий по модернизации </w:t>
      </w:r>
      <w:proofErr w:type="spellStart"/>
      <w:r w:rsidRPr="009D2FEC">
        <w:rPr>
          <w:rFonts w:ascii="Liberation Serif" w:hAnsi="Liberation Serif" w:cs="Liberation Serif"/>
          <w:sz w:val="24"/>
          <w:szCs w:val="24"/>
        </w:rPr>
        <w:t>теплосетевой</w:t>
      </w:r>
      <w:proofErr w:type="spellEnd"/>
      <w:r w:rsidRPr="009D2FEC">
        <w:rPr>
          <w:rFonts w:ascii="Liberation Serif" w:hAnsi="Liberation Serif" w:cs="Liberation Serif"/>
          <w:sz w:val="24"/>
          <w:szCs w:val="24"/>
        </w:rPr>
        <w:t xml:space="preserve"> инфраструктуры на общую сумму 39,9 миллиона рублей:</w:t>
      </w:r>
    </w:p>
    <w:p w14:paraId="077EB038" w14:textId="3C27073A" w:rsidR="00D37070"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разработка ПСД реконструкци</w:t>
      </w:r>
      <w:r w:rsidR="00CA793A">
        <w:rPr>
          <w:rFonts w:ascii="Liberation Serif" w:hAnsi="Liberation Serif" w:cs="Liberation Serif"/>
          <w:sz w:val="24"/>
          <w:szCs w:val="24"/>
        </w:rPr>
        <w:t>и</w:t>
      </w:r>
      <w:r w:rsidRPr="009D2FEC">
        <w:rPr>
          <w:rFonts w:ascii="Liberation Serif" w:hAnsi="Liberation Serif" w:cs="Liberation Serif"/>
          <w:sz w:val="24"/>
          <w:szCs w:val="24"/>
        </w:rPr>
        <w:t xml:space="preserve"> газовой котельной Храма Успения Пресвятой Богородицы – 11,9 миллиона рублей;</w:t>
      </w:r>
    </w:p>
    <w:p w14:paraId="223B0640" w14:textId="77777777" w:rsidR="00D37070"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001F3E81" w:rsidRPr="009D2FEC">
        <w:rPr>
          <w:rFonts w:ascii="Liberation Serif" w:hAnsi="Liberation Serif" w:cs="Liberation Serif"/>
          <w:sz w:val="24"/>
          <w:szCs w:val="24"/>
        </w:rPr>
        <w:t>капитальный</w:t>
      </w:r>
      <w:r w:rsidRPr="009D2FEC">
        <w:rPr>
          <w:rFonts w:ascii="Liberation Serif" w:hAnsi="Liberation Serif" w:cs="Liberation Serif"/>
          <w:sz w:val="24"/>
          <w:szCs w:val="24"/>
        </w:rPr>
        <w:t xml:space="preserve"> ремонт теплосети (</w:t>
      </w:r>
      <w:r w:rsidR="00715265" w:rsidRPr="009D2FEC">
        <w:rPr>
          <w:rFonts w:ascii="Liberation Serif" w:hAnsi="Liberation Serif" w:cs="Liberation Serif"/>
          <w:sz w:val="24"/>
          <w:szCs w:val="24"/>
        </w:rPr>
        <w:t xml:space="preserve">г. Верхняя Пышма, </w:t>
      </w:r>
      <w:r w:rsidRPr="009D2FEC">
        <w:rPr>
          <w:rFonts w:ascii="Liberation Serif" w:hAnsi="Liberation Serif" w:cs="Liberation Serif"/>
          <w:sz w:val="24"/>
          <w:szCs w:val="24"/>
        </w:rPr>
        <w:t>ул. Мичурина, д. 6</w:t>
      </w:r>
      <w:r w:rsidR="00715265" w:rsidRPr="009D2FEC">
        <w:rPr>
          <w:rFonts w:ascii="Liberation Serif" w:hAnsi="Liberation Serif" w:cs="Liberation Serif"/>
          <w:sz w:val="24"/>
          <w:szCs w:val="24"/>
        </w:rPr>
        <w:t>б</w:t>
      </w:r>
      <w:r w:rsidRPr="009D2FEC">
        <w:rPr>
          <w:rFonts w:ascii="Liberation Serif" w:hAnsi="Liberation Serif" w:cs="Liberation Serif"/>
          <w:sz w:val="24"/>
          <w:szCs w:val="24"/>
        </w:rPr>
        <w:t xml:space="preserve"> – ул. Феофанова, д. 4</w:t>
      </w:r>
      <w:r w:rsidR="00715265"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 25,7 миллиона рублей, вывоз и утилизация строительных отходов по итогам ремонтных работ на указанном участке – </w:t>
      </w:r>
      <w:r w:rsidR="001F3E81" w:rsidRPr="009D2FEC">
        <w:rPr>
          <w:rFonts w:ascii="Liberation Serif" w:hAnsi="Liberation Serif" w:cs="Liberation Serif"/>
          <w:sz w:val="24"/>
          <w:szCs w:val="24"/>
        </w:rPr>
        <w:t>85</w:t>
      </w:r>
      <w:r w:rsidR="00A5276A" w:rsidRPr="009D2FEC">
        <w:rPr>
          <w:rFonts w:ascii="Liberation Serif" w:hAnsi="Liberation Serif" w:cs="Liberation Serif"/>
          <w:sz w:val="24"/>
          <w:szCs w:val="24"/>
        </w:rPr>
        <w:t>0</w:t>
      </w:r>
      <w:r w:rsidR="001F3E81" w:rsidRPr="009D2FEC">
        <w:rPr>
          <w:rFonts w:ascii="Liberation Serif" w:hAnsi="Liberation Serif" w:cs="Liberation Serif"/>
          <w:sz w:val="24"/>
          <w:szCs w:val="24"/>
        </w:rPr>
        <w:t xml:space="preserve"> </w:t>
      </w:r>
      <w:r w:rsidR="00A5276A" w:rsidRPr="009D2FEC">
        <w:rPr>
          <w:rFonts w:ascii="Liberation Serif" w:hAnsi="Liberation Serif" w:cs="Liberation Serif"/>
          <w:sz w:val="24"/>
          <w:szCs w:val="24"/>
        </w:rPr>
        <w:t xml:space="preserve">тысяч </w:t>
      </w:r>
      <w:r w:rsidRPr="009D2FEC">
        <w:rPr>
          <w:rFonts w:ascii="Liberation Serif" w:hAnsi="Liberation Serif" w:cs="Liberation Serif"/>
          <w:sz w:val="24"/>
          <w:szCs w:val="24"/>
        </w:rPr>
        <w:t>рублей;</w:t>
      </w:r>
    </w:p>
    <w:p w14:paraId="4D6B77AD" w14:textId="77777777" w:rsidR="00D37070"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проведение государственной экспертизы проектной документации и инженерных изысканий по объекту «Реконструкция газовой котельной мощностью 0,837 МВт» (</w:t>
      </w:r>
      <w:r w:rsidR="00715265" w:rsidRPr="009D2FEC">
        <w:rPr>
          <w:rFonts w:ascii="Liberation Serif" w:hAnsi="Liberation Serif" w:cs="Liberation Serif"/>
          <w:sz w:val="24"/>
          <w:szCs w:val="24"/>
        </w:rPr>
        <w:t xml:space="preserve">г. Верхняя Пышма, </w:t>
      </w:r>
      <w:r w:rsidRPr="009D2FEC">
        <w:rPr>
          <w:rFonts w:ascii="Liberation Serif" w:hAnsi="Liberation Serif" w:cs="Liberation Serif"/>
          <w:sz w:val="24"/>
          <w:szCs w:val="24"/>
        </w:rPr>
        <w:t>пр-кт Успенский, д. 2) – 1,3 миллиона рублей;</w:t>
      </w:r>
    </w:p>
    <w:p w14:paraId="2EDB0B0E" w14:textId="77777777" w:rsidR="00D37070"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проверка сметной документации по капитальному ремонту теплотрассы (</w:t>
      </w:r>
      <w:r w:rsidR="00715265" w:rsidRPr="009D2FEC">
        <w:rPr>
          <w:rFonts w:ascii="Liberation Serif" w:hAnsi="Liberation Serif" w:cs="Liberation Serif"/>
          <w:sz w:val="24"/>
          <w:szCs w:val="24"/>
        </w:rPr>
        <w:t xml:space="preserve">г. Верхняя Пышма, </w:t>
      </w:r>
      <w:r w:rsidRPr="009D2FEC">
        <w:rPr>
          <w:rFonts w:ascii="Liberation Serif" w:hAnsi="Liberation Serif" w:cs="Liberation Serif"/>
          <w:sz w:val="24"/>
          <w:szCs w:val="24"/>
        </w:rPr>
        <w:t xml:space="preserve">пр-кт Успенский, д. 123 – ул. Уральских рабочих, д. 50) – 19,2 </w:t>
      </w:r>
      <w:r w:rsidR="00D366C0" w:rsidRPr="009D2FEC">
        <w:rPr>
          <w:rFonts w:ascii="Liberation Serif" w:hAnsi="Liberation Serif" w:cs="Liberation Serif"/>
          <w:sz w:val="24"/>
          <w:szCs w:val="24"/>
        </w:rPr>
        <w:t xml:space="preserve">тысячи </w:t>
      </w:r>
      <w:r w:rsidRPr="009D2FEC">
        <w:rPr>
          <w:rFonts w:ascii="Liberation Serif" w:hAnsi="Liberation Serif" w:cs="Liberation Serif"/>
          <w:sz w:val="24"/>
          <w:szCs w:val="24"/>
        </w:rPr>
        <w:t>рублей.</w:t>
      </w:r>
    </w:p>
    <w:p w14:paraId="2443DE72" w14:textId="08D0BD5D" w:rsidR="00043FED" w:rsidRPr="009D2FEC" w:rsidRDefault="00D3707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рамках непрограммных направлений деятельности за счет резервного фонда Администрации произвед</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 ремонт участка теплотрассы, расположенного в районе д</w:t>
      </w:r>
      <w:r w:rsidR="00433721" w:rsidRPr="009D2FEC">
        <w:rPr>
          <w:rFonts w:ascii="Liberation Serif" w:hAnsi="Liberation Serif" w:cs="Liberation Serif"/>
          <w:sz w:val="24"/>
          <w:szCs w:val="24"/>
        </w:rPr>
        <w:t xml:space="preserve">ома </w:t>
      </w:r>
      <w:r w:rsidRPr="009D2FEC">
        <w:rPr>
          <w:rFonts w:ascii="Liberation Serif" w:hAnsi="Liberation Serif" w:cs="Liberation Serif"/>
          <w:sz w:val="24"/>
          <w:szCs w:val="24"/>
        </w:rPr>
        <w:t xml:space="preserve">36 по ул. Кривоусова </w:t>
      </w:r>
      <w:r w:rsidR="00D366C0" w:rsidRPr="009D2FEC">
        <w:rPr>
          <w:rFonts w:ascii="Liberation Serif" w:hAnsi="Liberation Serif" w:cs="Liberation Serif"/>
          <w:sz w:val="24"/>
          <w:szCs w:val="24"/>
        </w:rPr>
        <w:t xml:space="preserve">в </w:t>
      </w:r>
      <w:r w:rsidRPr="009D2FEC">
        <w:rPr>
          <w:rFonts w:ascii="Liberation Serif" w:hAnsi="Liberation Serif" w:cs="Liberation Serif"/>
          <w:sz w:val="24"/>
          <w:szCs w:val="24"/>
        </w:rPr>
        <w:t>г. Верхняя Пышма –</w:t>
      </w:r>
      <w:r w:rsidR="00A5276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1</w:t>
      </w:r>
      <w:r w:rsidR="0024450B" w:rsidRPr="009D2FEC">
        <w:rPr>
          <w:rFonts w:ascii="Liberation Serif" w:hAnsi="Liberation Serif" w:cs="Liberation Serif"/>
          <w:sz w:val="24"/>
          <w:szCs w:val="24"/>
        </w:rPr>
        <w:t>3</w:t>
      </w:r>
      <w:r w:rsidR="00D366C0" w:rsidRPr="009D2FEC">
        <w:rPr>
          <w:rFonts w:ascii="Liberation Serif" w:hAnsi="Liberation Serif" w:cs="Liberation Serif"/>
          <w:sz w:val="24"/>
          <w:szCs w:val="24"/>
        </w:rPr>
        <w:t>0</w:t>
      </w:r>
      <w:r w:rsidR="0024450B" w:rsidRPr="009D2FEC">
        <w:rPr>
          <w:rFonts w:ascii="Liberation Serif" w:hAnsi="Liberation Serif" w:cs="Liberation Serif"/>
          <w:sz w:val="24"/>
          <w:szCs w:val="24"/>
        </w:rPr>
        <w:t xml:space="preserve"> </w:t>
      </w:r>
      <w:r w:rsidR="00D366C0" w:rsidRPr="009D2FEC">
        <w:rPr>
          <w:rFonts w:ascii="Liberation Serif" w:hAnsi="Liberation Serif" w:cs="Liberation Serif"/>
          <w:sz w:val="24"/>
          <w:szCs w:val="24"/>
        </w:rPr>
        <w:t xml:space="preserve">тысяч </w:t>
      </w:r>
      <w:r w:rsidRPr="009D2FEC">
        <w:rPr>
          <w:rFonts w:ascii="Liberation Serif" w:hAnsi="Liberation Serif" w:cs="Liberation Serif"/>
          <w:sz w:val="24"/>
          <w:szCs w:val="24"/>
        </w:rPr>
        <w:t>рублей.</w:t>
      </w:r>
    </w:p>
    <w:p w14:paraId="5AB98465" w14:textId="77777777" w:rsidR="00A5276A" w:rsidRPr="009D2FEC" w:rsidRDefault="00A5276A" w:rsidP="00A5276A">
      <w:pPr>
        <w:contextualSpacing/>
        <w:jc w:val="both"/>
        <w:rPr>
          <w:rFonts w:ascii="Liberation Serif" w:hAnsi="Liberation Serif" w:cs="Liberation Serif"/>
          <w:sz w:val="16"/>
          <w:szCs w:val="16"/>
        </w:rPr>
      </w:pPr>
    </w:p>
    <w:p w14:paraId="1A18ED63" w14:textId="77777777" w:rsidR="003172F0" w:rsidRPr="009D2FEC" w:rsidRDefault="006E2AA5" w:rsidP="00043FED">
      <w:pPr>
        <w:shd w:val="clear" w:color="auto" w:fill="FFFFFF"/>
        <w:ind w:firstLine="567"/>
        <w:contextualSpacing/>
        <w:rPr>
          <w:rFonts w:ascii="Liberation Serif" w:hAnsi="Liberation Serif" w:cs="Liberation Serif"/>
          <w:i/>
          <w:sz w:val="24"/>
          <w:szCs w:val="24"/>
        </w:rPr>
      </w:pPr>
      <w:r w:rsidRPr="009D2FEC">
        <w:rPr>
          <w:rFonts w:ascii="Liberation Serif" w:hAnsi="Liberation Serif" w:cs="Liberation Serif"/>
          <w:i/>
          <w:sz w:val="24"/>
          <w:szCs w:val="24"/>
        </w:rPr>
        <w:t>3</w:t>
      </w:r>
      <w:r w:rsidR="008B2E18" w:rsidRPr="009D2FEC">
        <w:rPr>
          <w:rFonts w:ascii="Liberation Serif" w:hAnsi="Liberation Serif" w:cs="Liberation Serif"/>
          <w:i/>
          <w:sz w:val="24"/>
          <w:szCs w:val="24"/>
        </w:rPr>
        <w:t>. </w:t>
      </w:r>
      <w:r w:rsidR="003172F0" w:rsidRPr="009D2FEC">
        <w:rPr>
          <w:rFonts w:ascii="Liberation Serif" w:hAnsi="Liberation Serif" w:cs="Liberation Serif"/>
          <w:i/>
          <w:sz w:val="24"/>
          <w:szCs w:val="24"/>
        </w:rPr>
        <w:t>Развитие газификации</w:t>
      </w:r>
    </w:p>
    <w:p w14:paraId="4957A882" w14:textId="77777777" w:rsidR="003172F0" w:rsidRPr="009D2FEC" w:rsidRDefault="003172F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настоящее время газоснабжение городского округа природным газом осуществляется по</w:t>
      </w:r>
      <w:r w:rsidR="00E704FB" w:rsidRPr="009D2FEC">
        <w:rPr>
          <w:rFonts w:ascii="Liberation Serif" w:eastAsia="Calibri" w:hAnsi="Liberation Serif" w:cs="Calibri"/>
          <w:sz w:val="24"/>
          <w:szCs w:val="24"/>
        </w:rPr>
        <w:t> </w:t>
      </w:r>
      <w:r w:rsidRPr="009D2FEC">
        <w:rPr>
          <w:rFonts w:ascii="Liberation Serif" w:hAnsi="Liberation Serif" w:cs="Liberation Serif"/>
          <w:sz w:val="24"/>
          <w:szCs w:val="24"/>
        </w:rPr>
        <w:t xml:space="preserve">магистральному газопроводу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Свердловск – Нижний Тагил (Бухара</w:t>
      </w:r>
      <w:r w:rsidR="00C5033B"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Урал I)</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через следующие газораспределительные станции: ГРС г. Верхняя Пышма, ГРС г. Среднеуральск, ГРС п. Садовый (Балтым), ГРС пансионата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Селен</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ГРС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АО Уралэлектромедь</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Газораспределительная организация на территории городского округа</w:t>
      </w:r>
      <w:r w:rsidR="00BA0C56"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 АО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Газпром газораспределение Екатеринбург</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42E8703F" w14:textId="3DF06FA3"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2025 году МКУ «УКС и ЖКХ» реализован комплекс </w:t>
      </w:r>
      <w:r w:rsidR="00CA793A">
        <w:rPr>
          <w:rFonts w:ascii="Liberation Serif" w:hAnsi="Liberation Serif" w:cs="Liberation Serif"/>
          <w:sz w:val="24"/>
          <w:szCs w:val="24"/>
        </w:rPr>
        <w:t xml:space="preserve">следующих </w:t>
      </w:r>
      <w:r w:rsidRPr="009D2FEC">
        <w:rPr>
          <w:rFonts w:ascii="Liberation Serif" w:hAnsi="Liberation Serif" w:cs="Liberation Serif"/>
          <w:sz w:val="24"/>
          <w:szCs w:val="24"/>
        </w:rPr>
        <w:t>мероприятий по развитию газовой инфраструктуры на общую сумму 4,4 миллиона рублей:</w:t>
      </w:r>
    </w:p>
    <w:p w14:paraId="6A2705BD"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технологическое присоединение газоиспользующего оборудования и объекта капитального строительства «Модульная котельная в с. Мостовское, пер. Заречный, земельный участок №</w:t>
      </w:r>
      <w:r w:rsidR="00D366C0" w:rsidRPr="009D2FEC">
        <w:rPr>
          <w:rFonts w:ascii="Liberation Serif" w:hAnsi="Liberation Serif" w:cs="Liberation Serif"/>
          <w:sz w:val="24"/>
          <w:szCs w:val="24"/>
        </w:rPr>
        <w:t> </w:t>
      </w:r>
      <w:r w:rsidRPr="009D2FEC">
        <w:rPr>
          <w:rFonts w:ascii="Liberation Serif" w:hAnsi="Liberation Serif" w:cs="Liberation Serif"/>
          <w:sz w:val="24"/>
          <w:szCs w:val="24"/>
        </w:rPr>
        <w:t>1а» – 9,5 тысячи рублей;</w:t>
      </w:r>
    </w:p>
    <w:p w14:paraId="7614103A" w14:textId="520CF9D8"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технологическое присоединение газоиспользующего оборудования объекта «Храм Успения Пресвятой Богородицы» (</w:t>
      </w:r>
      <w:r w:rsidR="00CA793A" w:rsidRPr="009D2FEC">
        <w:rPr>
          <w:rFonts w:ascii="Liberation Serif" w:hAnsi="Liberation Serif" w:cs="Liberation Serif"/>
          <w:sz w:val="24"/>
          <w:szCs w:val="24"/>
        </w:rPr>
        <w:t>г. Верхняя Пышма</w:t>
      </w:r>
      <w:r w:rsidR="00CA793A">
        <w:rPr>
          <w:rFonts w:ascii="Liberation Serif" w:hAnsi="Liberation Serif" w:cs="Liberation Serif"/>
          <w:sz w:val="24"/>
          <w:szCs w:val="24"/>
        </w:rPr>
        <w:t>,</w:t>
      </w:r>
      <w:r w:rsidR="00CA793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пр-кт Успенский) – 16,4 тысячи рублей;</w:t>
      </w:r>
    </w:p>
    <w:p w14:paraId="7ABF88D6"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демонтаж участков надземного газопровода к жилому дому </w:t>
      </w:r>
      <w:r w:rsidR="00D366C0" w:rsidRPr="009D2FEC">
        <w:rPr>
          <w:rFonts w:ascii="Liberation Serif" w:hAnsi="Liberation Serif" w:cs="Liberation Serif"/>
          <w:sz w:val="24"/>
          <w:szCs w:val="24"/>
        </w:rPr>
        <w:t xml:space="preserve">№ 20 </w:t>
      </w:r>
      <w:r w:rsidRPr="009D2FEC">
        <w:rPr>
          <w:rFonts w:ascii="Liberation Serif" w:hAnsi="Liberation Serif" w:cs="Liberation Serif"/>
          <w:sz w:val="24"/>
          <w:szCs w:val="24"/>
        </w:rPr>
        <w:t>по ул. Красноармейск</w:t>
      </w:r>
      <w:r w:rsidR="00D366C0" w:rsidRPr="009D2FEC">
        <w:rPr>
          <w:rFonts w:ascii="Liberation Serif" w:hAnsi="Liberation Serif" w:cs="Liberation Serif"/>
          <w:sz w:val="24"/>
          <w:szCs w:val="24"/>
        </w:rPr>
        <w:t>ой в</w:t>
      </w:r>
      <w:r w:rsidRPr="009D2FEC">
        <w:rPr>
          <w:rFonts w:ascii="Liberation Serif" w:hAnsi="Liberation Serif" w:cs="Liberation Serif"/>
          <w:sz w:val="24"/>
          <w:szCs w:val="24"/>
        </w:rPr>
        <w:t xml:space="preserve"> г. Верхняя Пышма – 35,2 тысячи рублей;</w:t>
      </w:r>
    </w:p>
    <w:p w14:paraId="20F17F0B"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proofErr w:type="spellStart"/>
      <w:r w:rsidRPr="009D2FEC">
        <w:rPr>
          <w:rFonts w:ascii="Liberation Serif" w:hAnsi="Liberation Serif" w:cs="Liberation Serif"/>
          <w:sz w:val="24"/>
          <w:szCs w:val="24"/>
        </w:rPr>
        <w:t>переукладка</w:t>
      </w:r>
      <w:proofErr w:type="spellEnd"/>
      <w:r w:rsidRPr="009D2FEC">
        <w:rPr>
          <w:rFonts w:ascii="Liberation Serif" w:hAnsi="Liberation Serif" w:cs="Liberation Serif"/>
          <w:sz w:val="24"/>
          <w:szCs w:val="24"/>
        </w:rPr>
        <w:t xml:space="preserve"> участка газопровода низкого давления по ул</w:t>
      </w:r>
      <w:r w:rsidR="00715265" w:rsidRPr="009D2FEC">
        <w:rPr>
          <w:rFonts w:ascii="Liberation Serif" w:hAnsi="Liberation Serif" w:cs="Liberation Serif"/>
          <w:sz w:val="24"/>
          <w:szCs w:val="24"/>
        </w:rPr>
        <w:t>ицам</w:t>
      </w:r>
      <w:r w:rsidRPr="009D2FEC">
        <w:rPr>
          <w:rFonts w:ascii="Liberation Serif" w:hAnsi="Liberation Serif" w:cs="Liberation Serif"/>
          <w:sz w:val="24"/>
          <w:szCs w:val="24"/>
        </w:rPr>
        <w:t xml:space="preserve"> 40 лет Октября</w:t>
      </w:r>
      <w:r w:rsidR="00715265"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 Воинов-Интернационалистов в п. Кедровое – 495</w:t>
      </w:r>
      <w:r w:rsidR="00A70AB5" w:rsidRPr="009D2FEC">
        <w:rPr>
          <w:rFonts w:ascii="Liberation Serif" w:hAnsi="Liberation Serif" w:cs="Liberation Serif"/>
          <w:sz w:val="24"/>
          <w:szCs w:val="24"/>
        </w:rPr>
        <w:t xml:space="preserve"> </w:t>
      </w:r>
      <w:r w:rsidR="00715265" w:rsidRPr="009D2FEC">
        <w:rPr>
          <w:rFonts w:ascii="Liberation Serif" w:hAnsi="Liberation Serif" w:cs="Liberation Serif"/>
          <w:sz w:val="24"/>
          <w:szCs w:val="24"/>
        </w:rPr>
        <w:t xml:space="preserve">тысяч </w:t>
      </w:r>
      <w:r w:rsidRPr="009D2FEC">
        <w:rPr>
          <w:rFonts w:ascii="Liberation Serif" w:hAnsi="Liberation Serif" w:cs="Liberation Serif"/>
          <w:sz w:val="24"/>
          <w:szCs w:val="24"/>
        </w:rPr>
        <w:t>рублей;</w:t>
      </w:r>
    </w:p>
    <w:p w14:paraId="6BA381DD"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техническое и аварийное обслуживание газопроводных сетей – 1,5 миллиона рублей;</w:t>
      </w:r>
    </w:p>
    <w:p w14:paraId="7AB9F650"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технологическое присоединение к электрическим сетям, системе холодного водоснабжения и газоиспользующему оборудованию объекта «Строительство газовой котельной в с. Мостовское, ул. Лесная, д. 2а» – 2,4 миллиона рублей</w:t>
      </w:r>
      <w:r w:rsidR="00715265" w:rsidRPr="009D2FEC">
        <w:rPr>
          <w:rFonts w:ascii="Liberation Serif" w:hAnsi="Liberation Serif" w:cs="Liberation Serif"/>
          <w:sz w:val="24"/>
          <w:szCs w:val="24"/>
        </w:rPr>
        <w:t>.</w:t>
      </w:r>
    </w:p>
    <w:p w14:paraId="4B2B6528" w14:textId="77777777" w:rsidR="00A5276A" w:rsidRPr="009D2FEC" w:rsidRDefault="00A5276A" w:rsidP="00A5276A">
      <w:pPr>
        <w:contextualSpacing/>
        <w:jc w:val="both"/>
        <w:rPr>
          <w:rFonts w:ascii="Liberation Serif" w:hAnsi="Liberation Serif" w:cs="Liberation Serif"/>
          <w:sz w:val="16"/>
          <w:szCs w:val="16"/>
        </w:rPr>
      </w:pPr>
    </w:p>
    <w:p w14:paraId="5AD48061" w14:textId="77777777" w:rsidR="00FE2E0E" w:rsidRPr="009D2FEC" w:rsidRDefault="00FE2E0E" w:rsidP="00043FED">
      <w:pPr>
        <w:shd w:val="clear" w:color="auto" w:fill="FFFFFF"/>
        <w:ind w:firstLine="567"/>
        <w:contextualSpacing/>
        <w:rPr>
          <w:rFonts w:ascii="Liberation Serif" w:hAnsi="Liberation Serif" w:cs="Liberation Serif"/>
          <w:i/>
          <w:sz w:val="24"/>
          <w:szCs w:val="24"/>
        </w:rPr>
      </w:pPr>
      <w:r w:rsidRPr="009D2FEC">
        <w:rPr>
          <w:rFonts w:ascii="Liberation Serif" w:hAnsi="Liberation Serif" w:cs="Liberation Serif"/>
          <w:i/>
          <w:sz w:val="24"/>
          <w:szCs w:val="24"/>
        </w:rPr>
        <w:t>4. Развитие и модернизация систем водоснабжения и водоотведения</w:t>
      </w:r>
    </w:p>
    <w:p w14:paraId="254DE2B4" w14:textId="1057AA75"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МКУ «УКС и ЖКХ» реализован комплекс </w:t>
      </w:r>
      <w:r w:rsidR="00CA793A">
        <w:rPr>
          <w:rFonts w:ascii="Liberation Serif" w:hAnsi="Liberation Serif" w:cs="Liberation Serif"/>
          <w:sz w:val="24"/>
          <w:szCs w:val="24"/>
        </w:rPr>
        <w:t xml:space="preserve">следующих </w:t>
      </w:r>
      <w:r w:rsidRPr="009D2FEC">
        <w:rPr>
          <w:rFonts w:ascii="Liberation Serif" w:hAnsi="Liberation Serif" w:cs="Liberation Serif"/>
          <w:sz w:val="24"/>
          <w:szCs w:val="24"/>
        </w:rPr>
        <w:t>мероприятий по развитию инженерной инфраструктуры водоснабжения и водоотведения на общую сумму 94,9 миллиона рублей, в</w:t>
      </w:r>
      <w:r w:rsidR="00CA793A" w:rsidRPr="009D2FEC">
        <w:rPr>
          <w:rFonts w:ascii="Liberation Serif" w:hAnsi="Liberation Serif" w:cs="Liberation Serif"/>
          <w:sz w:val="24"/>
          <w:szCs w:val="24"/>
        </w:rPr>
        <w:t> </w:t>
      </w:r>
      <w:r w:rsidRPr="009D2FEC">
        <w:rPr>
          <w:rFonts w:ascii="Liberation Serif" w:hAnsi="Liberation Serif" w:cs="Liberation Serif"/>
          <w:sz w:val="24"/>
          <w:szCs w:val="24"/>
        </w:rPr>
        <w:t>том числе 52,8 миллиона рублей –</w:t>
      </w:r>
      <w:r w:rsidR="00C256DB">
        <w:rPr>
          <w:rFonts w:ascii="Liberation Serif" w:hAnsi="Liberation Serif" w:cs="Liberation Serif"/>
          <w:sz w:val="24"/>
          <w:szCs w:val="24"/>
        </w:rPr>
        <w:t xml:space="preserve"> </w:t>
      </w:r>
      <w:r w:rsidRPr="009D2FEC">
        <w:rPr>
          <w:rFonts w:ascii="Liberation Serif" w:hAnsi="Liberation Serif" w:cs="Liberation Serif"/>
          <w:sz w:val="24"/>
          <w:szCs w:val="24"/>
        </w:rPr>
        <w:t>средств</w:t>
      </w:r>
      <w:r w:rsidR="00C256DB">
        <w:rPr>
          <w:rFonts w:ascii="Liberation Serif" w:hAnsi="Liberation Serif" w:cs="Liberation Serif"/>
          <w:sz w:val="24"/>
          <w:szCs w:val="24"/>
        </w:rPr>
        <w:t>а</w:t>
      </w:r>
      <w:r w:rsidRPr="009D2FEC">
        <w:rPr>
          <w:rFonts w:ascii="Liberation Serif" w:hAnsi="Liberation Serif" w:cs="Liberation Serif"/>
          <w:sz w:val="24"/>
          <w:szCs w:val="24"/>
        </w:rPr>
        <w:t xml:space="preserve"> областного бюджета:</w:t>
      </w:r>
    </w:p>
    <w:p w14:paraId="37FEE896"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реконструкция станции водоподготовки (III подъем) по </w:t>
      </w:r>
      <w:r w:rsidR="00715265" w:rsidRPr="009D2FEC">
        <w:rPr>
          <w:rFonts w:ascii="Liberation Serif" w:hAnsi="Liberation Serif" w:cs="Liberation Serif"/>
          <w:sz w:val="24"/>
          <w:szCs w:val="24"/>
        </w:rPr>
        <w:t xml:space="preserve">адресу: г. Верхняя Пышма, </w:t>
      </w:r>
      <w:r w:rsidRPr="009D2FEC">
        <w:rPr>
          <w:rFonts w:ascii="Liberation Serif" w:hAnsi="Liberation Serif" w:cs="Liberation Serif"/>
          <w:sz w:val="24"/>
          <w:szCs w:val="24"/>
        </w:rPr>
        <w:t>ул. Балтымская, д. 2а</w:t>
      </w:r>
      <w:r w:rsidR="00715265"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 65,9 миллиона рублей;</w:t>
      </w:r>
    </w:p>
    <w:p w14:paraId="492D8A20"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капитальный ремонт водовода от скважин Шумского водозабора до камеры переключения «Водоподготовка» (</w:t>
      </w:r>
      <w:r w:rsidR="00715265" w:rsidRPr="009D2FEC">
        <w:rPr>
          <w:rFonts w:ascii="Liberation Serif" w:hAnsi="Liberation Serif" w:cs="Liberation Serif"/>
          <w:sz w:val="24"/>
          <w:szCs w:val="24"/>
        </w:rPr>
        <w:t xml:space="preserve">г. Верхняя Пышма, </w:t>
      </w:r>
      <w:r w:rsidRPr="009D2FEC">
        <w:rPr>
          <w:rFonts w:ascii="Liberation Serif" w:hAnsi="Liberation Serif" w:cs="Liberation Serif"/>
          <w:sz w:val="24"/>
          <w:szCs w:val="24"/>
        </w:rPr>
        <w:t>ул. Балтымская, д. 2а) – 11,3 миллиона рублей;</w:t>
      </w:r>
    </w:p>
    <w:p w14:paraId="7318B9F9" w14:textId="1242E82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005058C4" w:rsidRPr="009D2FEC">
        <w:rPr>
          <w:rFonts w:ascii="Liberation Serif" w:hAnsi="Liberation Serif" w:cs="Liberation Serif"/>
          <w:sz w:val="24"/>
          <w:szCs w:val="24"/>
        </w:rPr>
        <w:t xml:space="preserve">разработана ПСД </w:t>
      </w:r>
      <w:r w:rsidRPr="009D2FEC">
        <w:rPr>
          <w:rFonts w:ascii="Liberation Serif" w:hAnsi="Liberation Serif" w:cs="Liberation Serif"/>
          <w:sz w:val="24"/>
          <w:szCs w:val="24"/>
        </w:rPr>
        <w:t>строительств</w:t>
      </w:r>
      <w:r w:rsidR="00CA793A">
        <w:rPr>
          <w:rFonts w:ascii="Liberation Serif" w:hAnsi="Liberation Serif" w:cs="Liberation Serif"/>
          <w:sz w:val="24"/>
          <w:szCs w:val="24"/>
        </w:rPr>
        <w:t>а</w:t>
      </w:r>
      <w:r w:rsidRPr="009D2FEC">
        <w:rPr>
          <w:rFonts w:ascii="Liberation Serif" w:hAnsi="Liberation Serif" w:cs="Liberation Serif"/>
          <w:sz w:val="24"/>
          <w:szCs w:val="24"/>
        </w:rPr>
        <w:t xml:space="preserve"> сетей водоотведения индивидуальной жилой застройки в</w:t>
      </w:r>
      <w:r w:rsidR="00CA793A" w:rsidRPr="009D2FEC">
        <w:rPr>
          <w:rFonts w:ascii="Liberation Serif" w:hAnsi="Liberation Serif" w:cs="Liberation Serif"/>
          <w:sz w:val="24"/>
          <w:szCs w:val="24"/>
        </w:rPr>
        <w:t> </w:t>
      </w:r>
      <w:r w:rsidRPr="009D2FEC">
        <w:rPr>
          <w:rFonts w:ascii="Liberation Serif" w:hAnsi="Liberation Serif" w:cs="Liberation Serif"/>
          <w:sz w:val="24"/>
          <w:szCs w:val="24"/>
        </w:rPr>
        <w:t>квартале улиц Феофанова–Лесн</w:t>
      </w:r>
      <w:r w:rsidR="00715265" w:rsidRPr="009D2FEC">
        <w:rPr>
          <w:rFonts w:ascii="Liberation Serif" w:hAnsi="Liberation Serif" w:cs="Liberation Serif"/>
          <w:sz w:val="24"/>
          <w:szCs w:val="24"/>
        </w:rPr>
        <w:t>ой</w:t>
      </w:r>
      <w:r w:rsidRPr="009D2FEC">
        <w:rPr>
          <w:rFonts w:ascii="Liberation Serif" w:hAnsi="Liberation Serif" w:cs="Liberation Serif"/>
          <w:sz w:val="24"/>
          <w:szCs w:val="24"/>
        </w:rPr>
        <w:t>–Парков</w:t>
      </w:r>
      <w:r w:rsidR="00715265" w:rsidRPr="009D2FEC">
        <w:rPr>
          <w:rFonts w:ascii="Liberation Serif" w:hAnsi="Liberation Serif" w:cs="Liberation Serif"/>
          <w:sz w:val="24"/>
          <w:szCs w:val="24"/>
        </w:rPr>
        <w:t>ой</w:t>
      </w:r>
      <w:r w:rsidRPr="009D2FEC">
        <w:rPr>
          <w:rFonts w:ascii="Liberation Serif" w:hAnsi="Liberation Serif" w:cs="Liberation Serif"/>
          <w:sz w:val="24"/>
          <w:szCs w:val="24"/>
        </w:rPr>
        <w:t xml:space="preserve">–Жуковского (район «Старая </w:t>
      </w:r>
      <w:proofErr w:type="spellStart"/>
      <w:r w:rsidRPr="009D2FEC">
        <w:rPr>
          <w:rFonts w:ascii="Liberation Serif" w:hAnsi="Liberation Serif" w:cs="Liberation Serif"/>
          <w:sz w:val="24"/>
          <w:szCs w:val="24"/>
        </w:rPr>
        <w:t>Молебка</w:t>
      </w:r>
      <w:proofErr w:type="spellEnd"/>
      <w:r w:rsidRPr="009D2FEC">
        <w:rPr>
          <w:rFonts w:ascii="Liberation Serif" w:hAnsi="Liberation Serif" w:cs="Liberation Serif"/>
          <w:sz w:val="24"/>
          <w:szCs w:val="24"/>
        </w:rPr>
        <w:t>»)</w:t>
      </w:r>
      <w:r w:rsidR="005058C4" w:rsidRPr="009D2FEC">
        <w:rPr>
          <w:rFonts w:ascii="Liberation Serif" w:hAnsi="Liberation Serif" w:cs="Liberation Serif"/>
          <w:sz w:val="24"/>
          <w:szCs w:val="24"/>
        </w:rPr>
        <w:t xml:space="preserve"> </w:t>
      </w:r>
      <w:r w:rsidR="00715265" w:rsidRPr="009D2FEC">
        <w:rPr>
          <w:rFonts w:ascii="Liberation Serif" w:hAnsi="Liberation Serif" w:cs="Liberation Serif"/>
          <w:sz w:val="24"/>
          <w:szCs w:val="24"/>
        </w:rPr>
        <w:t xml:space="preserve">г. Верхняя Пышма </w:t>
      </w:r>
      <w:r w:rsidRPr="009D2FEC">
        <w:rPr>
          <w:rFonts w:ascii="Liberation Serif" w:hAnsi="Liberation Serif" w:cs="Liberation Serif"/>
          <w:sz w:val="24"/>
          <w:szCs w:val="24"/>
        </w:rPr>
        <w:t>– 8,4 миллиона рублей;</w:t>
      </w:r>
    </w:p>
    <w:p w14:paraId="16A3892F"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техническое обслуживание и содержание сетей хозяйственно-фекальной ка</w:t>
      </w:r>
      <w:r w:rsidR="00A5276A" w:rsidRPr="009D2FEC">
        <w:rPr>
          <w:rFonts w:ascii="Liberation Serif" w:hAnsi="Liberation Serif" w:cs="Liberation Serif"/>
          <w:sz w:val="24"/>
          <w:szCs w:val="24"/>
        </w:rPr>
        <w:t xml:space="preserve">нализации городского округа – </w:t>
      </w:r>
      <w:r w:rsidRPr="009D2FEC">
        <w:rPr>
          <w:rFonts w:ascii="Liberation Serif" w:hAnsi="Liberation Serif" w:cs="Liberation Serif"/>
          <w:sz w:val="24"/>
          <w:szCs w:val="24"/>
        </w:rPr>
        <w:t>3</w:t>
      </w:r>
      <w:r w:rsidR="00A5276A" w:rsidRPr="009D2FEC">
        <w:rPr>
          <w:rFonts w:ascii="Liberation Serif" w:hAnsi="Liberation Serif" w:cs="Liberation Serif"/>
          <w:sz w:val="24"/>
          <w:szCs w:val="24"/>
        </w:rPr>
        <w:t>00</w:t>
      </w:r>
      <w:r w:rsidRPr="009D2FEC">
        <w:rPr>
          <w:rFonts w:ascii="Liberation Serif" w:hAnsi="Liberation Serif" w:cs="Liberation Serif"/>
          <w:sz w:val="24"/>
          <w:szCs w:val="24"/>
        </w:rPr>
        <w:t xml:space="preserve"> </w:t>
      </w:r>
      <w:r w:rsidR="00A5276A" w:rsidRPr="009D2FEC">
        <w:rPr>
          <w:rFonts w:ascii="Liberation Serif" w:hAnsi="Liberation Serif" w:cs="Liberation Serif"/>
          <w:sz w:val="24"/>
          <w:szCs w:val="24"/>
        </w:rPr>
        <w:t xml:space="preserve">тысяч </w:t>
      </w:r>
      <w:r w:rsidRPr="009D2FEC">
        <w:rPr>
          <w:rFonts w:ascii="Liberation Serif" w:hAnsi="Liberation Serif" w:cs="Liberation Serif"/>
          <w:sz w:val="24"/>
          <w:szCs w:val="24"/>
        </w:rPr>
        <w:t>рублей;</w:t>
      </w:r>
    </w:p>
    <w:p w14:paraId="1AD29024"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w:t>
      </w:r>
      <w:r w:rsidR="00715265" w:rsidRPr="009D2FEC">
        <w:rPr>
          <w:rFonts w:ascii="Liberation Serif" w:hAnsi="Liberation Serif" w:cs="Liberation Serif"/>
          <w:sz w:val="24"/>
          <w:szCs w:val="24"/>
        </w:rPr>
        <w:t> </w:t>
      </w:r>
      <w:r w:rsidRPr="009D2FEC">
        <w:rPr>
          <w:rFonts w:ascii="Liberation Serif" w:hAnsi="Liberation Serif" w:cs="Liberation Serif"/>
          <w:sz w:val="24"/>
          <w:szCs w:val="24"/>
        </w:rPr>
        <w:t>корректировка проектной документации по объекту «Капитальный ремонт сущест</w:t>
      </w:r>
      <w:r w:rsidR="00A5276A" w:rsidRPr="009D2FEC">
        <w:rPr>
          <w:rFonts w:ascii="Liberation Serif" w:hAnsi="Liberation Serif" w:cs="Liberation Serif"/>
          <w:sz w:val="24"/>
          <w:szCs w:val="24"/>
        </w:rPr>
        <w:t xml:space="preserve">вующих очистных сооружений» – </w:t>
      </w:r>
      <w:r w:rsidRPr="009D2FEC">
        <w:rPr>
          <w:rFonts w:ascii="Liberation Serif" w:hAnsi="Liberation Serif" w:cs="Liberation Serif"/>
          <w:sz w:val="24"/>
          <w:szCs w:val="24"/>
        </w:rPr>
        <w:t>6</w:t>
      </w:r>
      <w:r w:rsidR="00A5276A" w:rsidRPr="009D2FEC">
        <w:rPr>
          <w:rFonts w:ascii="Liberation Serif" w:hAnsi="Liberation Serif" w:cs="Liberation Serif"/>
          <w:sz w:val="24"/>
          <w:szCs w:val="24"/>
        </w:rPr>
        <w:t>00</w:t>
      </w:r>
      <w:r w:rsidRPr="009D2FEC">
        <w:rPr>
          <w:rFonts w:ascii="Liberation Serif" w:hAnsi="Liberation Serif" w:cs="Liberation Serif"/>
          <w:sz w:val="24"/>
          <w:szCs w:val="24"/>
        </w:rPr>
        <w:t xml:space="preserve"> </w:t>
      </w:r>
      <w:r w:rsidR="00A5276A" w:rsidRPr="009D2FEC">
        <w:rPr>
          <w:rFonts w:ascii="Liberation Serif" w:hAnsi="Liberation Serif" w:cs="Liberation Serif"/>
          <w:sz w:val="24"/>
          <w:szCs w:val="24"/>
        </w:rPr>
        <w:t xml:space="preserve">тысяч </w:t>
      </w:r>
      <w:r w:rsidRPr="009D2FEC">
        <w:rPr>
          <w:rFonts w:ascii="Liberation Serif" w:hAnsi="Liberation Serif" w:cs="Liberation Serif"/>
          <w:sz w:val="24"/>
          <w:szCs w:val="24"/>
        </w:rPr>
        <w:t>рублей;</w:t>
      </w:r>
    </w:p>
    <w:p w14:paraId="1AF0742C"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715265" w:rsidRPr="009D2FEC">
        <w:rPr>
          <w:rFonts w:ascii="Liberation Serif" w:hAnsi="Liberation Serif" w:cs="Liberation Serif"/>
          <w:sz w:val="24"/>
          <w:szCs w:val="24"/>
        </w:rPr>
        <w:t> </w:t>
      </w:r>
      <w:r w:rsidR="00333CA6" w:rsidRPr="009D2FEC">
        <w:rPr>
          <w:rFonts w:ascii="Liberation Serif" w:hAnsi="Liberation Serif" w:cs="Liberation Serif"/>
          <w:sz w:val="24"/>
          <w:szCs w:val="24"/>
        </w:rPr>
        <w:t xml:space="preserve">продолжена </w:t>
      </w:r>
      <w:r w:rsidRPr="009D2FEC">
        <w:rPr>
          <w:rFonts w:ascii="Liberation Serif" w:hAnsi="Liberation Serif" w:cs="Liberation Serif"/>
          <w:sz w:val="24"/>
          <w:szCs w:val="24"/>
        </w:rPr>
        <w:t xml:space="preserve">разработка </w:t>
      </w:r>
      <w:r w:rsidR="00F436EA" w:rsidRPr="009D2FEC">
        <w:rPr>
          <w:rFonts w:ascii="Liberation Serif" w:hAnsi="Liberation Serif" w:cs="Liberation Serif"/>
          <w:sz w:val="24"/>
          <w:szCs w:val="24"/>
        </w:rPr>
        <w:t xml:space="preserve">ПСД </w:t>
      </w:r>
      <w:r w:rsidRPr="009D2FEC">
        <w:rPr>
          <w:rFonts w:ascii="Liberation Serif" w:hAnsi="Liberation Serif" w:cs="Liberation Serif"/>
          <w:sz w:val="24"/>
          <w:szCs w:val="24"/>
        </w:rPr>
        <w:t>кольцево</w:t>
      </w:r>
      <w:r w:rsidR="00715265" w:rsidRPr="009D2FEC">
        <w:rPr>
          <w:rFonts w:ascii="Liberation Serif" w:hAnsi="Liberation Serif" w:cs="Liberation Serif"/>
          <w:sz w:val="24"/>
          <w:szCs w:val="24"/>
        </w:rPr>
        <w:t>го</w:t>
      </w:r>
      <w:r w:rsidRPr="009D2FEC">
        <w:rPr>
          <w:rFonts w:ascii="Liberation Serif" w:hAnsi="Liberation Serif" w:cs="Liberation Serif"/>
          <w:sz w:val="24"/>
          <w:szCs w:val="24"/>
        </w:rPr>
        <w:t xml:space="preserve"> водопровод</w:t>
      </w:r>
      <w:r w:rsidR="00715265"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со станцией подготовки </w:t>
      </w:r>
      <w:r w:rsidR="00A5276A" w:rsidRPr="009D2FEC">
        <w:rPr>
          <w:rFonts w:ascii="Liberation Serif" w:hAnsi="Liberation Serif" w:cs="Liberation Serif"/>
          <w:sz w:val="24"/>
          <w:szCs w:val="24"/>
        </w:rPr>
        <w:t xml:space="preserve">питьевой воды в п. Красный – </w:t>
      </w:r>
      <w:r w:rsidRPr="009D2FEC">
        <w:rPr>
          <w:rFonts w:ascii="Liberation Serif" w:hAnsi="Liberation Serif" w:cs="Liberation Serif"/>
          <w:sz w:val="24"/>
          <w:szCs w:val="24"/>
        </w:rPr>
        <w:t>3</w:t>
      </w:r>
      <w:r w:rsidR="00A5276A" w:rsidRPr="009D2FEC">
        <w:rPr>
          <w:rFonts w:ascii="Liberation Serif" w:hAnsi="Liberation Serif" w:cs="Liberation Serif"/>
          <w:sz w:val="24"/>
          <w:szCs w:val="24"/>
        </w:rPr>
        <w:t>0</w:t>
      </w:r>
      <w:r w:rsidRPr="009D2FEC">
        <w:rPr>
          <w:rFonts w:ascii="Liberation Serif" w:hAnsi="Liberation Serif" w:cs="Liberation Serif"/>
          <w:sz w:val="24"/>
          <w:szCs w:val="24"/>
        </w:rPr>
        <w:t xml:space="preserve"> </w:t>
      </w:r>
      <w:r w:rsidR="00A5276A" w:rsidRPr="009D2FEC">
        <w:rPr>
          <w:rFonts w:ascii="Liberation Serif" w:hAnsi="Liberation Serif" w:cs="Liberation Serif"/>
          <w:sz w:val="24"/>
          <w:szCs w:val="24"/>
        </w:rPr>
        <w:t xml:space="preserve">тысяч </w:t>
      </w:r>
      <w:r w:rsidRPr="009D2FEC">
        <w:rPr>
          <w:rFonts w:ascii="Liberation Serif" w:hAnsi="Liberation Serif" w:cs="Liberation Serif"/>
          <w:sz w:val="24"/>
          <w:szCs w:val="24"/>
        </w:rPr>
        <w:t>рублей;</w:t>
      </w:r>
    </w:p>
    <w:p w14:paraId="15A56D37"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w:t>
      </w:r>
      <w:r w:rsidR="00333CA6" w:rsidRPr="009D2FEC">
        <w:rPr>
          <w:rFonts w:ascii="Liberation Serif" w:hAnsi="Liberation Serif" w:cs="Liberation Serif"/>
          <w:sz w:val="24"/>
          <w:szCs w:val="24"/>
        </w:rPr>
        <w:t>подготовлена</w:t>
      </w:r>
      <w:r w:rsidRPr="009D2FEC">
        <w:rPr>
          <w:rFonts w:ascii="Liberation Serif" w:hAnsi="Liberation Serif" w:cs="Liberation Serif"/>
          <w:sz w:val="24"/>
          <w:szCs w:val="24"/>
        </w:rPr>
        <w:t xml:space="preserve"> сметн</w:t>
      </w:r>
      <w:r w:rsidR="00333CA6" w:rsidRPr="009D2FEC">
        <w:rPr>
          <w:rFonts w:ascii="Liberation Serif" w:hAnsi="Liberation Serif" w:cs="Liberation Serif"/>
          <w:sz w:val="24"/>
          <w:szCs w:val="24"/>
        </w:rPr>
        <w:t>ая</w:t>
      </w:r>
      <w:r w:rsidRPr="009D2FEC">
        <w:rPr>
          <w:rFonts w:ascii="Liberation Serif" w:hAnsi="Liberation Serif" w:cs="Liberation Serif"/>
          <w:sz w:val="24"/>
          <w:szCs w:val="24"/>
        </w:rPr>
        <w:t xml:space="preserve"> документаци</w:t>
      </w:r>
      <w:r w:rsidR="00333CA6" w:rsidRPr="009D2FEC">
        <w:rPr>
          <w:rFonts w:ascii="Liberation Serif" w:hAnsi="Liberation Serif" w:cs="Liberation Serif"/>
          <w:sz w:val="24"/>
          <w:szCs w:val="24"/>
        </w:rPr>
        <w:t>я</w:t>
      </w:r>
      <w:r w:rsidRPr="009D2FEC">
        <w:rPr>
          <w:rFonts w:ascii="Liberation Serif" w:hAnsi="Liberation Serif" w:cs="Liberation Serif"/>
          <w:sz w:val="24"/>
          <w:szCs w:val="24"/>
        </w:rPr>
        <w:t xml:space="preserve"> по объекту «Строительство канализационных сетей по ул. Животноводов, д. 7, 9, 11, 13» – 1</w:t>
      </w:r>
      <w:r w:rsidR="00715265" w:rsidRPr="009D2FEC">
        <w:rPr>
          <w:rFonts w:ascii="Liberation Serif" w:hAnsi="Liberation Serif" w:cs="Liberation Serif"/>
          <w:sz w:val="24"/>
          <w:szCs w:val="24"/>
        </w:rPr>
        <w:t>0 тысяч</w:t>
      </w:r>
      <w:r w:rsidRPr="009D2FEC">
        <w:rPr>
          <w:rFonts w:ascii="Liberation Serif" w:hAnsi="Liberation Serif" w:cs="Liberation Serif"/>
          <w:sz w:val="24"/>
          <w:szCs w:val="24"/>
        </w:rPr>
        <w:t xml:space="preserve"> рублей.</w:t>
      </w:r>
    </w:p>
    <w:p w14:paraId="065B976C" w14:textId="77777777" w:rsidR="00D37070" w:rsidRPr="009D2FEC" w:rsidRDefault="00D37070"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Текущее содержание ливневой канализации осуществлялось двумя организациями: МУП «Водоканал» </w:t>
      </w:r>
      <w:r w:rsidR="00B57AA2" w:rsidRPr="009D2FEC">
        <w:rPr>
          <w:rFonts w:ascii="Liberation Serif" w:hAnsi="Liberation Serif" w:cs="Liberation Serif"/>
          <w:sz w:val="24"/>
          <w:szCs w:val="24"/>
        </w:rPr>
        <w:t>за счет субсидии в размере 0,66 миллиона рублей выполнило работы по содержанию, обслуживанию и ремонту сетей, а</w:t>
      </w:r>
      <w:r w:rsidRPr="009D2FEC">
        <w:rPr>
          <w:rFonts w:ascii="Liberation Serif" w:hAnsi="Liberation Serif" w:cs="Liberation Serif"/>
          <w:sz w:val="24"/>
          <w:szCs w:val="24"/>
        </w:rPr>
        <w:t xml:space="preserve"> МКУ «УКС</w:t>
      </w:r>
      <w:r w:rsidR="002B32E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и</w:t>
      </w:r>
      <w:r w:rsidR="002B32E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ЖКХ» </w:t>
      </w:r>
      <w:r w:rsidR="00B57AA2" w:rsidRPr="009D2FEC">
        <w:rPr>
          <w:rFonts w:ascii="Liberation Serif" w:hAnsi="Liberation Serif" w:cs="Liberation Serif"/>
          <w:sz w:val="24"/>
          <w:szCs w:val="24"/>
        </w:rPr>
        <w:t>– работы по ремонту и содержанию ливневых сетей на сумму 1,22 миллиона рублей.</w:t>
      </w:r>
    </w:p>
    <w:p w14:paraId="02CCC5CE" w14:textId="77777777" w:rsidR="00043FED" w:rsidRPr="009D2FEC" w:rsidRDefault="00BD7423"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рамках подпрограммы «Строительство и реконструкция объектов муниципальной собственности на территории городского округа Верхняя Пышма до 2027 года» Программы муниципальной политики в строительном комплексе продолжена разработка ПСД строительств</w:t>
      </w:r>
      <w:r w:rsidR="00715265"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очистных сооружений дождевой канализации в районе улиц Александра Козицына, Октябрьской, Орджоникидзе</w:t>
      </w:r>
      <w:r w:rsidR="00715265" w:rsidRPr="009D2FEC">
        <w:rPr>
          <w:rFonts w:ascii="Liberation Serif" w:hAnsi="Liberation Serif" w:cs="Liberation Serif"/>
          <w:sz w:val="24"/>
          <w:szCs w:val="24"/>
        </w:rPr>
        <w:t xml:space="preserve"> и Обогатителей</w:t>
      </w:r>
      <w:r w:rsidRPr="009D2FEC">
        <w:rPr>
          <w:rFonts w:ascii="Liberation Serif" w:hAnsi="Liberation Serif" w:cs="Liberation Serif"/>
          <w:sz w:val="24"/>
          <w:szCs w:val="24"/>
        </w:rPr>
        <w:t xml:space="preserve">, проспекта Успенского </w:t>
      </w:r>
      <w:r w:rsidR="00715265" w:rsidRPr="009D2FEC">
        <w:rPr>
          <w:rFonts w:ascii="Liberation Serif" w:hAnsi="Liberation Serif" w:cs="Liberation Serif"/>
          <w:sz w:val="24"/>
          <w:szCs w:val="24"/>
        </w:rPr>
        <w:t>г. Верхняя Пышма</w:t>
      </w:r>
      <w:r w:rsidRPr="009D2FEC">
        <w:rPr>
          <w:rFonts w:ascii="Liberation Serif" w:hAnsi="Liberation Serif" w:cs="Liberation Serif"/>
          <w:sz w:val="24"/>
          <w:szCs w:val="24"/>
        </w:rPr>
        <w:t>. Затраты на данные работы, включая государственную экспертизу инженерных изысканий, составили 3,1 миллиона рублей.</w:t>
      </w:r>
    </w:p>
    <w:p w14:paraId="04CD32D3" w14:textId="77777777" w:rsidR="00A5276A" w:rsidRPr="009D2FEC" w:rsidRDefault="00A5276A" w:rsidP="00A5276A">
      <w:pPr>
        <w:contextualSpacing/>
        <w:jc w:val="both"/>
        <w:rPr>
          <w:rFonts w:ascii="Liberation Serif" w:hAnsi="Liberation Serif" w:cs="Liberation Serif"/>
          <w:sz w:val="16"/>
          <w:szCs w:val="16"/>
        </w:rPr>
      </w:pPr>
    </w:p>
    <w:p w14:paraId="4F238AF7" w14:textId="3FBF0EA5" w:rsidR="0005597A" w:rsidRPr="009D2FEC" w:rsidRDefault="0005597A" w:rsidP="00043FED">
      <w:pPr>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 xml:space="preserve">20.3. Дорожная деятельность в отношении автомобильных дорог местного значения в границах </w:t>
      </w:r>
      <w:r w:rsidR="00CA793A" w:rsidRPr="00CA793A">
        <w:rPr>
          <w:rFonts w:ascii="Liberation Serif" w:hAnsi="Liberation Serif" w:cs="Liberation Serif"/>
          <w:b/>
          <w:i/>
          <w:sz w:val="24"/>
          <w:szCs w:val="24"/>
        </w:rPr>
        <w:t>городского округа</w:t>
      </w:r>
      <w:r w:rsidR="00CA793A" w:rsidRPr="009D2FEC">
        <w:rPr>
          <w:rFonts w:ascii="Liberation Serif" w:hAnsi="Liberation Serif" w:cs="Liberation Serif"/>
          <w:b/>
          <w:i/>
          <w:sz w:val="24"/>
          <w:szCs w:val="24"/>
        </w:rPr>
        <w:t xml:space="preserve"> </w:t>
      </w:r>
      <w:r w:rsidRPr="009D2FEC">
        <w:rPr>
          <w:rFonts w:ascii="Liberation Serif" w:hAnsi="Liberation Serif" w:cs="Liberation Serif"/>
          <w:b/>
          <w:i/>
          <w:sz w:val="24"/>
          <w:szCs w:val="24"/>
        </w:rPr>
        <w:t>и обеспечение безопасности дорожного движения на</w:t>
      </w:r>
      <w:r w:rsidR="00CA793A">
        <w:rPr>
          <w:rFonts w:ascii="Liberation Serif" w:hAnsi="Liberation Serif" w:cs="Liberation Serif"/>
          <w:b/>
          <w:i/>
          <w:sz w:val="24"/>
          <w:szCs w:val="24"/>
        </w:rPr>
        <w:t xml:space="preserve"> </w:t>
      </w:r>
      <w:r w:rsidRPr="009D2FEC">
        <w:rPr>
          <w:rFonts w:ascii="Liberation Serif" w:hAnsi="Liberation Serif" w:cs="Liberation Serif"/>
          <w:b/>
          <w:i/>
          <w:sz w:val="24"/>
          <w:szCs w:val="24"/>
        </w:rPr>
        <w:t>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1970D0D" w14:textId="3BA7D1F5"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Автомобильный транспорт как один из наиболее распространенных видов транспорта требует наличия развитой сети автомобильных дорог с комплексом инженерных сооружений. Согласно Перечню автомобильных дорог общего пользования местного значения городского округа</w:t>
      </w:r>
      <w:r w:rsidR="00CA793A">
        <w:rPr>
          <w:rFonts w:ascii="Liberation Serif" w:hAnsi="Liberation Serif" w:cs="Liberation Serif"/>
          <w:sz w:val="24"/>
          <w:szCs w:val="24"/>
        </w:rPr>
        <w:t xml:space="preserve"> их</w:t>
      </w:r>
      <w:r w:rsidR="00936B9F" w:rsidRPr="009D2FEC">
        <w:rPr>
          <w:rFonts w:ascii="Liberation Serif" w:hAnsi="Liberation Serif" w:cs="Liberation Serif"/>
          <w:sz w:val="24"/>
          <w:szCs w:val="24"/>
        </w:rPr>
        <w:t xml:space="preserve"> протяженность составляет 301,16</w:t>
      </w:r>
      <w:r w:rsidR="006C10FC" w:rsidRPr="009D2FEC">
        <w:rPr>
          <w:rFonts w:ascii="Liberation Serif" w:hAnsi="Liberation Serif" w:cs="Liberation Serif"/>
          <w:sz w:val="24"/>
          <w:szCs w:val="24"/>
        </w:rPr>
        <w:t xml:space="preserve"> к</w:t>
      </w:r>
      <w:r w:rsidR="00C1680C" w:rsidRPr="009D2FEC">
        <w:rPr>
          <w:rFonts w:ascii="Liberation Serif" w:hAnsi="Liberation Serif" w:cs="Liberation Serif"/>
          <w:sz w:val="24"/>
          <w:szCs w:val="24"/>
        </w:rPr>
        <w:t>м</w:t>
      </w:r>
      <w:r w:rsidR="006C10FC" w:rsidRPr="009D2FEC">
        <w:rPr>
          <w:rFonts w:ascii="Liberation Serif" w:hAnsi="Liberation Serif" w:cs="Liberation Serif"/>
          <w:sz w:val="24"/>
          <w:szCs w:val="24"/>
        </w:rPr>
        <w:t>, в том числе 110,79 к</w:t>
      </w:r>
      <w:r w:rsidR="00C1680C" w:rsidRPr="009D2FEC">
        <w:rPr>
          <w:rFonts w:ascii="Liberation Serif" w:hAnsi="Liberation Serif" w:cs="Liberation Serif"/>
          <w:sz w:val="24"/>
          <w:szCs w:val="24"/>
        </w:rPr>
        <w:t>м</w:t>
      </w:r>
      <w:r w:rsidR="006C10FC" w:rsidRPr="009D2FEC">
        <w:rPr>
          <w:rFonts w:ascii="Liberation Serif" w:hAnsi="Liberation Serif" w:cs="Liberation Serif"/>
          <w:sz w:val="24"/>
          <w:szCs w:val="24"/>
        </w:rPr>
        <w:t xml:space="preserve"> дорог в г</w:t>
      </w:r>
      <w:r w:rsidR="00715265" w:rsidRPr="009D2FEC">
        <w:rPr>
          <w:rFonts w:ascii="Liberation Serif" w:hAnsi="Liberation Serif" w:cs="Liberation Serif"/>
          <w:sz w:val="24"/>
          <w:szCs w:val="24"/>
        </w:rPr>
        <w:t>.</w:t>
      </w:r>
      <w:r w:rsidR="006C10FC" w:rsidRPr="009D2FEC">
        <w:rPr>
          <w:rFonts w:ascii="Liberation Serif" w:hAnsi="Liberation Serif" w:cs="Liberation Serif"/>
          <w:sz w:val="24"/>
          <w:szCs w:val="24"/>
        </w:rPr>
        <w:t xml:space="preserve"> Верхняя Пышма, 190,37</w:t>
      </w:r>
      <w:r w:rsidR="00CA793A" w:rsidRPr="009D2FEC">
        <w:rPr>
          <w:rFonts w:ascii="Liberation Serif" w:hAnsi="Liberation Serif" w:cs="Liberation Serif"/>
          <w:sz w:val="24"/>
          <w:szCs w:val="24"/>
        </w:rPr>
        <w:t> </w:t>
      </w:r>
      <w:r w:rsidR="006C10FC" w:rsidRPr="009D2FEC">
        <w:rPr>
          <w:rFonts w:ascii="Liberation Serif" w:hAnsi="Liberation Serif" w:cs="Liberation Serif"/>
          <w:sz w:val="24"/>
          <w:szCs w:val="24"/>
        </w:rPr>
        <w:t>к</w:t>
      </w:r>
      <w:r w:rsidR="00C1680C" w:rsidRPr="009D2FEC">
        <w:rPr>
          <w:rFonts w:ascii="Liberation Serif" w:hAnsi="Liberation Serif" w:cs="Liberation Serif"/>
          <w:sz w:val="24"/>
          <w:szCs w:val="24"/>
        </w:rPr>
        <w:t>м</w:t>
      </w:r>
      <w:r w:rsidR="006C10FC" w:rsidRPr="009D2FEC">
        <w:rPr>
          <w:rFonts w:ascii="Liberation Serif" w:hAnsi="Liberation Serif" w:cs="Liberation Serif"/>
          <w:sz w:val="24"/>
          <w:szCs w:val="24"/>
        </w:rPr>
        <w:t xml:space="preserve"> дорог в</w:t>
      </w:r>
      <w:r w:rsidR="00715265" w:rsidRPr="009D2FEC">
        <w:rPr>
          <w:rFonts w:ascii="Liberation Serif" w:hAnsi="Liberation Serif" w:cs="Liberation Serif"/>
          <w:sz w:val="24"/>
          <w:szCs w:val="24"/>
        </w:rPr>
        <w:t xml:space="preserve"> сельских</w:t>
      </w:r>
      <w:r w:rsidR="006C10FC" w:rsidRPr="009D2FEC">
        <w:rPr>
          <w:rFonts w:ascii="Liberation Serif" w:hAnsi="Liberation Serif" w:cs="Liberation Serif"/>
          <w:sz w:val="24"/>
          <w:szCs w:val="24"/>
        </w:rPr>
        <w:t xml:space="preserve"> населенных пунктах городского округа.</w:t>
      </w:r>
    </w:p>
    <w:p w14:paraId="3ADC626C" w14:textId="77777777" w:rsidR="00043FED"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За 2025 год доля протяж</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нности автомобильных дорог общего пользования местного значения, не соответствующих нормативным требованиям, в общей протяж</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нност</w:t>
      </w:r>
      <w:r w:rsidR="009013B6" w:rsidRPr="009D2FEC">
        <w:rPr>
          <w:rFonts w:ascii="Liberation Serif" w:hAnsi="Liberation Serif" w:cs="Liberation Serif"/>
          <w:sz w:val="24"/>
          <w:szCs w:val="24"/>
        </w:rPr>
        <w:t>и указанных дорог составила 37,5</w:t>
      </w:r>
      <w:r w:rsidRPr="009D2FEC">
        <w:rPr>
          <w:rFonts w:ascii="Liberation Serif" w:hAnsi="Liberation Serif" w:cs="Liberation Serif"/>
          <w:sz w:val="24"/>
          <w:szCs w:val="24"/>
        </w:rPr>
        <w:t xml:space="preserve"> процента.</w:t>
      </w:r>
    </w:p>
    <w:p w14:paraId="33B893A4" w14:textId="77777777" w:rsidR="00043FED"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Мероприятия по реконструкции и ремонту автомобильных дорог в 2025 году реализованы в</w:t>
      </w:r>
      <w:r w:rsidR="002B32EA" w:rsidRPr="009D2FEC">
        <w:rPr>
          <w:rFonts w:ascii="Liberation Serif" w:hAnsi="Liberation Serif" w:cs="Liberation Serif"/>
          <w:sz w:val="24"/>
          <w:szCs w:val="24"/>
        </w:rPr>
        <w:t> </w:t>
      </w:r>
      <w:r w:rsidRPr="009D2FEC">
        <w:rPr>
          <w:rFonts w:ascii="Liberation Serif" w:hAnsi="Liberation Serif" w:cs="Liberation Serif"/>
          <w:sz w:val="24"/>
          <w:szCs w:val="24"/>
        </w:rPr>
        <w:t>рамках двух подпрограмм:</w:t>
      </w:r>
    </w:p>
    <w:p w14:paraId="4B04BC37" w14:textId="77777777" w:rsidR="00043FED"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«Дорожное хозяйство на территории городского округа Верхняя Пышма до 2027 года» Программы развития ЖКХ;</w:t>
      </w:r>
    </w:p>
    <w:p w14:paraId="0FB56852"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«Строительство и реконструкция объектов муниципальной собственности на территории городского округа Верхняя Пышма до 2027 года» Программы муниципальной политики в строительном комплексе.</w:t>
      </w:r>
    </w:p>
    <w:p w14:paraId="3D6FB934" w14:textId="77777777" w:rsidR="00120FBF" w:rsidRPr="009D2FEC" w:rsidRDefault="00120FB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2025 году в рамках подпрограммы «Строительство и реконструкция объектов муниципальной собственности на территории городского округа Верхняя Пышма до 2027 года» на развитие улично-дорожной сети направлено 164 </w:t>
      </w:r>
      <w:r w:rsidR="00043FED" w:rsidRPr="009D2FEC">
        <w:rPr>
          <w:rFonts w:ascii="Liberation Serif" w:eastAsia="Calibri" w:hAnsi="Liberation Serif" w:cs="Liberation Serif"/>
          <w:bCs/>
          <w:sz w:val="24"/>
          <w:szCs w:val="24"/>
        </w:rPr>
        <w:t xml:space="preserve">миллиона </w:t>
      </w:r>
      <w:r w:rsidRPr="009D2FEC">
        <w:rPr>
          <w:rFonts w:ascii="Liberation Serif" w:hAnsi="Liberation Serif" w:cs="Liberation Serif"/>
          <w:sz w:val="24"/>
          <w:szCs w:val="24"/>
        </w:rPr>
        <w:t>рублей.</w:t>
      </w:r>
    </w:p>
    <w:p w14:paraId="0220C833" w14:textId="492EEF4C"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Продолжена реконструкция автомобильной дороги по ул. Александра Козицына в г. Верхняя Пышма: проведена негосударственная экспертиза сметной стоимости, выполнен вынос подводящего газопровода к жилому дому </w:t>
      </w:r>
      <w:r w:rsidR="00C256DB">
        <w:rPr>
          <w:rFonts w:ascii="Liberation Serif" w:hAnsi="Liberation Serif" w:cs="Liberation Serif"/>
          <w:sz w:val="24"/>
          <w:szCs w:val="24"/>
        </w:rPr>
        <w:t xml:space="preserve">18 </w:t>
      </w:r>
      <w:r w:rsidRPr="009D2FEC">
        <w:rPr>
          <w:rFonts w:ascii="Liberation Serif" w:hAnsi="Liberation Serif" w:cs="Liberation Serif"/>
          <w:sz w:val="24"/>
          <w:szCs w:val="24"/>
        </w:rPr>
        <w:t>по ул. Фрунзе, повторно проведена государственная экспертиза проектной документации, работы по реконструкции</w:t>
      </w:r>
      <w:r w:rsidR="003A513E" w:rsidRPr="009D2FEC">
        <w:rPr>
          <w:rFonts w:ascii="Liberation Serif" w:hAnsi="Liberation Serif" w:cs="Liberation Serif"/>
          <w:sz w:val="24"/>
          <w:szCs w:val="24"/>
        </w:rPr>
        <w:t xml:space="preserve"> объекта перенесены на 2026 год</w:t>
      </w:r>
      <w:r w:rsidRPr="009D2FEC">
        <w:rPr>
          <w:rFonts w:ascii="Liberation Serif" w:hAnsi="Liberation Serif" w:cs="Liberation Serif"/>
          <w:sz w:val="24"/>
          <w:szCs w:val="24"/>
        </w:rPr>
        <w:t>.</w:t>
      </w:r>
      <w:r w:rsidR="001F3E81" w:rsidRPr="009D2FEC">
        <w:rPr>
          <w:rFonts w:ascii="Liberation Serif" w:hAnsi="Liberation Serif" w:cs="Liberation Serif"/>
          <w:sz w:val="24"/>
          <w:szCs w:val="24"/>
        </w:rPr>
        <w:t xml:space="preserve"> В</w:t>
      </w:r>
      <w:r w:rsidR="002B32EA" w:rsidRPr="009D2FEC">
        <w:rPr>
          <w:rFonts w:ascii="Liberation Serif" w:hAnsi="Liberation Serif" w:cs="Liberation Serif"/>
          <w:sz w:val="24"/>
          <w:szCs w:val="24"/>
        </w:rPr>
        <w:t> </w:t>
      </w:r>
      <w:r w:rsidR="001F3E81" w:rsidRPr="009D2FEC">
        <w:rPr>
          <w:rFonts w:ascii="Liberation Serif" w:hAnsi="Liberation Serif" w:cs="Liberation Serif"/>
          <w:sz w:val="24"/>
          <w:szCs w:val="24"/>
        </w:rPr>
        <w:t>2025</w:t>
      </w:r>
      <w:r w:rsidR="00C256DB" w:rsidRPr="009D2FEC">
        <w:rPr>
          <w:rFonts w:ascii="Liberation Serif" w:hAnsi="Liberation Serif" w:cs="Liberation Serif"/>
          <w:sz w:val="24"/>
          <w:szCs w:val="24"/>
        </w:rPr>
        <w:t> </w:t>
      </w:r>
      <w:r w:rsidR="001F3E81" w:rsidRPr="009D2FEC">
        <w:rPr>
          <w:rFonts w:ascii="Liberation Serif" w:hAnsi="Liberation Serif" w:cs="Liberation Serif"/>
          <w:sz w:val="24"/>
          <w:szCs w:val="24"/>
        </w:rPr>
        <w:t>году освоено 19,2 миллиона рублей.</w:t>
      </w:r>
    </w:p>
    <w:p w14:paraId="3EAD0ADE" w14:textId="62E1972E"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Начата реконструкция ул. Обогатителей в г. Верхняя Пышма: выполнено технологическое присоединение энергопринимающих устройств (подземный переход по ул. Обогатителей, д. 2), разработана рабочая документация, проведены работы по реконструкции объекта – 120 миллион</w:t>
      </w:r>
      <w:r w:rsidR="002B32EA" w:rsidRPr="009D2FEC">
        <w:rPr>
          <w:rFonts w:ascii="Liberation Serif" w:hAnsi="Liberation Serif" w:cs="Liberation Serif"/>
          <w:sz w:val="24"/>
          <w:szCs w:val="24"/>
        </w:rPr>
        <w:t>ов</w:t>
      </w:r>
      <w:r w:rsidRPr="009D2FEC">
        <w:rPr>
          <w:rFonts w:ascii="Liberation Serif" w:hAnsi="Liberation Serif" w:cs="Liberation Serif"/>
          <w:sz w:val="24"/>
          <w:szCs w:val="24"/>
        </w:rPr>
        <w:t xml:space="preserve"> рублей, в том числе 99,5 миллиона рублей средств областного бюджета.</w:t>
      </w:r>
    </w:p>
    <w:p w14:paraId="0F86C54A"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Велась подготовка проектной документации, обеспечивалось проведение государственной экспертизы проектной документации для реализации проектов в последующие годы:</w:t>
      </w:r>
    </w:p>
    <w:p w14:paraId="404B5BCF"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проектирование и строительство автомобильной дороги по ул. Зелен</w:t>
      </w:r>
      <w:r w:rsidR="00C1680C" w:rsidRPr="009D2FEC">
        <w:rPr>
          <w:rFonts w:ascii="Liberation Serif" w:hAnsi="Liberation Serif" w:cs="Liberation Serif"/>
          <w:sz w:val="24"/>
          <w:szCs w:val="24"/>
        </w:rPr>
        <w:t>ой</w:t>
      </w:r>
      <w:r w:rsidRPr="009D2FEC">
        <w:rPr>
          <w:rFonts w:ascii="Liberation Serif" w:hAnsi="Liberation Serif" w:cs="Liberation Serif"/>
          <w:sz w:val="24"/>
          <w:szCs w:val="24"/>
        </w:rPr>
        <w:t xml:space="preserve"> </w:t>
      </w:r>
      <w:r w:rsidR="00C1680C" w:rsidRPr="009D2FEC">
        <w:rPr>
          <w:rFonts w:ascii="Liberation Serif" w:hAnsi="Liberation Serif" w:cs="Liberation Serif"/>
          <w:sz w:val="24"/>
          <w:szCs w:val="24"/>
        </w:rPr>
        <w:t xml:space="preserve">в г. Верхняя Пышма </w:t>
      </w:r>
      <w:r w:rsidRPr="009D2FEC">
        <w:rPr>
          <w:rFonts w:ascii="Liberation Serif" w:hAnsi="Liberation Serif" w:cs="Liberation Serif"/>
          <w:sz w:val="24"/>
          <w:szCs w:val="24"/>
        </w:rPr>
        <w:t>(проведение государственной экспертизы проектной документации и результатов инженерных изысканий) – 3,1 миллиона рублей;</w:t>
      </w:r>
    </w:p>
    <w:p w14:paraId="260DE952" w14:textId="02106EF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разработка ПСД строительств</w:t>
      </w:r>
      <w:r w:rsidR="00C256DB">
        <w:rPr>
          <w:rFonts w:ascii="Liberation Serif" w:hAnsi="Liberation Serif" w:cs="Liberation Serif"/>
          <w:sz w:val="24"/>
          <w:szCs w:val="24"/>
        </w:rPr>
        <w:t>а</w:t>
      </w:r>
      <w:r w:rsidRPr="009D2FEC">
        <w:rPr>
          <w:rFonts w:ascii="Liberation Serif" w:hAnsi="Liberation Serif" w:cs="Liberation Serif"/>
          <w:sz w:val="24"/>
          <w:szCs w:val="24"/>
        </w:rPr>
        <w:t xml:space="preserve"> дороги по ул. Тыжнова (от ул. </w:t>
      </w:r>
      <w:r w:rsidR="002B32EA" w:rsidRPr="009D2FEC">
        <w:rPr>
          <w:rFonts w:ascii="Liberation Serif" w:hAnsi="Liberation Serif" w:cs="Liberation Serif"/>
          <w:sz w:val="24"/>
          <w:szCs w:val="24"/>
        </w:rPr>
        <w:t>Машиностроителей до ул. </w:t>
      </w:r>
      <w:r w:rsidRPr="009D2FEC">
        <w:rPr>
          <w:rFonts w:ascii="Liberation Serif" w:hAnsi="Liberation Serif" w:cs="Liberation Serif"/>
          <w:sz w:val="24"/>
          <w:szCs w:val="24"/>
        </w:rPr>
        <w:t xml:space="preserve">Мальцева) </w:t>
      </w:r>
      <w:r w:rsidR="00C1680C" w:rsidRPr="009D2FEC">
        <w:rPr>
          <w:rFonts w:ascii="Liberation Serif" w:hAnsi="Liberation Serif" w:cs="Liberation Serif"/>
          <w:sz w:val="24"/>
          <w:szCs w:val="24"/>
        </w:rPr>
        <w:t xml:space="preserve">в г. Верхняя Пышма </w:t>
      </w:r>
      <w:r w:rsidRPr="009D2FEC">
        <w:rPr>
          <w:rFonts w:ascii="Liberation Serif" w:hAnsi="Liberation Serif" w:cs="Liberation Serif"/>
          <w:sz w:val="24"/>
          <w:szCs w:val="24"/>
        </w:rPr>
        <w:t>– 2,4 миллиона рублей;</w:t>
      </w:r>
    </w:p>
    <w:p w14:paraId="7EBCAF73"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проектирование и строительство автомобильной дороги по ул. Волоскова </w:t>
      </w:r>
      <w:r w:rsidR="00C1680C" w:rsidRPr="009D2FEC">
        <w:rPr>
          <w:rFonts w:ascii="Liberation Serif" w:hAnsi="Liberation Serif" w:cs="Liberation Serif"/>
          <w:sz w:val="24"/>
          <w:szCs w:val="24"/>
        </w:rPr>
        <w:t xml:space="preserve">в г. Верхняя Пышма </w:t>
      </w:r>
      <w:r w:rsidRPr="009D2FEC">
        <w:rPr>
          <w:rFonts w:ascii="Liberation Serif" w:hAnsi="Liberation Serif" w:cs="Liberation Serif"/>
          <w:sz w:val="24"/>
          <w:szCs w:val="24"/>
        </w:rPr>
        <w:t>(проведение государственной экспертизы проектной документации и инженерных изысканий) – 1,7 миллиона рублей;</w:t>
      </w:r>
    </w:p>
    <w:p w14:paraId="27A3C59E" w14:textId="614AB42F"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C1680C" w:rsidRPr="009D2FEC">
        <w:rPr>
          <w:rFonts w:ascii="Liberation Serif" w:hAnsi="Liberation Serif" w:cs="Liberation Serif"/>
          <w:sz w:val="24"/>
          <w:szCs w:val="24"/>
        </w:rPr>
        <w:t> </w:t>
      </w:r>
      <w:r w:rsidR="00F063E0" w:rsidRPr="009D2FEC">
        <w:rPr>
          <w:rFonts w:ascii="Liberation Serif" w:hAnsi="Liberation Serif" w:cs="Liberation Serif"/>
          <w:sz w:val="24"/>
          <w:szCs w:val="24"/>
        </w:rPr>
        <w:t>разработка ПСД реконструкци</w:t>
      </w:r>
      <w:r w:rsidR="00C256DB">
        <w:rPr>
          <w:rFonts w:ascii="Liberation Serif" w:hAnsi="Liberation Serif" w:cs="Liberation Serif"/>
          <w:sz w:val="24"/>
          <w:szCs w:val="24"/>
        </w:rPr>
        <w:t>и</w:t>
      </w:r>
      <w:r w:rsidR="00F063E0" w:rsidRPr="009D2FEC">
        <w:rPr>
          <w:rFonts w:ascii="Liberation Serif" w:hAnsi="Liberation Serif" w:cs="Liberation Serif"/>
          <w:sz w:val="24"/>
          <w:szCs w:val="24"/>
        </w:rPr>
        <w:t xml:space="preserve"> и строительств</w:t>
      </w:r>
      <w:r w:rsidR="00C256DB">
        <w:rPr>
          <w:rFonts w:ascii="Liberation Serif" w:hAnsi="Liberation Serif" w:cs="Liberation Serif"/>
          <w:sz w:val="24"/>
          <w:szCs w:val="24"/>
        </w:rPr>
        <w:t>а</w:t>
      </w:r>
      <w:r w:rsidR="00F063E0"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автомобильной дороги «Проезд индустриальный» к объекту «</w:t>
      </w:r>
      <w:proofErr w:type="spellStart"/>
      <w:r w:rsidRPr="009D2FEC">
        <w:rPr>
          <w:rFonts w:ascii="Liberation Serif" w:hAnsi="Liberation Serif" w:cs="Liberation Serif"/>
          <w:sz w:val="24"/>
          <w:szCs w:val="24"/>
        </w:rPr>
        <w:t>Логопарк</w:t>
      </w:r>
      <w:proofErr w:type="spellEnd"/>
      <w:r w:rsidRPr="009D2FEC">
        <w:rPr>
          <w:rFonts w:ascii="Liberation Serif" w:hAnsi="Liberation Serif" w:cs="Liberation Serif"/>
          <w:sz w:val="24"/>
          <w:szCs w:val="24"/>
        </w:rPr>
        <w:t xml:space="preserve"> Верхняя Пышма» </w:t>
      </w:r>
      <w:r w:rsidR="00F063E0" w:rsidRPr="009D2FEC">
        <w:rPr>
          <w:rFonts w:ascii="Liberation Serif" w:hAnsi="Liberation Serif" w:cs="Liberation Serif"/>
          <w:sz w:val="24"/>
          <w:szCs w:val="24"/>
        </w:rPr>
        <w:t xml:space="preserve">и </w:t>
      </w:r>
      <w:r w:rsidRPr="009D2FEC">
        <w:rPr>
          <w:rFonts w:ascii="Liberation Serif" w:hAnsi="Liberation Serif" w:cs="Liberation Serif"/>
          <w:sz w:val="24"/>
          <w:szCs w:val="24"/>
        </w:rPr>
        <w:t>проведение государственной экспертизы – 8,8</w:t>
      </w:r>
      <w:r w:rsidR="00C256DB" w:rsidRPr="009D2FEC">
        <w:rPr>
          <w:rFonts w:ascii="Liberation Serif" w:hAnsi="Liberation Serif" w:cs="Liberation Serif"/>
          <w:sz w:val="24"/>
          <w:szCs w:val="24"/>
        </w:rPr>
        <w:t> </w:t>
      </w:r>
      <w:r w:rsidRPr="009D2FEC">
        <w:rPr>
          <w:rFonts w:ascii="Liberation Serif" w:hAnsi="Liberation Serif" w:cs="Liberation Serif"/>
          <w:sz w:val="24"/>
          <w:szCs w:val="24"/>
        </w:rPr>
        <w:t>миллиона рублей.</w:t>
      </w:r>
    </w:p>
    <w:p w14:paraId="50E0F52C" w14:textId="77777777" w:rsidR="0005597A" w:rsidRPr="009D2FEC" w:rsidRDefault="0005597A" w:rsidP="00C256DB">
      <w:pPr>
        <w:contextualSpacing/>
        <w:jc w:val="both"/>
        <w:rPr>
          <w:rFonts w:ascii="Liberation Serif" w:hAnsi="Liberation Serif" w:cs="Liberation Serif"/>
          <w:sz w:val="16"/>
          <w:szCs w:val="16"/>
        </w:rPr>
      </w:pPr>
    </w:p>
    <w:p w14:paraId="612A6A5B" w14:textId="77777777" w:rsidR="006F184E" w:rsidRPr="009D2FEC" w:rsidRDefault="006F184E"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На ремонт дорог, тротуаров и внутриквартальных проездов в 2025 году направлено 78,3 миллиона рублей средств местного бюджета. Площадь текущего ремонта улично-дорожной сети увеличилась на 31,8 тысячи кв.</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м и составила 504,2 тысячи кв.</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м по сравнению с 472,4 тысячи кв.</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м в</w:t>
      </w:r>
      <w:r w:rsidR="00400E91" w:rsidRPr="009D2FEC">
        <w:rPr>
          <w:rFonts w:ascii="Liberation Serif" w:hAnsi="Liberation Serif" w:cs="Liberation Serif"/>
          <w:sz w:val="24"/>
          <w:szCs w:val="24"/>
        </w:rPr>
        <w:t> </w:t>
      </w:r>
      <w:r w:rsidRPr="009D2FEC">
        <w:rPr>
          <w:rFonts w:ascii="Liberation Serif" w:hAnsi="Liberation Serif" w:cs="Liberation Serif"/>
          <w:sz w:val="24"/>
          <w:szCs w:val="24"/>
        </w:rPr>
        <w:t>2024 году.</w:t>
      </w:r>
    </w:p>
    <w:p w14:paraId="333F08F0" w14:textId="77777777" w:rsidR="0005597A" w:rsidRPr="009D2FEC" w:rsidRDefault="0005597A"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МКУ «УКС</w:t>
      </w:r>
      <w:r w:rsidR="00400E9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и</w:t>
      </w:r>
      <w:r w:rsidR="00400E9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ЖКХ» реализованы мероприятия на общую сумму 58,62 миллиона рублей, в</w:t>
      </w:r>
      <w:r w:rsidR="00400E91" w:rsidRPr="009D2FEC">
        <w:rPr>
          <w:rFonts w:ascii="Liberation Serif" w:hAnsi="Liberation Serif" w:cs="Liberation Serif"/>
          <w:sz w:val="24"/>
          <w:szCs w:val="24"/>
        </w:rPr>
        <w:t> </w:t>
      </w:r>
      <w:r w:rsidRPr="009D2FEC">
        <w:rPr>
          <w:rFonts w:ascii="Liberation Serif" w:hAnsi="Liberation Serif" w:cs="Liberation Serif"/>
          <w:sz w:val="24"/>
          <w:szCs w:val="24"/>
        </w:rPr>
        <w:t>том числе:</w:t>
      </w:r>
    </w:p>
    <w:p w14:paraId="1446BDE6" w14:textId="77777777" w:rsidR="0005597A" w:rsidRPr="009D2FEC" w:rsidRDefault="00C1680C"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 р</w:t>
      </w:r>
      <w:r w:rsidR="0005597A" w:rsidRPr="009D2FEC">
        <w:rPr>
          <w:rFonts w:ascii="Liberation Serif" w:hAnsi="Liberation Serif" w:cs="Liberation Serif"/>
          <w:sz w:val="24"/>
          <w:szCs w:val="24"/>
        </w:rPr>
        <w:t>емонт внутриквартальных и внутридворовых проездов, тротуаров и элементов благоустройства на сумму 12,91 миллиона рублей, в том числе:</w:t>
      </w:r>
    </w:p>
    <w:p w14:paraId="78EFEACE" w14:textId="2504F95C"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ремонт тротуаров </w:t>
      </w:r>
      <w:r w:rsidR="00C1680C" w:rsidRPr="009D2FEC">
        <w:rPr>
          <w:rFonts w:ascii="Liberation Serif" w:hAnsi="Liberation Serif" w:cs="Liberation Serif"/>
          <w:sz w:val="24"/>
          <w:szCs w:val="24"/>
        </w:rPr>
        <w:t xml:space="preserve">в г. Верхняя Пышма </w:t>
      </w:r>
      <w:r w:rsidRPr="009D2FEC">
        <w:rPr>
          <w:rFonts w:ascii="Liberation Serif" w:hAnsi="Liberation Serif" w:cs="Liberation Serif"/>
          <w:sz w:val="24"/>
          <w:szCs w:val="24"/>
        </w:rPr>
        <w:t>осуществлен по адресам: ул. Чкалова, д</w:t>
      </w:r>
      <w:r w:rsidR="00C1680C"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7</w:t>
      </w:r>
      <w:r w:rsidR="00C1680C" w:rsidRPr="009D2FEC">
        <w:rPr>
          <w:rFonts w:ascii="Liberation Serif" w:hAnsi="Liberation Serif" w:cs="Liberation Serif"/>
          <w:sz w:val="24"/>
          <w:szCs w:val="24"/>
        </w:rPr>
        <w:t>,</w:t>
      </w:r>
      <w:r w:rsidR="00A5276A" w:rsidRPr="009D2FEC">
        <w:rPr>
          <w:rFonts w:ascii="Liberation Serif" w:hAnsi="Liberation Serif" w:cs="Liberation Serif"/>
          <w:sz w:val="24"/>
          <w:szCs w:val="24"/>
        </w:rPr>
        <w:t xml:space="preserve"> 9;</w:t>
      </w:r>
      <w:r w:rsidR="00A5276A" w:rsidRPr="009D2FEC">
        <w:rPr>
          <w:rFonts w:ascii="Liberation Serif" w:hAnsi="Liberation Serif" w:cs="Liberation Serif"/>
          <w:sz w:val="24"/>
          <w:szCs w:val="24"/>
        </w:rPr>
        <w:br/>
      </w:r>
      <w:r w:rsidRPr="009D2FEC">
        <w:rPr>
          <w:rFonts w:ascii="Liberation Serif" w:hAnsi="Liberation Serif" w:cs="Liberation Serif"/>
          <w:sz w:val="24"/>
          <w:szCs w:val="24"/>
        </w:rPr>
        <w:t>пр</w:t>
      </w:r>
      <w:r w:rsidR="00C1680C" w:rsidRPr="009D2FEC">
        <w:rPr>
          <w:rFonts w:ascii="Liberation Serif" w:hAnsi="Liberation Serif" w:cs="Liberation Serif"/>
          <w:sz w:val="24"/>
          <w:szCs w:val="24"/>
        </w:rPr>
        <w:t>-кт</w:t>
      </w:r>
      <w:r w:rsidRPr="009D2FEC">
        <w:rPr>
          <w:rFonts w:ascii="Liberation Serif" w:hAnsi="Liberation Serif" w:cs="Liberation Serif"/>
          <w:sz w:val="24"/>
          <w:szCs w:val="24"/>
        </w:rPr>
        <w:t xml:space="preserve"> Успенский, д</w:t>
      </w:r>
      <w:r w:rsidR="00270A03"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w:t>
      </w:r>
      <w:r w:rsidR="00270A03" w:rsidRPr="009D2FEC">
        <w:rPr>
          <w:rFonts w:ascii="Liberation Serif" w:hAnsi="Liberation Serif" w:cs="Liberation Serif"/>
          <w:sz w:val="24"/>
          <w:szCs w:val="24"/>
        </w:rPr>
        <w:t xml:space="preserve">58, 58а, 101а и </w:t>
      </w:r>
      <w:r w:rsidRPr="009D2FEC">
        <w:rPr>
          <w:rFonts w:ascii="Liberation Serif" w:hAnsi="Liberation Serif" w:cs="Liberation Serif"/>
          <w:sz w:val="24"/>
          <w:szCs w:val="24"/>
        </w:rPr>
        <w:t>123; ул. Калинина, д. 66</w:t>
      </w:r>
      <w:r w:rsidR="00C1680C"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w:t>
      </w:r>
      <w:r w:rsidR="00C1680C" w:rsidRPr="009D2FEC">
        <w:rPr>
          <w:rFonts w:ascii="Liberation Serif" w:hAnsi="Liberation Serif" w:cs="Liberation Serif"/>
          <w:sz w:val="24"/>
          <w:szCs w:val="24"/>
        </w:rPr>
        <w:t>(</w:t>
      </w:r>
      <w:r w:rsidRPr="009D2FEC">
        <w:rPr>
          <w:rFonts w:ascii="Liberation Serif" w:hAnsi="Liberation Serif" w:cs="Liberation Serif"/>
          <w:sz w:val="24"/>
          <w:szCs w:val="24"/>
        </w:rPr>
        <w:t>на участке между жилыми домами и</w:t>
      </w:r>
      <w:r w:rsidR="00851154" w:rsidRPr="009D2FEC">
        <w:rPr>
          <w:rFonts w:ascii="Liberation Serif" w:hAnsi="Liberation Serif" w:cs="Liberation Serif"/>
          <w:sz w:val="24"/>
          <w:szCs w:val="24"/>
        </w:rPr>
        <w:t> </w:t>
      </w:r>
      <w:r w:rsidR="00270A03" w:rsidRPr="009D2FEC">
        <w:rPr>
          <w:rFonts w:ascii="Liberation Serif" w:hAnsi="Liberation Serif" w:cs="Liberation Serif"/>
          <w:sz w:val="24"/>
          <w:szCs w:val="24"/>
        </w:rPr>
        <w:t>МАДОУ</w:t>
      </w:r>
      <w:r w:rsidRPr="009D2FEC">
        <w:rPr>
          <w:rFonts w:ascii="Liberation Serif" w:hAnsi="Liberation Serif" w:cs="Liberation Serif"/>
          <w:sz w:val="24"/>
          <w:szCs w:val="24"/>
        </w:rPr>
        <w:t xml:space="preserve"> №</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28</w:t>
      </w:r>
      <w:r w:rsidR="00C1680C" w:rsidRPr="009D2FEC">
        <w:rPr>
          <w:rFonts w:ascii="Liberation Serif" w:hAnsi="Liberation Serif" w:cs="Liberation Serif"/>
          <w:sz w:val="24"/>
          <w:szCs w:val="24"/>
        </w:rPr>
        <w:t>)</w:t>
      </w:r>
      <w:r w:rsidRPr="009D2FEC">
        <w:rPr>
          <w:rFonts w:ascii="Liberation Serif" w:hAnsi="Liberation Serif" w:cs="Liberation Serif"/>
          <w:sz w:val="24"/>
          <w:szCs w:val="24"/>
        </w:rPr>
        <w:t>; ул. Мичурина, д</w:t>
      </w:r>
      <w:r w:rsidR="00C1680C"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1</w:t>
      </w:r>
      <w:r w:rsidR="00C1680C"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2</w:t>
      </w:r>
      <w:r w:rsidR="00C1680C"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включая отрезок от </w:t>
      </w:r>
      <w:r w:rsidR="00270A03" w:rsidRPr="009D2FEC">
        <w:rPr>
          <w:rFonts w:ascii="Liberation Serif" w:hAnsi="Liberation Serif" w:cs="Liberation Serif"/>
          <w:sz w:val="24"/>
          <w:szCs w:val="24"/>
        </w:rPr>
        <w:t xml:space="preserve">д. 105б по </w:t>
      </w:r>
      <w:proofErr w:type="spellStart"/>
      <w:r w:rsidR="00270A03" w:rsidRPr="009D2FEC">
        <w:rPr>
          <w:rFonts w:ascii="Liberation Serif" w:hAnsi="Liberation Serif" w:cs="Liberation Serif"/>
          <w:sz w:val="24"/>
          <w:szCs w:val="24"/>
        </w:rPr>
        <w:t>пр-кту</w:t>
      </w:r>
      <w:proofErr w:type="spellEnd"/>
      <w:r w:rsidR="00270A03"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Успенск</w:t>
      </w:r>
      <w:r w:rsidR="00270A03" w:rsidRPr="009D2FEC">
        <w:rPr>
          <w:rFonts w:ascii="Liberation Serif" w:hAnsi="Liberation Serif" w:cs="Liberation Serif"/>
          <w:sz w:val="24"/>
          <w:szCs w:val="24"/>
        </w:rPr>
        <w:t>ому</w:t>
      </w:r>
      <w:r w:rsidRPr="009D2FEC">
        <w:rPr>
          <w:rFonts w:ascii="Liberation Serif" w:hAnsi="Liberation Serif" w:cs="Liberation Serif"/>
          <w:sz w:val="24"/>
          <w:szCs w:val="24"/>
        </w:rPr>
        <w:t xml:space="preserve"> вдоль МАДОУ №</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28; ул. Юбилейная, д. 11; ул. Кривоусова, д. 55; ул. Огнеупорщиков, д. 11</w:t>
      </w:r>
      <w:r w:rsidR="00270A03" w:rsidRPr="009D2FEC">
        <w:rPr>
          <w:rFonts w:ascii="Liberation Serif" w:hAnsi="Liberation Serif" w:cs="Liberation Serif"/>
          <w:sz w:val="24"/>
          <w:szCs w:val="24"/>
        </w:rPr>
        <w:t>б</w:t>
      </w:r>
      <w:r w:rsidRPr="009D2FEC">
        <w:rPr>
          <w:rFonts w:ascii="Liberation Serif" w:hAnsi="Liberation Serif" w:cs="Liberation Serif"/>
          <w:sz w:val="24"/>
          <w:szCs w:val="24"/>
        </w:rPr>
        <w:t xml:space="preserve"> </w:t>
      </w:r>
      <w:r w:rsidR="00270A03" w:rsidRPr="009D2FEC">
        <w:rPr>
          <w:rFonts w:ascii="Liberation Serif" w:hAnsi="Liberation Serif" w:cs="Liberation Serif"/>
          <w:sz w:val="24"/>
          <w:szCs w:val="24"/>
        </w:rPr>
        <w:t>(</w:t>
      </w:r>
      <w:r w:rsidRPr="009D2FEC">
        <w:rPr>
          <w:rFonts w:ascii="Liberation Serif" w:hAnsi="Liberation Serif" w:cs="Liberation Serif"/>
          <w:sz w:val="24"/>
          <w:szCs w:val="24"/>
        </w:rPr>
        <w:t>в</w:t>
      </w:r>
      <w:r w:rsidR="00851154" w:rsidRPr="009D2FEC">
        <w:rPr>
          <w:rFonts w:ascii="Liberation Serif" w:hAnsi="Liberation Serif" w:cs="Liberation Serif"/>
          <w:sz w:val="24"/>
          <w:szCs w:val="24"/>
        </w:rPr>
        <w:t> </w:t>
      </w:r>
      <w:r w:rsidRPr="009D2FEC">
        <w:rPr>
          <w:rFonts w:ascii="Liberation Serif" w:hAnsi="Liberation Serif" w:cs="Liberation Serif"/>
          <w:sz w:val="24"/>
          <w:szCs w:val="24"/>
        </w:rPr>
        <w:t>районе почтового отделения</w:t>
      </w:r>
      <w:r w:rsidR="00270A03" w:rsidRPr="009D2FEC">
        <w:rPr>
          <w:rFonts w:ascii="Liberation Serif" w:hAnsi="Liberation Serif" w:cs="Liberation Serif"/>
          <w:sz w:val="24"/>
          <w:szCs w:val="24"/>
        </w:rPr>
        <w:t>)</w:t>
      </w:r>
      <w:r w:rsidRPr="009D2FEC">
        <w:rPr>
          <w:rFonts w:ascii="Liberation Serif" w:hAnsi="Liberation Serif" w:cs="Liberation Serif"/>
          <w:sz w:val="24"/>
          <w:szCs w:val="24"/>
        </w:rPr>
        <w:t>;</w:t>
      </w:r>
      <w:r w:rsidR="009D2FEC" w:rsidRPr="009D2FEC">
        <w:rPr>
          <w:rFonts w:ascii="Liberation Serif" w:hAnsi="Liberation Serif" w:cs="Liberation Serif"/>
          <w:sz w:val="24"/>
          <w:szCs w:val="24"/>
        </w:rPr>
        <w:t xml:space="preserve"> </w:t>
      </w:r>
      <w:r w:rsidR="00851154" w:rsidRPr="009D2FEC">
        <w:rPr>
          <w:rFonts w:ascii="Liberation Serif" w:hAnsi="Liberation Serif" w:cs="Liberation Serif"/>
          <w:sz w:val="24"/>
          <w:szCs w:val="24"/>
        </w:rPr>
        <w:t>пер. </w:t>
      </w:r>
      <w:r w:rsidRPr="009D2FEC">
        <w:rPr>
          <w:rFonts w:ascii="Liberation Serif" w:hAnsi="Liberation Serif" w:cs="Liberation Serif"/>
          <w:sz w:val="24"/>
          <w:szCs w:val="24"/>
        </w:rPr>
        <w:t>Победы по всей протяженности; ул. Петрова вдоль СОШ №</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25 и в районе </w:t>
      </w:r>
      <w:r w:rsidR="00851154" w:rsidRPr="009D2FEC">
        <w:rPr>
          <w:rFonts w:ascii="Liberation Serif" w:hAnsi="Liberation Serif" w:cs="Liberation Serif"/>
          <w:sz w:val="24"/>
          <w:szCs w:val="24"/>
        </w:rPr>
        <w:t>ООО «ФОРМАТЕК»; ул. </w:t>
      </w:r>
      <w:r w:rsidRPr="009D2FEC">
        <w:rPr>
          <w:rFonts w:ascii="Liberation Serif" w:hAnsi="Liberation Serif" w:cs="Liberation Serif"/>
          <w:sz w:val="24"/>
          <w:szCs w:val="24"/>
        </w:rPr>
        <w:t>Зеленая, д. 1</w:t>
      </w:r>
      <w:r w:rsidR="00270A03" w:rsidRPr="009D2FEC">
        <w:rPr>
          <w:rFonts w:ascii="Liberation Serif" w:hAnsi="Liberation Serif" w:cs="Liberation Serif"/>
          <w:sz w:val="24"/>
          <w:szCs w:val="24"/>
        </w:rPr>
        <w:t>в</w:t>
      </w:r>
      <w:r w:rsidRPr="009D2FEC">
        <w:rPr>
          <w:rFonts w:ascii="Liberation Serif" w:hAnsi="Liberation Serif" w:cs="Liberation Serif"/>
          <w:sz w:val="24"/>
          <w:szCs w:val="24"/>
        </w:rPr>
        <w:t xml:space="preserve">; ул. Уральских </w:t>
      </w:r>
      <w:r w:rsidR="00C1680C" w:rsidRPr="009D2FEC">
        <w:rPr>
          <w:rFonts w:ascii="Liberation Serif" w:hAnsi="Liberation Serif" w:cs="Liberation Serif"/>
          <w:sz w:val="24"/>
          <w:szCs w:val="24"/>
        </w:rPr>
        <w:t>р</w:t>
      </w:r>
      <w:r w:rsidRPr="009D2FEC">
        <w:rPr>
          <w:rFonts w:ascii="Liberation Serif" w:hAnsi="Liberation Serif" w:cs="Liberation Serif"/>
          <w:sz w:val="24"/>
          <w:szCs w:val="24"/>
        </w:rPr>
        <w:t>абочих, д. 2</w:t>
      </w:r>
      <w:r w:rsidR="00C1680C" w:rsidRPr="009D2FEC">
        <w:rPr>
          <w:rFonts w:ascii="Liberation Serif" w:hAnsi="Liberation Serif" w:cs="Liberation Serif"/>
          <w:sz w:val="24"/>
          <w:szCs w:val="24"/>
        </w:rPr>
        <w:t>а</w:t>
      </w:r>
      <w:r w:rsidRPr="009D2FEC">
        <w:rPr>
          <w:rFonts w:ascii="Liberation Serif" w:hAnsi="Liberation Serif" w:cs="Liberation Serif"/>
          <w:sz w:val="24"/>
          <w:szCs w:val="24"/>
        </w:rPr>
        <w:t>; ул. Менделеева, д</w:t>
      </w:r>
      <w:r w:rsidR="00270A03"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4</w:t>
      </w:r>
      <w:r w:rsidR="00270A03" w:rsidRPr="009D2FEC">
        <w:rPr>
          <w:rFonts w:ascii="Liberation Serif" w:hAnsi="Liberation Serif" w:cs="Liberation Serif"/>
          <w:sz w:val="24"/>
          <w:szCs w:val="24"/>
        </w:rPr>
        <w:t>,</w:t>
      </w:r>
      <w:r w:rsidR="009D2FEC" w:rsidRPr="009D2FEC">
        <w:rPr>
          <w:rFonts w:ascii="Liberation Serif" w:hAnsi="Liberation Serif" w:cs="Liberation Serif"/>
          <w:sz w:val="24"/>
          <w:szCs w:val="24"/>
        </w:rPr>
        <w:t xml:space="preserve"> 19–21; ул. Мамина-Сибиряка;</w:t>
      </w:r>
    </w:p>
    <w:p w14:paraId="270FE144" w14:textId="3F677E73"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C1680C"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ремонт внутриквартальных и внутридворовых проездов </w:t>
      </w:r>
      <w:r w:rsidR="00400E91" w:rsidRPr="009D2FEC">
        <w:rPr>
          <w:rFonts w:ascii="Liberation Serif" w:hAnsi="Liberation Serif" w:cs="Liberation Serif"/>
          <w:sz w:val="24"/>
          <w:szCs w:val="24"/>
        </w:rPr>
        <w:t xml:space="preserve">в г. Верхняя Пышма </w:t>
      </w:r>
      <w:r w:rsidRPr="009D2FEC">
        <w:rPr>
          <w:rFonts w:ascii="Liberation Serif" w:hAnsi="Liberation Serif" w:cs="Liberation Serif"/>
          <w:sz w:val="24"/>
          <w:szCs w:val="24"/>
        </w:rPr>
        <w:t>выполнен по</w:t>
      </w:r>
      <w:r w:rsidR="00400E91" w:rsidRPr="009D2FEC">
        <w:rPr>
          <w:rFonts w:ascii="Liberation Serif" w:hAnsi="Liberation Serif" w:cs="Liberation Serif"/>
          <w:sz w:val="24"/>
          <w:szCs w:val="24"/>
        </w:rPr>
        <w:t> </w:t>
      </w:r>
      <w:r w:rsidRPr="009D2FEC">
        <w:rPr>
          <w:rFonts w:ascii="Liberation Serif" w:hAnsi="Liberation Serif" w:cs="Liberation Serif"/>
          <w:sz w:val="24"/>
          <w:szCs w:val="24"/>
        </w:rPr>
        <w:t>адресам: ул. Мичурина, д</w:t>
      </w:r>
      <w:r w:rsidR="00400E91"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2–6 и 10; ул. Калинина, д</w:t>
      </w:r>
      <w:r w:rsidR="00400E91" w:rsidRPr="009D2FEC">
        <w:rPr>
          <w:rFonts w:ascii="Liberation Serif" w:hAnsi="Liberation Serif" w:cs="Liberation Serif"/>
          <w:sz w:val="24"/>
          <w:szCs w:val="24"/>
        </w:rPr>
        <w:t xml:space="preserve">ома </w:t>
      </w:r>
      <w:r w:rsidRPr="009D2FEC">
        <w:rPr>
          <w:rFonts w:ascii="Liberation Serif" w:hAnsi="Liberation Serif" w:cs="Liberation Serif"/>
          <w:sz w:val="24"/>
          <w:szCs w:val="24"/>
        </w:rPr>
        <w:t>35, 37</w:t>
      </w:r>
      <w:r w:rsidR="00400E91" w:rsidRPr="009D2FEC">
        <w:rPr>
          <w:rFonts w:ascii="Liberation Serif" w:hAnsi="Liberation Serif" w:cs="Liberation Serif"/>
          <w:sz w:val="24"/>
          <w:szCs w:val="24"/>
        </w:rPr>
        <w:t>а</w:t>
      </w:r>
      <w:r w:rsidRPr="009D2FEC">
        <w:rPr>
          <w:rFonts w:ascii="Liberation Serif" w:hAnsi="Liberation Serif" w:cs="Liberation Serif"/>
          <w:sz w:val="24"/>
          <w:szCs w:val="24"/>
        </w:rPr>
        <w:t>, 66, 66</w:t>
      </w:r>
      <w:r w:rsidR="00400E91" w:rsidRPr="009D2FEC">
        <w:rPr>
          <w:rFonts w:ascii="Liberation Serif" w:hAnsi="Liberation Serif" w:cs="Liberation Serif"/>
          <w:sz w:val="24"/>
          <w:szCs w:val="24"/>
        </w:rPr>
        <w:t>а</w:t>
      </w:r>
      <w:r w:rsidRPr="009D2FEC">
        <w:rPr>
          <w:rFonts w:ascii="Liberation Serif" w:hAnsi="Liberation Serif" w:cs="Liberation Serif"/>
          <w:sz w:val="24"/>
          <w:szCs w:val="24"/>
        </w:rPr>
        <w:t>; пр</w:t>
      </w:r>
      <w:r w:rsidR="00400E91" w:rsidRPr="009D2FEC">
        <w:rPr>
          <w:rFonts w:ascii="Liberation Serif" w:hAnsi="Liberation Serif" w:cs="Liberation Serif"/>
          <w:sz w:val="24"/>
          <w:szCs w:val="24"/>
        </w:rPr>
        <w:t>-кт</w:t>
      </w:r>
      <w:r w:rsidRPr="009D2FEC">
        <w:rPr>
          <w:rFonts w:ascii="Liberation Serif" w:hAnsi="Liberation Serif" w:cs="Liberation Serif"/>
          <w:sz w:val="24"/>
          <w:szCs w:val="24"/>
        </w:rPr>
        <w:t xml:space="preserve"> Успенский, д</w:t>
      </w:r>
      <w:r w:rsidR="00400E91"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w:t>
      </w:r>
      <w:r w:rsidR="003F7900" w:rsidRPr="009D2FEC">
        <w:rPr>
          <w:rFonts w:ascii="Liberation Serif" w:hAnsi="Liberation Serif" w:cs="Liberation Serif"/>
          <w:sz w:val="24"/>
          <w:szCs w:val="24"/>
        </w:rPr>
        <w:t xml:space="preserve">6а, </w:t>
      </w:r>
      <w:r w:rsidRPr="009D2FEC">
        <w:rPr>
          <w:rFonts w:ascii="Liberation Serif" w:hAnsi="Liberation Serif" w:cs="Liberation Serif"/>
          <w:sz w:val="24"/>
          <w:szCs w:val="24"/>
        </w:rPr>
        <w:t>58</w:t>
      </w:r>
      <w:r w:rsidR="00554576"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91–95, </w:t>
      </w:r>
      <w:r w:rsidR="003F7900" w:rsidRPr="009D2FEC">
        <w:rPr>
          <w:rFonts w:ascii="Liberation Serif" w:hAnsi="Liberation Serif" w:cs="Liberation Serif"/>
          <w:sz w:val="24"/>
          <w:szCs w:val="24"/>
        </w:rPr>
        <w:t xml:space="preserve">109, 127, 127а, </w:t>
      </w:r>
      <w:r w:rsidRPr="009D2FEC">
        <w:rPr>
          <w:rFonts w:ascii="Liberation Serif" w:hAnsi="Liberation Serif" w:cs="Liberation Serif"/>
          <w:sz w:val="24"/>
          <w:szCs w:val="24"/>
        </w:rPr>
        <w:t>участок</w:t>
      </w:r>
      <w:r w:rsidR="003F7900" w:rsidRPr="009D2FEC">
        <w:rPr>
          <w:rFonts w:ascii="Liberation Serif" w:hAnsi="Liberation Serif" w:cs="Liberation Serif"/>
          <w:sz w:val="24"/>
          <w:szCs w:val="24"/>
        </w:rPr>
        <w:t xml:space="preserve"> возле</w:t>
      </w:r>
      <w:r w:rsidRPr="009D2FEC">
        <w:rPr>
          <w:rFonts w:ascii="Liberation Serif" w:hAnsi="Liberation Serif" w:cs="Liberation Serif"/>
          <w:sz w:val="24"/>
          <w:szCs w:val="24"/>
        </w:rPr>
        <w:t xml:space="preserve"> д</w:t>
      </w:r>
      <w:r w:rsidR="003F7900" w:rsidRPr="009D2FEC">
        <w:rPr>
          <w:rFonts w:ascii="Liberation Serif" w:hAnsi="Liberation Serif" w:cs="Liberation Serif"/>
          <w:sz w:val="24"/>
          <w:szCs w:val="24"/>
        </w:rPr>
        <w:t>омов</w:t>
      </w:r>
      <w:r w:rsidRPr="009D2FEC">
        <w:rPr>
          <w:rFonts w:ascii="Liberation Serif" w:hAnsi="Liberation Serif" w:cs="Liberation Serif"/>
          <w:sz w:val="24"/>
          <w:szCs w:val="24"/>
        </w:rPr>
        <w:t xml:space="preserve"> 95–97 в направлении ул. Мичурина</w:t>
      </w:r>
      <w:r w:rsidR="003F7900" w:rsidRPr="009D2FEC">
        <w:rPr>
          <w:rFonts w:ascii="Liberation Serif" w:hAnsi="Liberation Serif" w:cs="Liberation Serif"/>
          <w:sz w:val="24"/>
          <w:szCs w:val="24"/>
        </w:rPr>
        <w:t>; ул. </w:t>
      </w:r>
      <w:r w:rsidRPr="009D2FEC">
        <w:rPr>
          <w:rFonts w:ascii="Liberation Serif" w:hAnsi="Liberation Serif" w:cs="Liberation Serif"/>
          <w:sz w:val="24"/>
          <w:szCs w:val="24"/>
        </w:rPr>
        <w:t xml:space="preserve">Уральских </w:t>
      </w:r>
      <w:r w:rsidR="003F7900" w:rsidRPr="009D2FEC">
        <w:rPr>
          <w:rFonts w:ascii="Liberation Serif" w:hAnsi="Liberation Serif" w:cs="Liberation Serif"/>
          <w:sz w:val="24"/>
          <w:szCs w:val="24"/>
        </w:rPr>
        <w:t>р</w:t>
      </w:r>
      <w:r w:rsidRPr="009D2FEC">
        <w:rPr>
          <w:rFonts w:ascii="Liberation Serif" w:hAnsi="Liberation Serif" w:cs="Liberation Serif"/>
          <w:sz w:val="24"/>
          <w:szCs w:val="24"/>
        </w:rPr>
        <w:t>абочих, д</w:t>
      </w:r>
      <w:r w:rsidR="003F7900"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1, 3, 5, 23–25, 27, 39</w:t>
      </w:r>
      <w:r w:rsidR="00554576" w:rsidRPr="009D2FEC">
        <w:rPr>
          <w:rFonts w:ascii="Liberation Serif" w:hAnsi="Liberation Serif" w:cs="Liberation Serif"/>
          <w:sz w:val="24"/>
          <w:szCs w:val="24"/>
        </w:rPr>
        <w:t>а</w:t>
      </w:r>
      <w:r w:rsidRPr="009D2FEC">
        <w:rPr>
          <w:rFonts w:ascii="Liberation Serif" w:hAnsi="Liberation Serif" w:cs="Liberation Serif"/>
          <w:sz w:val="24"/>
          <w:szCs w:val="24"/>
        </w:rPr>
        <w:t>, 43, 45–47, включая участк</w:t>
      </w:r>
      <w:r w:rsidR="00851154" w:rsidRPr="009D2FEC">
        <w:rPr>
          <w:rFonts w:ascii="Liberation Serif" w:hAnsi="Liberation Serif" w:cs="Liberation Serif"/>
          <w:sz w:val="24"/>
          <w:szCs w:val="24"/>
        </w:rPr>
        <w:t>и</w:t>
      </w:r>
      <w:r w:rsidRPr="009D2FEC">
        <w:rPr>
          <w:rFonts w:ascii="Liberation Serif" w:hAnsi="Liberation Serif" w:cs="Liberation Serif"/>
          <w:sz w:val="24"/>
          <w:szCs w:val="24"/>
        </w:rPr>
        <w:t xml:space="preserve"> до ул. Юбилейн</w:t>
      </w:r>
      <w:r w:rsidR="003F7900" w:rsidRPr="009D2FEC">
        <w:rPr>
          <w:rFonts w:ascii="Liberation Serif" w:hAnsi="Liberation Serif" w:cs="Liberation Serif"/>
          <w:sz w:val="24"/>
          <w:szCs w:val="24"/>
        </w:rPr>
        <w:t>ой</w:t>
      </w:r>
      <w:r w:rsidR="00851154" w:rsidRPr="009D2FEC">
        <w:rPr>
          <w:rFonts w:ascii="Liberation Serif" w:hAnsi="Liberation Serif" w:cs="Liberation Serif"/>
          <w:sz w:val="24"/>
          <w:szCs w:val="24"/>
        </w:rPr>
        <w:t xml:space="preserve"> и</w:t>
      </w:r>
      <w:r w:rsidRPr="009D2FEC">
        <w:rPr>
          <w:rFonts w:ascii="Liberation Serif" w:hAnsi="Liberation Serif" w:cs="Liberation Serif"/>
          <w:sz w:val="24"/>
          <w:szCs w:val="24"/>
        </w:rPr>
        <w:t xml:space="preserve"> вдоль МАДОУ №</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42; ул. Кривоусова, д</w:t>
      </w:r>
      <w:r w:rsidR="00851154"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34</w:t>
      </w:r>
      <w:r w:rsidR="00851154"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51; ул. Чайковского, д</w:t>
      </w:r>
      <w:r w:rsidR="00851154"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24–26, </w:t>
      </w:r>
      <w:r w:rsidR="00851154" w:rsidRPr="009D2FEC">
        <w:rPr>
          <w:rFonts w:ascii="Liberation Serif" w:hAnsi="Liberation Serif" w:cs="Liberation Serif"/>
          <w:sz w:val="24"/>
          <w:szCs w:val="24"/>
        </w:rPr>
        <w:t>27–37</w:t>
      </w:r>
      <w:r w:rsidRPr="009D2FEC">
        <w:rPr>
          <w:rFonts w:ascii="Liberation Serif" w:hAnsi="Liberation Serif" w:cs="Liberation Serif"/>
          <w:sz w:val="24"/>
          <w:szCs w:val="24"/>
        </w:rPr>
        <w:t>; ул. Юбилейная, д</w:t>
      </w:r>
      <w:r w:rsidR="00851154"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3, 4</w:t>
      </w:r>
      <w:r w:rsidR="00C256DB" w:rsidRPr="009D2FEC">
        <w:rPr>
          <w:rFonts w:ascii="Liberation Serif" w:hAnsi="Liberation Serif" w:cs="Liberation Serif"/>
          <w:sz w:val="24"/>
          <w:szCs w:val="24"/>
        </w:rPr>
        <w:t>, 9–15</w:t>
      </w:r>
      <w:r w:rsidRPr="009D2FEC">
        <w:rPr>
          <w:rFonts w:ascii="Liberation Serif" w:hAnsi="Liberation Serif" w:cs="Liberation Serif"/>
          <w:sz w:val="24"/>
          <w:szCs w:val="24"/>
        </w:rPr>
        <w:t xml:space="preserve">, участок </w:t>
      </w:r>
      <w:r w:rsidR="00851154" w:rsidRPr="009D2FEC">
        <w:rPr>
          <w:rFonts w:ascii="Liberation Serif" w:hAnsi="Liberation Serif" w:cs="Liberation Serif"/>
          <w:sz w:val="24"/>
          <w:szCs w:val="24"/>
        </w:rPr>
        <w:t xml:space="preserve">возле </w:t>
      </w:r>
      <w:r w:rsidRPr="009D2FEC">
        <w:rPr>
          <w:rFonts w:ascii="Liberation Serif" w:hAnsi="Liberation Serif" w:cs="Liberation Serif"/>
          <w:sz w:val="24"/>
          <w:szCs w:val="24"/>
        </w:rPr>
        <w:t xml:space="preserve">д. 7 в направлении </w:t>
      </w:r>
      <w:r w:rsidR="00206113" w:rsidRPr="009D2FEC">
        <w:rPr>
          <w:rFonts w:ascii="Liberation Serif" w:hAnsi="Liberation Serif" w:cs="Liberation Serif"/>
          <w:sz w:val="24"/>
          <w:szCs w:val="24"/>
        </w:rPr>
        <w:t>МАДОУ</w:t>
      </w:r>
      <w:r w:rsidRPr="009D2FEC">
        <w:rPr>
          <w:rFonts w:ascii="Liberation Serif" w:hAnsi="Liberation Serif" w:cs="Liberation Serif"/>
          <w:sz w:val="24"/>
          <w:szCs w:val="24"/>
        </w:rPr>
        <w:t xml:space="preserve"> №</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3</w:t>
      </w:r>
      <w:r w:rsidR="00851154" w:rsidRPr="009D2FEC">
        <w:rPr>
          <w:rFonts w:ascii="Liberation Serif" w:hAnsi="Liberation Serif" w:cs="Liberation Serif"/>
          <w:sz w:val="24"/>
          <w:szCs w:val="24"/>
        </w:rPr>
        <w:t>; ул. Октябрьская, д. </w:t>
      </w:r>
      <w:r w:rsidR="00A5276A" w:rsidRPr="009D2FEC">
        <w:rPr>
          <w:rFonts w:ascii="Liberation Serif" w:hAnsi="Liberation Serif" w:cs="Liberation Serif"/>
          <w:sz w:val="24"/>
          <w:szCs w:val="24"/>
        </w:rPr>
        <w:t>24; ул. </w:t>
      </w:r>
      <w:r w:rsidRPr="009D2FEC">
        <w:rPr>
          <w:rFonts w:ascii="Liberation Serif" w:hAnsi="Liberation Serif" w:cs="Liberation Serif"/>
          <w:sz w:val="24"/>
          <w:szCs w:val="24"/>
        </w:rPr>
        <w:t>Чистова, д</w:t>
      </w:r>
      <w:r w:rsidR="00851154" w:rsidRPr="009D2FEC">
        <w:rPr>
          <w:rFonts w:ascii="Liberation Serif" w:hAnsi="Liberation Serif" w:cs="Liberation Serif"/>
          <w:sz w:val="24"/>
          <w:szCs w:val="24"/>
        </w:rPr>
        <w:t>ома 3,</w:t>
      </w:r>
      <w:r w:rsidRPr="009D2FEC">
        <w:rPr>
          <w:rFonts w:ascii="Liberation Serif" w:hAnsi="Liberation Serif" w:cs="Liberation Serif"/>
          <w:sz w:val="24"/>
          <w:szCs w:val="24"/>
        </w:rPr>
        <w:t xml:space="preserve"> 5; ул. Мамина-Сибиряка, д. 2–4</w:t>
      </w:r>
      <w:r w:rsidR="00C256DB" w:rsidRPr="009D2FEC">
        <w:rPr>
          <w:rFonts w:ascii="Liberation Serif" w:hAnsi="Liberation Serif" w:cs="Liberation Serif"/>
          <w:sz w:val="24"/>
          <w:szCs w:val="24"/>
        </w:rPr>
        <w:t>, 10</w:t>
      </w:r>
      <w:r w:rsidRPr="009D2FEC">
        <w:rPr>
          <w:rFonts w:ascii="Liberation Serif" w:hAnsi="Liberation Serif" w:cs="Liberation Serif"/>
          <w:sz w:val="24"/>
          <w:szCs w:val="24"/>
        </w:rPr>
        <w:t xml:space="preserve">, участок </w:t>
      </w:r>
      <w:r w:rsidR="00851154" w:rsidRPr="009D2FEC">
        <w:rPr>
          <w:rFonts w:ascii="Liberation Serif" w:hAnsi="Liberation Serif" w:cs="Liberation Serif"/>
          <w:sz w:val="24"/>
          <w:szCs w:val="24"/>
        </w:rPr>
        <w:t xml:space="preserve">возле </w:t>
      </w:r>
      <w:r w:rsidRPr="009D2FEC">
        <w:rPr>
          <w:rFonts w:ascii="Liberation Serif" w:hAnsi="Liberation Serif" w:cs="Liberation Serif"/>
          <w:sz w:val="24"/>
          <w:szCs w:val="24"/>
        </w:rPr>
        <w:t>д. 7 до ул. Юбилейн</w:t>
      </w:r>
      <w:r w:rsidR="00851154" w:rsidRPr="009D2FEC">
        <w:rPr>
          <w:rFonts w:ascii="Liberation Serif" w:hAnsi="Liberation Serif" w:cs="Liberation Serif"/>
          <w:sz w:val="24"/>
          <w:szCs w:val="24"/>
        </w:rPr>
        <w:t>ой; ул. </w:t>
      </w:r>
      <w:r w:rsidRPr="009D2FEC">
        <w:rPr>
          <w:rFonts w:ascii="Liberation Serif" w:hAnsi="Liberation Serif" w:cs="Liberation Serif"/>
          <w:sz w:val="24"/>
          <w:szCs w:val="24"/>
        </w:rPr>
        <w:t>Феофанова, д. 4</w:t>
      </w:r>
      <w:r w:rsidR="00554576" w:rsidRPr="009D2FEC">
        <w:rPr>
          <w:rFonts w:ascii="Liberation Serif" w:hAnsi="Liberation Serif" w:cs="Liberation Serif"/>
          <w:sz w:val="24"/>
          <w:szCs w:val="24"/>
        </w:rPr>
        <w:t>а</w:t>
      </w:r>
      <w:r w:rsidRPr="009D2FEC">
        <w:rPr>
          <w:rFonts w:ascii="Liberation Serif" w:hAnsi="Liberation Serif" w:cs="Liberation Serif"/>
          <w:sz w:val="24"/>
          <w:szCs w:val="24"/>
        </w:rPr>
        <w:t>;</w:t>
      </w:r>
      <w:r w:rsidR="00206113" w:rsidRPr="009D2FEC">
        <w:t xml:space="preserve"> </w:t>
      </w:r>
      <w:r w:rsidR="00206113" w:rsidRPr="009D2FEC">
        <w:rPr>
          <w:rFonts w:ascii="Liberation Serif" w:hAnsi="Liberation Serif" w:cs="Liberation Serif"/>
          <w:sz w:val="24"/>
          <w:szCs w:val="24"/>
        </w:rPr>
        <w:t>ул. Петрова, дома 12а–14а, 18–20, 20а, а также подъездной путь к контейнерной площадке в секторе корпусов 35/6, 35/8, 35/10, 35/11</w:t>
      </w:r>
      <w:r w:rsidRPr="009D2FEC">
        <w:rPr>
          <w:rFonts w:ascii="Liberation Serif" w:hAnsi="Liberation Serif" w:cs="Liberation Serif"/>
          <w:sz w:val="24"/>
          <w:szCs w:val="24"/>
        </w:rPr>
        <w:t>; ул. Энтузиастов, д</w:t>
      </w:r>
      <w:r w:rsidR="00851154"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2</w:t>
      </w:r>
      <w:r w:rsidR="00851154"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4; ул. Победы, д</w:t>
      </w:r>
      <w:r w:rsidR="00851154"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3, 4, 7, 9, 11</w:t>
      </w:r>
      <w:r w:rsidR="00270A03" w:rsidRPr="009D2FEC">
        <w:rPr>
          <w:rFonts w:ascii="Liberation Serif" w:hAnsi="Liberation Serif" w:cs="Liberation Serif"/>
          <w:sz w:val="24"/>
          <w:szCs w:val="24"/>
        </w:rPr>
        <w:t>а</w:t>
      </w:r>
      <w:r w:rsidRPr="009D2FEC">
        <w:rPr>
          <w:rFonts w:ascii="Liberation Serif" w:hAnsi="Liberation Serif" w:cs="Liberation Serif"/>
          <w:sz w:val="24"/>
          <w:szCs w:val="24"/>
        </w:rPr>
        <w:t>, 11</w:t>
      </w:r>
      <w:r w:rsidR="00270A03" w:rsidRPr="009D2FEC">
        <w:rPr>
          <w:rFonts w:ascii="Liberation Serif" w:hAnsi="Liberation Serif" w:cs="Liberation Serif"/>
          <w:sz w:val="24"/>
          <w:szCs w:val="24"/>
        </w:rPr>
        <w:t>б</w:t>
      </w:r>
      <w:r w:rsidRPr="009D2FEC">
        <w:rPr>
          <w:rFonts w:ascii="Liberation Serif" w:hAnsi="Liberation Serif" w:cs="Liberation Serif"/>
          <w:sz w:val="24"/>
          <w:szCs w:val="24"/>
        </w:rPr>
        <w:t>; ул. Сергея Лазо, д. 32</w:t>
      </w:r>
      <w:r w:rsidR="00270A03"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ул. Мальцева, </w:t>
      </w:r>
      <w:r w:rsidR="00851154" w:rsidRPr="009D2FEC">
        <w:rPr>
          <w:rFonts w:ascii="Liberation Serif" w:hAnsi="Liberation Serif" w:cs="Liberation Serif"/>
          <w:sz w:val="24"/>
          <w:szCs w:val="24"/>
        </w:rPr>
        <w:t xml:space="preserve">возле </w:t>
      </w:r>
      <w:r w:rsidRPr="009D2FEC">
        <w:rPr>
          <w:rFonts w:ascii="Liberation Serif" w:hAnsi="Liberation Serif" w:cs="Liberation Serif"/>
          <w:sz w:val="24"/>
          <w:szCs w:val="24"/>
        </w:rPr>
        <w:t>д. 1 в направлении ул. Машиностроителей, д. 17; ул. Сапожникова, д. 1</w:t>
      </w:r>
      <w:r w:rsidR="00270A03" w:rsidRPr="009D2FEC">
        <w:rPr>
          <w:rFonts w:ascii="Liberation Serif" w:hAnsi="Liberation Serif" w:cs="Liberation Serif"/>
          <w:sz w:val="24"/>
          <w:szCs w:val="24"/>
        </w:rPr>
        <w:t>а</w:t>
      </w:r>
      <w:r w:rsidR="00851154" w:rsidRPr="009D2FEC">
        <w:rPr>
          <w:rFonts w:ascii="Liberation Serif" w:hAnsi="Liberation Serif" w:cs="Liberation Serif"/>
          <w:sz w:val="24"/>
          <w:szCs w:val="24"/>
        </w:rPr>
        <w:t>; ул. </w:t>
      </w:r>
      <w:r w:rsidRPr="009D2FEC">
        <w:rPr>
          <w:rFonts w:ascii="Liberation Serif" w:hAnsi="Liberation Serif" w:cs="Liberation Serif"/>
          <w:sz w:val="24"/>
          <w:szCs w:val="24"/>
        </w:rPr>
        <w:t>Огнеупорщиков, д</w:t>
      </w:r>
      <w:r w:rsidR="00851154" w:rsidRPr="009D2FEC">
        <w:rPr>
          <w:rFonts w:ascii="Liberation Serif" w:hAnsi="Liberation Serif" w:cs="Liberation Serif"/>
          <w:sz w:val="24"/>
          <w:szCs w:val="24"/>
        </w:rPr>
        <w:t>ома 6,</w:t>
      </w:r>
      <w:r w:rsidRPr="009D2FEC">
        <w:rPr>
          <w:rFonts w:ascii="Liberation Serif" w:hAnsi="Liberation Serif" w:cs="Liberation Serif"/>
          <w:sz w:val="24"/>
          <w:szCs w:val="24"/>
        </w:rPr>
        <w:t xml:space="preserve"> 6</w:t>
      </w:r>
      <w:r w:rsidR="00270A03" w:rsidRPr="009D2FEC">
        <w:rPr>
          <w:rFonts w:ascii="Liberation Serif" w:hAnsi="Liberation Serif" w:cs="Liberation Serif"/>
          <w:sz w:val="24"/>
          <w:szCs w:val="24"/>
        </w:rPr>
        <w:t>а</w:t>
      </w:r>
      <w:r w:rsidR="00A5276A" w:rsidRPr="009D2FEC">
        <w:rPr>
          <w:rFonts w:ascii="Liberation Serif" w:hAnsi="Liberation Serif" w:cs="Liberation Serif"/>
          <w:sz w:val="24"/>
          <w:szCs w:val="24"/>
        </w:rPr>
        <w:t>; ул. Ал. Козицына, д. </w:t>
      </w:r>
      <w:r w:rsidRPr="009D2FEC">
        <w:rPr>
          <w:rFonts w:ascii="Liberation Serif" w:hAnsi="Liberation Serif" w:cs="Liberation Serif"/>
          <w:sz w:val="24"/>
          <w:szCs w:val="24"/>
        </w:rPr>
        <w:t>11–17; ул. Спицына, д. 1–5</w:t>
      </w:r>
      <w:r w:rsidR="00270A03" w:rsidRPr="009D2FEC">
        <w:rPr>
          <w:rFonts w:ascii="Liberation Serif" w:hAnsi="Liberation Serif" w:cs="Liberation Serif"/>
          <w:sz w:val="24"/>
          <w:szCs w:val="24"/>
        </w:rPr>
        <w:t>;</w:t>
      </w:r>
    </w:p>
    <w:p w14:paraId="2741AE12" w14:textId="7777777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ремонт проездов дворовых территорий и парковочных пространств </w:t>
      </w:r>
      <w:r w:rsidR="00851154" w:rsidRPr="009D2FEC">
        <w:rPr>
          <w:rFonts w:ascii="Liberation Serif" w:hAnsi="Liberation Serif" w:cs="Liberation Serif"/>
          <w:sz w:val="24"/>
          <w:szCs w:val="24"/>
        </w:rPr>
        <w:t xml:space="preserve">в г. Верхняя Пышма </w:t>
      </w:r>
      <w:r w:rsidRPr="009D2FEC">
        <w:rPr>
          <w:rFonts w:ascii="Liberation Serif" w:hAnsi="Liberation Serif" w:cs="Liberation Serif"/>
          <w:sz w:val="24"/>
          <w:szCs w:val="24"/>
        </w:rPr>
        <w:t xml:space="preserve">проведен по адресам: дворовые территории у жилых домов по ул. Уральских </w:t>
      </w:r>
      <w:r w:rsidR="00270A03" w:rsidRPr="009D2FEC">
        <w:rPr>
          <w:rFonts w:ascii="Liberation Serif" w:hAnsi="Liberation Serif" w:cs="Liberation Serif"/>
          <w:sz w:val="24"/>
          <w:szCs w:val="24"/>
        </w:rPr>
        <w:t>р</w:t>
      </w:r>
      <w:r w:rsidRPr="009D2FEC">
        <w:rPr>
          <w:rFonts w:ascii="Liberation Serif" w:hAnsi="Liberation Serif" w:cs="Liberation Serif"/>
          <w:sz w:val="24"/>
          <w:szCs w:val="24"/>
        </w:rPr>
        <w:t>абочих, д</w:t>
      </w:r>
      <w:r w:rsidR="00851154"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44</w:t>
      </w:r>
      <w:r w:rsidR="00851154" w:rsidRPr="009D2FEC">
        <w:rPr>
          <w:rFonts w:ascii="Liberation Serif" w:hAnsi="Liberation Serif" w:cs="Liberation Serif"/>
          <w:sz w:val="24"/>
          <w:szCs w:val="24"/>
        </w:rPr>
        <w:t>а</w:t>
      </w:r>
      <w:r w:rsidRPr="009D2FEC">
        <w:rPr>
          <w:rFonts w:ascii="Liberation Serif" w:hAnsi="Liberation Serif" w:cs="Liberation Serif"/>
          <w:sz w:val="24"/>
          <w:szCs w:val="24"/>
        </w:rPr>
        <w:t>–44</w:t>
      </w:r>
      <w:r w:rsidR="00851154" w:rsidRPr="009D2FEC">
        <w:rPr>
          <w:rFonts w:ascii="Liberation Serif" w:hAnsi="Liberation Serif" w:cs="Liberation Serif"/>
          <w:sz w:val="24"/>
          <w:szCs w:val="24"/>
        </w:rPr>
        <w:t>ж</w:t>
      </w:r>
      <w:r w:rsidRPr="009D2FEC">
        <w:rPr>
          <w:rFonts w:ascii="Liberation Serif" w:hAnsi="Liberation Serif" w:cs="Liberation Serif"/>
          <w:sz w:val="24"/>
          <w:szCs w:val="24"/>
        </w:rPr>
        <w:t>; ул. Юбилейная, д. 10; парковочная зона между кинотеатром «Киноград» на ул. Кривоусова и СОШ №</w:t>
      </w:r>
      <w:r w:rsidR="00851154"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33; парковка </w:t>
      </w:r>
      <w:r w:rsidR="00851154" w:rsidRPr="009D2FEC">
        <w:rPr>
          <w:rFonts w:ascii="Liberation Serif" w:hAnsi="Liberation Serif" w:cs="Liberation Serif"/>
          <w:sz w:val="24"/>
          <w:szCs w:val="24"/>
        </w:rPr>
        <w:t xml:space="preserve">возле д. 64а </w:t>
      </w:r>
      <w:r w:rsidRPr="009D2FEC">
        <w:rPr>
          <w:rFonts w:ascii="Liberation Serif" w:hAnsi="Liberation Serif" w:cs="Liberation Serif"/>
          <w:sz w:val="24"/>
          <w:szCs w:val="24"/>
        </w:rPr>
        <w:t xml:space="preserve">по ул. Калинина; комплексное устройство парковки и проезда от </w:t>
      </w:r>
      <w:r w:rsidR="00851154" w:rsidRPr="009D2FEC">
        <w:rPr>
          <w:rFonts w:ascii="Liberation Serif" w:hAnsi="Liberation Serif" w:cs="Liberation Serif"/>
          <w:sz w:val="24"/>
          <w:szCs w:val="24"/>
        </w:rPr>
        <w:t xml:space="preserve">д. 42а до д. 44д по </w:t>
      </w:r>
      <w:r w:rsidRPr="009D2FEC">
        <w:rPr>
          <w:rFonts w:ascii="Liberation Serif" w:hAnsi="Liberation Serif" w:cs="Liberation Serif"/>
          <w:sz w:val="24"/>
          <w:szCs w:val="24"/>
        </w:rPr>
        <w:t xml:space="preserve">ул. Уральских </w:t>
      </w:r>
      <w:r w:rsidR="00270A03" w:rsidRPr="009D2FEC">
        <w:rPr>
          <w:rFonts w:ascii="Liberation Serif" w:hAnsi="Liberation Serif" w:cs="Liberation Serif"/>
          <w:sz w:val="24"/>
          <w:szCs w:val="24"/>
        </w:rPr>
        <w:t>р</w:t>
      </w:r>
      <w:r w:rsidRPr="009D2FEC">
        <w:rPr>
          <w:rFonts w:ascii="Liberation Serif" w:hAnsi="Liberation Serif" w:cs="Liberation Serif"/>
          <w:sz w:val="24"/>
          <w:szCs w:val="24"/>
        </w:rPr>
        <w:t>абочих с обустройством пешеходного перехода вдоль сквера Воинской Славы до ул. Менделеева</w:t>
      </w:r>
      <w:r w:rsidR="00270A03" w:rsidRPr="009D2FEC">
        <w:rPr>
          <w:rFonts w:ascii="Liberation Serif" w:hAnsi="Liberation Serif" w:cs="Liberation Serif"/>
          <w:sz w:val="24"/>
          <w:szCs w:val="24"/>
        </w:rPr>
        <w:t>;</w:t>
      </w:r>
    </w:p>
    <w:p w14:paraId="1DBF9D24" w14:textId="77777777" w:rsidR="0005597A" w:rsidRPr="009D2FEC" w:rsidRDefault="00270A03" w:rsidP="00CD5F1B">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2) р</w:t>
      </w:r>
      <w:r w:rsidR="0005597A" w:rsidRPr="009D2FEC">
        <w:rPr>
          <w:rFonts w:ascii="Liberation Serif" w:hAnsi="Liberation Serif" w:cs="Liberation Serif"/>
          <w:sz w:val="24"/>
          <w:szCs w:val="24"/>
        </w:rPr>
        <w:t xml:space="preserve">емонт автомобильных дорог с асфальтобетонным покрытием на сумму 18,53 миллиона рублей осуществлен следующим по улицам и проездам: автодорога «подъезд к Мужскому монастырю Ганина Яма» от ЕКАД до границы с городским округом Среднеуральск; </w:t>
      </w:r>
      <w:r w:rsidR="00851154" w:rsidRPr="009D2FEC">
        <w:rPr>
          <w:rFonts w:ascii="Liberation Serif" w:hAnsi="Liberation Serif" w:cs="Liberation Serif"/>
          <w:sz w:val="24"/>
          <w:szCs w:val="24"/>
        </w:rPr>
        <w:t xml:space="preserve">г. Верхняя Пышма, </w:t>
      </w:r>
      <w:r w:rsidR="0005597A" w:rsidRPr="009D2FEC">
        <w:rPr>
          <w:rFonts w:ascii="Liberation Serif" w:hAnsi="Liberation Serif" w:cs="Liberation Serif"/>
          <w:sz w:val="24"/>
          <w:szCs w:val="24"/>
        </w:rPr>
        <w:t>ул</w:t>
      </w:r>
      <w:r w:rsidR="00851154" w:rsidRPr="009D2FEC">
        <w:rPr>
          <w:rFonts w:ascii="Liberation Serif" w:hAnsi="Liberation Serif" w:cs="Liberation Serif"/>
          <w:sz w:val="24"/>
          <w:szCs w:val="24"/>
        </w:rPr>
        <w:t>ицы</w:t>
      </w:r>
      <w:r w:rsidR="0005597A" w:rsidRPr="009D2FEC">
        <w:rPr>
          <w:rFonts w:ascii="Liberation Serif" w:hAnsi="Liberation Serif" w:cs="Liberation Serif"/>
          <w:sz w:val="24"/>
          <w:szCs w:val="24"/>
        </w:rPr>
        <w:t xml:space="preserve"> Балтымская</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Загородная</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Зеленая</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Калинина</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Ключевская</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Красноармейская</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Красных партизан</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Кривоусова</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Куйбышева </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на участке от ул. Калинина до ул. Балтымск</w:t>
      </w:r>
      <w:r w:rsidR="00851154" w:rsidRPr="009D2FEC">
        <w:rPr>
          <w:rFonts w:ascii="Liberation Serif" w:hAnsi="Liberation Serif" w:cs="Liberation Serif"/>
          <w:sz w:val="24"/>
          <w:szCs w:val="24"/>
        </w:rPr>
        <w:t>ой),</w:t>
      </w:r>
      <w:r w:rsidR="0005597A" w:rsidRPr="009D2FEC">
        <w:rPr>
          <w:rFonts w:ascii="Liberation Serif" w:hAnsi="Liberation Serif" w:cs="Liberation Serif"/>
          <w:sz w:val="24"/>
          <w:szCs w:val="24"/>
        </w:rPr>
        <w:t xml:space="preserve"> Логистическая</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Мамина-Сибиряка</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Машиностроителей</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Менделеева</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Мичурина</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Новая</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Огнеупорщиков</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Октябрьская</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Орджоникидзе</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Осипенко</w:t>
      </w:r>
      <w:r w:rsidR="00851154"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С. Лазо</w:t>
      </w:r>
      <w:r w:rsidR="00CD5F1B"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Сыромолотова</w:t>
      </w:r>
      <w:r w:rsidR="00CD5F1B"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Уральских рабочих</w:t>
      </w:r>
      <w:r w:rsidR="00CD5F1B"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Чайковского</w:t>
      </w:r>
      <w:r w:rsidR="00CD5F1B"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Чистова</w:t>
      </w:r>
      <w:r w:rsidR="00CD5F1B"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Чкалова</w:t>
      </w:r>
      <w:r w:rsidR="00CD5F1B"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Энтузиастов</w:t>
      </w:r>
      <w:r w:rsidR="00CD5F1B" w:rsidRPr="009D2FEC">
        <w:rPr>
          <w:rFonts w:ascii="Liberation Serif" w:hAnsi="Liberation Serif" w:cs="Liberation Serif"/>
          <w:sz w:val="24"/>
          <w:szCs w:val="24"/>
        </w:rPr>
        <w:t>,</w:t>
      </w:r>
      <w:r w:rsidR="0005597A" w:rsidRPr="009D2FEC">
        <w:rPr>
          <w:rFonts w:ascii="Liberation Serif" w:hAnsi="Liberation Serif" w:cs="Liberation Serif"/>
          <w:sz w:val="24"/>
          <w:szCs w:val="24"/>
        </w:rPr>
        <w:t xml:space="preserve"> Юбилейная</w:t>
      </w:r>
      <w:r w:rsidRPr="009D2FEC">
        <w:rPr>
          <w:rFonts w:ascii="Liberation Serif" w:hAnsi="Liberation Serif" w:cs="Liberation Serif"/>
          <w:sz w:val="24"/>
          <w:szCs w:val="24"/>
        </w:rPr>
        <w:t>;</w:t>
      </w:r>
      <w:r w:rsidR="00CD5F1B" w:rsidRPr="009D2FEC">
        <w:rPr>
          <w:rFonts w:ascii="Liberation Serif" w:hAnsi="Liberation Serif" w:cs="Liberation Serif"/>
          <w:sz w:val="24"/>
          <w:szCs w:val="24"/>
        </w:rPr>
        <w:t xml:space="preserve"> пер. Победы, проезд от ул. Петрова до пер. Промышленного, проезд от ул. Юбилейной к СШОР «</w:t>
      </w:r>
      <w:proofErr w:type="spellStart"/>
      <w:r w:rsidR="00CD5F1B" w:rsidRPr="009D2FEC">
        <w:rPr>
          <w:rFonts w:ascii="Liberation Serif" w:hAnsi="Liberation Serif" w:cs="Liberation Serif"/>
          <w:sz w:val="24"/>
          <w:szCs w:val="24"/>
        </w:rPr>
        <w:t>Велогор</w:t>
      </w:r>
      <w:proofErr w:type="spellEnd"/>
      <w:r w:rsidR="00CD5F1B" w:rsidRPr="009D2FEC">
        <w:rPr>
          <w:rFonts w:ascii="Liberation Serif" w:hAnsi="Liberation Serif" w:cs="Liberation Serif"/>
          <w:sz w:val="24"/>
          <w:szCs w:val="24"/>
        </w:rPr>
        <w:t xml:space="preserve">», </w:t>
      </w:r>
      <w:proofErr w:type="spellStart"/>
      <w:r w:rsidR="00CD5F1B" w:rsidRPr="009D2FEC">
        <w:rPr>
          <w:rFonts w:ascii="Liberation Serif" w:hAnsi="Liberation Serif" w:cs="Liberation Serif"/>
          <w:sz w:val="24"/>
          <w:szCs w:val="24"/>
        </w:rPr>
        <w:t>пр-кт</w:t>
      </w:r>
      <w:proofErr w:type="spellEnd"/>
      <w:r w:rsidR="00CD5F1B" w:rsidRPr="009D2FEC">
        <w:rPr>
          <w:rFonts w:ascii="Liberation Serif" w:hAnsi="Liberation Serif" w:cs="Liberation Serif"/>
          <w:sz w:val="24"/>
          <w:szCs w:val="24"/>
        </w:rPr>
        <w:t xml:space="preserve"> Успенский, включая путепровод;</w:t>
      </w:r>
    </w:p>
    <w:p w14:paraId="5AFC352F" w14:textId="77777777" w:rsidR="0005597A" w:rsidRPr="009D2FEC" w:rsidRDefault="00270A03"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3) ремонт </w:t>
      </w:r>
      <w:r w:rsidR="0005597A" w:rsidRPr="009D2FEC">
        <w:rPr>
          <w:rFonts w:ascii="Liberation Serif" w:hAnsi="Liberation Serif" w:cs="Liberation Serif"/>
          <w:sz w:val="24"/>
          <w:szCs w:val="24"/>
        </w:rPr>
        <w:t xml:space="preserve">подъездной дороги к поселку Крутой </w:t>
      </w:r>
      <w:r w:rsidR="00CD5F1B" w:rsidRPr="009D2FEC">
        <w:rPr>
          <w:rFonts w:ascii="Liberation Serif" w:hAnsi="Liberation Serif" w:cs="Liberation Serif"/>
          <w:sz w:val="24"/>
          <w:szCs w:val="24"/>
        </w:rPr>
        <w:t xml:space="preserve">на сумму </w:t>
      </w:r>
      <w:r w:rsidR="0005597A" w:rsidRPr="009D2FEC">
        <w:rPr>
          <w:rFonts w:ascii="Liberation Serif" w:hAnsi="Liberation Serif" w:cs="Liberation Serif"/>
          <w:sz w:val="24"/>
          <w:szCs w:val="24"/>
        </w:rPr>
        <w:t>25,45 миллиона рублей</w:t>
      </w:r>
      <w:r w:rsidR="00CD5F1B" w:rsidRPr="009D2FEC">
        <w:rPr>
          <w:rFonts w:ascii="Liberation Serif" w:hAnsi="Liberation Serif" w:cs="Liberation Serif"/>
          <w:sz w:val="24"/>
          <w:szCs w:val="24"/>
        </w:rPr>
        <w:t>;</w:t>
      </w:r>
    </w:p>
    <w:p w14:paraId="18913461" w14:textId="77777777" w:rsidR="00043FED" w:rsidRPr="009D2FEC" w:rsidRDefault="00270A03"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4) в</w:t>
      </w:r>
      <w:r w:rsidR="0005597A" w:rsidRPr="009D2FEC">
        <w:rPr>
          <w:rFonts w:ascii="Liberation Serif" w:hAnsi="Liberation Serif" w:cs="Liberation Serif"/>
          <w:sz w:val="24"/>
          <w:szCs w:val="24"/>
        </w:rPr>
        <w:t>осстановление и замена люков и смотровых колодцев на проспекте Успенском (второй эта</w:t>
      </w:r>
      <w:r w:rsidR="000367F5" w:rsidRPr="009D2FEC">
        <w:rPr>
          <w:rFonts w:ascii="Liberation Serif" w:hAnsi="Liberation Serif" w:cs="Liberation Serif"/>
          <w:sz w:val="24"/>
          <w:szCs w:val="24"/>
        </w:rPr>
        <w:t>п)</w:t>
      </w:r>
      <w:r w:rsidR="0005597A" w:rsidRPr="009D2FEC">
        <w:rPr>
          <w:rFonts w:ascii="Liberation Serif" w:hAnsi="Liberation Serif" w:cs="Liberation Serif"/>
          <w:sz w:val="24"/>
          <w:szCs w:val="24"/>
        </w:rPr>
        <w:t xml:space="preserve"> </w:t>
      </w:r>
      <w:r w:rsidR="00CD5F1B" w:rsidRPr="009D2FEC">
        <w:rPr>
          <w:rFonts w:ascii="Liberation Serif" w:hAnsi="Liberation Serif" w:cs="Liberation Serif"/>
          <w:sz w:val="24"/>
          <w:szCs w:val="24"/>
        </w:rPr>
        <w:t xml:space="preserve">на сумму </w:t>
      </w:r>
      <w:r w:rsidR="0005597A" w:rsidRPr="009D2FEC">
        <w:rPr>
          <w:rFonts w:ascii="Liberation Serif" w:hAnsi="Liberation Serif" w:cs="Liberation Serif"/>
          <w:sz w:val="24"/>
          <w:szCs w:val="24"/>
        </w:rPr>
        <w:t>1,73 миллиона рублей.</w:t>
      </w:r>
    </w:p>
    <w:p w14:paraId="15931AB9" w14:textId="77777777" w:rsidR="0005597A" w:rsidRPr="009D2FEC" w:rsidRDefault="0005597A" w:rsidP="00043FED">
      <w:pPr>
        <w:shd w:val="clear" w:color="auto" w:fill="FFFFFF"/>
        <w:ind w:firstLine="567"/>
        <w:contextualSpacing/>
        <w:jc w:val="both"/>
        <w:rPr>
          <w:rFonts w:ascii="Liberation Serif" w:hAnsi="Liberation Serif" w:cs="Liberation Serif"/>
          <w:sz w:val="16"/>
          <w:szCs w:val="16"/>
        </w:rPr>
      </w:pPr>
    </w:p>
    <w:p w14:paraId="4774E880" w14:textId="77777777" w:rsidR="0005597A" w:rsidRPr="009D2FEC" w:rsidRDefault="0005597A"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Ремонт автомобильных дорог в сельских населенных пунктах выполнен территориальными органами Администрациями на сумму 19,61 миллиона рублей, в том числе:</w:t>
      </w:r>
    </w:p>
    <w:p w14:paraId="6B08404D" w14:textId="77777777" w:rsidR="0005597A" w:rsidRPr="009D2FEC" w:rsidRDefault="00270A03"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1) </w:t>
      </w:r>
      <w:r w:rsidR="0005597A" w:rsidRPr="009D2FEC">
        <w:rPr>
          <w:rFonts w:ascii="Liberation Serif" w:hAnsi="Liberation Serif" w:cs="Liberation Serif"/>
          <w:sz w:val="24"/>
          <w:szCs w:val="24"/>
        </w:rPr>
        <w:t>Кедровская поселковая администрация – 1,97 миллиона рублей: восстановление дорожного покрытия по ул. Фрунзе на участке от д. 2</w:t>
      </w:r>
      <w:r w:rsidRPr="009D2FEC">
        <w:rPr>
          <w:rFonts w:ascii="Liberation Serif" w:hAnsi="Liberation Serif" w:cs="Liberation Serif"/>
          <w:sz w:val="24"/>
          <w:szCs w:val="24"/>
        </w:rPr>
        <w:t>к</w:t>
      </w:r>
      <w:r w:rsidR="0005597A" w:rsidRPr="009D2FEC">
        <w:rPr>
          <w:rFonts w:ascii="Liberation Serif" w:hAnsi="Liberation Serif" w:cs="Liberation Serif"/>
          <w:sz w:val="24"/>
          <w:szCs w:val="24"/>
        </w:rPr>
        <w:t xml:space="preserve"> до ул. 40 лет Октября в п. Кедровое</w:t>
      </w:r>
      <w:r w:rsidRPr="009D2FEC">
        <w:rPr>
          <w:rFonts w:ascii="Liberation Serif" w:hAnsi="Liberation Serif" w:cs="Liberation Serif"/>
          <w:sz w:val="24"/>
          <w:szCs w:val="24"/>
        </w:rPr>
        <w:t>;</w:t>
      </w:r>
    </w:p>
    <w:p w14:paraId="3697C6F4" w14:textId="77777777" w:rsidR="0005597A" w:rsidRPr="009D2FEC" w:rsidRDefault="00270A03"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2) </w:t>
      </w:r>
      <w:r w:rsidR="0005597A" w:rsidRPr="009D2FEC">
        <w:rPr>
          <w:rFonts w:ascii="Liberation Serif" w:hAnsi="Liberation Serif" w:cs="Liberation Serif"/>
          <w:sz w:val="24"/>
          <w:szCs w:val="24"/>
        </w:rPr>
        <w:t>Исетская поселковая администрация – 4,57 миллиона рублей</w:t>
      </w:r>
      <w:r w:rsidR="00CD5F1B" w:rsidRPr="009D2FEC">
        <w:rPr>
          <w:rFonts w:ascii="Liberation Serif" w:hAnsi="Liberation Serif" w:cs="Liberation Serif"/>
          <w:sz w:val="24"/>
          <w:szCs w:val="24"/>
        </w:rPr>
        <w:t>, в том числе</w:t>
      </w:r>
      <w:r w:rsidR="0005597A" w:rsidRPr="009D2FEC">
        <w:rPr>
          <w:rFonts w:ascii="Liberation Serif" w:hAnsi="Liberation Serif" w:cs="Liberation Serif"/>
          <w:sz w:val="24"/>
          <w:szCs w:val="24"/>
        </w:rPr>
        <w:t>:</w:t>
      </w:r>
    </w:p>
    <w:p w14:paraId="77B85794" w14:textId="7777777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асфальтирование ул. Дачной в п. Исеть – 2,61 миллиона рублей;</w:t>
      </w:r>
    </w:p>
    <w:p w14:paraId="7604B9E8" w14:textId="7777777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устройство щебеночного покрытия на ул</w:t>
      </w:r>
      <w:r w:rsidR="00CA26B9" w:rsidRPr="009D2FEC">
        <w:rPr>
          <w:rFonts w:ascii="Liberation Serif" w:hAnsi="Liberation Serif" w:cs="Liberation Serif"/>
          <w:sz w:val="24"/>
          <w:szCs w:val="24"/>
        </w:rPr>
        <w:t>ицах</w:t>
      </w:r>
      <w:r w:rsidRPr="009D2FEC">
        <w:rPr>
          <w:rFonts w:ascii="Liberation Serif" w:hAnsi="Liberation Serif" w:cs="Liberation Serif"/>
          <w:sz w:val="24"/>
          <w:szCs w:val="24"/>
        </w:rPr>
        <w:t xml:space="preserve"> Станционной и Подгорной в п. Сагра – 1,36</w:t>
      </w:r>
      <w:r w:rsidR="00CA26B9" w:rsidRPr="009D2FEC">
        <w:rPr>
          <w:rFonts w:ascii="Liberation Serif" w:hAnsi="Liberation Serif" w:cs="Liberation Serif"/>
          <w:sz w:val="24"/>
          <w:szCs w:val="24"/>
        </w:rPr>
        <w:t> </w:t>
      </w:r>
      <w:r w:rsidRPr="009D2FEC">
        <w:rPr>
          <w:rFonts w:ascii="Liberation Serif" w:hAnsi="Liberation Serif" w:cs="Liberation Serif"/>
          <w:sz w:val="24"/>
          <w:szCs w:val="24"/>
        </w:rPr>
        <w:t>миллиона рублей;</w:t>
      </w:r>
    </w:p>
    <w:p w14:paraId="2E5CDDE9" w14:textId="7777777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ям</w:t>
      </w:r>
      <w:r w:rsidR="00A5276A" w:rsidRPr="009D2FEC">
        <w:rPr>
          <w:rFonts w:ascii="Liberation Serif" w:hAnsi="Liberation Serif" w:cs="Liberation Serif"/>
          <w:sz w:val="24"/>
          <w:szCs w:val="24"/>
        </w:rPr>
        <w:t xml:space="preserve">очный ремонт грунтовых дорог – </w:t>
      </w:r>
      <w:r w:rsidRPr="009D2FEC">
        <w:rPr>
          <w:rFonts w:ascii="Liberation Serif" w:hAnsi="Liberation Serif" w:cs="Liberation Serif"/>
          <w:sz w:val="24"/>
          <w:szCs w:val="24"/>
        </w:rPr>
        <w:t>6</w:t>
      </w:r>
      <w:r w:rsidR="00A5276A" w:rsidRPr="009D2FEC">
        <w:rPr>
          <w:rFonts w:ascii="Liberation Serif" w:hAnsi="Liberation Serif" w:cs="Liberation Serif"/>
          <w:sz w:val="24"/>
          <w:szCs w:val="24"/>
        </w:rPr>
        <w:t>00</w:t>
      </w:r>
      <w:r w:rsidRPr="009D2FEC">
        <w:rPr>
          <w:rFonts w:ascii="Liberation Serif" w:hAnsi="Liberation Serif" w:cs="Liberation Serif"/>
          <w:sz w:val="24"/>
          <w:szCs w:val="24"/>
        </w:rPr>
        <w:t xml:space="preserve"> </w:t>
      </w:r>
      <w:r w:rsidR="00A5276A" w:rsidRPr="009D2FEC">
        <w:rPr>
          <w:rFonts w:ascii="Liberation Serif" w:hAnsi="Liberation Serif" w:cs="Liberation Serif"/>
          <w:sz w:val="24"/>
          <w:szCs w:val="24"/>
        </w:rPr>
        <w:t>тысяч</w:t>
      </w:r>
      <w:r w:rsidRPr="009D2FEC">
        <w:rPr>
          <w:rFonts w:ascii="Liberation Serif" w:hAnsi="Liberation Serif" w:cs="Liberation Serif"/>
          <w:sz w:val="24"/>
          <w:szCs w:val="24"/>
        </w:rPr>
        <w:t xml:space="preserve"> рублей</w:t>
      </w:r>
      <w:r w:rsidR="00270A03" w:rsidRPr="009D2FEC">
        <w:rPr>
          <w:rFonts w:ascii="Liberation Serif" w:hAnsi="Liberation Serif" w:cs="Liberation Serif"/>
          <w:sz w:val="24"/>
          <w:szCs w:val="24"/>
        </w:rPr>
        <w:t>;</w:t>
      </w:r>
    </w:p>
    <w:p w14:paraId="3BBA0B63" w14:textId="77777777" w:rsidR="0005597A" w:rsidRPr="009D2FEC" w:rsidRDefault="00270A03"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3) </w:t>
      </w:r>
      <w:r w:rsidR="0005597A" w:rsidRPr="009D2FEC">
        <w:rPr>
          <w:rFonts w:ascii="Liberation Serif" w:hAnsi="Liberation Serif" w:cs="Liberation Serif"/>
          <w:sz w:val="24"/>
          <w:szCs w:val="24"/>
        </w:rPr>
        <w:t>Балтымская сельская администрация – 7,3 миллиона рублей</w:t>
      </w:r>
      <w:r w:rsidR="00CD5F1B" w:rsidRPr="009D2FEC">
        <w:rPr>
          <w:rFonts w:ascii="Liberation Serif" w:hAnsi="Liberation Serif" w:cs="Liberation Serif"/>
          <w:sz w:val="24"/>
          <w:szCs w:val="24"/>
        </w:rPr>
        <w:t>, в том числе</w:t>
      </w:r>
      <w:r w:rsidR="0005597A" w:rsidRPr="009D2FEC">
        <w:rPr>
          <w:rFonts w:ascii="Liberation Serif" w:hAnsi="Liberation Serif" w:cs="Liberation Serif"/>
          <w:sz w:val="24"/>
          <w:szCs w:val="24"/>
        </w:rPr>
        <w:t>:</w:t>
      </w:r>
    </w:p>
    <w:p w14:paraId="6B53A356" w14:textId="7777777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капитальный ремонт ул. Бажова в с. Балтым – 4,81 миллиона рублей;</w:t>
      </w:r>
    </w:p>
    <w:p w14:paraId="02AE1A4C" w14:textId="687C8CC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восстановление дорожного полотна на ул</w:t>
      </w:r>
      <w:r w:rsidR="00CA26B9" w:rsidRPr="009D2FEC">
        <w:rPr>
          <w:rFonts w:ascii="Liberation Serif" w:hAnsi="Liberation Serif" w:cs="Liberation Serif"/>
          <w:sz w:val="24"/>
          <w:szCs w:val="24"/>
        </w:rPr>
        <w:t>ицах</w:t>
      </w:r>
      <w:r w:rsidRPr="009D2FEC">
        <w:rPr>
          <w:rFonts w:ascii="Liberation Serif" w:hAnsi="Liberation Serif" w:cs="Liberation Serif"/>
          <w:sz w:val="24"/>
          <w:szCs w:val="24"/>
        </w:rPr>
        <w:t xml:space="preserve"> 1-</w:t>
      </w:r>
      <w:r w:rsidR="00C256DB">
        <w:rPr>
          <w:rFonts w:ascii="Liberation Serif" w:hAnsi="Liberation Serif" w:cs="Liberation Serif"/>
          <w:sz w:val="24"/>
          <w:szCs w:val="24"/>
        </w:rPr>
        <w:t>й</w:t>
      </w:r>
      <w:r w:rsidRPr="009D2FEC">
        <w:rPr>
          <w:rFonts w:ascii="Liberation Serif" w:hAnsi="Liberation Serif" w:cs="Liberation Serif"/>
          <w:sz w:val="24"/>
          <w:szCs w:val="24"/>
        </w:rPr>
        <w:t xml:space="preserve"> </w:t>
      </w:r>
      <w:r w:rsidR="00CA26B9" w:rsidRPr="009D2FEC">
        <w:rPr>
          <w:rFonts w:ascii="Liberation Serif" w:hAnsi="Liberation Serif" w:cs="Liberation Serif"/>
          <w:sz w:val="24"/>
          <w:szCs w:val="24"/>
        </w:rPr>
        <w:t>и 2-</w:t>
      </w:r>
      <w:r w:rsidR="00C256DB">
        <w:rPr>
          <w:rFonts w:ascii="Liberation Serif" w:hAnsi="Liberation Serif" w:cs="Liberation Serif"/>
          <w:sz w:val="24"/>
          <w:szCs w:val="24"/>
        </w:rPr>
        <w:t>й</w:t>
      </w:r>
      <w:r w:rsidR="00CA26B9"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Огородн</w:t>
      </w:r>
      <w:r w:rsidR="00C256DB">
        <w:rPr>
          <w:rFonts w:ascii="Liberation Serif" w:hAnsi="Liberation Serif" w:cs="Liberation Serif"/>
          <w:sz w:val="24"/>
          <w:szCs w:val="24"/>
        </w:rPr>
        <w:t>ой</w:t>
      </w:r>
      <w:r w:rsidRPr="009D2FEC">
        <w:rPr>
          <w:rFonts w:ascii="Liberation Serif" w:hAnsi="Liberation Serif" w:cs="Liberation Serif"/>
          <w:sz w:val="24"/>
          <w:szCs w:val="24"/>
        </w:rPr>
        <w:t xml:space="preserve"> в п. Санаторный – 2,49</w:t>
      </w:r>
      <w:r w:rsidR="00CA26B9" w:rsidRPr="009D2FEC">
        <w:rPr>
          <w:rFonts w:ascii="Liberation Serif" w:hAnsi="Liberation Serif" w:cs="Liberation Serif"/>
          <w:sz w:val="24"/>
          <w:szCs w:val="24"/>
        </w:rPr>
        <w:t> </w:t>
      </w:r>
      <w:r w:rsidRPr="009D2FEC">
        <w:rPr>
          <w:rFonts w:ascii="Liberation Serif" w:hAnsi="Liberation Serif" w:cs="Liberation Serif"/>
          <w:sz w:val="24"/>
          <w:szCs w:val="24"/>
        </w:rPr>
        <w:t>миллиона рублей</w:t>
      </w:r>
      <w:r w:rsidR="00270A03" w:rsidRPr="009D2FEC">
        <w:rPr>
          <w:rFonts w:ascii="Liberation Serif" w:hAnsi="Liberation Serif" w:cs="Liberation Serif"/>
          <w:sz w:val="24"/>
          <w:szCs w:val="24"/>
        </w:rPr>
        <w:t>;</w:t>
      </w:r>
    </w:p>
    <w:p w14:paraId="6C33996B" w14:textId="77777777" w:rsidR="0005597A" w:rsidRPr="009D2FEC" w:rsidRDefault="00270A03"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4) </w:t>
      </w:r>
      <w:r w:rsidR="0005597A" w:rsidRPr="009D2FEC">
        <w:rPr>
          <w:rFonts w:ascii="Liberation Serif" w:hAnsi="Liberation Serif" w:cs="Liberation Serif"/>
          <w:sz w:val="24"/>
          <w:szCs w:val="24"/>
        </w:rPr>
        <w:t>Красненская поселковая администрация – 3,97 миллиона рублей</w:t>
      </w:r>
      <w:r w:rsidR="00CD5F1B" w:rsidRPr="009D2FEC">
        <w:rPr>
          <w:rFonts w:ascii="Liberation Serif" w:hAnsi="Liberation Serif" w:cs="Liberation Serif"/>
          <w:sz w:val="24"/>
          <w:szCs w:val="24"/>
        </w:rPr>
        <w:t>, в том числе</w:t>
      </w:r>
      <w:r w:rsidR="0005597A" w:rsidRPr="009D2FEC">
        <w:rPr>
          <w:rFonts w:ascii="Liberation Serif" w:hAnsi="Liberation Serif" w:cs="Liberation Serif"/>
          <w:sz w:val="24"/>
          <w:szCs w:val="24"/>
        </w:rPr>
        <w:t>:</w:t>
      </w:r>
    </w:p>
    <w:p w14:paraId="1291867A" w14:textId="7777777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асфальтирование ул. </w:t>
      </w:r>
      <w:proofErr w:type="spellStart"/>
      <w:r w:rsidRPr="009D2FEC">
        <w:rPr>
          <w:rFonts w:ascii="Liberation Serif" w:hAnsi="Liberation Serif" w:cs="Liberation Serif"/>
          <w:sz w:val="24"/>
          <w:szCs w:val="24"/>
        </w:rPr>
        <w:t>Загорной</w:t>
      </w:r>
      <w:proofErr w:type="spellEnd"/>
      <w:r w:rsidRPr="009D2FEC">
        <w:rPr>
          <w:rFonts w:ascii="Liberation Serif" w:hAnsi="Liberation Serif" w:cs="Liberation Serif"/>
          <w:sz w:val="24"/>
          <w:szCs w:val="24"/>
        </w:rPr>
        <w:t xml:space="preserve"> в п. Соколовка – 3,4 миллиона рублей;</w:t>
      </w:r>
    </w:p>
    <w:p w14:paraId="73E0B063" w14:textId="7777777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ремонт участка ул. Проспектной в границах </w:t>
      </w:r>
      <w:r w:rsidR="00CA26B9" w:rsidRPr="009D2FEC">
        <w:rPr>
          <w:rFonts w:ascii="Liberation Serif" w:hAnsi="Liberation Serif" w:cs="Liberation Serif"/>
          <w:sz w:val="24"/>
          <w:szCs w:val="24"/>
        </w:rPr>
        <w:t xml:space="preserve">от д. 2 до д. 58 по ул. Кузнечной </w:t>
      </w:r>
      <w:r w:rsidRPr="009D2FEC">
        <w:rPr>
          <w:rFonts w:ascii="Liberation Serif" w:hAnsi="Liberation Serif" w:cs="Liberation Serif"/>
          <w:sz w:val="24"/>
          <w:szCs w:val="24"/>
        </w:rPr>
        <w:t xml:space="preserve">в п. Красный – </w:t>
      </w:r>
      <w:r w:rsidR="00A5276A" w:rsidRPr="009D2FEC">
        <w:rPr>
          <w:rFonts w:ascii="Liberation Serif" w:hAnsi="Liberation Serif" w:cs="Liberation Serif"/>
          <w:sz w:val="24"/>
          <w:szCs w:val="24"/>
        </w:rPr>
        <w:t xml:space="preserve">400 тысяч </w:t>
      </w:r>
      <w:r w:rsidRPr="009D2FEC">
        <w:rPr>
          <w:rFonts w:ascii="Liberation Serif" w:hAnsi="Liberation Serif" w:cs="Liberation Serif"/>
          <w:sz w:val="24"/>
          <w:szCs w:val="24"/>
        </w:rPr>
        <w:t>рублей;</w:t>
      </w:r>
    </w:p>
    <w:p w14:paraId="0DDBBD67" w14:textId="7777777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разработка </w:t>
      </w:r>
      <w:r w:rsidR="00F436EA" w:rsidRPr="009D2FEC">
        <w:rPr>
          <w:rFonts w:ascii="Liberation Serif" w:hAnsi="Liberation Serif" w:cs="Liberation Serif"/>
          <w:sz w:val="24"/>
          <w:szCs w:val="24"/>
        </w:rPr>
        <w:t xml:space="preserve">ПСД </w:t>
      </w:r>
      <w:r w:rsidRPr="009D2FEC">
        <w:rPr>
          <w:rFonts w:ascii="Liberation Serif" w:hAnsi="Liberation Serif" w:cs="Liberation Serif"/>
          <w:sz w:val="24"/>
          <w:szCs w:val="24"/>
        </w:rPr>
        <w:t>обустройств</w:t>
      </w:r>
      <w:r w:rsidR="00CA26B9"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инженерной инфраструктуры на ул</w:t>
      </w:r>
      <w:r w:rsidR="00CA26B9" w:rsidRPr="009D2FEC">
        <w:rPr>
          <w:rFonts w:ascii="Liberation Serif" w:hAnsi="Liberation Serif" w:cs="Liberation Serif"/>
          <w:sz w:val="24"/>
          <w:szCs w:val="24"/>
        </w:rPr>
        <w:t>ицах</w:t>
      </w:r>
      <w:r w:rsidRPr="009D2FEC">
        <w:rPr>
          <w:rFonts w:ascii="Liberation Serif" w:hAnsi="Liberation Serif" w:cs="Liberation Serif"/>
          <w:sz w:val="24"/>
          <w:szCs w:val="24"/>
        </w:rPr>
        <w:t xml:space="preserve"> Лугов</w:t>
      </w:r>
      <w:r w:rsidR="00CA26B9" w:rsidRPr="009D2FEC">
        <w:rPr>
          <w:rFonts w:ascii="Liberation Serif" w:hAnsi="Liberation Serif" w:cs="Liberation Serif"/>
          <w:sz w:val="24"/>
          <w:szCs w:val="24"/>
        </w:rPr>
        <w:t>ой</w:t>
      </w:r>
      <w:r w:rsidRPr="009D2FEC">
        <w:rPr>
          <w:rFonts w:ascii="Liberation Serif" w:hAnsi="Liberation Serif" w:cs="Liberation Serif"/>
          <w:sz w:val="24"/>
          <w:szCs w:val="24"/>
        </w:rPr>
        <w:t xml:space="preserve"> и Соснов</w:t>
      </w:r>
      <w:r w:rsidR="00CA26B9" w:rsidRPr="009D2FEC">
        <w:rPr>
          <w:rFonts w:ascii="Liberation Serif" w:hAnsi="Liberation Serif" w:cs="Liberation Serif"/>
          <w:sz w:val="24"/>
          <w:szCs w:val="24"/>
        </w:rPr>
        <w:t>ой</w:t>
      </w:r>
      <w:r w:rsidRPr="009D2FEC">
        <w:rPr>
          <w:rFonts w:ascii="Liberation Serif" w:hAnsi="Liberation Serif" w:cs="Liberation Serif"/>
          <w:sz w:val="24"/>
          <w:szCs w:val="24"/>
        </w:rPr>
        <w:t xml:space="preserve"> в п. Красный – </w:t>
      </w:r>
      <w:r w:rsidR="00A5276A" w:rsidRPr="009D2FEC">
        <w:rPr>
          <w:rFonts w:ascii="Liberation Serif" w:hAnsi="Liberation Serif" w:cs="Liberation Serif"/>
          <w:sz w:val="24"/>
          <w:szCs w:val="24"/>
        </w:rPr>
        <w:t xml:space="preserve">170 тысяч </w:t>
      </w:r>
      <w:r w:rsidRPr="009D2FEC">
        <w:rPr>
          <w:rFonts w:ascii="Liberation Serif" w:hAnsi="Liberation Serif" w:cs="Liberation Serif"/>
          <w:sz w:val="24"/>
          <w:szCs w:val="24"/>
        </w:rPr>
        <w:t>рублей</w:t>
      </w:r>
      <w:r w:rsidR="00270A03" w:rsidRPr="009D2FEC">
        <w:rPr>
          <w:rFonts w:ascii="Liberation Serif" w:hAnsi="Liberation Serif" w:cs="Liberation Serif"/>
          <w:sz w:val="24"/>
          <w:szCs w:val="24"/>
        </w:rPr>
        <w:t>;</w:t>
      </w:r>
    </w:p>
    <w:p w14:paraId="41FDE093" w14:textId="77777777" w:rsidR="0005597A" w:rsidRPr="009D2FEC" w:rsidRDefault="00CA26B9"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5</w:t>
      </w:r>
      <w:r w:rsidR="00270A03" w:rsidRPr="009D2FEC">
        <w:rPr>
          <w:rFonts w:ascii="Liberation Serif" w:hAnsi="Liberation Serif" w:cs="Liberation Serif"/>
          <w:sz w:val="24"/>
          <w:szCs w:val="24"/>
        </w:rPr>
        <w:t>) </w:t>
      </w:r>
      <w:r w:rsidR="0005597A" w:rsidRPr="009D2FEC">
        <w:rPr>
          <w:rFonts w:ascii="Liberation Serif" w:hAnsi="Liberation Serif" w:cs="Liberation Serif"/>
          <w:sz w:val="24"/>
          <w:szCs w:val="24"/>
        </w:rPr>
        <w:t>Мостовская сельская администрация – 1,8 миллиона рублей</w:t>
      </w:r>
      <w:r w:rsidR="00CD5F1B" w:rsidRPr="009D2FEC">
        <w:rPr>
          <w:rFonts w:ascii="Liberation Serif" w:hAnsi="Liberation Serif" w:cs="Liberation Serif"/>
          <w:sz w:val="24"/>
          <w:szCs w:val="24"/>
        </w:rPr>
        <w:t>, в том числе</w:t>
      </w:r>
      <w:r w:rsidRPr="009D2FEC">
        <w:rPr>
          <w:rFonts w:ascii="Liberation Serif" w:hAnsi="Liberation Serif" w:cs="Liberation Serif"/>
          <w:sz w:val="24"/>
          <w:szCs w:val="24"/>
        </w:rPr>
        <w:t>:</w:t>
      </w:r>
    </w:p>
    <w:p w14:paraId="439D3E2B" w14:textId="7777777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восстановление дорожного покрытия на ул</w:t>
      </w:r>
      <w:r w:rsidR="00CA26B9" w:rsidRPr="009D2FEC">
        <w:rPr>
          <w:rFonts w:ascii="Liberation Serif" w:hAnsi="Liberation Serif" w:cs="Liberation Serif"/>
          <w:sz w:val="24"/>
          <w:szCs w:val="24"/>
        </w:rPr>
        <w:t>ицах</w:t>
      </w:r>
      <w:r w:rsidRPr="009D2FEC">
        <w:rPr>
          <w:rFonts w:ascii="Liberation Serif" w:hAnsi="Liberation Serif" w:cs="Liberation Serif"/>
          <w:sz w:val="24"/>
          <w:szCs w:val="24"/>
        </w:rPr>
        <w:t xml:space="preserve"> Солнечной и Набережной в с. Мостовское – 1,5 миллиона рублей;</w:t>
      </w:r>
    </w:p>
    <w:p w14:paraId="0266DE80" w14:textId="77777777" w:rsidR="0005597A" w:rsidRPr="009D2FEC" w:rsidRDefault="0005597A" w:rsidP="00270A03">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ямочный ремонт дорог в с. Мостовское и п. Нагорный – </w:t>
      </w:r>
      <w:r w:rsidR="00A5276A" w:rsidRPr="009D2FEC">
        <w:rPr>
          <w:rFonts w:ascii="Liberation Serif" w:hAnsi="Liberation Serif" w:cs="Liberation Serif"/>
          <w:sz w:val="24"/>
          <w:szCs w:val="24"/>
        </w:rPr>
        <w:t xml:space="preserve">300 тысяч </w:t>
      </w:r>
      <w:r w:rsidRPr="009D2FEC">
        <w:rPr>
          <w:rFonts w:ascii="Liberation Serif" w:hAnsi="Liberation Serif" w:cs="Liberation Serif"/>
          <w:sz w:val="24"/>
          <w:szCs w:val="24"/>
        </w:rPr>
        <w:t>рублей.</w:t>
      </w:r>
    </w:p>
    <w:p w14:paraId="3F729709" w14:textId="77777777" w:rsidR="0077448B" w:rsidRPr="009D2FEC" w:rsidRDefault="0077448B" w:rsidP="0077448B">
      <w:pPr>
        <w:shd w:val="clear" w:color="auto" w:fill="FFFFFF"/>
        <w:ind w:firstLine="567"/>
        <w:contextualSpacing/>
        <w:jc w:val="both"/>
        <w:rPr>
          <w:rFonts w:ascii="Liberation Serif" w:hAnsi="Liberation Serif" w:cs="Liberation Serif"/>
          <w:sz w:val="16"/>
          <w:szCs w:val="16"/>
        </w:rPr>
      </w:pPr>
    </w:p>
    <w:p w14:paraId="2A191980" w14:textId="45D7F4F8" w:rsidR="00043FED"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рамках подпрограммы «Улучшение жилищных условий граждан, проживающих на территории городского округа Верхняя Пышма до 2027 года» для обеспечения проезда к земельным участкам, выделенным многодетным семьям, направлен</w:t>
      </w:r>
      <w:r w:rsidR="0077448B" w:rsidRPr="009D2FEC">
        <w:rPr>
          <w:rFonts w:ascii="Liberation Serif" w:hAnsi="Liberation Serif" w:cs="Liberation Serif"/>
          <w:sz w:val="24"/>
          <w:szCs w:val="24"/>
        </w:rPr>
        <w:t>о</w:t>
      </w:r>
      <w:r w:rsidRPr="009D2FEC">
        <w:rPr>
          <w:rFonts w:ascii="Liberation Serif" w:hAnsi="Liberation Serif" w:cs="Liberation Serif"/>
          <w:sz w:val="24"/>
          <w:szCs w:val="24"/>
        </w:rPr>
        <w:t xml:space="preserve"> 10,46 миллиона рублей на объекты инфраструктуры </w:t>
      </w:r>
      <w:r w:rsidR="0077448B" w:rsidRPr="009D2FEC">
        <w:rPr>
          <w:rFonts w:ascii="Liberation Serif" w:hAnsi="Liberation Serif" w:cs="Liberation Serif"/>
          <w:sz w:val="24"/>
          <w:szCs w:val="24"/>
        </w:rPr>
        <w:t xml:space="preserve">на участке по ул. Ясной </w:t>
      </w:r>
      <w:r w:rsidRPr="009D2FEC">
        <w:rPr>
          <w:rFonts w:ascii="Liberation Serif" w:hAnsi="Liberation Serif" w:cs="Liberation Serif"/>
          <w:sz w:val="24"/>
          <w:szCs w:val="24"/>
        </w:rPr>
        <w:t xml:space="preserve">в п. Ольховка, </w:t>
      </w:r>
      <w:r w:rsidR="005B6C03" w:rsidRPr="009D2FEC">
        <w:rPr>
          <w:rFonts w:ascii="Liberation Serif" w:hAnsi="Liberation Serif" w:cs="Liberation Serif"/>
          <w:sz w:val="24"/>
          <w:szCs w:val="24"/>
        </w:rPr>
        <w:t>а также</w:t>
      </w:r>
      <w:r w:rsidRPr="009D2FEC">
        <w:rPr>
          <w:rFonts w:ascii="Liberation Serif" w:hAnsi="Liberation Serif" w:cs="Liberation Serif"/>
          <w:sz w:val="24"/>
          <w:szCs w:val="24"/>
        </w:rPr>
        <w:t xml:space="preserve"> на проведение негосударственной экспертизы и проверку сметной стоимости проектной документации</w:t>
      </w:r>
      <w:r w:rsidR="005B6C03" w:rsidRPr="009D2FEC">
        <w:rPr>
          <w:rFonts w:ascii="Liberation Serif" w:hAnsi="Liberation Serif" w:cs="Liberation Serif"/>
          <w:sz w:val="24"/>
          <w:szCs w:val="24"/>
        </w:rPr>
        <w:t xml:space="preserve"> устройства инфраструктуры на участках по улицам Генеральной, </w:t>
      </w:r>
      <w:r w:rsidR="00C256DB" w:rsidRPr="009D2FEC">
        <w:rPr>
          <w:rFonts w:ascii="Liberation Serif" w:hAnsi="Liberation Serif" w:cs="Liberation Serif"/>
          <w:sz w:val="24"/>
          <w:szCs w:val="24"/>
        </w:rPr>
        <w:t xml:space="preserve">Еловой, </w:t>
      </w:r>
      <w:r w:rsidR="005B6C03" w:rsidRPr="009D2FEC">
        <w:rPr>
          <w:rFonts w:ascii="Liberation Serif" w:hAnsi="Liberation Serif" w:cs="Liberation Serif"/>
          <w:sz w:val="24"/>
          <w:szCs w:val="24"/>
        </w:rPr>
        <w:t xml:space="preserve">Заповедной, </w:t>
      </w:r>
      <w:r w:rsidR="00C256DB" w:rsidRPr="009D2FEC">
        <w:rPr>
          <w:rFonts w:ascii="Liberation Serif" w:hAnsi="Liberation Serif" w:cs="Liberation Serif"/>
          <w:sz w:val="24"/>
          <w:szCs w:val="24"/>
        </w:rPr>
        <w:t xml:space="preserve">Островского </w:t>
      </w:r>
      <w:r w:rsidR="00C256DB">
        <w:rPr>
          <w:rFonts w:ascii="Liberation Serif" w:hAnsi="Liberation Serif" w:cs="Liberation Serif"/>
          <w:sz w:val="24"/>
          <w:szCs w:val="24"/>
        </w:rPr>
        <w:t xml:space="preserve">и </w:t>
      </w:r>
      <w:r w:rsidR="005B6C03" w:rsidRPr="009D2FEC">
        <w:rPr>
          <w:rFonts w:ascii="Liberation Serif" w:hAnsi="Liberation Serif" w:cs="Liberation Serif"/>
          <w:sz w:val="24"/>
          <w:szCs w:val="24"/>
        </w:rPr>
        <w:t>Рябиновой в п. Кедровое</w:t>
      </w:r>
      <w:r w:rsidRPr="009D2FEC">
        <w:rPr>
          <w:rFonts w:ascii="Liberation Serif" w:hAnsi="Liberation Serif" w:cs="Liberation Serif"/>
          <w:sz w:val="24"/>
          <w:szCs w:val="24"/>
        </w:rPr>
        <w:t>.</w:t>
      </w:r>
    </w:p>
    <w:p w14:paraId="1FF41D31" w14:textId="77777777" w:rsidR="0077448B" w:rsidRPr="009D2FEC" w:rsidRDefault="0077448B" w:rsidP="0077448B">
      <w:pPr>
        <w:shd w:val="clear" w:color="auto" w:fill="FFFFFF"/>
        <w:ind w:firstLine="567"/>
        <w:contextualSpacing/>
        <w:jc w:val="both"/>
        <w:rPr>
          <w:rFonts w:ascii="Liberation Serif" w:hAnsi="Liberation Serif" w:cs="Liberation Serif"/>
          <w:sz w:val="16"/>
          <w:szCs w:val="16"/>
        </w:rPr>
      </w:pPr>
    </w:p>
    <w:p w14:paraId="7310A488"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На организацию дорожного движения в 2025 году в рамках подпрограммы «Дорожное хозяйство на территории городского округа Верхняя Пышма до 2027 года» Программы развития ЖКХ направлено 43,21 миллиона рублей средств местного бюджета. Реализованы следующие мероприятия:</w:t>
      </w:r>
    </w:p>
    <w:p w14:paraId="6084FD66" w14:textId="77777777" w:rsidR="0005597A" w:rsidRPr="009D2FEC" w:rsidRDefault="0005597A"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комплексное техническое обслуживание светофорных объектов, нанесение разметочных материалов на основе холодного пластика на пешеходных переходах и магистральных линиях улично-дорожной сети, а также монтаж искусственных дорожных неровностей и сервисное обслуживание дорожных знаков </w:t>
      </w:r>
      <w:r w:rsidR="0077448B" w:rsidRPr="009D2FEC">
        <w:rPr>
          <w:rFonts w:ascii="Liberation Serif" w:hAnsi="Liberation Serif" w:cs="Liberation Serif"/>
          <w:sz w:val="24"/>
          <w:szCs w:val="24"/>
        </w:rPr>
        <w:t>(</w:t>
      </w:r>
      <w:r w:rsidRPr="009D2FEC">
        <w:rPr>
          <w:rFonts w:ascii="Liberation Serif" w:hAnsi="Liberation Serif" w:cs="Liberation Serif"/>
          <w:sz w:val="24"/>
          <w:szCs w:val="24"/>
        </w:rPr>
        <w:t>34,91 миллиона рублей</w:t>
      </w:r>
      <w:r w:rsidR="0077448B"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68FA25F7" w14:textId="77777777" w:rsidR="0005597A" w:rsidRPr="009D2FEC" w:rsidRDefault="0005597A"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размещение информационных дорожных указателей и нанесение линейной разметки на</w:t>
      </w:r>
      <w:r w:rsidR="0077448B"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территориях, подведомственных сельским и поселковым администрациям </w:t>
      </w:r>
      <w:r w:rsidR="0077448B" w:rsidRPr="009D2FEC">
        <w:rPr>
          <w:rFonts w:ascii="Liberation Serif" w:hAnsi="Liberation Serif" w:cs="Liberation Serif"/>
          <w:sz w:val="24"/>
          <w:szCs w:val="24"/>
        </w:rPr>
        <w:t>городского округа (</w:t>
      </w:r>
      <w:r w:rsidRPr="009D2FEC">
        <w:rPr>
          <w:rFonts w:ascii="Liberation Serif" w:hAnsi="Liberation Serif" w:cs="Liberation Serif"/>
          <w:sz w:val="24"/>
          <w:szCs w:val="24"/>
        </w:rPr>
        <w:t>3,69 миллиона рублей</w:t>
      </w:r>
      <w:r w:rsidR="0077448B"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5F8F74DB" w14:textId="77777777" w:rsidR="0005597A" w:rsidRPr="009D2FEC" w:rsidRDefault="0005597A"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монтаж и эксплуатация пешеходных ограждающих конструкций из металла </w:t>
      </w:r>
      <w:r w:rsidR="0077448B" w:rsidRPr="009D2FEC">
        <w:rPr>
          <w:rFonts w:ascii="Liberation Serif" w:hAnsi="Liberation Serif" w:cs="Liberation Serif"/>
          <w:sz w:val="24"/>
          <w:szCs w:val="24"/>
        </w:rPr>
        <w:t>(</w:t>
      </w:r>
      <w:r w:rsidRPr="009D2FEC">
        <w:rPr>
          <w:rFonts w:ascii="Liberation Serif" w:hAnsi="Liberation Serif" w:cs="Liberation Serif"/>
          <w:sz w:val="24"/>
          <w:szCs w:val="24"/>
        </w:rPr>
        <w:t>2,85 миллиона рублей</w:t>
      </w:r>
      <w:r w:rsidR="0077448B"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1D82E6A1" w14:textId="77777777" w:rsidR="0005597A" w:rsidRPr="009D2FEC" w:rsidRDefault="0005597A"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внедрение и сопровождение программного комплекса автоматизированного управления транспортными потоками, включая телекоммуникационное обеспечение и техническую поддержку программного обеспечения </w:t>
      </w:r>
      <w:r w:rsidR="0077448B" w:rsidRPr="009D2FEC">
        <w:rPr>
          <w:rFonts w:ascii="Liberation Serif" w:hAnsi="Liberation Serif" w:cs="Liberation Serif"/>
          <w:sz w:val="24"/>
          <w:szCs w:val="24"/>
        </w:rPr>
        <w:t>(</w:t>
      </w:r>
      <w:r w:rsidR="00A5276A" w:rsidRPr="009D2FEC">
        <w:rPr>
          <w:rFonts w:ascii="Liberation Serif" w:hAnsi="Liberation Serif" w:cs="Liberation Serif"/>
          <w:sz w:val="24"/>
          <w:szCs w:val="24"/>
        </w:rPr>
        <w:t xml:space="preserve">680 тысяч </w:t>
      </w:r>
      <w:r w:rsidRPr="009D2FEC">
        <w:rPr>
          <w:rFonts w:ascii="Liberation Serif" w:hAnsi="Liberation Serif" w:cs="Liberation Serif"/>
          <w:sz w:val="24"/>
          <w:szCs w:val="24"/>
        </w:rPr>
        <w:t>рублей</w:t>
      </w:r>
      <w:r w:rsidR="0077448B"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41D665A3" w14:textId="77777777" w:rsidR="0005597A" w:rsidRPr="009D2FEC" w:rsidRDefault="0005597A"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организация светофорного регулирования на перекрестке улиц Калинина и Мичурина </w:t>
      </w:r>
      <w:r w:rsidR="0077448B" w:rsidRPr="009D2FEC">
        <w:rPr>
          <w:rFonts w:ascii="Liberation Serif" w:hAnsi="Liberation Serif" w:cs="Liberation Serif"/>
          <w:sz w:val="24"/>
          <w:szCs w:val="24"/>
        </w:rPr>
        <w:t>г. Верхняя Пышма (</w:t>
      </w:r>
      <w:r w:rsidR="00A5276A" w:rsidRPr="009D2FEC">
        <w:rPr>
          <w:rFonts w:ascii="Liberation Serif" w:hAnsi="Liberation Serif" w:cs="Liberation Serif"/>
          <w:sz w:val="24"/>
          <w:szCs w:val="24"/>
        </w:rPr>
        <w:t xml:space="preserve">420 тысяч </w:t>
      </w:r>
      <w:r w:rsidR="00D3374D" w:rsidRPr="009D2FEC">
        <w:rPr>
          <w:rFonts w:ascii="Liberation Serif" w:hAnsi="Liberation Serif" w:cs="Liberation Serif"/>
          <w:sz w:val="24"/>
          <w:szCs w:val="24"/>
        </w:rPr>
        <w:t>рублей</w:t>
      </w:r>
      <w:r w:rsidR="0077448B"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5905EC10" w14:textId="77777777" w:rsidR="0005597A" w:rsidRPr="009D2FEC" w:rsidRDefault="0005597A"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организация светофорного регулирования на перекрестке улиц Кривоусова и Менделеева </w:t>
      </w:r>
      <w:r w:rsidR="0077448B" w:rsidRPr="009D2FEC">
        <w:rPr>
          <w:rFonts w:ascii="Liberation Serif" w:hAnsi="Liberation Serif" w:cs="Liberation Serif"/>
          <w:sz w:val="24"/>
          <w:szCs w:val="24"/>
        </w:rPr>
        <w:t>г. Верхняя Пышма (</w:t>
      </w:r>
      <w:r w:rsidR="00A5276A" w:rsidRPr="009D2FEC">
        <w:rPr>
          <w:rFonts w:ascii="Liberation Serif" w:hAnsi="Liberation Serif" w:cs="Liberation Serif"/>
          <w:sz w:val="24"/>
          <w:szCs w:val="24"/>
        </w:rPr>
        <w:t xml:space="preserve">400 тысяч </w:t>
      </w:r>
      <w:r w:rsidRPr="009D2FEC">
        <w:rPr>
          <w:rFonts w:ascii="Liberation Serif" w:hAnsi="Liberation Serif" w:cs="Liberation Serif"/>
          <w:sz w:val="24"/>
          <w:szCs w:val="24"/>
        </w:rPr>
        <w:t>рублей</w:t>
      </w:r>
      <w:r w:rsidR="0077448B"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533E1773" w14:textId="0A559E06" w:rsidR="0005597A" w:rsidRPr="009D2FEC" w:rsidRDefault="0005597A"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подключение к энергосетям оборудования светофорных объектов в зонах улиц </w:t>
      </w:r>
      <w:r w:rsidR="00C256DB" w:rsidRPr="009D2FEC">
        <w:rPr>
          <w:rFonts w:ascii="Liberation Serif" w:hAnsi="Liberation Serif" w:cs="Liberation Serif"/>
          <w:sz w:val="24"/>
          <w:szCs w:val="24"/>
        </w:rPr>
        <w:t>Кривоусова</w:t>
      </w:r>
      <w:r w:rsidR="00C256DB">
        <w:rPr>
          <w:rFonts w:ascii="Liberation Serif" w:hAnsi="Liberation Serif" w:cs="Liberation Serif"/>
          <w:sz w:val="24"/>
          <w:szCs w:val="24"/>
        </w:rPr>
        <w:t>,</w:t>
      </w:r>
      <w:r w:rsidR="00C256DB"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Уральских </w:t>
      </w:r>
      <w:r w:rsidR="00270A03" w:rsidRPr="009D2FEC">
        <w:rPr>
          <w:rFonts w:ascii="Liberation Serif" w:hAnsi="Liberation Serif" w:cs="Liberation Serif"/>
          <w:sz w:val="24"/>
          <w:szCs w:val="24"/>
        </w:rPr>
        <w:t>р</w:t>
      </w:r>
      <w:r w:rsidRPr="009D2FEC">
        <w:rPr>
          <w:rFonts w:ascii="Liberation Serif" w:hAnsi="Liberation Serif" w:cs="Liberation Serif"/>
          <w:sz w:val="24"/>
          <w:szCs w:val="24"/>
        </w:rPr>
        <w:t xml:space="preserve">абочих, Чайковского </w:t>
      </w:r>
      <w:r w:rsidR="00270A03" w:rsidRPr="009D2FEC">
        <w:rPr>
          <w:rFonts w:ascii="Liberation Serif" w:hAnsi="Liberation Serif" w:cs="Liberation Serif"/>
          <w:sz w:val="24"/>
          <w:szCs w:val="24"/>
        </w:rPr>
        <w:t xml:space="preserve">г. Верхняя Пышма </w:t>
      </w:r>
      <w:r w:rsidR="0077448B" w:rsidRPr="009D2FEC">
        <w:rPr>
          <w:rFonts w:ascii="Liberation Serif" w:hAnsi="Liberation Serif" w:cs="Liberation Serif"/>
          <w:sz w:val="24"/>
          <w:szCs w:val="24"/>
        </w:rPr>
        <w:t>(</w:t>
      </w:r>
      <w:r w:rsidR="00A5276A" w:rsidRPr="009D2FEC">
        <w:rPr>
          <w:rFonts w:ascii="Liberation Serif" w:hAnsi="Liberation Serif" w:cs="Liberation Serif"/>
          <w:sz w:val="24"/>
          <w:szCs w:val="24"/>
        </w:rPr>
        <w:t xml:space="preserve">260 тысяч </w:t>
      </w:r>
      <w:r w:rsidRPr="009D2FEC">
        <w:rPr>
          <w:rFonts w:ascii="Liberation Serif" w:hAnsi="Liberation Serif" w:cs="Liberation Serif"/>
          <w:sz w:val="24"/>
          <w:szCs w:val="24"/>
        </w:rPr>
        <w:t>рублей</w:t>
      </w:r>
      <w:r w:rsidR="0077448B"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1016775D" w14:textId="77777777" w:rsidR="0077448B" w:rsidRPr="009D2FEC" w:rsidRDefault="0077448B" w:rsidP="0077448B">
      <w:pPr>
        <w:shd w:val="clear" w:color="auto" w:fill="FFFFFF"/>
        <w:ind w:firstLine="567"/>
        <w:contextualSpacing/>
        <w:jc w:val="both"/>
        <w:rPr>
          <w:rFonts w:ascii="Liberation Serif" w:hAnsi="Liberation Serif" w:cs="Liberation Serif"/>
          <w:sz w:val="16"/>
          <w:szCs w:val="16"/>
        </w:rPr>
      </w:pPr>
    </w:p>
    <w:p w14:paraId="48EDE36E"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Содержание автомобильных дорог в городском округе осуществляют муниципальное бюджетное учреждение «Дорожно-эксплуатационное управление городского округа</w:t>
      </w:r>
      <w:r w:rsidR="00361A5B" w:rsidRPr="009D2FEC">
        <w:rPr>
          <w:rFonts w:ascii="Liberation Serif" w:hAnsi="Liberation Serif" w:cs="Liberation Serif"/>
          <w:sz w:val="24"/>
          <w:szCs w:val="24"/>
        </w:rPr>
        <w:t xml:space="preserve"> Верхняя Пышма</w:t>
      </w:r>
      <w:r w:rsidRPr="009D2FEC">
        <w:rPr>
          <w:rFonts w:ascii="Liberation Serif" w:hAnsi="Liberation Serif" w:cs="Liberation Serif"/>
          <w:sz w:val="24"/>
          <w:szCs w:val="24"/>
        </w:rPr>
        <w:t>» (</w:t>
      </w:r>
      <w:r w:rsidR="00270A03" w:rsidRPr="009D2FEC">
        <w:rPr>
          <w:rFonts w:ascii="Liberation Serif" w:hAnsi="Liberation Serif" w:cs="Liberation Serif"/>
          <w:sz w:val="24"/>
          <w:szCs w:val="24"/>
        </w:rPr>
        <w:t xml:space="preserve">далее – </w:t>
      </w:r>
      <w:r w:rsidRPr="009D2FEC">
        <w:rPr>
          <w:rFonts w:ascii="Liberation Serif" w:hAnsi="Liberation Serif" w:cs="Liberation Serif"/>
          <w:sz w:val="24"/>
          <w:szCs w:val="24"/>
        </w:rPr>
        <w:t>МБУ «ДЭУ») на территории г. Верхняя Пышма и подрядные организации, определ</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нные по результатам конкурсных процедур</w:t>
      </w:r>
      <w:r w:rsidR="00361A5B"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361A5B"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в сельских насел</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нных пунктах</w:t>
      </w:r>
      <w:r w:rsidR="00361A5B" w:rsidRPr="009D2FEC">
        <w:rPr>
          <w:rFonts w:ascii="Liberation Serif" w:hAnsi="Liberation Serif" w:cs="Liberation Serif"/>
          <w:sz w:val="24"/>
          <w:szCs w:val="24"/>
        </w:rPr>
        <w:t xml:space="preserve"> городского округа</w:t>
      </w:r>
      <w:r w:rsidRPr="009D2FEC">
        <w:rPr>
          <w:rFonts w:ascii="Liberation Serif" w:hAnsi="Liberation Serif" w:cs="Liberation Serif"/>
          <w:sz w:val="24"/>
          <w:szCs w:val="24"/>
        </w:rPr>
        <w:t>. Комплекс работ включает зимнее и летнее содержание автодорог, перекр</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стков и дворовых проездов.</w:t>
      </w:r>
    </w:p>
    <w:p w14:paraId="693AD916"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На содержание улично-дорожной сети в 2025 году направлено 87,39 миллиона рублей, в том числе:</w:t>
      </w:r>
    </w:p>
    <w:p w14:paraId="11A710F0"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на содержание дорог в г. Верхняя Пышма через МБУ «ДЭУ» – 78,29 миллиона рублей (субсидия на выполнение муниципального задания);</w:t>
      </w:r>
    </w:p>
    <w:p w14:paraId="514188E6"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70A03"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на содержание дорог на территориях сельских и поселковых администраций </w:t>
      </w:r>
      <w:r w:rsidR="00361A5B" w:rsidRPr="009D2FEC">
        <w:rPr>
          <w:rFonts w:ascii="Liberation Serif" w:hAnsi="Liberation Serif" w:cs="Liberation Serif"/>
          <w:sz w:val="24"/>
          <w:szCs w:val="24"/>
        </w:rPr>
        <w:t xml:space="preserve">городского округа </w:t>
      </w:r>
      <w:r w:rsidRPr="009D2FEC">
        <w:rPr>
          <w:rFonts w:ascii="Liberation Serif" w:hAnsi="Liberation Serif" w:cs="Liberation Serif"/>
          <w:sz w:val="24"/>
          <w:szCs w:val="24"/>
        </w:rPr>
        <w:t xml:space="preserve">– </w:t>
      </w:r>
      <w:r w:rsidR="00DE5C9F" w:rsidRPr="009D2FEC">
        <w:rPr>
          <w:rFonts w:ascii="Liberation Serif" w:hAnsi="Liberation Serif" w:cs="Liberation Serif"/>
          <w:sz w:val="24"/>
          <w:szCs w:val="24"/>
        </w:rPr>
        <w:t>10,42</w:t>
      </w:r>
      <w:r w:rsidRPr="009D2FEC">
        <w:rPr>
          <w:rFonts w:ascii="Liberation Serif" w:hAnsi="Liberation Serif" w:cs="Liberation Serif"/>
          <w:sz w:val="24"/>
          <w:szCs w:val="24"/>
        </w:rPr>
        <w:t xml:space="preserve"> миллиона рублей.</w:t>
      </w:r>
    </w:p>
    <w:p w14:paraId="5A2DC4DB"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Общая протяженность обслуживаемых МБУ «ДЭУ» дорог и тротуаров составляет 196,31 км. В 2025 году на лизинговые платежи за </w:t>
      </w:r>
      <w:r w:rsidR="005C504A" w:rsidRPr="009D2FEC">
        <w:rPr>
          <w:rFonts w:ascii="Liberation Serif" w:hAnsi="Liberation Serif" w:cs="Liberation Serif"/>
          <w:sz w:val="24"/>
          <w:szCs w:val="24"/>
        </w:rPr>
        <w:t xml:space="preserve">приобретенную </w:t>
      </w:r>
      <w:r w:rsidRPr="009D2FEC">
        <w:rPr>
          <w:rFonts w:ascii="Liberation Serif" w:hAnsi="Liberation Serif" w:cs="Liberation Serif"/>
          <w:sz w:val="24"/>
          <w:szCs w:val="24"/>
        </w:rPr>
        <w:t xml:space="preserve">специализированную технику направлено 18,9 миллиона рублей. В эксплуатации МБУ «ДЭУ» находятся </w:t>
      </w:r>
      <w:r w:rsidR="00361A5B" w:rsidRPr="009D2FEC">
        <w:rPr>
          <w:rFonts w:ascii="Liberation Serif" w:hAnsi="Liberation Serif" w:cs="Liberation Serif"/>
          <w:sz w:val="24"/>
          <w:szCs w:val="24"/>
        </w:rPr>
        <w:t>четыре</w:t>
      </w:r>
      <w:r w:rsidRPr="009D2FEC">
        <w:rPr>
          <w:rFonts w:ascii="Liberation Serif" w:hAnsi="Liberation Serif" w:cs="Liberation Serif"/>
          <w:sz w:val="24"/>
          <w:szCs w:val="24"/>
        </w:rPr>
        <w:t xml:space="preserve"> комбинированные дорожные машины (КАМАЗ), </w:t>
      </w:r>
      <w:r w:rsidR="00361A5B" w:rsidRPr="009D2FEC">
        <w:rPr>
          <w:rFonts w:ascii="Liberation Serif" w:hAnsi="Liberation Serif" w:cs="Liberation Serif"/>
          <w:sz w:val="24"/>
          <w:szCs w:val="24"/>
        </w:rPr>
        <w:t>два автогрейдера,</w:t>
      </w:r>
      <w:r w:rsidRPr="009D2FEC">
        <w:rPr>
          <w:rFonts w:ascii="Liberation Serif" w:hAnsi="Liberation Serif" w:cs="Liberation Serif"/>
          <w:sz w:val="24"/>
          <w:szCs w:val="24"/>
        </w:rPr>
        <w:t xml:space="preserve"> </w:t>
      </w:r>
      <w:r w:rsidR="00361A5B" w:rsidRPr="009D2FEC">
        <w:rPr>
          <w:rFonts w:ascii="Liberation Serif" w:hAnsi="Liberation Serif" w:cs="Liberation Serif"/>
          <w:sz w:val="24"/>
          <w:szCs w:val="24"/>
        </w:rPr>
        <w:t xml:space="preserve">четыре </w:t>
      </w:r>
      <w:r w:rsidRPr="009D2FEC">
        <w:rPr>
          <w:rFonts w:ascii="Liberation Serif" w:hAnsi="Liberation Serif" w:cs="Liberation Serif"/>
          <w:sz w:val="24"/>
          <w:szCs w:val="24"/>
        </w:rPr>
        <w:t>трактора «</w:t>
      </w:r>
      <w:proofErr w:type="spellStart"/>
      <w:r w:rsidRPr="009D2FEC">
        <w:rPr>
          <w:rFonts w:ascii="Liberation Serif" w:hAnsi="Liberation Serif" w:cs="Liberation Serif"/>
          <w:sz w:val="24"/>
          <w:szCs w:val="24"/>
        </w:rPr>
        <w:t>Беларус</w:t>
      </w:r>
      <w:proofErr w:type="spellEnd"/>
      <w:r w:rsidRPr="009D2FEC">
        <w:rPr>
          <w:rFonts w:ascii="Liberation Serif" w:hAnsi="Liberation Serif" w:cs="Liberation Serif"/>
          <w:sz w:val="24"/>
          <w:szCs w:val="24"/>
        </w:rPr>
        <w:t xml:space="preserve">», </w:t>
      </w:r>
      <w:r w:rsidR="00361A5B" w:rsidRPr="009D2FEC">
        <w:rPr>
          <w:rFonts w:ascii="Liberation Serif" w:hAnsi="Liberation Serif" w:cs="Liberation Serif"/>
          <w:sz w:val="24"/>
          <w:szCs w:val="24"/>
        </w:rPr>
        <w:t xml:space="preserve">четыре </w:t>
      </w:r>
      <w:r w:rsidRPr="009D2FEC">
        <w:rPr>
          <w:rFonts w:ascii="Liberation Serif" w:hAnsi="Liberation Serif" w:cs="Liberation Serif"/>
          <w:sz w:val="24"/>
          <w:szCs w:val="24"/>
        </w:rPr>
        <w:t>фронтальных погрузчика, снегопогрузчик, вакуумные подметально-уборочные и ассенизаторские машины, а</w:t>
      </w:r>
      <w:r w:rsidR="00361A5B" w:rsidRPr="009D2FEC">
        <w:rPr>
          <w:rFonts w:ascii="Liberation Serif" w:hAnsi="Liberation Serif" w:cs="Liberation Serif"/>
          <w:sz w:val="24"/>
          <w:szCs w:val="24"/>
        </w:rPr>
        <w:t> </w:t>
      </w:r>
      <w:r w:rsidRPr="009D2FEC">
        <w:rPr>
          <w:rFonts w:ascii="Liberation Serif" w:hAnsi="Liberation Serif" w:cs="Liberation Serif"/>
          <w:sz w:val="24"/>
          <w:szCs w:val="24"/>
        </w:rPr>
        <w:t>также вспомогательный автотранспорт.</w:t>
      </w:r>
    </w:p>
    <w:p w14:paraId="28E5F594" w14:textId="77777777"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зимний период 2025 года МБУ «ДЭУ» 2025 года вывезено 60 тыс</w:t>
      </w:r>
      <w:r w:rsidR="00043FED" w:rsidRPr="009D2FEC">
        <w:rPr>
          <w:rFonts w:ascii="Liberation Serif" w:hAnsi="Liberation Serif" w:cs="Liberation Serif"/>
          <w:sz w:val="24"/>
          <w:szCs w:val="24"/>
        </w:rPr>
        <w:t>яч</w:t>
      </w:r>
      <w:r w:rsidR="00361A5B" w:rsidRPr="009D2FEC">
        <w:rPr>
          <w:rFonts w:ascii="Liberation Serif" w:hAnsi="Liberation Serif" w:cs="Liberation Serif"/>
          <w:sz w:val="24"/>
          <w:szCs w:val="24"/>
        </w:rPr>
        <w:t xml:space="preserve"> куб. </w:t>
      </w:r>
      <w:r w:rsidRPr="009D2FEC">
        <w:rPr>
          <w:rFonts w:ascii="Liberation Serif" w:hAnsi="Liberation Serif" w:cs="Liberation Serif"/>
          <w:sz w:val="24"/>
          <w:szCs w:val="24"/>
        </w:rPr>
        <w:t xml:space="preserve">м снега, приобретено 200 тонн </w:t>
      </w:r>
      <w:proofErr w:type="spellStart"/>
      <w:r w:rsidRPr="009D2FEC">
        <w:rPr>
          <w:rFonts w:ascii="Liberation Serif" w:hAnsi="Liberation Serif" w:cs="Liberation Serif"/>
          <w:sz w:val="24"/>
          <w:szCs w:val="24"/>
        </w:rPr>
        <w:t>противогололедного</w:t>
      </w:r>
      <w:proofErr w:type="spellEnd"/>
      <w:r w:rsidRPr="009D2FEC">
        <w:rPr>
          <w:rFonts w:ascii="Liberation Serif" w:hAnsi="Liberation Serif" w:cs="Liberation Serif"/>
          <w:sz w:val="24"/>
          <w:szCs w:val="24"/>
        </w:rPr>
        <w:t xml:space="preserve"> реагента «</w:t>
      </w:r>
      <w:proofErr w:type="spellStart"/>
      <w:r w:rsidRPr="009D2FEC">
        <w:rPr>
          <w:rFonts w:ascii="Liberation Serif" w:hAnsi="Liberation Serif" w:cs="Liberation Serif"/>
          <w:sz w:val="24"/>
          <w:szCs w:val="24"/>
        </w:rPr>
        <w:t>Бионорд</w:t>
      </w:r>
      <w:proofErr w:type="spellEnd"/>
      <w:r w:rsidRPr="009D2FEC">
        <w:rPr>
          <w:rFonts w:ascii="Liberation Serif" w:hAnsi="Liberation Serif" w:cs="Liberation Serif"/>
          <w:sz w:val="24"/>
          <w:szCs w:val="24"/>
        </w:rPr>
        <w:t>» и 200 тонн технической соли «</w:t>
      </w:r>
      <w:proofErr w:type="spellStart"/>
      <w:r w:rsidRPr="009D2FEC">
        <w:rPr>
          <w:rFonts w:ascii="Liberation Serif" w:hAnsi="Liberation Serif" w:cs="Liberation Serif"/>
          <w:sz w:val="24"/>
          <w:szCs w:val="24"/>
        </w:rPr>
        <w:t>Галит</w:t>
      </w:r>
      <w:proofErr w:type="spellEnd"/>
      <w:r w:rsidRPr="009D2FEC">
        <w:rPr>
          <w:rFonts w:ascii="Liberation Serif" w:hAnsi="Liberation Serif" w:cs="Liberation Serif"/>
          <w:sz w:val="24"/>
          <w:szCs w:val="24"/>
        </w:rPr>
        <w:t>». На организацию вывоза и временного размещения снежных масс МКУ «УКС</w:t>
      </w:r>
      <w:r w:rsidR="00400E9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и</w:t>
      </w:r>
      <w:r w:rsidR="00400E9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ЖКХ» направлено 3,56 миллиона рублей, включая аренду техники и охрану площадки складирования по ул. Обогатителей</w:t>
      </w:r>
      <w:r w:rsidR="00361A5B" w:rsidRPr="009D2FEC">
        <w:rPr>
          <w:rFonts w:ascii="Liberation Serif" w:hAnsi="Liberation Serif" w:cs="Liberation Serif"/>
          <w:sz w:val="24"/>
          <w:szCs w:val="24"/>
        </w:rPr>
        <w:t xml:space="preserve"> в г. Верхняя Пышма</w:t>
      </w:r>
      <w:r w:rsidRPr="009D2FEC">
        <w:rPr>
          <w:rFonts w:ascii="Liberation Serif" w:hAnsi="Liberation Serif" w:cs="Liberation Serif"/>
          <w:sz w:val="24"/>
          <w:szCs w:val="24"/>
        </w:rPr>
        <w:t>.</w:t>
      </w:r>
    </w:p>
    <w:p w14:paraId="190AF773" w14:textId="06A4DC9D" w:rsidR="0005597A" w:rsidRPr="009D2FEC" w:rsidRDefault="0005597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Контроль качества содержания дорог, тротуаров и остановок осуществляется комиссией МКУ «УКС и ЖКХ» дважды в месяц. В 2025 году МБУ «ДЭУ» обработано 92 </w:t>
      </w:r>
      <w:r w:rsidR="00720B0E" w:rsidRPr="009D2FEC">
        <w:rPr>
          <w:rFonts w:ascii="Liberation Serif" w:hAnsi="Liberation Serif" w:cs="Liberation Serif"/>
          <w:sz w:val="24"/>
          <w:szCs w:val="24"/>
        </w:rPr>
        <w:t xml:space="preserve">поступивших преимущественно через федеральную «Платформу обратной связи» </w:t>
      </w:r>
      <w:r w:rsidRPr="009D2FEC">
        <w:rPr>
          <w:rFonts w:ascii="Liberation Serif" w:hAnsi="Liberation Serif" w:cs="Liberation Serif"/>
          <w:sz w:val="24"/>
          <w:szCs w:val="24"/>
        </w:rPr>
        <w:t>обращения жителей по вопросам своевременной уборки дорог и устранения наледи.</w:t>
      </w:r>
    </w:p>
    <w:p w14:paraId="54C3B198" w14:textId="77777777" w:rsidR="005B6BF9" w:rsidRPr="009D2FEC" w:rsidRDefault="005B6BF9" w:rsidP="00720B0E">
      <w:pPr>
        <w:contextualSpacing/>
        <w:jc w:val="both"/>
        <w:rPr>
          <w:rFonts w:ascii="Liberation Serif" w:hAnsi="Liberation Serif" w:cs="Liberation Serif"/>
          <w:sz w:val="16"/>
          <w:szCs w:val="16"/>
        </w:rPr>
      </w:pPr>
    </w:p>
    <w:p w14:paraId="7281049C" w14:textId="77777777" w:rsidR="003172F0" w:rsidRPr="009D2FEC" w:rsidRDefault="006F52B7" w:rsidP="00043FED">
      <w:pPr>
        <w:shd w:val="clear" w:color="auto" w:fill="FFFFFF"/>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20.4.</w:t>
      </w:r>
      <w:r w:rsidR="008B2E18" w:rsidRPr="009D2FEC">
        <w:rPr>
          <w:rFonts w:ascii="Liberation Serif" w:hAnsi="Liberation Serif" w:cs="Liberation Serif"/>
          <w:b/>
          <w:i/>
          <w:sz w:val="24"/>
          <w:szCs w:val="24"/>
        </w:rPr>
        <w:t xml:space="preserve"> </w:t>
      </w:r>
      <w:r w:rsidR="003172F0" w:rsidRPr="009D2FEC">
        <w:rPr>
          <w:rFonts w:ascii="Liberation Serif" w:hAnsi="Liberation Serif" w:cs="Liberation Serif"/>
          <w:b/>
          <w:i/>
          <w:sz w:val="24"/>
          <w:szCs w:val="24"/>
        </w:rPr>
        <w:t>Организация благоустройства территории городского округа</w:t>
      </w:r>
    </w:p>
    <w:p w14:paraId="5A9AC031" w14:textId="77777777" w:rsidR="00043FED" w:rsidRPr="009D2FEC" w:rsidRDefault="00FE2E0E"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Реализация мероприятий по благоустройству территории городского округа в 2025 году осуществлялась в рамках четырех муниципальных программ:</w:t>
      </w:r>
    </w:p>
    <w:p w14:paraId="7DCC0AD0" w14:textId="70A9A734" w:rsidR="00043FED" w:rsidRPr="009D2FEC" w:rsidRDefault="00FE2E0E"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270A03"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Программ</w:t>
      </w:r>
      <w:r w:rsidR="00720B0E">
        <w:rPr>
          <w:rFonts w:ascii="Liberation Serif" w:eastAsia="Calibri" w:hAnsi="Liberation Serif" w:cs="Liberation Serif"/>
          <w:bCs/>
          <w:sz w:val="24"/>
          <w:szCs w:val="24"/>
        </w:rPr>
        <w:t>ы</w:t>
      </w:r>
      <w:r w:rsidRPr="009D2FEC">
        <w:rPr>
          <w:rFonts w:ascii="Liberation Serif" w:eastAsia="Calibri" w:hAnsi="Liberation Serif" w:cs="Liberation Serif"/>
          <w:bCs/>
          <w:sz w:val="24"/>
          <w:szCs w:val="24"/>
        </w:rPr>
        <w:t xml:space="preserve"> формирования современной городской среды;</w:t>
      </w:r>
    </w:p>
    <w:p w14:paraId="17C7C6CD" w14:textId="1646CAB6" w:rsidR="00043FED" w:rsidRPr="009D2FEC" w:rsidRDefault="00FE2E0E"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270A03"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 xml:space="preserve">Программа </w:t>
      </w:r>
      <w:r w:rsidR="00720B0E" w:rsidRPr="009D2FEC">
        <w:rPr>
          <w:rFonts w:ascii="Liberation Serif" w:eastAsia="Calibri" w:hAnsi="Liberation Serif" w:cs="Liberation Serif"/>
          <w:bCs/>
          <w:sz w:val="24"/>
          <w:szCs w:val="24"/>
        </w:rPr>
        <w:t>развити</w:t>
      </w:r>
      <w:r w:rsidR="00720B0E">
        <w:rPr>
          <w:rFonts w:ascii="Liberation Serif" w:eastAsia="Calibri" w:hAnsi="Liberation Serif" w:cs="Liberation Serif"/>
          <w:bCs/>
          <w:sz w:val="24"/>
          <w:szCs w:val="24"/>
        </w:rPr>
        <w:t>я</w:t>
      </w:r>
      <w:r w:rsidR="00720B0E" w:rsidRPr="009D2FEC">
        <w:rPr>
          <w:rFonts w:ascii="Liberation Serif" w:eastAsia="Calibri" w:hAnsi="Liberation Serif" w:cs="Liberation Serif"/>
          <w:bCs/>
          <w:sz w:val="24"/>
          <w:szCs w:val="24"/>
        </w:rPr>
        <w:t xml:space="preserve"> </w:t>
      </w:r>
      <w:r w:rsidRPr="009D2FEC">
        <w:rPr>
          <w:rFonts w:ascii="Liberation Serif" w:eastAsia="Calibri" w:hAnsi="Liberation Serif" w:cs="Liberation Serif"/>
          <w:bCs/>
          <w:sz w:val="24"/>
          <w:szCs w:val="24"/>
        </w:rPr>
        <w:t>ЖКХ (</w:t>
      </w:r>
      <w:r w:rsidR="00720B0E" w:rsidRPr="009D2FEC">
        <w:rPr>
          <w:rFonts w:ascii="Liberation Serif" w:eastAsia="Calibri" w:hAnsi="Liberation Serif" w:cs="Liberation Serif"/>
          <w:sz w:val="24"/>
          <w:szCs w:val="24"/>
          <w:lang w:eastAsia="en-US"/>
        </w:rPr>
        <w:t>подпрограмма «Восстановление и развитие объектов внешнего благоустройства на территории городского округа Верхняя Пышма до 2027 года»</w:t>
      </w:r>
      <w:r w:rsidR="00720B0E">
        <w:rPr>
          <w:rFonts w:ascii="Liberation Serif" w:eastAsia="Calibri" w:hAnsi="Liberation Serif" w:cs="Liberation Serif"/>
          <w:sz w:val="24"/>
          <w:szCs w:val="24"/>
          <w:lang w:eastAsia="en-US"/>
        </w:rPr>
        <w:t xml:space="preserve">, далее – </w:t>
      </w:r>
      <w:r w:rsidR="00720B0E" w:rsidRPr="009D2FEC">
        <w:rPr>
          <w:rFonts w:ascii="Liberation Serif" w:eastAsia="Calibri" w:hAnsi="Liberation Serif" w:cs="Liberation Serif"/>
          <w:bCs/>
          <w:sz w:val="24"/>
          <w:szCs w:val="24"/>
        </w:rPr>
        <w:t>подпрограмма «Восстановление и развитие объектов внешнего благоустройства»</w:t>
      </w:r>
      <w:r w:rsidR="00720B0E">
        <w:rPr>
          <w:rFonts w:ascii="Liberation Serif" w:eastAsia="Calibri" w:hAnsi="Liberation Serif" w:cs="Liberation Serif"/>
          <w:bCs/>
          <w:sz w:val="24"/>
          <w:szCs w:val="24"/>
        </w:rPr>
        <w:t>);</w:t>
      </w:r>
    </w:p>
    <w:p w14:paraId="6622560D" w14:textId="2543AF59" w:rsidR="00043FED" w:rsidRPr="009D2FEC" w:rsidRDefault="00FE2E0E"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270A03"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Программа совершенствования социально-экономической политики (подпрограмма «</w:t>
      </w:r>
      <w:r w:rsidR="0026052B" w:rsidRPr="009D2FEC">
        <w:rPr>
          <w:rFonts w:ascii="Liberation Serif" w:hAnsi="Liberation Serif" w:cs="Liberation Serif"/>
          <w:sz w:val="24"/>
          <w:szCs w:val="24"/>
        </w:rPr>
        <w:t>Комплексное развитие сельских территорий городского округа Верхняя Пышма до 2027 года</w:t>
      </w:r>
      <w:r w:rsidRPr="009D2FEC">
        <w:rPr>
          <w:rFonts w:ascii="Liberation Serif" w:eastAsia="Calibri" w:hAnsi="Liberation Serif" w:cs="Liberation Serif"/>
          <w:bCs/>
          <w:sz w:val="24"/>
          <w:szCs w:val="24"/>
        </w:rPr>
        <w:t>»);</w:t>
      </w:r>
    </w:p>
    <w:p w14:paraId="4E4C17AC" w14:textId="29CD4137" w:rsidR="00FE2E0E" w:rsidRPr="009D2FEC" w:rsidRDefault="00FE2E0E"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270A03"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Программа муниципальной политики в строительном комплексе (подпрограмма «Строительство и реконструкция объектов</w:t>
      </w:r>
      <w:r w:rsidR="00720B0E">
        <w:rPr>
          <w:rFonts w:ascii="Liberation Serif" w:eastAsia="Calibri" w:hAnsi="Liberation Serif" w:cs="Liberation Serif"/>
          <w:bCs/>
          <w:sz w:val="24"/>
          <w:szCs w:val="24"/>
        </w:rPr>
        <w:t>»</w:t>
      </w:r>
      <w:r w:rsidRPr="009D2FEC">
        <w:rPr>
          <w:rFonts w:ascii="Liberation Serif" w:eastAsia="Calibri" w:hAnsi="Liberation Serif" w:cs="Liberation Serif"/>
          <w:bCs/>
          <w:sz w:val="24"/>
          <w:szCs w:val="24"/>
        </w:rPr>
        <w:t>).</w:t>
      </w:r>
    </w:p>
    <w:p w14:paraId="06E78ACE" w14:textId="602F8CEA" w:rsidR="002956BC" w:rsidRPr="009D2FEC" w:rsidRDefault="007A2B55"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 xml:space="preserve">Реализация мероприятий по благоустройству территории городского округа в 2025 году осуществлялась по двум приоритетным направлениям: текущее содержание и санитарно-хозяйственное обслуживание существующей инфраструктуры, а также формирование и комплексное обустройство новых общественных пространств. В рамках </w:t>
      </w:r>
      <w:r w:rsidR="00720B0E" w:rsidRPr="009D2FEC">
        <w:rPr>
          <w:rFonts w:ascii="Liberation Serif" w:eastAsia="Calibri" w:hAnsi="Liberation Serif" w:cs="Liberation Serif"/>
          <w:bCs/>
          <w:sz w:val="24"/>
          <w:szCs w:val="24"/>
        </w:rPr>
        <w:t xml:space="preserve">подпрограммы </w:t>
      </w:r>
      <w:r w:rsidRPr="009D2FEC">
        <w:rPr>
          <w:rFonts w:ascii="Liberation Serif" w:eastAsia="Calibri" w:hAnsi="Liberation Serif" w:cs="Liberation Serif"/>
          <w:bCs/>
          <w:sz w:val="24"/>
          <w:szCs w:val="24"/>
        </w:rPr>
        <w:t>«Восстановление и развитие объектов внешнего благоустройства» проводились системные мероприятия по содержанию и</w:t>
      </w:r>
      <w:r w:rsidR="00720B0E"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 xml:space="preserve">развитию инфраструктуры благоустройства на всей территории </w:t>
      </w:r>
      <w:r w:rsidR="00361A5B" w:rsidRPr="009D2FEC">
        <w:rPr>
          <w:rFonts w:ascii="Liberation Serif" w:eastAsia="Calibri" w:hAnsi="Liberation Serif" w:cs="Liberation Serif"/>
          <w:bCs/>
          <w:sz w:val="24"/>
          <w:szCs w:val="24"/>
        </w:rPr>
        <w:t xml:space="preserve">городского </w:t>
      </w:r>
      <w:r w:rsidRPr="009D2FEC">
        <w:rPr>
          <w:rFonts w:ascii="Liberation Serif" w:eastAsia="Calibri" w:hAnsi="Liberation Serif" w:cs="Liberation Serif"/>
          <w:bCs/>
          <w:sz w:val="24"/>
          <w:szCs w:val="24"/>
        </w:rPr>
        <w:t xml:space="preserve">округа. </w:t>
      </w:r>
      <w:r w:rsidR="006C10FC" w:rsidRPr="009D2FEC">
        <w:rPr>
          <w:rFonts w:ascii="Liberation Serif" w:eastAsia="Calibri" w:hAnsi="Liberation Serif" w:cs="Liberation Serif"/>
          <w:bCs/>
          <w:sz w:val="24"/>
          <w:szCs w:val="24"/>
        </w:rPr>
        <w:t>Общая площадь территорий, охваченных мероприятиями по благоустройству</w:t>
      </w:r>
      <w:r w:rsidR="00361A5B" w:rsidRPr="009D2FEC">
        <w:rPr>
          <w:rFonts w:ascii="Liberation Serif" w:eastAsia="Calibri" w:hAnsi="Liberation Serif" w:cs="Liberation Serif"/>
          <w:bCs/>
          <w:sz w:val="24"/>
          <w:szCs w:val="24"/>
        </w:rPr>
        <w:t>,</w:t>
      </w:r>
      <w:r w:rsidR="006C10FC" w:rsidRPr="009D2FEC">
        <w:rPr>
          <w:rFonts w:ascii="Liberation Serif" w:eastAsia="Calibri" w:hAnsi="Liberation Serif" w:cs="Liberation Serif"/>
          <w:bCs/>
          <w:sz w:val="24"/>
          <w:szCs w:val="24"/>
        </w:rPr>
        <w:t xml:space="preserve"> составляет 25 423,1 га, в том числе городские территории составляют 25 020 га. </w:t>
      </w:r>
      <w:r w:rsidRPr="009D2FEC">
        <w:rPr>
          <w:rFonts w:ascii="Liberation Serif" w:eastAsia="Calibri" w:hAnsi="Liberation Serif" w:cs="Liberation Serif"/>
          <w:bCs/>
          <w:sz w:val="24"/>
          <w:szCs w:val="24"/>
        </w:rPr>
        <w:t xml:space="preserve">На указанные цели направлено 263,81 </w:t>
      </w:r>
      <w:r w:rsidR="00043FED" w:rsidRPr="009D2FEC">
        <w:rPr>
          <w:rFonts w:ascii="Liberation Serif" w:eastAsia="Calibri" w:hAnsi="Liberation Serif" w:cs="Liberation Serif"/>
          <w:bCs/>
          <w:sz w:val="24"/>
          <w:szCs w:val="24"/>
        </w:rPr>
        <w:t xml:space="preserve">миллиона </w:t>
      </w:r>
      <w:r w:rsidRPr="009D2FEC">
        <w:rPr>
          <w:rFonts w:ascii="Liberation Serif" w:eastAsia="Calibri" w:hAnsi="Liberation Serif" w:cs="Liberation Serif"/>
          <w:bCs/>
          <w:sz w:val="24"/>
          <w:szCs w:val="24"/>
        </w:rPr>
        <w:t>рублей, в том числе</w:t>
      </w:r>
      <w:r w:rsidR="002956BC" w:rsidRPr="009D2FEC">
        <w:rPr>
          <w:rFonts w:ascii="Liberation Serif" w:eastAsia="Calibri" w:hAnsi="Liberation Serif" w:cs="Liberation Serif"/>
          <w:bCs/>
          <w:sz w:val="24"/>
          <w:szCs w:val="24"/>
        </w:rPr>
        <w:t>:</w:t>
      </w:r>
    </w:p>
    <w:p w14:paraId="7BC4C3E5" w14:textId="7C7DF7F7" w:rsidR="0049301A" w:rsidRPr="009D2FEC" w:rsidRDefault="002956BC"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270A03" w:rsidRPr="009D2FEC">
        <w:rPr>
          <w:rFonts w:ascii="Liberation Serif" w:hAnsi="Liberation Serif" w:cs="Liberation Serif"/>
          <w:sz w:val="24"/>
          <w:szCs w:val="24"/>
        </w:rPr>
        <w:t> </w:t>
      </w:r>
      <w:r w:rsidR="00361A5B" w:rsidRPr="009D2FEC">
        <w:rPr>
          <w:rFonts w:ascii="Liberation Serif" w:eastAsia="Calibri" w:hAnsi="Liberation Serif" w:cs="Liberation Serif"/>
          <w:bCs/>
          <w:sz w:val="24"/>
          <w:szCs w:val="24"/>
        </w:rPr>
        <w:t xml:space="preserve">96,84 миллиона рублей – на </w:t>
      </w:r>
      <w:r w:rsidR="0049301A" w:rsidRPr="009D2FEC">
        <w:rPr>
          <w:rFonts w:ascii="Liberation Serif" w:eastAsia="Calibri" w:hAnsi="Liberation Serif" w:cs="Liberation Serif"/>
          <w:bCs/>
          <w:sz w:val="24"/>
          <w:szCs w:val="24"/>
        </w:rPr>
        <w:t>комплексное санитарно-хозяйственное обслуживание и обустройство муниципальных территорий, в том числе</w:t>
      </w:r>
      <w:r w:rsidR="00361A5B" w:rsidRPr="009D2FEC">
        <w:rPr>
          <w:rFonts w:ascii="Liberation Serif" w:eastAsia="Calibri" w:hAnsi="Liberation Serif" w:cs="Liberation Serif"/>
          <w:bCs/>
          <w:sz w:val="24"/>
          <w:szCs w:val="24"/>
        </w:rPr>
        <w:t xml:space="preserve"> </w:t>
      </w:r>
      <w:r w:rsidR="0049301A" w:rsidRPr="009D2FEC">
        <w:rPr>
          <w:rFonts w:ascii="Liberation Serif" w:eastAsia="Calibri" w:hAnsi="Liberation Serif" w:cs="Liberation Serif"/>
          <w:bCs/>
          <w:sz w:val="24"/>
          <w:szCs w:val="24"/>
        </w:rPr>
        <w:t>зимнее содержание объектов благоустройства (</w:t>
      </w:r>
      <w:r w:rsidR="00720B0E" w:rsidRPr="009D2FEC">
        <w:rPr>
          <w:rFonts w:ascii="Liberation Serif" w:eastAsia="Calibri" w:hAnsi="Liberation Serif" w:cs="Liberation Serif"/>
          <w:bCs/>
          <w:sz w:val="24"/>
          <w:szCs w:val="24"/>
        </w:rPr>
        <w:t>ручн</w:t>
      </w:r>
      <w:r w:rsidR="00720B0E">
        <w:rPr>
          <w:rFonts w:ascii="Liberation Serif" w:eastAsia="Calibri" w:hAnsi="Liberation Serif" w:cs="Liberation Serif"/>
          <w:bCs/>
          <w:sz w:val="24"/>
          <w:szCs w:val="24"/>
        </w:rPr>
        <w:t>ая</w:t>
      </w:r>
      <w:r w:rsidR="00720B0E" w:rsidRPr="009D2FEC">
        <w:rPr>
          <w:rFonts w:ascii="Liberation Serif" w:eastAsia="Calibri" w:hAnsi="Liberation Serif" w:cs="Liberation Serif"/>
          <w:bCs/>
          <w:sz w:val="24"/>
          <w:szCs w:val="24"/>
        </w:rPr>
        <w:t xml:space="preserve"> и механизированн</w:t>
      </w:r>
      <w:r w:rsidR="00720B0E">
        <w:rPr>
          <w:rFonts w:ascii="Liberation Serif" w:eastAsia="Calibri" w:hAnsi="Liberation Serif" w:cs="Liberation Serif"/>
          <w:bCs/>
          <w:sz w:val="24"/>
          <w:szCs w:val="24"/>
        </w:rPr>
        <w:t>ая</w:t>
      </w:r>
      <w:r w:rsidR="00720B0E" w:rsidRPr="009D2FEC">
        <w:rPr>
          <w:rFonts w:ascii="Liberation Serif" w:eastAsia="Calibri" w:hAnsi="Liberation Serif" w:cs="Liberation Serif"/>
          <w:bCs/>
          <w:sz w:val="24"/>
          <w:szCs w:val="24"/>
        </w:rPr>
        <w:t xml:space="preserve"> </w:t>
      </w:r>
      <w:r w:rsidR="0049301A" w:rsidRPr="009D2FEC">
        <w:rPr>
          <w:rFonts w:ascii="Liberation Serif" w:eastAsia="Calibri" w:hAnsi="Liberation Serif" w:cs="Liberation Serif"/>
          <w:bCs/>
          <w:sz w:val="24"/>
          <w:szCs w:val="24"/>
        </w:rPr>
        <w:t xml:space="preserve">уборка территорий от снега, очистка </w:t>
      </w:r>
      <w:proofErr w:type="spellStart"/>
      <w:r w:rsidR="0049301A" w:rsidRPr="009D2FEC">
        <w:rPr>
          <w:rFonts w:ascii="Liberation Serif" w:eastAsia="Calibri" w:hAnsi="Liberation Serif" w:cs="Liberation Serif"/>
          <w:bCs/>
          <w:sz w:val="24"/>
          <w:szCs w:val="24"/>
        </w:rPr>
        <w:t>приурновых</w:t>
      </w:r>
      <w:proofErr w:type="spellEnd"/>
      <w:r w:rsidR="0049301A" w:rsidRPr="009D2FEC">
        <w:rPr>
          <w:rFonts w:ascii="Liberation Serif" w:eastAsia="Calibri" w:hAnsi="Liberation Serif" w:cs="Liberation Serif"/>
          <w:bCs/>
          <w:sz w:val="24"/>
          <w:szCs w:val="24"/>
        </w:rPr>
        <w:t xml:space="preserve"> зон от снега вруч</w:t>
      </w:r>
      <w:r w:rsidR="00351543" w:rsidRPr="009D2FEC">
        <w:rPr>
          <w:rFonts w:ascii="Liberation Serif" w:eastAsia="Calibri" w:hAnsi="Liberation Serif" w:cs="Liberation Serif"/>
          <w:bCs/>
          <w:sz w:val="24"/>
          <w:szCs w:val="24"/>
        </w:rPr>
        <w:t>ную),</w:t>
      </w:r>
      <w:r w:rsidR="0049301A" w:rsidRPr="009D2FEC">
        <w:rPr>
          <w:rFonts w:ascii="Liberation Serif" w:eastAsia="Calibri" w:hAnsi="Liberation Serif" w:cs="Liberation Serif"/>
          <w:bCs/>
          <w:sz w:val="24"/>
          <w:szCs w:val="24"/>
        </w:rPr>
        <w:t xml:space="preserve"> летнее содержание объектов благоустройства (</w:t>
      </w:r>
      <w:r w:rsidR="00720B0E" w:rsidRPr="009D2FEC">
        <w:rPr>
          <w:rFonts w:ascii="Liberation Serif" w:eastAsia="Calibri" w:hAnsi="Liberation Serif" w:cs="Liberation Serif"/>
          <w:bCs/>
          <w:sz w:val="24"/>
          <w:szCs w:val="24"/>
        </w:rPr>
        <w:t>ручн</w:t>
      </w:r>
      <w:r w:rsidR="00720B0E">
        <w:rPr>
          <w:rFonts w:ascii="Liberation Serif" w:eastAsia="Calibri" w:hAnsi="Liberation Serif" w:cs="Liberation Serif"/>
          <w:bCs/>
          <w:sz w:val="24"/>
          <w:szCs w:val="24"/>
        </w:rPr>
        <w:t>ы</w:t>
      </w:r>
      <w:r w:rsidR="00720B0E" w:rsidRPr="009D2FEC">
        <w:rPr>
          <w:rFonts w:ascii="Liberation Serif" w:eastAsia="Calibri" w:hAnsi="Liberation Serif" w:cs="Liberation Serif"/>
          <w:bCs/>
          <w:sz w:val="24"/>
          <w:szCs w:val="24"/>
        </w:rPr>
        <w:t>е и механизированн</w:t>
      </w:r>
      <w:r w:rsidR="00720B0E">
        <w:rPr>
          <w:rFonts w:ascii="Liberation Serif" w:eastAsia="Calibri" w:hAnsi="Liberation Serif" w:cs="Liberation Serif"/>
          <w:bCs/>
          <w:sz w:val="24"/>
          <w:szCs w:val="24"/>
        </w:rPr>
        <w:t>ы</w:t>
      </w:r>
      <w:r w:rsidR="00720B0E" w:rsidRPr="009D2FEC">
        <w:rPr>
          <w:rFonts w:ascii="Liberation Serif" w:eastAsia="Calibri" w:hAnsi="Liberation Serif" w:cs="Liberation Serif"/>
          <w:bCs/>
          <w:sz w:val="24"/>
          <w:szCs w:val="24"/>
        </w:rPr>
        <w:t xml:space="preserve">е </w:t>
      </w:r>
      <w:r w:rsidR="0049301A" w:rsidRPr="009D2FEC">
        <w:rPr>
          <w:rFonts w:ascii="Liberation Serif" w:eastAsia="Calibri" w:hAnsi="Liberation Serif" w:cs="Liberation Serif"/>
          <w:bCs/>
          <w:sz w:val="24"/>
          <w:szCs w:val="24"/>
        </w:rPr>
        <w:t>подметание и</w:t>
      </w:r>
      <w:r w:rsidR="00720B0E" w:rsidRPr="009D2FEC">
        <w:rPr>
          <w:rFonts w:ascii="Liberation Serif" w:hAnsi="Liberation Serif" w:cs="Liberation Serif"/>
          <w:sz w:val="24"/>
          <w:szCs w:val="24"/>
        </w:rPr>
        <w:t> </w:t>
      </w:r>
      <w:r w:rsidR="0049301A" w:rsidRPr="009D2FEC">
        <w:rPr>
          <w:rFonts w:ascii="Liberation Serif" w:eastAsia="Calibri" w:hAnsi="Liberation Serif" w:cs="Liberation Serif"/>
          <w:bCs/>
          <w:sz w:val="24"/>
          <w:szCs w:val="24"/>
        </w:rPr>
        <w:t xml:space="preserve">очистка тротуаров от грязи, выкашивание газонов на общегородских территориях, очистка урн, сбор и </w:t>
      </w:r>
      <w:r w:rsidR="00351543" w:rsidRPr="009D2FEC">
        <w:rPr>
          <w:rFonts w:ascii="Liberation Serif" w:eastAsia="Calibri" w:hAnsi="Liberation Serif" w:cs="Liberation Serif"/>
          <w:bCs/>
          <w:sz w:val="24"/>
          <w:szCs w:val="24"/>
        </w:rPr>
        <w:t>вывоз мусора мешочным способом),</w:t>
      </w:r>
      <w:r w:rsidR="0049301A" w:rsidRPr="009D2FEC">
        <w:rPr>
          <w:rFonts w:ascii="Liberation Serif" w:eastAsia="Calibri" w:hAnsi="Liberation Serif" w:cs="Liberation Serif"/>
          <w:bCs/>
          <w:sz w:val="24"/>
          <w:szCs w:val="24"/>
        </w:rPr>
        <w:t xml:space="preserve"> сезонная санитарная очистка территорий (весенняя, осенняя) с вывозом </w:t>
      </w:r>
      <w:r w:rsidR="004116A8" w:rsidRPr="009D2FEC">
        <w:rPr>
          <w:rFonts w:ascii="Liberation Serif" w:eastAsia="Calibri" w:hAnsi="Liberation Serif" w:cs="Liberation Serif"/>
          <w:bCs/>
          <w:sz w:val="24"/>
          <w:szCs w:val="24"/>
        </w:rPr>
        <w:t>ТКО</w:t>
      </w:r>
      <w:r w:rsidR="0049301A" w:rsidRPr="009D2FEC">
        <w:rPr>
          <w:rFonts w:ascii="Liberation Serif" w:eastAsia="Calibri" w:hAnsi="Liberation Serif" w:cs="Liberation Serif"/>
          <w:bCs/>
          <w:sz w:val="24"/>
          <w:szCs w:val="24"/>
        </w:rPr>
        <w:t>;</w:t>
      </w:r>
    </w:p>
    <w:p w14:paraId="469C17D6" w14:textId="77777777" w:rsidR="002956BC" w:rsidRPr="009D2FEC" w:rsidRDefault="002956BC"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270A03" w:rsidRPr="009D2FEC">
        <w:rPr>
          <w:rFonts w:ascii="Liberation Serif" w:hAnsi="Liberation Serif" w:cs="Liberation Serif"/>
          <w:sz w:val="24"/>
          <w:szCs w:val="24"/>
        </w:rPr>
        <w:t> </w:t>
      </w:r>
      <w:r w:rsidR="00361A5B" w:rsidRPr="009D2FEC">
        <w:rPr>
          <w:rFonts w:ascii="Liberation Serif" w:eastAsia="Calibri" w:hAnsi="Liberation Serif" w:cs="Liberation Serif"/>
          <w:bCs/>
          <w:sz w:val="24"/>
          <w:szCs w:val="24"/>
        </w:rPr>
        <w:t xml:space="preserve">71,66 миллиона рублей – на </w:t>
      </w:r>
      <w:r w:rsidR="0049301A" w:rsidRPr="009D2FEC">
        <w:rPr>
          <w:rFonts w:ascii="Liberation Serif" w:eastAsia="Calibri" w:hAnsi="Liberation Serif" w:cs="Liberation Serif"/>
          <w:bCs/>
          <w:sz w:val="24"/>
          <w:szCs w:val="24"/>
        </w:rPr>
        <w:t>эксплуатационное обслуживание и восстановительные работы сетей наружного (уличного и внутриквартального) освещения протяженность</w:t>
      </w:r>
      <w:r w:rsidR="00361A5B" w:rsidRPr="009D2FEC">
        <w:rPr>
          <w:rFonts w:ascii="Liberation Serif" w:eastAsia="Calibri" w:hAnsi="Liberation Serif" w:cs="Liberation Serif"/>
          <w:bCs/>
          <w:sz w:val="24"/>
          <w:szCs w:val="24"/>
        </w:rPr>
        <w:t>ю 273,313 км с</w:t>
      </w:r>
      <w:r w:rsidR="00B351CD" w:rsidRPr="009D2FEC">
        <w:rPr>
          <w:rFonts w:ascii="Liberation Serif" w:hAnsi="Liberation Serif" w:cs="Liberation Serif"/>
          <w:sz w:val="24"/>
          <w:szCs w:val="24"/>
        </w:rPr>
        <w:t> </w:t>
      </w:r>
      <w:r w:rsidR="00361A5B" w:rsidRPr="009D2FEC">
        <w:rPr>
          <w:rFonts w:ascii="Liberation Serif" w:eastAsia="Calibri" w:hAnsi="Liberation Serif" w:cs="Liberation Serif"/>
          <w:bCs/>
          <w:sz w:val="24"/>
          <w:szCs w:val="24"/>
        </w:rPr>
        <w:t>9 206</w:t>
      </w:r>
      <w:r w:rsidR="00361A5B" w:rsidRPr="009D2FEC">
        <w:rPr>
          <w:rFonts w:ascii="Liberation Serif" w:hAnsi="Liberation Serif" w:cs="Liberation Serif"/>
          <w:sz w:val="24"/>
          <w:szCs w:val="24"/>
        </w:rPr>
        <w:t> </w:t>
      </w:r>
      <w:r w:rsidR="0049301A" w:rsidRPr="009D2FEC">
        <w:rPr>
          <w:rFonts w:ascii="Liberation Serif" w:eastAsia="Calibri" w:hAnsi="Liberation Serif" w:cs="Liberation Serif"/>
          <w:bCs/>
          <w:sz w:val="24"/>
          <w:szCs w:val="24"/>
        </w:rPr>
        <w:t>светильник</w:t>
      </w:r>
      <w:r w:rsidR="00361A5B" w:rsidRPr="009D2FEC">
        <w:rPr>
          <w:rFonts w:ascii="Liberation Serif" w:eastAsia="Calibri" w:hAnsi="Liberation Serif" w:cs="Liberation Serif"/>
          <w:bCs/>
          <w:sz w:val="24"/>
          <w:szCs w:val="24"/>
        </w:rPr>
        <w:t>ами</w:t>
      </w:r>
      <w:r w:rsidR="0049301A" w:rsidRPr="009D2FEC">
        <w:rPr>
          <w:rFonts w:ascii="Liberation Serif" w:eastAsia="Calibri" w:hAnsi="Liberation Serif" w:cs="Liberation Serif"/>
          <w:bCs/>
          <w:sz w:val="24"/>
          <w:szCs w:val="24"/>
        </w:rPr>
        <w:t xml:space="preserve"> (замена опор, подвеска проводов, </w:t>
      </w:r>
      <w:r w:rsidR="00B351CD" w:rsidRPr="009D2FEC">
        <w:rPr>
          <w:rFonts w:ascii="Liberation Serif" w:eastAsia="Calibri" w:hAnsi="Liberation Serif" w:cs="Liberation Serif"/>
          <w:bCs/>
          <w:sz w:val="24"/>
          <w:szCs w:val="24"/>
        </w:rPr>
        <w:t>демонтаж и монтаж светильников)</w:t>
      </w:r>
      <w:r w:rsidRPr="009D2FEC">
        <w:rPr>
          <w:rFonts w:ascii="Liberation Serif" w:eastAsia="Calibri" w:hAnsi="Liberation Serif" w:cs="Liberation Serif"/>
          <w:bCs/>
          <w:sz w:val="24"/>
          <w:szCs w:val="24"/>
        </w:rPr>
        <w:t>;</w:t>
      </w:r>
    </w:p>
    <w:p w14:paraId="6D4B3917" w14:textId="77777777" w:rsidR="002956BC" w:rsidRPr="009D2FEC" w:rsidRDefault="002956BC"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270A03" w:rsidRPr="009D2FEC">
        <w:rPr>
          <w:rFonts w:ascii="Liberation Serif" w:hAnsi="Liberation Serif" w:cs="Liberation Serif"/>
          <w:sz w:val="24"/>
          <w:szCs w:val="24"/>
        </w:rPr>
        <w:t> </w:t>
      </w:r>
      <w:r w:rsidR="00B351CD" w:rsidRPr="009D2FEC">
        <w:rPr>
          <w:rFonts w:ascii="Liberation Serif" w:eastAsia="Calibri" w:hAnsi="Liberation Serif" w:cs="Liberation Serif"/>
          <w:bCs/>
          <w:sz w:val="24"/>
          <w:szCs w:val="24"/>
        </w:rPr>
        <w:t xml:space="preserve">47,17 миллиона рублей – на </w:t>
      </w:r>
      <w:r w:rsidRPr="009D2FEC">
        <w:rPr>
          <w:rFonts w:ascii="Liberation Serif" w:eastAsia="Calibri" w:hAnsi="Liberation Serif" w:cs="Liberation Serif"/>
          <w:bCs/>
          <w:sz w:val="24"/>
          <w:szCs w:val="24"/>
        </w:rPr>
        <w:t>закупк</w:t>
      </w:r>
      <w:r w:rsidR="00B351CD" w:rsidRPr="009D2FEC">
        <w:rPr>
          <w:rFonts w:ascii="Liberation Serif" w:eastAsia="Calibri" w:hAnsi="Liberation Serif" w:cs="Liberation Serif"/>
          <w:bCs/>
          <w:sz w:val="24"/>
          <w:szCs w:val="24"/>
        </w:rPr>
        <w:t>у</w:t>
      </w:r>
      <w:r w:rsidRPr="009D2FEC">
        <w:rPr>
          <w:rFonts w:ascii="Liberation Serif" w:eastAsia="Calibri" w:hAnsi="Liberation Serif" w:cs="Liberation Serif"/>
          <w:bCs/>
          <w:sz w:val="24"/>
          <w:szCs w:val="24"/>
        </w:rPr>
        <w:t>, монтаж и ввод в эксплуатацию пунктов раздельного сбора коммунальных отходов на территории городского округа;</w:t>
      </w:r>
    </w:p>
    <w:p w14:paraId="0F7BD345" w14:textId="185DA470" w:rsidR="00343326" w:rsidRPr="009D2FEC" w:rsidRDefault="00343326" w:rsidP="00343326">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13,19 миллиона рублей – на ландшафтное благоустройство (формирование цветочны</w:t>
      </w:r>
      <w:r>
        <w:rPr>
          <w:rFonts w:ascii="Liberation Serif" w:eastAsia="Calibri" w:hAnsi="Liberation Serif" w:cs="Liberation Serif"/>
          <w:bCs/>
          <w:sz w:val="24"/>
          <w:szCs w:val="24"/>
        </w:rPr>
        <w:t xml:space="preserve">х </w:t>
      </w:r>
      <w:r w:rsidRPr="009D2FEC">
        <w:rPr>
          <w:rFonts w:ascii="Liberation Serif" w:eastAsia="Calibri" w:hAnsi="Liberation Serif" w:cs="Liberation Serif"/>
          <w:bCs/>
          <w:sz w:val="24"/>
          <w:szCs w:val="24"/>
        </w:rPr>
        <w:t>композици</w:t>
      </w:r>
      <w:r>
        <w:rPr>
          <w:rFonts w:ascii="Liberation Serif" w:eastAsia="Calibri" w:hAnsi="Liberation Serif" w:cs="Liberation Serif"/>
          <w:bCs/>
          <w:sz w:val="24"/>
          <w:szCs w:val="24"/>
        </w:rPr>
        <w:t xml:space="preserve">й </w:t>
      </w:r>
      <w:r w:rsidRPr="009D2FEC">
        <w:rPr>
          <w:rFonts w:ascii="Liberation Serif" w:eastAsia="Calibri" w:hAnsi="Liberation Serif" w:cs="Liberation Serif"/>
          <w:bCs/>
          <w:sz w:val="24"/>
          <w:szCs w:val="24"/>
        </w:rPr>
        <w:t>и уход за</w:t>
      </w:r>
      <w:r>
        <w:rPr>
          <w:rFonts w:ascii="Liberation Serif" w:eastAsia="Calibri" w:hAnsi="Liberation Serif" w:cs="Liberation Serif"/>
          <w:bCs/>
          <w:sz w:val="24"/>
          <w:szCs w:val="24"/>
        </w:rPr>
        <w:t xml:space="preserve"> ними</w:t>
      </w:r>
      <w:r w:rsidRPr="009D2FEC">
        <w:rPr>
          <w:rFonts w:ascii="Liberation Serif" w:eastAsia="Calibri" w:hAnsi="Liberation Serif" w:cs="Liberation Serif"/>
          <w:bCs/>
          <w:sz w:val="24"/>
          <w:szCs w:val="24"/>
        </w:rPr>
        <w:t>, обустройство зон общественного пользования, санитарная обрезка древесных насаждений)</w:t>
      </w:r>
      <w:r>
        <w:rPr>
          <w:rFonts w:ascii="Liberation Serif" w:eastAsia="Calibri" w:hAnsi="Liberation Serif" w:cs="Liberation Serif"/>
          <w:bCs/>
          <w:sz w:val="24"/>
          <w:szCs w:val="24"/>
        </w:rPr>
        <w:t>;</w:t>
      </w:r>
    </w:p>
    <w:p w14:paraId="79DA2B14" w14:textId="3DBF3CD8" w:rsidR="002956BC" w:rsidRPr="009D2FEC" w:rsidRDefault="002956BC"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lastRenderedPageBreak/>
        <w:t>–</w:t>
      </w:r>
      <w:r w:rsidR="00270A03" w:rsidRPr="009D2FEC">
        <w:rPr>
          <w:rFonts w:ascii="Liberation Serif" w:hAnsi="Liberation Serif" w:cs="Liberation Serif"/>
          <w:sz w:val="24"/>
          <w:szCs w:val="24"/>
        </w:rPr>
        <w:t> </w:t>
      </w:r>
      <w:r w:rsidR="00B351CD" w:rsidRPr="009D2FEC">
        <w:rPr>
          <w:rFonts w:ascii="Liberation Serif" w:eastAsia="Calibri" w:hAnsi="Liberation Serif" w:cs="Liberation Serif"/>
          <w:bCs/>
          <w:sz w:val="24"/>
          <w:szCs w:val="24"/>
        </w:rPr>
        <w:t xml:space="preserve">24,89 миллиона рублей – на </w:t>
      </w:r>
      <w:r w:rsidRPr="009D2FEC">
        <w:rPr>
          <w:rFonts w:ascii="Liberation Serif" w:eastAsia="Calibri" w:hAnsi="Liberation Serif" w:cs="Liberation Serif"/>
          <w:bCs/>
          <w:sz w:val="24"/>
          <w:szCs w:val="24"/>
        </w:rPr>
        <w:t xml:space="preserve">эксплуатационное обслуживание пунктов накопления </w:t>
      </w:r>
      <w:r w:rsidR="004116A8" w:rsidRPr="009D2FEC">
        <w:rPr>
          <w:rFonts w:ascii="Liberation Serif" w:eastAsia="Calibri" w:hAnsi="Liberation Serif" w:cs="Liberation Serif"/>
          <w:bCs/>
          <w:sz w:val="24"/>
          <w:szCs w:val="24"/>
        </w:rPr>
        <w:t>ТКО</w:t>
      </w:r>
      <w:r w:rsidR="00343326">
        <w:rPr>
          <w:rFonts w:ascii="Liberation Serif" w:eastAsia="Calibri" w:hAnsi="Liberation Serif" w:cs="Liberation Serif"/>
          <w:bCs/>
          <w:sz w:val="24"/>
          <w:szCs w:val="24"/>
        </w:rPr>
        <w:t>.</w:t>
      </w:r>
    </w:p>
    <w:p w14:paraId="1EF65FD5" w14:textId="77777777" w:rsidR="00B351CD" w:rsidRPr="009D2FEC" w:rsidRDefault="00B351CD" w:rsidP="00B351CD">
      <w:pPr>
        <w:ind w:firstLine="567"/>
        <w:contextualSpacing/>
        <w:jc w:val="both"/>
        <w:rPr>
          <w:rFonts w:ascii="Liberation Serif" w:hAnsi="Liberation Serif" w:cs="Liberation Serif"/>
          <w:sz w:val="16"/>
          <w:szCs w:val="16"/>
        </w:rPr>
      </w:pPr>
    </w:p>
    <w:p w14:paraId="6CC72693" w14:textId="77777777" w:rsidR="00FE2E0E" w:rsidRPr="009D2FEC" w:rsidRDefault="00FE2E0E" w:rsidP="00043FED">
      <w:pPr>
        <w:shd w:val="clear" w:color="auto" w:fill="FFFFFF"/>
        <w:ind w:firstLine="567"/>
        <w:contextualSpacing/>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 xml:space="preserve">В 2025 году в рамках </w:t>
      </w:r>
      <w:r w:rsidR="00131843" w:rsidRPr="009D2FEC">
        <w:rPr>
          <w:rFonts w:ascii="Liberation Serif" w:eastAsia="Calibri" w:hAnsi="Liberation Serif" w:cs="Liberation Serif"/>
          <w:bCs/>
          <w:sz w:val="24"/>
          <w:szCs w:val="24"/>
        </w:rPr>
        <w:t xml:space="preserve">Программы формирования современной городской среды </w:t>
      </w:r>
      <w:r w:rsidRPr="009D2FEC">
        <w:rPr>
          <w:rFonts w:ascii="Liberation Serif" w:eastAsia="Calibri" w:hAnsi="Liberation Serif" w:cs="Liberation Serif"/>
          <w:bCs/>
          <w:sz w:val="24"/>
          <w:szCs w:val="24"/>
        </w:rPr>
        <w:t>выполнены работы по комплексному благоустройству общественных территорий на об</w:t>
      </w:r>
      <w:r w:rsidR="00D55781" w:rsidRPr="009D2FEC">
        <w:rPr>
          <w:rFonts w:ascii="Liberation Serif" w:eastAsia="Calibri" w:hAnsi="Liberation Serif" w:cs="Liberation Serif"/>
          <w:bCs/>
          <w:sz w:val="24"/>
          <w:szCs w:val="24"/>
        </w:rPr>
        <w:t>щую сумму 229,4 миллиона рублей</w:t>
      </w:r>
      <w:r w:rsidR="00B351CD" w:rsidRPr="009D2FEC">
        <w:rPr>
          <w:rFonts w:ascii="Liberation Serif" w:eastAsia="Calibri" w:hAnsi="Liberation Serif" w:cs="Liberation Serif"/>
          <w:bCs/>
          <w:sz w:val="24"/>
          <w:szCs w:val="24"/>
        </w:rPr>
        <w:t>, в том числе</w:t>
      </w:r>
      <w:r w:rsidR="00D55781" w:rsidRPr="009D2FEC">
        <w:rPr>
          <w:rFonts w:ascii="Liberation Serif" w:eastAsia="Calibri" w:hAnsi="Liberation Serif" w:cs="Liberation Serif"/>
          <w:bCs/>
          <w:sz w:val="24"/>
          <w:szCs w:val="24"/>
        </w:rPr>
        <w:t>:</w:t>
      </w:r>
    </w:p>
    <w:p w14:paraId="2F1FB816" w14:textId="77777777" w:rsidR="00FE2E0E" w:rsidRPr="009D2FEC" w:rsidRDefault="00FE2E0E" w:rsidP="00043FED">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270A03"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 xml:space="preserve">благоустройство общественной территории «Бульвар по проспекту Успенскому. 3 очередь, 2 этап. </w:t>
      </w:r>
      <w:proofErr w:type="spellStart"/>
      <w:r w:rsidRPr="009D2FEC">
        <w:rPr>
          <w:rFonts w:ascii="Liberation Serif" w:eastAsia="Calibri" w:hAnsi="Liberation Serif" w:cs="Liberation Serif"/>
          <w:bCs/>
          <w:sz w:val="24"/>
          <w:szCs w:val="24"/>
        </w:rPr>
        <w:t>ГорСАД</w:t>
      </w:r>
      <w:proofErr w:type="spellEnd"/>
      <w:r w:rsidRPr="009D2FEC">
        <w:rPr>
          <w:rFonts w:ascii="Liberation Serif" w:eastAsia="Calibri" w:hAnsi="Liberation Serif" w:cs="Liberation Serif"/>
          <w:bCs/>
          <w:sz w:val="24"/>
          <w:szCs w:val="24"/>
        </w:rPr>
        <w:t xml:space="preserve">: Рябиновые Зори» </w:t>
      </w:r>
      <w:r w:rsidR="00B351CD" w:rsidRPr="009D2FEC">
        <w:rPr>
          <w:rFonts w:ascii="Liberation Serif" w:eastAsia="Calibri" w:hAnsi="Liberation Serif" w:cs="Liberation Serif"/>
          <w:bCs/>
          <w:sz w:val="24"/>
          <w:szCs w:val="24"/>
        </w:rPr>
        <w:t>г. Верхняя Пышма (</w:t>
      </w:r>
      <w:r w:rsidRPr="009D2FEC">
        <w:rPr>
          <w:rFonts w:ascii="Liberation Serif" w:eastAsia="Calibri" w:hAnsi="Liberation Serif" w:cs="Liberation Serif"/>
          <w:bCs/>
          <w:sz w:val="24"/>
          <w:szCs w:val="24"/>
        </w:rPr>
        <w:t>117,2 миллиона рублей</w:t>
      </w:r>
      <w:r w:rsidR="00B351CD" w:rsidRPr="009D2FEC">
        <w:rPr>
          <w:rFonts w:ascii="Liberation Serif" w:eastAsia="Calibri" w:hAnsi="Liberation Serif" w:cs="Liberation Serif"/>
          <w:bCs/>
          <w:sz w:val="24"/>
          <w:szCs w:val="24"/>
        </w:rPr>
        <w:t>)</w:t>
      </w:r>
      <w:r w:rsidRPr="009D2FEC">
        <w:rPr>
          <w:rFonts w:ascii="Liberation Serif" w:eastAsia="Calibri" w:hAnsi="Liberation Serif" w:cs="Liberation Serif"/>
          <w:bCs/>
          <w:sz w:val="24"/>
          <w:szCs w:val="24"/>
        </w:rPr>
        <w:t>;</w:t>
      </w:r>
    </w:p>
    <w:p w14:paraId="6EE5E002" w14:textId="77777777" w:rsidR="00FE2E0E" w:rsidRPr="009D2FEC" w:rsidRDefault="00FE2E0E" w:rsidP="00043FED">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554576"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благоустройство парк</w:t>
      </w:r>
      <w:r w:rsidR="00645D30" w:rsidRPr="009D2FEC">
        <w:rPr>
          <w:rFonts w:ascii="Liberation Serif" w:eastAsia="Calibri" w:hAnsi="Liberation Serif" w:cs="Liberation Serif"/>
          <w:bCs/>
          <w:sz w:val="24"/>
          <w:szCs w:val="24"/>
        </w:rPr>
        <w:t>а</w:t>
      </w:r>
      <w:r w:rsidRPr="009D2FEC">
        <w:rPr>
          <w:rFonts w:ascii="Liberation Serif" w:eastAsia="Calibri" w:hAnsi="Liberation Serif" w:cs="Liberation Serif"/>
          <w:bCs/>
          <w:sz w:val="24"/>
          <w:szCs w:val="24"/>
        </w:rPr>
        <w:t>-скв</w:t>
      </w:r>
      <w:r w:rsidR="00645D30" w:rsidRPr="009D2FEC">
        <w:rPr>
          <w:rFonts w:ascii="Liberation Serif" w:eastAsia="Calibri" w:hAnsi="Liberation Serif" w:cs="Liberation Serif"/>
          <w:bCs/>
          <w:sz w:val="24"/>
          <w:szCs w:val="24"/>
        </w:rPr>
        <w:t>ера «Патриот» в п</w:t>
      </w:r>
      <w:r w:rsidR="00B351CD" w:rsidRPr="009D2FEC">
        <w:rPr>
          <w:rFonts w:ascii="Liberation Serif" w:eastAsia="Calibri" w:hAnsi="Liberation Serif" w:cs="Liberation Serif"/>
          <w:bCs/>
          <w:sz w:val="24"/>
          <w:szCs w:val="24"/>
        </w:rPr>
        <w:t>.</w:t>
      </w:r>
      <w:r w:rsidR="00645D30" w:rsidRPr="009D2FEC">
        <w:rPr>
          <w:rFonts w:ascii="Liberation Serif" w:eastAsia="Calibri" w:hAnsi="Liberation Serif" w:cs="Liberation Serif"/>
          <w:bCs/>
          <w:sz w:val="24"/>
          <w:szCs w:val="24"/>
        </w:rPr>
        <w:t xml:space="preserve"> Красный</w:t>
      </w:r>
      <w:r w:rsidR="00D55781" w:rsidRPr="009D2FEC">
        <w:rPr>
          <w:rFonts w:ascii="Liberation Serif" w:eastAsia="Calibri" w:hAnsi="Liberation Serif" w:cs="Liberation Serif"/>
          <w:bCs/>
          <w:sz w:val="24"/>
          <w:szCs w:val="24"/>
        </w:rPr>
        <w:t xml:space="preserve"> </w:t>
      </w:r>
      <w:r w:rsidR="00B351CD" w:rsidRPr="009D2FEC">
        <w:rPr>
          <w:rFonts w:ascii="Liberation Serif" w:eastAsia="Calibri" w:hAnsi="Liberation Serif" w:cs="Liberation Serif"/>
          <w:bCs/>
          <w:sz w:val="24"/>
          <w:szCs w:val="24"/>
        </w:rPr>
        <w:t>(</w:t>
      </w:r>
      <w:r w:rsidR="00D55781" w:rsidRPr="009D2FEC">
        <w:rPr>
          <w:rFonts w:ascii="Liberation Serif" w:eastAsia="Calibri" w:hAnsi="Liberation Serif" w:cs="Liberation Serif"/>
          <w:bCs/>
          <w:sz w:val="24"/>
          <w:szCs w:val="24"/>
        </w:rPr>
        <w:t>19,9 миллиона рублей</w:t>
      </w:r>
      <w:r w:rsidR="00B351CD" w:rsidRPr="009D2FEC">
        <w:rPr>
          <w:rFonts w:ascii="Liberation Serif" w:eastAsia="Calibri" w:hAnsi="Liberation Serif" w:cs="Liberation Serif"/>
          <w:bCs/>
          <w:sz w:val="24"/>
          <w:szCs w:val="24"/>
        </w:rPr>
        <w:t>)</w:t>
      </w:r>
      <w:r w:rsidR="00D55781" w:rsidRPr="009D2FEC">
        <w:rPr>
          <w:rFonts w:ascii="Liberation Serif" w:eastAsia="Calibri" w:hAnsi="Liberation Serif" w:cs="Liberation Serif"/>
          <w:bCs/>
          <w:sz w:val="24"/>
          <w:szCs w:val="24"/>
        </w:rPr>
        <w:t>;</w:t>
      </w:r>
    </w:p>
    <w:p w14:paraId="03CF9987" w14:textId="77777777" w:rsidR="00FE2E0E" w:rsidRPr="009D2FEC" w:rsidRDefault="00FE2E0E" w:rsidP="00043FED">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554576"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комплексное</w:t>
      </w:r>
      <w:r w:rsidR="007514E9" w:rsidRPr="009D2FEC">
        <w:rPr>
          <w:rFonts w:ascii="Liberation Serif" w:eastAsia="Calibri" w:hAnsi="Liberation Serif" w:cs="Liberation Serif"/>
          <w:bCs/>
          <w:sz w:val="24"/>
          <w:szCs w:val="24"/>
        </w:rPr>
        <w:t xml:space="preserve"> благоустройство территории </w:t>
      </w:r>
      <w:r w:rsidR="007514E9" w:rsidRPr="009D2FEC">
        <w:rPr>
          <w:rFonts w:ascii="Liberation Serif" w:eastAsia="Calibri" w:hAnsi="Liberation Serif" w:cs="Liberation Serif"/>
          <w:sz w:val="24"/>
          <w:szCs w:val="24"/>
          <w:lang w:eastAsia="en-US"/>
        </w:rPr>
        <w:t>МБУК</w:t>
      </w:r>
      <w:r w:rsidR="006357F4" w:rsidRPr="009D2FEC">
        <w:rPr>
          <w:rFonts w:ascii="Liberation Serif" w:eastAsia="Calibri" w:hAnsi="Liberation Serif" w:cs="Liberation Serif"/>
          <w:sz w:val="24"/>
          <w:szCs w:val="24"/>
          <w:lang w:eastAsia="en-US"/>
        </w:rPr>
        <w:t xml:space="preserve"> </w:t>
      </w:r>
      <w:r w:rsidRPr="009D2FEC">
        <w:rPr>
          <w:rFonts w:ascii="Liberation Serif" w:eastAsia="Calibri" w:hAnsi="Liberation Serif" w:cs="Liberation Serif"/>
          <w:bCs/>
          <w:sz w:val="24"/>
          <w:szCs w:val="24"/>
        </w:rPr>
        <w:t>«Ма</w:t>
      </w:r>
      <w:r w:rsidR="00A5276A" w:rsidRPr="009D2FEC">
        <w:rPr>
          <w:rFonts w:ascii="Liberation Serif" w:eastAsia="Calibri" w:hAnsi="Liberation Serif" w:cs="Liberation Serif"/>
          <w:bCs/>
          <w:sz w:val="24"/>
          <w:szCs w:val="24"/>
        </w:rPr>
        <w:t>нин парк» (проект реализуется с</w:t>
      </w:r>
      <w:r w:rsidR="00A5276A"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 xml:space="preserve">2020 года) </w:t>
      </w:r>
      <w:r w:rsidR="00B351CD" w:rsidRPr="009D2FEC">
        <w:rPr>
          <w:rFonts w:ascii="Liberation Serif" w:eastAsia="Calibri" w:hAnsi="Liberation Serif" w:cs="Liberation Serif"/>
          <w:bCs/>
          <w:sz w:val="24"/>
          <w:szCs w:val="24"/>
        </w:rPr>
        <w:t xml:space="preserve">г. Верхняя Пышма: </w:t>
      </w:r>
      <w:r w:rsidRPr="009D2FEC">
        <w:rPr>
          <w:rFonts w:ascii="Liberation Serif" w:eastAsia="Calibri" w:hAnsi="Liberation Serif" w:cs="Liberation Serif"/>
          <w:bCs/>
          <w:sz w:val="24"/>
          <w:szCs w:val="24"/>
        </w:rPr>
        <w:t>в 2025 году направлено 41,5 миллиона рублей на монтаж навеса, установку систем видеонаблюдения и звукового оповещения для ледового катка, восстановление территорий, устройство дорожек, перенос инженерных сетей и приобретение оборудования;</w:t>
      </w:r>
    </w:p>
    <w:p w14:paraId="4E4179A1" w14:textId="77777777" w:rsidR="00FE2E0E" w:rsidRPr="009D2FEC" w:rsidRDefault="00FE2E0E" w:rsidP="00043FED">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554576"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 xml:space="preserve">благоустройство общественной территории «Бульвар по проспекту Успенскому. 1 очередь, 2 этап. </w:t>
      </w:r>
      <w:proofErr w:type="spellStart"/>
      <w:r w:rsidRPr="009D2FEC">
        <w:rPr>
          <w:rFonts w:ascii="Liberation Serif" w:eastAsia="Calibri" w:hAnsi="Liberation Serif" w:cs="Liberation Serif"/>
          <w:bCs/>
          <w:sz w:val="24"/>
          <w:szCs w:val="24"/>
        </w:rPr>
        <w:t>ГорСАД</w:t>
      </w:r>
      <w:proofErr w:type="spellEnd"/>
      <w:r w:rsidRPr="009D2FEC">
        <w:rPr>
          <w:rFonts w:ascii="Liberation Serif" w:eastAsia="Calibri" w:hAnsi="Liberation Serif" w:cs="Liberation Serif"/>
          <w:bCs/>
          <w:sz w:val="24"/>
          <w:szCs w:val="24"/>
        </w:rPr>
        <w:t>»</w:t>
      </w:r>
      <w:r w:rsidR="00F930F4" w:rsidRPr="009D2FEC">
        <w:rPr>
          <w:rFonts w:ascii="Liberation Serif" w:eastAsia="Calibri" w:hAnsi="Liberation Serif" w:cs="Liberation Serif"/>
          <w:bCs/>
          <w:sz w:val="24"/>
          <w:szCs w:val="24"/>
        </w:rPr>
        <w:t xml:space="preserve"> </w:t>
      </w:r>
      <w:r w:rsidR="00B351CD" w:rsidRPr="009D2FEC">
        <w:rPr>
          <w:rFonts w:ascii="Liberation Serif" w:eastAsia="Calibri" w:hAnsi="Liberation Serif" w:cs="Liberation Serif"/>
          <w:bCs/>
          <w:sz w:val="24"/>
          <w:szCs w:val="24"/>
        </w:rPr>
        <w:t>г. Верхняя Пышма (</w:t>
      </w:r>
      <w:r w:rsidRPr="009D2FEC">
        <w:rPr>
          <w:rFonts w:ascii="Liberation Serif" w:eastAsia="Calibri" w:hAnsi="Liberation Serif" w:cs="Liberation Serif"/>
          <w:bCs/>
          <w:sz w:val="24"/>
          <w:szCs w:val="24"/>
        </w:rPr>
        <w:t>45,3 миллиона рублей</w:t>
      </w:r>
      <w:r w:rsidR="00B351CD" w:rsidRPr="009D2FEC">
        <w:rPr>
          <w:rFonts w:ascii="Liberation Serif" w:eastAsia="Calibri" w:hAnsi="Liberation Serif" w:cs="Liberation Serif"/>
          <w:bCs/>
          <w:sz w:val="24"/>
          <w:szCs w:val="24"/>
        </w:rPr>
        <w:t>)</w:t>
      </w:r>
      <w:r w:rsidRPr="009D2FEC">
        <w:rPr>
          <w:rFonts w:ascii="Liberation Serif" w:eastAsia="Calibri" w:hAnsi="Liberation Serif" w:cs="Liberation Serif"/>
          <w:bCs/>
          <w:sz w:val="24"/>
          <w:szCs w:val="24"/>
        </w:rPr>
        <w:t>;</w:t>
      </w:r>
    </w:p>
    <w:p w14:paraId="40E3E80F" w14:textId="64886318" w:rsidR="00FE2E0E" w:rsidRPr="009D2FEC" w:rsidRDefault="00FE2E0E" w:rsidP="00043FED">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554576"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 xml:space="preserve">благоустройство </w:t>
      </w:r>
      <w:r w:rsidR="00720B0E" w:rsidRPr="009D2FEC">
        <w:rPr>
          <w:rFonts w:ascii="Liberation Serif" w:eastAsia="Calibri" w:hAnsi="Liberation Serif" w:cs="Liberation Serif"/>
          <w:bCs/>
          <w:sz w:val="24"/>
          <w:szCs w:val="24"/>
        </w:rPr>
        <w:t xml:space="preserve">парка </w:t>
      </w:r>
      <w:r w:rsidRPr="009D2FEC">
        <w:rPr>
          <w:rFonts w:ascii="Liberation Serif" w:eastAsia="Calibri" w:hAnsi="Liberation Serif" w:cs="Liberation Serif"/>
          <w:bCs/>
          <w:sz w:val="24"/>
          <w:szCs w:val="24"/>
        </w:rPr>
        <w:t>культуры и отдыха (проект реализуется с 2</w:t>
      </w:r>
      <w:r w:rsidR="00D55781" w:rsidRPr="009D2FEC">
        <w:rPr>
          <w:rFonts w:ascii="Liberation Serif" w:eastAsia="Calibri" w:hAnsi="Liberation Serif" w:cs="Liberation Serif"/>
          <w:bCs/>
          <w:sz w:val="24"/>
          <w:szCs w:val="24"/>
        </w:rPr>
        <w:t xml:space="preserve">023 года) </w:t>
      </w:r>
      <w:r w:rsidR="00B351CD" w:rsidRPr="009D2FEC">
        <w:rPr>
          <w:rFonts w:ascii="Liberation Serif" w:eastAsia="Calibri" w:hAnsi="Liberation Serif" w:cs="Liberation Serif"/>
          <w:bCs/>
          <w:sz w:val="24"/>
          <w:szCs w:val="24"/>
        </w:rPr>
        <w:t>в п. Красный (</w:t>
      </w:r>
      <w:r w:rsidR="00A5276A" w:rsidRPr="009D2FEC">
        <w:rPr>
          <w:rFonts w:ascii="Liberation Serif" w:hAnsi="Liberation Serif" w:cs="Liberation Serif"/>
          <w:sz w:val="24"/>
          <w:szCs w:val="24"/>
        </w:rPr>
        <w:t xml:space="preserve">400 тысяч </w:t>
      </w:r>
      <w:r w:rsidR="00D55781" w:rsidRPr="009D2FEC">
        <w:rPr>
          <w:rFonts w:ascii="Liberation Serif" w:eastAsia="Calibri" w:hAnsi="Liberation Serif" w:cs="Liberation Serif"/>
          <w:bCs/>
          <w:sz w:val="24"/>
          <w:szCs w:val="24"/>
        </w:rPr>
        <w:t>рублей</w:t>
      </w:r>
      <w:r w:rsidR="00B351CD" w:rsidRPr="009D2FEC">
        <w:rPr>
          <w:rFonts w:ascii="Liberation Serif" w:eastAsia="Calibri" w:hAnsi="Liberation Serif" w:cs="Liberation Serif"/>
          <w:bCs/>
          <w:sz w:val="24"/>
          <w:szCs w:val="24"/>
        </w:rPr>
        <w:t>)</w:t>
      </w:r>
      <w:r w:rsidR="00D55781" w:rsidRPr="009D2FEC">
        <w:rPr>
          <w:rFonts w:ascii="Liberation Serif" w:eastAsia="Calibri" w:hAnsi="Liberation Serif" w:cs="Liberation Serif"/>
          <w:bCs/>
          <w:sz w:val="24"/>
          <w:szCs w:val="24"/>
        </w:rPr>
        <w:t>;</w:t>
      </w:r>
    </w:p>
    <w:p w14:paraId="024A67BC" w14:textId="364DD00E" w:rsidR="00FE2E0E" w:rsidRPr="009D2FEC" w:rsidRDefault="00D55781" w:rsidP="00043FED">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554576"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о</w:t>
      </w:r>
      <w:r w:rsidR="00FE2E0E" w:rsidRPr="009D2FEC">
        <w:rPr>
          <w:rFonts w:ascii="Liberation Serif" w:eastAsia="Calibri" w:hAnsi="Liberation Serif" w:cs="Liberation Serif"/>
          <w:bCs/>
          <w:sz w:val="24"/>
          <w:szCs w:val="24"/>
        </w:rPr>
        <w:t>беспечен</w:t>
      </w:r>
      <w:r w:rsidR="00720B0E">
        <w:rPr>
          <w:rFonts w:ascii="Liberation Serif" w:eastAsia="Calibri" w:hAnsi="Liberation Serif" w:cs="Liberation Serif"/>
          <w:bCs/>
          <w:sz w:val="24"/>
          <w:szCs w:val="24"/>
        </w:rPr>
        <w:t>ие</w:t>
      </w:r>
      <w:r w:rsidR="00FE2E0E" w:rsidRPr="009D2FEC">
        <w:rPr>
          <w:rFonts w:ascii="Liberation Serif" w:eastAsia="Calibri" w:hAnsi="Liberation Serif" w:cs="Liberation Serif"/>
          <w:bCs/>
          <w:sz w:val="24"/>
          <w:szCs w:val="24"/>
        </w:rPr>
        <w:t xml:space="preserve"> содержани</w:t>
      </w:r>
      <w:r w:rsidR="00720B0E">
        <w:rPr>
          <w:rFonts w:ascii="Liberation Serif" w:eastAsia="Calibri" w:hAnsi="Liberation Serif" w:cs="Liberation Serif"/>
          <w:bCs/>
          <w:sz w:val="24"/>
          <w:szCs w:val="24"/>
        </w:rPr>
        <w:t>я</w:t>
      </w:r>
      <w:r w:rsidR="00FE2E0E" w:rsidRPr="009D2FEC">
        <w:rPr>
          <w:rFonts w:ascii="Liberation Serif" w:eastAsia="Calibri" w:hAnsi="Liberation Serif" w:cs="Liberation Serif"/>
          <w:bCs/>
          <w:sz w:val="24"/>
          <w:szCs w:val="24"/>
        </w:rPr>
        <w:t xml:space="preserve"> территорий, благоустроенных в 2023–2025 годах </w:t>
      </w:r>
      <w:r w:rsidR="00B351CD" w:rsidRPr="009D2FEC">
        <w:rPr>
          <w:rFonts w:ascii="Liberation Serif" w:eastAsia="Calibri" w:hAnsi="Liberation Serif" w:cs="Liberation Serif"/>
          <w:bCs/>
          <w:sz w:val="24"/>
          <w:szCs w:val="24"/>
        </w:rPr>
        <w:t>(</w:t>
      </w:r>
      <w:r w:rsidR="00FE2E0E" w:rsidRPr="009D2FEC">
        <w:rPr>
          <w:rFonts w:ascii="Liberation Serif" w:eastAsia="Calibri" w:hAnsi="Liberation Serif" w:cs="Liberation Serif"/>
          <w:bCs/>
          <w:sz w:val="24"/>
          <w:szCs w:val="24"/>
        </w:rPr>
        <w:t>1,4 миллиона рублей</w:t>
      </w:r>
      <w:r w:rsidR="00B351CD" w:rsidRPr="009D2FEC">
        <w:rPr>
          <w:rFonts w:ascii="Liberation Serif" w:eastAsia="Calibri" w:hAnsi="Liberation Serif" w:cs="Liberation Serif"/>
          <w:bCs/>
          <w:sz w:val="24"/>
          <w:szCs w:val="24"/>
        </w:rPr>
        <w:t>)</w:t>
      </w:r>
      <w:r w:rsidR="00FE2E0E" w:rsidRPr="009D2FEC">
        <w:rPr>
          <w:rFonts w:ascii="Liberation Serif" w:eastAsia="Calibri" w:hAnsi="Liberation Serif" w:cs="Liberation Serif"/>
          <w:bCs/>
          <w:sz w:val="24"/>
          <w:szCs w:val="24"/>
        </w:rPr>
        <w:t>.</w:t>
      </w:r>
    </w:p>
    <w:p w14:paraId="7B7A5A6E" w14:textId="77777777" w:rsidR="00CA6992" w:rsidRPr="009D2FEC" w:rsidRDefault="00FE2E0E" w:rsidP="00CA6992">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Помимо благоустройства общественных пространств в рамках Программы формирования современной городской среды велась работа с дворовыми территориями многоквартирных домов.</w:t>
      </w:r>
      <w:r w:rsidR="00D3762D" w:rsidRPr="009D2FEC">
        <w:t xml:space="preserve"> </w:t>
      </w:r>
      <w:r w:rsidR="00D3762D" w:rsidRPr="009D2FEC">
        <w:rPr>
          <w:rFonts w:ascii="Liberation Serif" w:eastAsia="Calibri" w:hAnsi="Liberation Serif" w:cs="Liberation Serif"/>
          <w:bCs/>
          <w:sz w:val="24"/>
          <w:szCs w:val="24"/>
        </w:rPr>
        <w:t>Всего обслуживается 129 дворовых территорий, из них 95 расположены в городе Верхняя Пышма</w:t>
      </w:r>
      <w:r w:rsidR="005D6B2D" w:rsidRPr="009D2FEC">
        <w:rPr>
          <w:rFonts w:ascii="Liberation Serif" w:eastAsia="Calibri" w:hAnsi="Liberation Serif" w:cs="Liberation Serif"/>
          <w:bCs/>
          <w:sz w:val="24"/>
          <w:szCs w:val="24"/>
        </w:rPr>
        <w:t xml:space="preserve">. </w:t>
      </w:r>
      <w:r w:rsidRPr="009D2FEC">
        <w:rPr>
          <w:rFonts w:ascii="Liberation Serif" w:eastAsia="Calibri" w:hAnsi="Liberation Serif" w:cs="Liberation Serif"/>
          <w:bCs/>
          <w:sz w:val="24"/>
          <w:szCs w:val="24"/>
        </w:rPr>
        <w:t>На общую сумм</w:t>
      </w:r>
      <w:r w:rsidR="00CA6992" w:rsidRPr="009D2FEC">
        <w:rPr>
          <w:rFonts w:ascii="Liberation Serif" w:eastAsia="Calibri" w:hAnsi="Liberation Serif" w:cs="Liberation Serif"/>
          <w:bCs/>
          <w:sz w:val="24"/>
          <w:szCs w:val="24"/>
        </w:rPr>
        <w:t>у 8,8 миллиона рублей выполнен комплекс работ по благоустройству дворовых территорий по двум адресам:</w:t>
      </w:r>
    </w:p>
    <w:p w14:paraId="1FEC2494" w14:textId="77777777" w:rsidR="00CA6992" w:rsidRPr="009D2FEC" w:rsidRDefault="00A5276A" w:rsidP="00A5276A">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1) </w:t>
      </w:r>
      <w:r w:rsidR="00CA6992" w:rsidRPr="009D2FEC">
        <w:rPr>
          <w:rFonts w:ascii="Liberation Serif" w:eastAsia="Calibri" w:hAnsi="Liberation Serif" w:cs="Liberation Serif"/>
          <w:bCs/>
          <w:sz w:val="24"/>
          <w:szCs w:val="24"/>
        </w:rPr>
        <w:t>ул. Победы, д. 3 – ул. Энтузиастов, д. 2:</w:t>
      </w:r>
    </w:p>
    <w:p w14:paraId="4143FA7D" w14:textId="77777777" w:rsidR="00CA6992" w:rsidRPr="009D2FEC" w:rsidRDefault="00CA6992" w:rsidP="00CA6992">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A5276A" w:rsidRPr="009D2FEC">
        <w:rPr>
          <w:rFonts w:ascii="Liberation Serif" w:eastAsia="Calibri" w:hAnsi="Liberation Serif" w:cs="Liberation Serif"/>
          <w:bCs/>
          <w:sz w:val="24"/>
          <w:szCs w:val="24"/>
        </w:rPr>
        <w:t> </w:t>
      </w:r>
      <w:r w:rsidRPr="009D2FEC">
        <w:rPr>
          <w:rFonts w:ascii="Liberation Serif" w:eastAsia="Calibri" w:hAnsi="Liberation Serif" w:cs="Liberation Serif"/>
          <w:bCs/>
          <w:sz w:val="24"/>
          <w:szCs w:val="24"/>
        </w:rPr>
        <w:t>проведена оценка соответствия оборудования детской площадки требованиям безопасности;</w:t>
      </w:r>
    </w:p>
    <w:p w14:paraId="67ED5424" w14:textId="77777777" w:rsidR="00CA6992" w:rsidRPr="009D2FEC" w:rsidRDefault="00CA6992" w:rsidP="00CA6992">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A5276A" w:rsidRPr="009D2FEC">
        <w:rPr>
          <w:rFonts w:ascii="Liberation Serif" w:eastAsia="Calibri" w:hAnsi="Liberation Serif" w:cs="Liberation Serif"/>
          <w:bCs/>
          <w:sz w:val="24"/>
          <w:szCs w:val="24"/>
        </w:rPr>
        <w:t> </w:t>
      </w:r>
      <w:r w:rsidRPr="009D2FEC">
        <w:rPr>
          <w:rFonts w:ascii="Liberation Serif" w:eastAsia="Calibri" w:hAnsi="Liberation Serif" w:cs="Liberation Serif"/>
          <w:bCs/>
          <w:sz w:val="24"/>
          <w:szCs w:val="24"/>
        </w:rPr>
        <w:t>осуществлен демонтаж малых архитектурных форм;</w:t>
      </w:r>
    </w:p>
    <w:p w14:paraId="16C1D4E7" w14:textId="77777777" w:rsidR="00CA6992" w:rsidRPr="009D2FEC" w:rsidRDefault="00CA6992" w:rsidP="00CA6992">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A5276A" w:rsidRPr="009D2FEC">
        <w:rPr>
          <w:rFonts w:ascii="Liberation Serif" w:eastAsia="Calibri" w:hAnsi="Liberation Serif" w:cs="Liberation Serif"/>
          <w:bCs/>
          <w:sz w:val="24"/>
          <w:szCs w:val="24"/>
        </w:rPr>
        <w:t> </w:t>
      </w:r>
      <w:r w:rsidRPr="009D2FEC">
        <w:rPr>
          <w:rFonts w:ascii="Liberation Serif" w:eastAsia="Calibri" w:hAnsi="Liberation Serif" w:cs="Liberation Serif"/>
          <w:bCs/>
          <w:sz w:val="24"/>
          <w:szCs w:val="24"/>
        </w:rPr>
        <w:t>выполнено благ</w:t>
      </w:r>
      <w:r w:rsidR="00A5276A" w:rsidRPr="009D2FEC">
        <w:rPr>
          <w:rFonts w:ascii="Liberation Serif" w:eastAsia="Calibri" w:hAnsi="Liberation Serif" w:cs="Liberation Serif"/>
          <w:bCs/>
          <w:sz w:val="24"/>
          <w:szCs w:val="24"/>
        </w:rPr>
        <w:t>оустройство дворовой территории;</w:t>
      </w:r>
    </w:p>
    <w:p w14:paraId="25116402" w14:textId="77777777" w:rsidR="00CA6992" w:rsidRPr="009D2FEC" w:rsidRDefault="00A5276A" w:rsidP="00A5276A">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21) </w:t>
      </w:r>
      <w:r w:rsidR="00CA6992" w:rsidRPr="009D2FEC">
        <w:rPr>
          <w:rFonts w:ascii="Liberation Serif" w:eastAsia="Calibri" w:hAnsi="Liberation Serif" w:cs="Liberation Serif"/>
          <w:bCs/>
          <w:sz w:val="24"/>
          <w:szCs w:val="24"/>
        </w:rPr>
        <w:t>ул. Уральских рабочих, д</w:t>
      </w:r>
      <w:r w:rsidRPr="009D2FEC">
        <w:rPr>
          <w:rFonts w:ascii="Liberation Serif" w:eastAsia="Calibri" w:hAnsi="Liberation Serif" w:cs="Liberation Serif"/>
          <w:bCs/>
          <w:sz w:val="24"/>
          <w:szCs w:val="24"/>
        </w:rPr>
        <w:t>ома</w:t>
      </w:r>
      <w:r w:rsidR="00CA6992" w:rsidRPr="009D2FEC">
        <w:rPr>
          <w:rFonts w:ascii="Liberation Serif" w:eastAsia="Calibri" w:hAnsi="Liberation Serif" w:cs="Liberation Serif"/>
          <w:bCs/>
          <w:sz w:val="24"/>
          <w:szCs w:val="24"/>
        </w:rPr>
        <w:t xml:space="preserve"> 35, 37:</w:t>
      </w:r>
    </w:p>
    <w:p w14:paraId="27365C26" w14:textId="77777777" w:rsidR="00CA6992" w:rsidRPr="009D2FEC" w:rsidRDefault="00CA6992" w:rsidP="00CA6992">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A5276A" w:rsidRPr="009D2FEC">
        <w:rPr>
          <w:rFonts w:ascii="Liberation Serif" w:eastAsia="Calibri" w:hAnsi="Liberation Serif" w:cs="Liberation Serif"/>
          <w:bCs/>
          <w:sz w:val="24"/>
          <w:szCs w:val="24"/>
        </w:rPr>
        <w:t> </w:t>
      </w:r>
      <w:r w:rsidRPr="009D2FEC">
        <w:rPr>
          <w:rFonts w:ascii="Liberation Serif" w:eastAsia="Calibri" w:hAnsi="Liberation Serif" w:cs="Liberation Serif"/>
          <w:bCs/>
          <w:sz w:val="24"/>
          <w:szCs w:val="24"/>
        </w:rPr>
        <w:t>осуществлен демонтаж малых архитектурных форм;</w:t>
      </w:r>
    </w:p>
    <w:p w14:paraId="6B79D2DA" w14:textId="77777777" w:rsidR="00CA6992" w:rsidRPr="009D2FEC" w:rsidRDefault="00CA6992" w:rsidP="00CA6992">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A5276A" w:rsidRPr="009D2FEC">
        <w:rPr>
          <w:rFonts w:ascii="Liberation Serif" w:eastAsia="Calibri" w:hAnsi="Liberation Serif" w:cs="Liberation Serif"/>
          <w:bCs/>
          <w:sz w:val="24"/>
          <w:szCs w:val="24"/>
        </w:rPr>
        <w:t> </w:t>
      </w:r>
      <w:r w:rsidRPr="009D2FEC">
        <w:rPr>
          <w:rFonts w:ascii="Liberation Serif" w:eastAsia="Calibri" w:hAnsi="Liberation Serif" w:cs="Liberation Serif"/>
          <w:bCs/>
          <w:sz w:val="24"/>
          <w:szCs w:val="24"/>
        </w:rPr>
        <w:t>устроено покрытие на детской площадке возле д. 35.</w:t>
      </w:r>
    </w:p>
    <w:p w14:paraId="3B9AE61D" w14:textId="6A5E2B31" w:rsidR="00FE2E0E" w:rsidRPr="009D2FEC" w:rsidRDefault="00FE2E0E" w:rsidP="00CA6992">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 xml:space="preserve">В рамках </w:t>
      </w:r>
      <w:r w:rsidR="0026052B" w:rsidRPr="009D2FEC">
        <w:rPr>
          <w:rFonts w:ascii="Liberation Serif" w:eastAsia="Calibri" w:hAnsi="Liberation Serif" w:cs="Liberation Serif"/>
          <w:bCs/>
          <w:sz w:val="24"/>
          <w:szCs w:val="24"/>
        </w:rPr>
        <w:t xml:space="preserve">подпрограммы </w:t>
      </w:r>
      <w:r w:rsidRPr="009D2FEC">
        <w:rPr>
          <w:rFonts w:ascii="Liberation Serif" w:eastAsia="Calibri" w:hAnsi="Liberation Serif" w:cs="Liberation Serif"/>
          <w:bCs/>
          <w:sz w:val="24"/>
          <w:szCs w:val="24"/>
        </w:rPr>
        <w:t>строительства и реконструкция объектов Программы муниципальной политики в строительном комплексе в 2025 году на реализацию мероприятий направлено 7,9</w:t>
      </w:r>
      <w:r w:rsidR="00B351CD"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миллиона рублей средств местного бюджета, в том числе:</w:t>
      </w:r>
    </w:p>
    <w:p w14:paraId="407AB62F" w14:textId="77777777" w:rsidR="00FE2E0E" w:rsidRPr="009D2FEC" w:rsidRDefault="00FE2E0E" w:rsidP="00043FED">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554576"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 xml:space="preserve">разработана </w:t>
      </w:r>
      <w:r w:rsidR="00F436EA" w:rsidRPr="009D2FEC">
        <w:rPr>
          <w:rFonts w:ascii="Liberation Serif" w:hAnsi="Liberation Serif" w:cs="Liberation Serif"/>
          <w:sz w:val="24"/>
          <w:szCs w:val="24"/>
        </w:rPr>
        <w:t>ПСД</w:t>
      </w:r>
      <w:r w:rsidR="00F436EA" w:rsidRPr="009D2FEC">
        <w:rPr>
          <w:rFonts w:ascii="Liberation Serif" w:eastAsia="Calibri" w:hAnsi="Liberation Serif" w:cs="Liberation Serif"/>
          <w:bCs/>
          <w:sz w:val="24"/>
          <w:szCs w:val="24"/>
        </w:rPr>
        <w:t xml:space="preserve"> </w:t>
      </w:r>
      <w:r w:rsidRPr="009D2FEC">
        <w:rPr>
          <w:rFonts w:ascii="Liberation Serif" w:eastAsia="Calibri" w:hAnsi="Liberation Serif" w:cs="Liberation Serif"/>
          <w:bCs/>
          <w:sz w:val="24"/>
          <w:szCs w:val="24"/>
        </w:rPr>
        <w:t>и проведено благоустройство территории в районе пр</w:t>
      </w:r>
      <w:r w:rsidR="00554576" w:rsidRPr="009D2FEC">
        <w:rPr>
          <w:rFonts w:ascii="Liberation Serif" w:eastAsia="Calibri" w:hAnsi="Liberation Serif" w:cs="Liberation Serif"/>
          <w:bCs/>
          <w:sz w:val="24"/>
          <w:szCs w:val="24"/>
        </w:rPr>
        <w:t>-</w:t>
      </w:r>
      <w:r w:rsidRPr="009D2FEC">
        <w:rPr>
          <w:rFonts w:ascii="Liberation Serif" w:eastAsia="Calibri" w:hAnsi="Liberation Serif" w:cs="Liberation Serif"/>
          <w:bCs/>
          <w:sz w:val="24"/>
          <w:szCs w:val="24"/>
        </w:rPr>
        <w:t>кта Успенского – ул</w:t>
      </w:r>
      <w:r w:rsidR="00554576" w:rsidRPr="009D2FEC">
        <w:rPr>
          <w:rFonts w:ascii="Liberation Serif" w:eastAsia="Calibri" w:hAnsi="Liberation Serif" w:cs="Liberation Serif"/>
          <w:bCs/>
          <w:sz w:val="24"/>
          <w:szCs w:val="24"/>
        </w:rPr>
        <w:t>.</w:t>
      </w:r>
      <w:r w:rsidRPr="009D2FEC">
        <w:rPr>
          <w:rFonts w:ascii="Liberation Serif" w:eastAsia="Calibri" w:hAnsi="Liberation Serif" w:cs="Liberation Serif"/>
          <w:bCs/>
          <w:sz w:val="24"/>
          <w:szCs w:val="24"/>
        </w:rPr>
        <w:t xml:space="preserve"> Октябрьской – ул</w:t>
      </w:r>
      <w:r w:rsidR="00554576" w:rsidRPr="009D2FEC">
        <w:rPr>
          <w:rFonts w:ascii="Liberation Serif" w:eastAsia="Calibri" w:hAnsi="Liberation Serif" w:cs="Liberation Serif"/>
          <w:bCs/>
          <w:sz w:val="24"/>
          <w:szCs w:val="24"/>
        </w:rPr>
        <w:t>.</w:t>
      </w:r>
      <w:r w:rsidRPr="009D2FEC">
        <w:rPr>
          <w:rFonts w:ascii="Liberation Serif" w:eastAsia="Calibri" w:hAnsi="Liberation Serif" w:cs="Liberation Serif"/>
          <w:bCs/>
          <w:sz w:val="24"/>
          <w:szCs w:val="24"/>
        </w:rPr>
        <w:t xml:space="preserve"> Ал</w:t>
      </w:r>
      <w:r w:rsidR="002360A5" w:rsidRPr="009D2FEC">
        <w:rPr>
          <w:rFonts w:ascii="Liberation Serif" w:eastAsia="Calibri" w:hAnsi="Liberation Serif" w:cs="Liberation Serif"/>
          <w:bCs/>
          <w:sz w:val="24"/>
          <w:szCs w:val="24"/>
        </w:rPr>
        <w:t>ександра Козицына (</w:t>
      </w:r>
      <w:r w:rsidR="00554576" w:rsidRPr="009D2FEC">
        <w:rPr>
          <w:rFonts w:ascii="Liberation Serif" w:eastAsia="Calibri" w:hAnsi="Liberation Serif" w:cs="Liberation Serif"/>
          <w:bCs/>
          <w:sz w:val="24"/>
          <w:szCs w:val="24"/>
        </w:rPr>
        <w:t>с</w:t>
      </w:r>
      <w:r w:rsidR="002360A5" w:rsidRPr="009D2FEC">
        <w:rPr>
          <w:rFonts w:ascii="Liberation Serif" w:eastAsia="Calibri" w:hAnsi="Liberation Serif" w:cs="Liberation Serif"/>
          <w:bCs/>
          <w:sz w:val="24"/>
          <w:szCs w:val="24"/>
        </w:rPr>
        <w:t>ектор III)</w:t>
      </w:r>
      <w:r w:rsidRPr="009D2FEC">
        <w:rPr>
          <w:rFonts w:ascii="Liberation Serif" w:eastAsia="Calibri" w:hAnsi="Liberation Serif" w:cs="Liberation Serif"/>
          <w:bCs/>
          <w:sz w:val="24"/>
          <w:szCs w:val="24"/>
        </w:rPr>
        <w:t xml:space="preserve"> </w:t>
      </w:r>
      <w:r w:rsidR="00B351CD" w:rsidRPr="009D2FEC">
        <w:rPr>
          <w:rFonts w:ascii="Liberation Serif" w:eastAsia="Calibri" w:hAnsi="Liberation Serif" w:cs="Liberation Serif"/>
          <w:bCs/>
          <w:sz w:val="24"/>
          <w:szCs w:val="24"/>
        </w:rPr>
        <w:t xml:space="preserve">г. Верхняя Пышма </w:t>
      </w:r>
      <w:r w:rsidRPr="009D2FEC">
        <w:rPr>
          <w:rFonts w:ascii="Liberation Serif" w:eastAsia="Calibri" w:hAnsi="Liberation Serif" w:cs="Liberation Serif"/>
          <w:bCs/>
          <w:sz w:val="24"/>
          <w:szCs w:val="24"/>
        </w:rPr>
        <w:t>– 5,6 миллиона рублей;</w:t>
      </w:r>
    </w:p>
    <w:p w14:paraId="3EAC0623" w14:textId="773FD393" w:rsidR="00043FED" w:rsidRPr="009D2FEC" w:rsidRDefault="00FE2E0E" w:rsidP="00043FED">
      <w:pPr>
        <w:shd w:val="clear" w:color="auto" w:fill="FFFFFF"/>
        <w:ind w:firstLine="567"/>
        <w:jc w:val="both"/>
        <w:rPr>
          <w:rFonts w:ascii="Liberation Serif" w:eastAsia="Calibri" w:hAnsi="Liberation Serif" w:cs="Liberation Serif"/>
          <w:bCs/>
          <w:sz w:val="24"/>
          <w:szCs w:val="24"/>
        </w:rPr>
      </w:pPr>
      <w:r w:rsidRPr="009D2FEC">
        <w:rPr>
          <w:rFonts w:ascii="Liberation Serif" w:eastAsia="Calibri" w:hAnsi="Liberation Serif" w:cs="Liberation Serif"/>
          <w:bCs/>
          <w:sz w:val="24"/>
          <w:szCs w:val="24"/>
        </w:rPr>
        <w:t>–</w:t>
      </w:r>
      <w:r w:rsidR="00554576" w:rsidRPr="009D2FEC">
        <w:rPr>
          <w:rFonts w:ascii="Liberation Serif" w:hAnsi="Liberation Serif" w:cs="Liberation Serif"/>
          <w:sz w:val="24"/>
          <w:szCs w:val="24"/>
        </w:rPr>
        <w:t> </w:t>
      </w:r>
      <w:r w:rsidRPr="009D2FEC">
        <w:rPr>
          <w:rFonts w:ascii="Liberation Serif" w:eastAsia="Calibri" w:hAnsi="Liberation Serif" w:cs="Liberation Serif"/>
          <w:bCs/>
          <w:sz w:val="24"/>
          <w:szCs w:val="24"/>
        </w:rPr>
        <w:t xml:space="preserve">подготовлена </w:t>
      </w:r>
      <w:r w:rsidR="00F436EA" w:rsidRPr="009D2FEC">
        <w:rPr>
          <w:rFonts w:ascii="Liberation Serif" w:hAnsi="Liberation Serif" w:cs="Liberation Serif"/>
          <w:sz w:val="24"/>
          <w:szCs w:val="24"/>
        </w:rPr>
        <w:t>ПСД</w:t>
      </w:r>
      <w:r w:rsidR="00F436EA" w:rsidRPr="009D2FEC">
        <w:rPr>
          <w:rFonts w:ascii="Liberation Serif" w:eastAsia="Calibri" w:hAnsi="Liberation Serif" w:cs="Liberation Serif"/>
          <w:bCs/>
          <w:sz w:val="24"/>
          <w:szCs w:val="24"/>
        </w:rPr>
        <w:t xml:space="preserve"> </w:t>
      </w:r>
      <w:r w:rsidRPr="009D2FEC">
        <w:rPr>
          <w:rFonts w:ascii="Liberation Serif" w:eastAsia="Calibri" w:hAnsi="Liberation Serif" w:cs="Liberation Serif"/>
          <w:bCs/>
          <w:sz w:val="24"/>
          <w:szCs w:val="24"/>
        </w:rPr>
        <w:t>на изготовление и установку въездного знака в город Верхняя Пышма со стороны города Екатеринбург</w:t>
      </w:r>
      <w:r w:rsidR="00B351CD" w:rsidRPr="009D2FEC">
        <w:rPr>
          <w:rFonts w:ascii="Liberation Serif" w:eastAsia="Calibri" w:hAnsi="Liberation Serif" w:cs="Liberation Serif"/>
          <w:bCs/>
          <w:sz w:val="24"/>
          <w:szCs w:val="24"/>
        </w:rPr>
        <w:t>а</w:t>
      </w:r>
      <w:r w:rsidR="0026052B">
        <w:rPr>
          <w:rFonts w:ascii="Liberation Serif" w:eastAsia="Calibri" w:hAnsi="Liberation Serif" w:cs="Liberation Serif"/>
          <w:bCs/>
          <w:sz w:val="24"/>
          <w:szCs w:val="24"/>
        </w:rPr>
        <w:t>,</w:t>
      </w:r>
      <w:r w:rsidR="002360A5" w:rsidRPr="009D2FEC">
        <w:rPr>
          <w:rFonts w:ascii="Liberation Serif" w:eastAsia="Calibri" w:hAnsi="Liberation Serif" w:cs="Liberation Serif"/>
          <w:bCs/>
          <w:sz w:val="24"/>
          <w:szCs w:val="24"/>
        </w:rPr>
        <w:t xml:space="preserve"> установлен въездной знак</w:t>
      </w:r>
      <w:r w:rsidRPr="009D2FEC">
        <w:rPr>
          <w:rFonts w:ascii="Liberation Serif" w:eastAsia="Calibri" w:hAnsi="Liberation Serif" w:cs="Liberation Serif"/>
          <w:bCs/>
          <w:sz w:val="24"/>
          <w:szCs w:val="24"/>
        </w:rPr>
        <w:t xml:space="preserve"> – 2,3 миллиона рублей.</w:t>
      </w:r>
    </w:p>
    <w:p w14:paraId="6874371E" w14:textId="57DAAC2A" w:rsidR="00F433AF" w:rsidRPr="009D2FEC" w:rsidRDefault="00F433A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Проекты благоустройства реализовывались на сельских территориях </w:t>
      </w:r>
      <w:r w:rsidR="00B351CD" w:rsidRPr="009D2FEC">
        <w:rPr>
          <w:rFonts w:ascii="Liberation Serif" w:hAnsi="Liberation Serif" w:cs="Liberation Serif"/>
          <w:sz w:val="24"/>
          <w:szCs w:val="24"/>
        </w:rPr>
        <w:t xml:space="preserve">городского округа </w:t>
      </w:r>
      <w:r w:rsidRPr="009D2FEC">
        <w:rPr>
          <w:rFonts w:ascii="Liberation Serif" w:hAnsi="Liberation Serif" w:cs="Liberation Serif"/>
          <w:sz w:val="24"/>
          <w:szCs w:val="24"/>
        </w:rPr>
        <w:t>в</w:t>
      </w:r>
      <w:r w:rsidR="00B351CD"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рамках подпрограммы «Комплексное развитие сельских территорий городского округа Верхняя Пышма до 2027 года». С 2022 года средства местного бюджета ежегодно направляются </w:t>
      </w:r>
      <w:r w:rsidR="00884612" w:rsidRPr="009D2FEC">
        <w:rPr>
          <w:rFonts w:ascii="Liberation Serif" w:hAnsi="Liberation Serif" w:cs="Liberation Serif"/>
          <w:sz w:val="24"/>
          <w:szCs w:val="24"/>
        </w:rPr>
        <w:t xml:space="preserve">сельским и поселковым администрациям </w:t>
      </w:r>
      <w:r w:rsidRPr="009D2FEC">
        <w:rPr>
          <w:rFonts w:ascii="Liberation Serif" w:hAnsi="Liberation Serif" w:cs="Liberation Serif"/>
          <w:sz w:val="24"/>
          <w:szCs w:val="24"/>
        </w:rPr>
        <w:t xml:space="preserve">на реализацию проектов, разработку ПСД и технологическое присоединение к инженерным сетям. В 2025 году </w:t>
      </w:r>
      <w:r w:rsidR="001D46B2" w:rsidRPr="009D2FEC">
        <w:rPr>
          <w:rFonts w:ascii="Liberation Serif" w:hAnsi="Liberation Serif" w:cs="Liberation Serif"/>
          <w:sz w:val="24"/>
          <w:szCs w:val="24"/>
        </w:rPr>
        <w:t>за счет переходящих остатков 2024</w:t>
      </w:r>
      <w:r w:rsidR="0026052B">
        <w:rPr>
          <w:rFonts w:ascii="Liberation Serif" w:hAnsi="Liberation Serif" w:cs="Liberation Serif"/>
          <w:sz w:val="24"/>
          <w:szCs w:val="24"/>
        </w:rPr>
        <w:t xml:space="preserve"> </w:t>
      </w:r>
      <w:r w:rsidR="001D46B2"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на благоустройство сельских насел</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нных пунктов </w:t>
      </w:r>
      <w:r w:rsidR="001D46B2" w:rsidRPr="009D2FEC">
        <w:rPr>
          <w:rFonts w:ascii="Liberation Serif" w:hAnsi="Liberation Serif" w:cs="Liberation Serif"/>
          <w:sz w:val="24"/>
          <w:szCs w:val="24"/>
        </w:rPr>
        <w:t>направлено</w:t>
      </w:r>
      <w:r w:rsidRPr="009D2FEC">
        <w:rPr>
          <w:rFonts w:ascii="Liberation Serif" w:hAnsi="Liberation Serif" w:cs="Liberation Serif"/>
          <w:sz w:val="24"/>
          <w:szCs w:val="24"/>
        </w:rPr>
        <w:t xml:space="preserve"> 23,</w:t>
      </w:r>
      <w:r w:rsidR="001D46B2" w:rsidRPr="009D2FEC">
        <w:rPr>
          <w:rFonts w:ascii="Liberation Serif" w:hAnsi="Liberation Serif" w:cs="Liberation Serif"/>
          <w:sz w:val="24"/>
          <w:szCs w:val="24"/>
        </w:rPr>
        <w:t>87</w:t>
      </w:r>
      <w:r w:rsidRPr="009D2FEC">
        <w:rPr>
          <w:rFonts w:ascii="Liberation Serif" w:hAnsi="Liberation Serif" w:cs="Liberation Serif"/>
          <w:sz w:val="24"/>
          <w:szCs w:val="24"/>
        </w:rPr>
        <w:t xml:space="preserve"> миллиона рублей, в том числе реализованы следующие мероприятия:</w:t>
      </w:r>
    </w:p>
    <w:p w14:paraId="4D7361E6" w14:textId="77777777" w:rsidR="00F433AF" w:rsidRPr="009D2FEC" w:rsidRDefault="00554576"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1) </w:t>
      </w:r>
      <w:r w:rsidR="00F433AF" w:rsidRPr="009D2FEC">
        <w:rPr>
          <w:rFonts w:ascii="Liberation Serif" w:hAnsi="Liberation Serif" w:cs="Liberation Serif"/>
          <w:sz w:val="24"/>
          <w:szCs w:val="24"/>
        </w:rPr>
        <w:t xml:space="preserve">Кедровская поселковая администрация </w:t>
      </w:r>
      <w:r w:rsidR="0007713B" w:rsidRPr="009D2FEC">
        <w:rPr>
          <w:rFonts w:ascii="Liberation Serif" w:hAnsi="Liberation Serif" w:cs="Liberation Serif"/>
          <w:sz w:val="24"/>
          <w:szCs w:val="24"/>
        </w:rPr>
        <w:t>(</w:t>
      </w:r>
      <w:r w:rsidR="00DD55FF" w:rsidRPr="009D2FEC">
        <w:rPr>
          <w:rFonts w:ascii="Liberation Serif" w:hAnsi="Liberation Serif" w:cs="Liberation Serif"/>
          <w:sz w:val="24"/>
          <w:szCs w:val="24"/>
        </w:rPr>
        <w:t>4,8</w:t>
      </w:r>
      <w:r w:rsidR="007E0F05" w:rsidRPr="009D2FEC">
        <w:rPr>
          <w:rFonts w:ascii="Liberation Serif" w:hAnsi="Liberation Serif" w:cs="Liberation Serif"/>
          <w:sz w:val="24"/>
          <w:szCs w:val="24"/>
        </w:rPr>
        <w:t>4</w:t>
      </w:r>
      <w:r w:rsidR="00F433AF" w:rsidRPr="009D2FEC">
        <w:rPr>
          <w:rFonts w:ascii="Liberation Serif" w:hAnsi="Liberation Serif" w:cs="Liberation Serif"/>
          <w:sz w:val="24"/>
          <w:szCs w:val="24"/>
        </w:rPr>
        <w:t xml:space="preserve"> миллиона рублей</w:t>
      </w:r>
      <w:r w:rsidR="0007713B" w:rsidRPr="009D2FEC">
        <w:rPr>
          <w:rFonts w:ascii="Liberation Serif" w:hAnsi="Liberation Serif" w:cs="Liberation Serif"/>
          <w:sz w:val="24"/>
          <w:szCs w:val="24"/>
        </w:rPr>
        <w:t>)</w:t>
      </w:r>
      <w:r w:rsidR="00F433AF" w:rsidRPr="009D2FEC">
        <w:rPr>
          <w:rFonts w:ascii="Liberation Serif" w:hAnsi="Liberation Serif" w:cs="Liberation Serif"/>
          <w:sz w:val="24"/>
          <w:szCs w:val="24"/>
        </w:rPr>
        <w:t>:</w:t>
      </w:r>
    </w:p>
    <w:p w14:paraId="5E7F92E3" w14:textId="77777777" w:rsidR="00F433AF" w:rsidRPr="009D2FEC" w:rsidRDefault="00554576"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а) </w:t>
      </w:r>
      <w:r w:rsidR="00F433AF" w:rsidRPr="009D2FEC">
        <w:rPr>
          <w:rFonts w:ascii="Liberation Serif" w:hAnsi="Liberation Serif" w:cs="Liberation Serif"/>
          <w:sz w:val="24"/>
          <w:szCs w:val="24"/>
        </w:rPr>
        <w:t>в п</w:t>
      </w:r>
      <w:r w:rsidRPr="009D2FEC">
        <w:rPr>
          <w:rFonts w:ascii="Liberation Serif" w:hAnsi="Liberation Serif" w:cs="Liberation Serif"/>
          <w:sz w:val="24"/>
          <w:szCs w:val="24"/>
        </w:rPr>
        <w:t>.</w:t>
      </w:r>
      <w:r w:rsidR="00F433AF" w:rsidRPr="009D2FEC">
        <w:rPr>
          <w:rFonts w:ascii="Liberation Serif" w:hAnsi="Liberation Serif" w:cs="Liberation Serif"/>
          <w:sz w:val="24"/>
          <w:szCs w:val="24"/>
        </w:rPr>
        <w:t xml:space="preserve"> Кедровое:</w:t>
      </w:r>
    </w:p>
    <w:p w14:paraId="5F33029A" w14:textId="77777777" w:rsidR="00F433AF" w:rsidRPr="009D2FEC" w:rsidRDefault="00F433AF"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актуализация локальной сметной документации и проверка достоверности определения сметной стоимости по проекту «Аллея Возрождения» </w:t>
      </w:r>
      <w:r w:rsidR="0007713B" w:rsidRPr="009D2FEC">
        <w:rPr>
          <w:rFonts w:ascii="Liberation Serif" w:hAnsi="Liberation Serif" w:cs="Liberation Serif"/>
          <w:sz w:val="24"/>
          <w:szCs w:val="24"/>
        </w:rPr>
        <w:t>(</w:t>
      </w:r>
      <w:r w:rsidR="001732DC" w:rsidRPr="009D2FEC">
        <w:rPr>
          <w:rFonts w:ascii="Liberation Serif" w:hAnsi="Liberation Serif" w:cs="Liberation Serif"/>
          <w:sz w:val="24"/>
          <w:szCs w:val="24"/>
        </w:rPr>
        <w:t xml:space="preserve">170 тысяч </w:t>
      </w:r>
      <w:r w:rsidR="00DD55FF" w:rsidRPr="009D2FEC">
        <w:rPr>
          <w:rFonts w:ascii="Liberation Serif" w:hAnsi="Liberation Serif" w:cs="Liberation Serif"/>
          <w:sz w:val="24"/>
          <w:szCs w:val="24"/>
        </w:rPr>
        <w:t>рублей</w:t>
      </w:r>
      <w:r w:rsidR="0007713B"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42F7BC9D" w14:textId="77777777" w:rsidR="00F433AF" w:rsidRPr="009D2FEC" w:rsidRDefault="00F433AF"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разработка документации по установке детских площадок на земельном участке №</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2а по</w:t>
      </w:r>
      <w:r w:rsidR="0007713B" w:rsidRPr="009D2FEC">
        <w:rPr>
          <w:rFonts w:ascii="Liberation Serif" w:hAnsi="Liberation Serif" w:cs="Liberation Serif"/>
          <w:sz w:val="24"/>
          <w:szCs w:val="24"/>
        </w:rPr>
        <w:t> </w:t>
      </w:r>
      <w:r w:rsidRPr="009D2FEC">
        <w:rPr>
          <w:rFonts w:ascii="Liberation Serif" w:hAnsi="Liberation Serif" w:cs="Liberation Serif"/>
          <w:sz w:val="24"/>
          <w:szCs w:val="24"/>
        </w:rPr>
        <w:t>ул</w:t>
      </w:r>
      <w:r w:rsidR="00554576"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40 лет Победы, а также по ул</w:t>
      </w:r>
      <w:r w:rsidR="00554576"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Пушкина на участках между домами 5а и 7 и между домами 6а и 8 </w:t>
      </w:r>
      <w:r w:rsidR="0007713B" w:rsidRPr="009D2FEC">
        <w:rPr>
          <w:rFonts w:ascii="Liberation Serif" w:hAnsi="Liberation Serif" w:cs="Liberation Serif"/>
          <w:sz w:val="24"/>
          <w:szCs w:val="24"/>
        </w:rPr>
        <w:t>(</w:t>
      </w:r>
      <w:r w:rsidR="00A5276A" w:rsidRPr="009D2FEC">
        <w:rPr>
          <w:rFonts w:ascii="Liberation Serif" w:hAnsi="Liberation Serif" w:cs="Liberation Serif"/>
          <w:sz w:val="24"/>
          <w:szCs w:val="24"/>
        </w:rPr>
        <w:t xml:space="preserve">460 тысяч </w:t>
      </w:r>
      <w:r w:rsidR="00DD55FF" w:rsidRPr="009D2FEC">
        <w:rPr>
          <w:rFonts w:ascii="Liberation Serif" w:hAnsi="Liberation Serif" w:cs="Liberation Serif"/>
          <w:sz w:val="24"/>
          <w:szCs w:val="24"/>
        </w:rPr>
        <w:t>рублей</w:t>
      </w:r>
      <w:r w:rsidR="0007713B"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350BB7BD" w14:textId="77777777" w:rsidR="00F433AF" w:rsidRPr="009D2FEC" w:rsidRDefault="00F433AF"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демонтаж и переустановка малых архитектурных форм по</w:t>
      </w:r>
      <w:r w:rsidR="00554576" w:rsidRPr="009D2FEC">
        <w:rPr>
          <w:rFonts w:ascii="Liberation Serif" w:hAnsi="Liberation Serif" w:cs="Liberation Serif"/>
          <w:sz w:val="24"/>
          <w:szCs w:val="24"/>
        </w:rPr>
        <w:t xml:space="preserve"> адресам:</w:t>
      </w:r>
      <w:r w:rsidRPr="009D2FEC">
        <w:rPr>
          <w:rFonts w:ascii="Liberation Serif" w:hAnsi="Liberation Serif" w:cs="Liberation Serif"/>
          <w:sz w:val="24"/>
          <w:szCs w:val="24"/>
        </w:rPr>
        <w:t xml:space="preserve"> ул</w:t>
      </w:r>
      <w:r w:rsidR="00554576"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Северная, д. 4</w:t>
      </w:r>
      <w:r w:rsidR="00554576"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и</w:t>
      </w:r>
      <w:r w:rsidR="0007713B" w:rsidRPr="009D2FEC">
        <w:rPr>
          <w:rFonts w:ascii="Liberation Serif" w:hAnsi="Liberation Serif" w:cs="Liberation Serif"/>
          <w:sz w:val="24"/>
          <w:szCs w:val="24"/>
        </w:rPr>
        <w:t> </w:t>
      </w:r>
      <w:r w:rsidRPr="009D2FEC">
        <w:rPr>
          <w:rFonts w:ascii="Liberation Serif" w:hAnsi="Liberation Serif" w:cs="Liberation Serif"/>
          <w:sz w:val="24"/>
          <w:szCs w:val="24"/>
        </w:rPr>
        <w:t>ул</w:t>
      </w:r>
      <w:r w:rsidR="00554576" w:rsidRPr="009D2FEC">
        <w:rPr>
          <w:rFonts w:ascii="Liberation Serif" w:hAnsi="Liberation Serif" w:cs="Liberation Serif"/>
          <w:sz w:val="24"/>
          <w:szCs w:val="24"/>
        </w:rPr>
        <w:t>.</w:t>
      </w:r>
      <w:r w:rsidR="0007713B"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Советская, д. 2а </w:t>
      </w:r>
      <w:r w:rsidR="0007713B" w:rsidRPr="009D2FEC">
        <w:rPr>
          <w:rFonts w:ascii="Liberation Serif" w:hAnsi="Liberation Serif" w:cs="Liberation Serif"/>
          <w:sz w:val="24"/>
          <w:szCs w:val="24"/>
        </w:rPr>
        <w:t>(</w:t>
      </w:r>
      <w:r w:rsidR="00A5276A" w:rsidRPr="009D2FEC">
        <w:rPr>
          <w:rFonts w:ascii="Liberation Serif" w:hAnsi="Liberation Serif" w:cs="Liberation Serif"/>
          <w:sz w:val="24"/>
          <w:szCs w:val="24"/>
        </w:rPr>
        <w:t xml:space="preserve">540 тысяч </w:t>
      </w:r>
      <w:r w:rsidR="008A08B4" w:rsidRPr="009D2FEC">
        <w:rPr>
          <w:rFonts w:ascii="Liberation Serif" w:hAnsi="Liberation Serif" w:cs="Liberation Serif"/>
          <w:sz w:val="24"/>
          <w:szCs w:val="24"/>
        </w:rPr>
        <w:t>рублей</w:t>
      </w:r>
      <w:r w:rsidR="0007713B"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1D94AC4C" w14:textId="77777777" w:rsidR="008A08B4" w:rsidRPr="009D2FEC" w:rsidRDefault="008A08B4"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DB7C94" w:rsidRPr="009D2FEC">
        <w:rPr>
          <w:rFonts w:ascii="Liberation Serif" w:hAnsi="Liberation Serif" w:cs="Liberation Serif"/>
          <w:sz w:val="24"/>
          <w:szCs w:val="24"/>
        </w:rPr>
        <w:t> </w:t>
      </w:r>
      <w:r w:rsidRPr="009D2FEC">
        <w:rPr>
          <w:rFonts w:ascii="Liberation Serif" w:hAnsi="Liberation Serif" w:cs="Liberation Serif"/>
          <w:sz w:val="24"/>
          <w:szCs w:val="24"/>
        </w:rPr>
        <w:t>асфальтирование придомовой территории по адресу: ул. Северная, д</w:t>
      </w:r>
      <w:r w:rsidR="001732DC" w:rsidRPr="009D2FEC">
        <w:rPr>
          <w:rFonts w:ascii="Liberation Serif" w:hAnsi="Liberation Serif" w:cs="Liberation Serif"/>
          <w:sz w:val="24"/>
          <w:szCs w:val="24"/>
        </w:rPr>
        <w:t>ома</w:t>
      </w:r>
      <w:r w:rsidRPr="009D2FEC">
        <w:rPr>
          <w:rFonts w:ascii="Liberation Serif" w:hAnsi="Liberation Serif" w:cs="Liberation Serif"/>
          <w:sz w:val="24"/>
          <w:szCs w:val="24"/>
        </w:rPr>
        <w:t xml:space="preserve"> 5, 6 (3,2 миллиона рублей);</w:t>
      </w:r>
    </w:p>
    <w:p w14:paraId="6BA2A2E5" w14:textId="77777777" w:rsidR="00F433AF" w:rsidRPr="009D2FEC" w:rsidRDefault="00554576"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б) </w:t>
      </w:r>
      <w:r w:rsidR="00A169F3" w:rsidRPr="009D2FEC">
        <w:rPr>
          <w:rFonts w:ascii="Liberation Serif" w:hAnsi="Liberation Serif" w:cs="Liberation Serif"/>
          <w:sz w:val="24"/>
          <w:szCs w:val="24"/>
        </w:rPr>
        <w:t>в п</w:t>
      </w:r>
      <w:r w:rsidRPr="009D2FEC">
        <w:rPr>
          <w:rFonts w:ascii="Liberation Serif" w:hAnsi="Liberation Serif" w:cs="Liberation Serif"/>
          <w:sz w:val="24"/>
          <w:szCs w:val="24"/>
        </w:rPr>
        <w:t>.</w:t>
      </w:r>
      <w:r w:rsidR="00A169F3" w:rsidRPr="009D2FEC">
        <w:rPr>
          <w:rFonts w:ascii="Liberation Serif" w:hAnsi="Liberation Serif" w:cs="Liberation Serif"/>
          <w:sz w:val="24"/>
          <w:szCs w:val="24"/>
        </w:rPr>
        <w:t xml:space="preserve"> Ольховка – </w:t>
      </w:r>
      <w:r w:rsidR="00F433AF" w:rsidRPr="009D2FEC">
        <w:rPr>
          <w:rFonts w:ascii="Liberation Serif" w:hAnsi="Liberation Serif" w:cs="Liberation Serif"/>
          <w:sz w:val="24"/>
          <w:szCs w:val="24"/>
        </w:rPr>
        <w:t>проектирование общей концепции развития и благоустройство общей территории</w:t>
      </w:r>
      <w:r w:rsidR="00F85AC2" w:rsidRPr="009D2FEC">
        <w:rPr>
          <w:rFonts w:ascii="Liberation Serif" w:hAnsi="Liberation Serif" w:cs="Liberation Serif"/>
          <w:sz w:val="24"/>
          <w:szCs w:val="24"/>
        </w:rPr>
        <w:t xml:space="preserve"> </w:t>
      </w:r>
      <w:r w:rsidR="007E0F05" w:rsidRPr="009D2FEC">
        <w:rPr>
          <w:rFonts w:ascii="Liberation Serif" w:hAnsi="Liberation Serif" w:cs="Liberation Serif"/>
          <w:sz w:val="24"/>
          <w:szCs w:val="24"/>
        </w:rPr>
        <w:t>(</w:t>
      </w:r>
      <w:r w:rsidR="00A5276A" w:rsidRPr="009D2FEC">
        <w:rPr>
          <w:rFonts w:ascii="Liberation Serif" w:hAnsi="Liberation Serif" w:cs="Liberation Serif"/>
          <w:sz w:val="24"/>
          <w:szCs w:val="24"/>
        </w:rPr>
        <w:t xml:space="preserve">470 тысяч </w:t>
      </w:r>
      <w:r w:rsidR="00B83F59" w:rsidRPr="009D2FEC">
        <w:rPr>
          <w:rFonts w:ascii="Liberation Serif" w:hAnsi="Liberation Serif" w:cs="Liberation Serif"/>
          <w:sz w:val="24"/>
          <w:szCs w:val="24"/>
        </w:rPr>
        <w:t>рублей);</w:t>
      </w:r>
    </w:p>
    <w:p w14:paraId="59500960" w14:textId="77777777" w:rsidR="00F433AF" w:rsidRPr="009D2FEC" w:rsidRDefault="00554576"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2) </w:t>
      </w:r>
      <w:r w:rsidR="00F433AF" w:rsidRPr="009D2FEC">
        <w:rPr>
          <w:rFonts w:ascii="Liberation Serif" w:hAnsi="Liberation Serif" w:cs="Liberation Serif"/>
          <w:sz w:val="24"/>
          <w:szCs w:val="24"/>
        </w:rPr>
        <w:t>Исетская поселковая админ</w:t>
      </w:r>
      <w:r w:rsidR="00F85AC2" w:rsidRPr="009D2FEC">
        <w:rPr>
          <w:rFonts w:ascii="Liberation Serif" w:hAnsi="Liberation Serif" w:cs="Liberation Serif"/>
          <w:sz w:val="24"/>
          <w:szCs w:val="24"/>
        </w:rPr>
        <w:t>истрация (</w:t>
      </w:r>
      <w:r w:rsidR="008A08B4" w:rsidRPr="009D2FEC">
        <w:rPr>
          <w:rFonts w:ascii="Liberation Serif" w:hAnsi="Liberation Serif" w:cs="Liberation Serif"/>
          <w:sz w:val="24"/>
          <w:szCs w:val="24"/>
        </w:rPr>
        <w:t>6,44 миллиона</w:t>
      </w:r>
      <w:r w:rsidR="00F85AC2" w:rsidRPr="009D2FEC">
        <w:rPr>
          <w:rFonts w:ascii="Liberation Serif" w:hAnsi="Liberation Serif" w:cs="Liberation Serif"/>
          <w:sz w:val="24"/>
          <w:szCs w:val="24"/>
        </w:rPr>
        <w:t xml:space="preserve"> </w:t>
      </w:r>
      <w:r w:rsidR="00A169F3" w:rsidRPr="009D2FEC">
        <w:rPr>
          <w:rFonts w:ascii="Liberation Serif" w:hAnsi="Liberation Serif" w:cs="Liberation Serif"/>
          <w:sz w:val="24"/>
          <w:szCs w:val="24"/>
        </w:rPr>
        <w:t>рублей</w:t>
      </w:r>
      <w:r w:rsidR="00F85AC2" w:rsidRPr="009D2FEC">
        <w:rPr>
          <w:rFonts w:ascii="Liberation Serif" w:hAnsi="Liberation Serif" w:cs="Liberation Serif"/>
          <w:sz w:val="24"/>
          <w:szCs w:val="24"/>
        </w:rPr>
        <w:t>)</w:t>
      </w:r>
      <w:r w:rsidRPr="009D2FEC">
        <w:rPr>
          <w:rFonts w:ascii="Liberation Serif" w:hAnsi="Liberation Serif" w:cs="Liberation Serif"/>
          <w:sz w:val="24"/>
          <w:szCs w:val="24"/>
        </w:rPr>
        <w:t>, в том числе в</w:t>
      </w:r>
      <w:r w:rsidR="00F433AF" w:rsidRPr="009D2FEC">
        <w:rPr>
          <w:rFonts w:ascii="Liberation Serif" w:hAnsi="Liberation Serif" w:cs="Liberation Serif"/>
          <w:sz w:val="24"/>
          <w:szCs w:val="24"/>
        </w:rPr>
        <w:t xml:space="preserve"> п</w:t>
      </w:r>
      <w:r w:rsidRPr="009D2FEC">
        <w:rPr>
          <w:rFonts w:ascii="Liberation Serif" w:hAnsi="Liberation Serif" w:cs="Liberation Serif"/>
          <w:sz w:val="24"/>
          <w:szCs w:val="24"/>
        </w:rPr>
        <w:t>.</w:t>
      </w:r>
      <w:r w:rsidR="00F433AF" w:rsidRPr="009D2FEC">
        <w:rPr>
          <w:rFonts w:ascii="Liberation Serif" w:hAnsi="Liberation Serif" w:cs="Liberation Serif"/>
          <w:sz w:val="24"/>
          <w:szCs w:val="24"/>
        </w:rPr>
        <w:t xml:space="preserve"> Исеть:</w:t>
      </w:r>
    </w:p>
    <w:p w14:paraId="6E848E26" w14:textId="7BCDD393" w:rsidR="00F433AF" w:rsidRPr="009D2FEC" w:rsidRDefault="00F433AF"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разработка </w:t>
      </w:r>
      <w:r w:rsidR="00F436EA" w:rsidRPr="009D2FEC">
        <w:rPr>
          <w:rFonts w:ascii="Liberation Serif" w:hAnsi="Liberation Serif" w:cs="Liberation Serif"/>
          <w:sz w:val="24"/>
          <w:szCs w:val="24"/>
        </w:rPr>
        <w:t xml:space="preserve">ПСД </w:t>
      </w:r>
      <w:r w:rsidRPr="009D2FEC">
        <w:rPr>
          <w:rFonts w:ascii="Liberation Serif" w:hAnsi="Liberation Serif" w:cs="Liberation Serif"/>
          <w:sz w:val="24"/>
          <w:szCs w:val="24"/>
        </w:rPr>
        <w:t>монтаж</w:t>
      </w:r>
      <w:r w:rsidR="0026052B">
        <w:rPr>
          <w:rFonts w:ascii="Liberation Serif" w:hAnsi="Liberation Serif" w:cs="Liberation Serif"/>
          <w:sz w:val="24"/>
          <w:szCs w:val="24"/>
        </w:rPr>
        <w:t>а</w:t>
      </w:r>
      <w:r w:rsidRPr="009D2FEC">
        <w:rPr>
          <w:rFonts w:ascii="Liberation Serif" w:hAnsi="Liberation Serif" w:cs="Liberation Serif"/>
          <w:sz w:val="24"/>
          <w:szCs w:val="24"/>
        </w:rPr>
        <w:t xml:space="preserve"> системы видеонаблюдения на территории общего пользования на участке от улицы Дружбы до улицы Мира </w:t>
      </w:r>
      <w:r w:rsidR="00F85AC2" w:rsidRPr="009D2FEC">
        <w:rPr>
          <w:rFonts w:ascii="Liberation Serif" w:hAnsi="Liberation Serif" w:cs="Liberation Serif"/>
          <w:sz w:val="24"/>
          <w:szCs w:val="24"/>
        </w:rPr>
        <w:t>(</w:t>
      </w:r>
      <w:r w:rsidR="001732DC" w:rsidRPr="009D2FEC">
        <w:rPr>
          <w:rFonts w:ascii="Liberation Serif" w:hAnsi="Liberation Serif" w:cs="Liberation Serif"/>
          <w:sz w:val="24"/>
          <w:szCs w:val="24"/>
        </w:rPr>
        <w:t xml:space="preserve">80 тысяч </w:t>
      </w:r>
      <w:r w:rsidRPr="009D2FEC">
        <w:rPr>
          <w:rFonts w:ascii="Liberation Serif" w:hAnsi="Liberation Serif" w:cs="Liberation Serif"/>
          <w:sz w:val="24"/>
          <w:szCs w:val="24"/>
        </w:rPr>
        <w:t>рублей</w:t>
      </w:r>
      <w:r w:rsidR="00F85AC2"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6E4E45AF" w14:textId="77777777" w:rsidR="00F433AF" w:rsidRPr="009D2FEC" w:rsidRDefault="00F433AF"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поставка камер видеонаблюдения и IP-видеосервера </w:t>
      </w:r>
      <w:r w:rsidR="00F85AC2" w:rsidRPr="009D2FEC">
        <w:rPr>
          <w:rFonts w:ascii="Liberation Serif" w:hAnsi="Liberation Serif" w:cs="Liberation Serif"/>
          <w:sz w:val="24"/>
          <w:szCs w:val="24"/>
        </w:rPr>
        <w:t>(</w:t>
      </w:r>
      <w:r w:rsidR="001732DC" w:rsidRPr="009D2FEC">
        <w:rPr>
          <w:rFonts w:ascii="Liberation Serif" w:hAnsi="Liberation Serif" w:cs="Liberation Serif"/>
          <w:sz w:val="24"/>
          <w:szCs w:val="24"/>
        </w:rPr>
        <w:t xml:space="preserve">420 тысяч </w:t>
      </w:r>
      <w:r w:rsidRPr="009D2FEC">
        <w:rPr>
          <w:rFonts w:ascii="Liberation Serif" w:hAnsi="Liberation Serif" w:cs="Liberation Serif"/>
          <w:sz w:val="24"/>
          <w:szCs w:val="24"/>
        </w:rPr>
        <w:t>рублей</w:t>
      </w:r>
      <w:r w:rsidR="00F85AC2"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4BD42A68" w14:textId="0595E417" w:rsidR="00B83F59" w:rsidRPr="009D2FEC" w:rsidRDefault="00B83F59"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26052B"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благоустройство дворовой территории дома </w:t>
      </w:r>
      <w:r w:rsidR="0026052B">
        <w:rPr>
          <w:rFonts w:ascii="Liberation Serif" w:hAnsi="Liberation Serif" w:cs="Liberation Serif"/>
          <w:sz w:val="24"/>
          <w:szCs w:val="24"/>
        </w:rPr>
        <w:t xml:space="preserve">7 </w:t>
      </w:r>
      <w:r w:rsidRPr="009D2FEC">
        <w:rPr>
          <w:rFonts w:ascii="Liberation Serif" w:hAnsi="Liberation Serif" w:cs="Liberation Serif"/>
          <w:sz w:val="24"/>
          <w:szCs w:val="24"/>
        </w:rPr>
        <w:t>по ул. Соснов</w:t>
      </w:r>
      <w:r w:rsidR="0026052B">
        <w:rPr>
          <w:rFonts w:ascii="Liberation Serif" w:hAnsi="Liberation Serif" w:cs="Liberation Serif"/>
          <w:sz w:val="24"/>
          <w:szCs w:val="24"/>
        </w:rPr>
        <w:t>ой</w:t>
      </w:r>
      <w:r w:rsidRPr="009D2FEC">
        <w:rPr>
          <w:rFonts w:ascii="Liberation Serif" w:hAnsi="Liberation Serif" w:cs="Liberation Serif"/>
          <w:sz w:val="24"/>
          <w:szCs w:val="24"/>
        </w:rPr>
        <w:t xml:space="preserve"> (5,94 миллиона рублей</w:t>
      </w:r>
      <w:r w:rsidR="0026052B">
        <w:rPr>
          <w:rFonts w:ascii="Liberation Serif" w:hAnsi="Liberation Serif" w:cs="Liberation Serif"/>
          <w:sz w:val="24"/>
          <w:szCs w:val="24"/>
        </w:rPr>
        <w:t>)</w:t>
      </w:r>
      <w:r w:rsidRPr="009D2FEC">
        <w:rPr>
          <w:rFonts w:ascii="Liberation Serif" w:hAnsi="Liberation Serif" w:cs="Liberation Serif"/>
          <w:sz w:val="24"/>
          <w:szCs w:val="24"/>
        </w:rPr>
        <w:t>;</w:t>
      </w:r>
    </w:p>
    <w:p w14:paraId="256BBDE9" w14:textId="77777777" w:rsidR="00F433AF" w:rsidRPr="009D2FEC" w:rsidRDefault="00554576"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3) </w:t>
      </w:r>
      <w:r w:rsidR="00F433AF" w:rsidRPr="009D2FEC">
        <w:rPr>
          <w:rFonts w:ascii="Liberation Serif" w:hAnsi="Liberation Serif" w:cs="Liberation Serif"/>
          <w:sz w:val="24"/>
          <w:szCs w:val="24"/>
        </w:rPr>
        <w:t>Балтымская сельская админ</w:t>
      </w:r>
      <w:r w:rsidR="00A169F3" w:rsidRPr="009D2FEC">
        <w:rPr>
          <w:rFonts w:ascii="Liberation Serif" w:hAnsi="Liberation Serif" w:cs="Liberation Serif"/>
          <w:sz w:val="24"/>
          <w:szCs w:val="24"/>
        </w:rPr>
        <w:t>истрация – 1,14 миллиона рублей</w:t>
      </w:r>
      <w:r w:rsidRPr="009D2FEC">
        <w:rPr>
          <w:rFonts w:ascii="Liberation Serif" w:hAnsi="Liberation Serif" w:cs="Liberation Serif"/>
          <w:sz w:val="24"/>
          <w:szCs w:val="24"/>
        </w:rPr>
        <w:t>, в том числе в п.</w:t>
      </w:r>
      <w:r w:rsidR="00F433AF" w:rsidRPr="009D2FEC">
        <w:rPr>
          <w:rFonts w:ascii="Liberation Serif" w:hAnsi="Liberation Serif" w:cs="Liberation Serif"/>
          <w:sz w:val="24"/>
          <w:szCs w:val="24"/>
        </w:rPr>
        <w:t xml:space="preserve"> Красный Адуй:</w:t>
      </w:r>
    </w:p>
    <w:p w14:paraId="31615D3A" w14:textId="77777777" w:rsidR="00F433AF" w:rsidRPr="009D2FEC" w:rsidRDefault="00F433AF"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сметно-технические услуги и проверка сметной стоимости работ по благоустройству и</w:t>
      </w:r>
      <w:r w:rsidR="00F85AC2" w:rsidRPr="009D2FEC">
        <w:rPr>
          <w:rFonts w:ascii="Liberation Serif" w:hAnsi="Liberation Serif" w:cs="Liberation Serif"/>
          <w:sz w:val="24"/>
          <w:szCs w:val="24"/>
        </w:rPr>
        <w:t> </w:t>
      </w:r>
      <w:r w:rsidRPr="009D2FEC">
        <w:rPr>
          <w:rFonts w:ascii="Liberation Serif" w:hAnsi="Liberation Serif" w:cs="Liberation Serif"/>
          <w:sz w:val="24"/>
          <w:szCs w:val="24"/>
        </w:rPr>
        <w:t>устройству спортивной площадки на перекр</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стке </w:t>
      </w:r>
      <w:r w:rsidR="00554576" w:rsidRPr="009D2FEC">
        <w:rPr>
          <w:rFonts w:ascii="Liberation Serif" w:hAnsi="Liberation Serif" w:cs="Liberation Serif"/>
          <w:sz w:val="24"/>
          <w:szCs w:val="24"/>
        </w:rPr>
        <w:t xml:space="preserve">улиц </w:t>
      </w:r>
      <w:r w:rsidRPr="009D2FEC">
        <w:rPr>
          <w:rFonts w:ascii="Liberation Serif" w:hAnsi="Liberation Serif" w:cs="Liberation Serif"/>
          <w:sz w:val="24"/>
          <w:szCs w:val="24"/>
        </w:rPr>
        <w:t>5-й и 7-й Восточн</w:t>
      </w:r>
      <w:r w:rsidR="00F85AC2" w:rsidRPr="009D2FEC">
        <w:rPr>
          <w:rFonts w:ascii="Liberation Serif" w:hAnsi="Liberation Serif" w:cs="Liberation Serif"/>
          <w:sz w:val="24"/>
          <w:szCs w:val="24"/>
        </w:rPr>
        <w:t>ых</w:t>
      </w:r>
      <w:r w:rsidR="00554576" w:rsidRPr="009D2FEC">
        <w:rPr>
          <w:rFonts w:ascii="Liberation Serif" w:hAnsi="Liberation Serif" w:cs="Liberation Serif"/>
          <w:sz w:val="24"/>
          <w:szCs w:val="24"/>
        </w:rPr>
        <w:t xml:space="preserve"> </w:t>
      </w:r>
      <w:r w:rsidR="00F85AC2" w:rsidRPr="009D2FEC">
        <w:rPr>
          <w:rFonts w:ascii="Liberation Serif" w:hAnsi="Liberation Serif" w:cs="Liberation Serif"/>
          <w:sz w:val="24"/>
          <w:szCs w:val="24"/>
        </w:rPr>
        <w:t>(</w:t>
      </w:r>
      <w:r w:rsidR="001732DC" w:rsidRPr="009D2FEC">
        <w:rPr>
          <w:rFonts w:ascii="Liberation Serif" w:hAnsi="Liberation Serif" w:cs="Liberation Serif"/>
          <w:sz w:val="24"/>
          <w:szCs w:val="24"/>
        </w:rPr>
        <w:t xml:space="preserve">140 тысяч </w:t>
      </w:r>
      <w:r w:rsidRPr="009D2FEC">
        <w:rPr>
          <w:rFonts w:ascii="Liberation Serif" w:hAnsi="Liberation Serif" w:cs="Liberation Serif"/>
          <w:sz w:val="24"/>
          <w:szCs w:val="24"/>
        </w:rPr>
        <w:t>рублей</w:t>
      </w:r>
      <w:r w:rsidR="00F85AC2"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7F423BC7" w14:textId="77777777" w:rsidR="00F433AF" w:rsidRPr="009D2FEC" w:rsidRDefault="00F433AF"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благоустройство общественной территории на перекр</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стке </w:t>
      </w:r>
      <w:r w:rsidR="00554576" w:rsidRPr="009D2FEC">
        <w:rPr>
          <w:rFonts w:ascii="Liberation Serif" w:hAnsi="Liberation Serif" w:cs="Liberation Serif"/>
          <w:sz w:val="24"/>
          <w:szCs w:val="24"/>
        </w:rPr>
        <w:t xml:space="preserve">улиц 5-й и 7-й </w:t>
      </w:r>
      <w:r w:rsidR="00F85AC2" w:rsidRPr="009D2FEC">
        <w:rPr>
          <w:rFonts w:ascii="Liberation Serif" w:hAnsi="Liberation Serif" w:cs="Liberation Serif"/>
          <w:sz w:val="24"/>
          <w:szCs w:val="24"/>
        </w:rPr>
        <w:t>Восточных (</w:t>
      </w:r>
      <w:r w:rsidR="001732DC" w:rsidRPr="009D2FEC">
        <w:rPr>
          <w:rFonts w:ascii="Liberation Serif" w:hAnsi="Liberation Serif" w:cs="Liberation Serif"/>
          <w:sz w:val="24"/>
          <w:szCs w:val="24"/>
        </w:rPr>
        <w:t>1 </w:t>
      </w:r>
      <w:r w:rsidR="007E0F05" w:rsidRPr="009D2FEC">
        <w:rPr>
          <w:rFonts w:ascii="Liberation Serif" w:hAnsi="Liberation Serif" w:cs="Liberation Serif"/>
          <w:sz w:val="24"/>
          <w:szCs w:val="24"/>
        </w:rPr>
        <w:t>миллион</w:t>
      </w:r>
      <w:r w:rsidR="00F85AC2" w:rsidRPr="009D2FEC">
        <w:rPr>
          <w:rFonts w:ascii="Liberation Serif" w:hAnsi="Liberation Serif" w:cs="Liberation Serif"/>
          <w:sz w:val="24"/>
          <w:szCs w:val="24"/>
        </w:rPr>
        <w:t xml:space="preserve"> рублей)</w:t>
      </w:r>
      <w:r w:rsidRPr="009D2FEC">
        <w:rPr>
          <w:rFonts w:ascii="Liberation Serif" w:hAnsi="Liberation Serif" w:cs="Liberation Serif"/>
          <w:sz w:val="24"/>
          <w:szCs w:val="24"/>
        </w:rPr>
        <w:t>;</w:t>
      </w:r>
    </w:p>
    <w:p w14:paraId="2AFC4CF6" w14:textId="77777777" w:rsidR="00F433AF" w:rsidRPr="009D2FEC" w:rsidRDefault="00554576"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4) </w:t>
      </w:r>
      <w:r w:rsidR="00F433AF" w:rsidRPr="009D2FEC">
        <w:rPr>
          <w:rFonts w:ascii="Liberation Serif" w:hAnsi="Liberation Serif" w:cs="Liberation Serif"/>
          <w:sz w:val="24"/>
          <w:szCs w:val="24"/>
        </w:rPr>
        <w:t>Мостовская сельская админи</w:t>
      </w:r>
      <w:r w:rsidR="001732DC" w:rsidRPr="009D2FEC">
        <w:rPr>
          <w:rFonts w:ascii="Liberation Serif" w:hAnsi="Liberation Serif" w:cs="Liberation Serif"/>
          <w:sz w:val="24"/>
          <w:szCs w:val="24"/>
        </w:rPr>
        <w:t>страция – 11,45 миллиона рублей</w:t>
      </w:r>
      <w:r w:rsidR="00F433AF" w:rsidRPr="009D2FEC">
        <w:rPr>
          <w:rFonts w:ascii="Liberation Serif" w:hAnsi="Liberation Serif" w:cs="Liberation Serif"/>
          <w:sz w:val="24"/>
          <w:szCs w:val="24"/>
        </w:rPr>
        <w:t>:</w:t>
      </w:r>
    </w:p>
    <w:p w14:paraId="2C214306" w14:textId="6FCA86A9" w:rsidR="00F433AF" w:rsidRPr="009D2FEC" w:rsidRDefault="00F433AF"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разработка </w:t>
      </w:r>
      <w:r w:rsidR="00F436EA" w:rsidRPr="009D2FEC">
        <w:rPr>
          <w:rFonts w:ascii="Liberation Serif" w:hAnsi="Liberation Serif" w:cs="Liberation Serif"/>
          <w:sz w:val="24"/>
          <w:szCs w:val="24"/>
        </w:rPr>
        <w:t xml:space="preserve">ПСД </w:t>
      </w:r>
      <w:r w:rsidRPr="009D2FEC">
        <w:rPr>
          <w:rFonts w:ascii="Liberation Serif" w:hAnsi="Liberation Serif" w:cs="Liberation Serif"/>
          <w:sz w:val="24"/>
          <w:szCs w:val="24"/>
        </w:rPr>
        <w:t>благоустройств</w:t>
      </w:r>
      <w:r w:rsidR="0026052B">
        <w:rPr>
          <w:rFonts w:ascii="Liberation Serif" w:hAnsi="Liberation Serif" w:cs="Liberation Serif"/>
          <w:sz w:val="24"/>
          <w:szCs w:val="24"/>
        </w:rPr>
        <w:t>а</w:t>
      </w:r>
      <w:r w:rsidRPr="009D2FEC">
        <w:rPr>
          <w:rFonts w:ascii="Liberation Serif" w:hAnsi="Liberation Serif" w:cs="Liberation Serif"/>
          <w:sz w:val="24"/>
          <w:szCs w:val="24"/>
        </w:rPr>
        <w:t xml:space="preserve"> Сквера защитников Отечества </w:t>
      </w:r>
      <w:r w:rsidR="00A33EFD" w:rsidRPr="009D2FEC">
        <w:rPr>
          <w:rFonts w:ascii="Liberation Serif" w:hAnsi="Liberation Serif" w:cs="Liberation Serif"/>
          <w:sz w:val="24"/>
          <w:szCs w:val="24"/>
        </w:rPr>
        <w:t>в с. Мостовское</w:t>
      </w:r>
      <w:r w:rsidR="0026052B">
        <w:rPr>
          <w:rFonts w:ascii="Liberation Serif" w:hAnsi="Liberation Serif" w:cs="Liberation Serif"/>
          <w:sz w:val="24"/>
          <w:szCs w:val="24"/>
        </w:rPr>
        <w:t>,</w:t>
      </w:r>
      <w:r w:rsidRPr="009D2FEC">
        <w:rPr>
          <w:rFonts w:ascii="Liberation Serif" w:hAnsi="Liberation Serif" w:cs="Liberation Serif"/>
          <w:sz w:val="24"/>
          <w:szCs w:val="24"/>
        </w:rPr>
        <w:t xml:space="preserve"> проведение экспертизы </w:t>
      </w:r>
      <w:r w:rsidR="00F436EA" w:rsidRPr="009D2FEC">
        <w:rPr>
          <w:rFonts w:ascii="Liberation Serif" w:hAnsi="Liberation Serif" w:cs="Liberation Serif"/>
          <w:sz w:val="24"/>
          <w:szCs w:val="24"/>
        </w:rPr>
        <w:t xml:space="preserve">ПСД </w:t>
      </w:r>
      <w:r w:rsidR="00F85AC2" w:rsidRPr="009D2FEC">
        <w:rPr>
          <w:rFonts w:ascii="Liberation Serif" w:hAnsi="Liberation Serif" w:cs="Liberation Serif"/>
          <w:sz w:val="24"/>
          <w:szCs w:val="24"/>
        </w:rPr>
        <w:t>(</w:t>
      </w:r>
      <w:r w:rsidR="001732DC" w:rsidRPr="009D2FEC">
        <w:rPr>
          <w:rFonts w:ascii="Liberation Serif" w:hAnsi="Liberation Serif" w:cs="Liberation Serif"/>
          <w:sz w:val="24"/>
          <w:szCs w:val="24"/>
        </w:rPr>
        <w:t xml:space="preserve">120 тысяч </w:t>
      </w:r>
      <w:r w:rsidRPr="009D2FEC">
        <w:rPr>
          <w:rFonts w:ascii="Liberation Serif" w:hAnsi="Liberation Serif" w:cs="Liberation Serif"/>
          <w:sz w:val="24"/>
          <w:szCs w:val="24"/>
        </w:rPr>
        <w:t>рублей</w:t>
      </w:r>
      <w:r w:rsidR="00F85AC2" w:rsidRPr="009D2FEC">
        <w:rPr>
          <w:rFonts w:ascii="Liberation Serif" w:hAnsi="Liberation Serif" w:cs="Liberation Serif"/>
          <w:sz w:val="24"/>
          <w:szCs w:val="24"/>
        </w:rPr>
        <w:t>)</w:t>
      </w:r>
      <w:r w:rsidRPr="009D2FEC">
        <w:rPr>
          <w:rFonts w:ascii="Liberation Serif" w:hAnsi="Liberation Serif" w:cs="Liberation Serif"/>
          <w:sz w:val="24"/>
          <w:szCs w:val="24"/>
        </w:rPr>
        <w:t>;</w:t>
      </w:r>
    </w:p>
    <w:p w14:paraId="131505DD" w14:textId="77777777" w:rsidR="00A33EFD" w:rsidRPr="009D2FEC" w:rsidRDefault="00A33EFD" w:rsidP="00A33EF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благоустройство территории Мостовской сельской администрации, 2 этап (10,95 миллиона рублей);</w:t>
      </w:r>
    </w:p>
    <w:p w14:paraId="288EAA1B" w14:textId="77777777" w:rsidR="00F433AF" w:rsidRPr="009D2FEC" w:rsidRDefault="00A33EFD" w:rsidP="00554576">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F433AF" w:rsidRPr="009D2FEC">
        <w:rPr>
          <w:rFonts w:ascii="Liberation Serif" w:hAnsi="Liberation Serif" w:cs="Liberation Serif"/>
          <w:sz w:val="24"/>
          <w:szCs w:val="24"/>
        </w:rPr>
        <w:t>устройство системы видеонаблюдения по</w:t>
      </w:r>
      <w:r w:rsidRPr="009D2FEC">
        <w:rPr>
          <w:rFonts w:ascii="Liberation Serif" w:hAnsi="Liberation Serif" w:cs="Liberation Serif"/>
          <w:sz w:val="24"/>
          <w:szCs w:val="24"/>
        </w:rPr>
        <w:t xml:space="preserve"> адресам:</w:t>
      </w:r>
      <w:r w:rsidR="00F433AF"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с. Мостовское, </w:t>
      </w:r>
      <w:r w:rsidR="00F433AF" w:rsidRPr="009D2FEC">
        <w:rPr>
          <w:rFonts w:ascii="Liberation Serif" w:hAnsi="Liberation Serif" w:cs="Liberation Serif"/>
          <w:sz w:val="24"/>
          <w:szCs w:val="24"/>
        </w:rPr>
        <w:t>ул</w:t>
      </w:r>
      <w:r w:rsidR="001732DC" w:rsidRPr="009D2FEC">
        <w:rPr>
          <w:rFonts w:ascii="Liberation Serif" w:hAnsi="Liberation Serif" w:cs="Liberation Serif"/>
          <w:sz w:val="24"/>
          <w:szCs w:val="24"/>
        </w:rPr>
        <w:t>.</w:t>
      </w:r>
      <w:r w:rsidR="00F433AF" w:rsidRPr="009D2FEC">
        <w:rPr>
          <w:rFonts w:ascii="Liberation Serif" w:hAnsi="Liberation Serif" w:cs="Liberation Serif"/>
          <w:sz w:val="24"/>
          <w:szCs w:val="24"/>
        </w:rPr>
        <w:t xml:space="preserve"> Садовая, д. 3</w:t>
      </w:r>
      <w:r w:rsidRPr="009D2FEC">
        <w:rPr>
          <w:rFonts w:ascii="Liberation Serif" w:hAnsi="Liberation Serif" w:cs="Liberation Serif"/>
          <w:sz w:val="24"/>
          <w:szCs w:val="24"/>
        </w:rPr>
        <w:t>, п. </w:t>
      </w:r>
      <w:r w:rsidR="000357C3" w:rsidRPr="009D2FEC">
        <w:rPr>
          <w:rFonts w:ascii="Liberation Serif" w:hAnsi="Liberation Serif" w:cs="Liberation Serif"/>
          <w:sz w:val="24"/>
          <w:szCs w:val="24"/>
        </w:rPr>
        <w:t xml:space="preserve">Первомайский, </w:t>
      </w:r>
      <w:r w:rsidRPr="009D2FEC">
        <w:rPr>
          <w:rFonts w:ascii="Liberation Serif" w:hAnsi="Liberation Serif" w:cs="Liberation Serif"/>
          <w:sz w:val="24"/>
          <w:szCs w:val="24"/>
        </w:rPr>
        <w:t xml:space="preserve">перекресток </w:t>
      </w:r>
      <w:r w:rsidR="000357C3" w:rsidRPr="009D2FEC">
        <w:rPr>
          <w:rFonts w:ascii="Liberation Serif" w:hAnsi="Liberation Serif" w:cs="Liberation Serif"/>
          <w:sz w:val="24"/>
          <w:szCs w:val="24"/>
        </w:rPr>
        <w:t>ул. Советск</w:t>
      </w:r>
      <w:r w:rsidRPr="009D2FEC">
        <w:rPr>
          <w:rFonts w:ascii="Liberation Serif" w:hAnsi="Liberation Serif" w:cs="Liberation Serif"/>
          <w:sz w:val="24"/>
          <w:szCs w:val="24"/>
        </w:rPr>
        <w:t>ой</w:t>
      </w:r>
      <w:r w:rsidR="000357C3" w:rsidRPr="009D2FEC">
        <w:rPr>
          <w:rFonts w:ascii="Liberation Serif" w:hAnsi="Liberation Serif" w:cs="Liberation Serif"/>
          <w:sz w:val="24"/>
          <w:szCs w:val="24"/>
        </w:rPr>
        <w:t xml:space="preserve"> – пер. Лесно</w:t>
      </w:r>
      <w:r w:rsidRPr="009D2FEC">
        <w:rPr>
          <w:rFonts w:ascii="Liberation Serif" w:hAnsi="Liberation Serif" w:cs="Liberation Serif"/>
          <w:sz w:val="24"/>
          <w:szCs w:val="24"/>
        </w:rPr>
        <w:t>го</w:t>
      </w:r>
      <w:r w:rsidR="000357C3" w:rsidRPr="009D2FEC">
        <w:rPr>
          <w:rFonts w:ascii="Liberation Serif" w:hAnsi="Liberation Serif" w:cs="Liberation Serif"/>
          <w:sz w:val="24"/>
          <w:szCs w:val="24"/>
        </w:rPr>
        <w:t xml:space="preserve"> </w:t>
      </w:r>
      <w:r w:rsidR="00F85AC2" w:rsidRPr="009D2FEC">
        <w:rPr>
          <w:rFonts w:ascii="Liberation Serif" w:hAnsi="Liberation Serif" w:cs="Liberation Serif"/>
          <w:sz w:val="24"/>
          <w:szCs w:val="24"/>
        </w:rPr>
        <w:t>(</w:t>
      </w:r>
      <w:r w:rsidR="001732DC" w:rsidRPr="009D2FEC">
        <w:rPr>
          <w:rFonts w:ascii="Liberation Serif" w:hAnsi="Liberation Serif" w:cs="Liberation Serif"/>
          <w:sz w:val="24"/>
          <w:szCs w:val="24"/>
        </w:rPr>
        <w:t xml:space="preserve">380 тысяч </w:t>
      </w:r>
      <w:r w:rsidR="00F85AC2" w:rsidRPr="009D2FEC">
        <w:rPr>
          <w:rFonts w:ascii="Liberation Serif" w:hAnsi="Liberation Serif" w:cs="Liberation Serif"/>
          <w:sz w:val="24"/>
          <w:szCs w:val="24"/>
        </w:rPr>
        <w:t>рублей)</w:t>
      </w:r>
      <w:r w:rsidRPr="009D2FEC">
        <w:rPr>
          <w:rFonts w:ascii="Liberation Serif" w:hAnsi="Liberation Serif" w:cs="Liberation Serif"/>
          <w:sz w:val="24"/>
          <w:szCs w:val="24"/>
        </w:rPr>
        <w:t>.</w:t>
      </w:r>
    </w:p>
    <w:p w14:paraId="042097D7" w14:textId="77777777" w:rsidR="00554576" w:rsidRPr="009D2FEC" w:rsidRDefault="00554576" w:rsidP="00043FED">
      <w:pPr>
        <w:contextualSpacing/>
        <w:jc w:val="both"/>
        <w:rPr>
          <w:rFonts w:ascii="Liberation Serif" w:hAnsi="Liberation Serif" w:cs="Liberation Serif"/>
          <w:sz w:val="16"/>
          <w:szCs w:val="16"/>
        </w:rPr>
      </w:pPr>
    </w:p>
    <w:p w14:paraId="716DD843" w14:textId="77777777" w:rsidR="003172F0" w:rsidRPr="009D2FEC" w:rsidRDefault="006F52B7" w:rsidP="00043FED">
      <w:pPr>
        <w:shd w:val="clear" w:color="auto" w:fill="FFFFFF"/>
        <w:contextualSpacing/>
        <w:jc w:val="center"/>
        <w:rPr>
          <w:rFonts w:ascii="Liberation Serif" w:hAnsi="Liberation Serif" w:cs="Liberation Serif"/>
          <w:b/>
          <w:i/>
          <w:sz w:val="24"/>
          <w:szCs w:val="24"/>
        </w:rPr>
      </w:pPr>
      <w:r w:rsidRPr="00EB29E5">
        <w:rPr>
          <w:rFonts w:ascii="Liberation Serif" w:hAnsi="Liberation Serif" w:cs="Liberation Serif"/>
          <w:b/>
          <w:i/>
          <w:sz w:val="24"/>
          <w:szCs w:val="24"/>
        </w:rPr>
        <w:t>20.5.</w:t>
      </w:r>
      <w:r w:rsidR="008B2E18" w:rsidRPr="00EB29E5">
        <w:rPr>
          <w:rFonts w:ascii="Liberation Serif" w:hAnsi="Liberation Serif" w:cs="Liberation Serif"/>
          <w:b/>
          <w:i/>
          <w:sz w:val="24"/>
          <w:szCs w:val="24"/>
        </w:rPr>
        <w:t xml:space="preserve"> </w:t>
      </w:r>
      <w:r w:rsidR="003172F0" w:rsidRPr="00EB29E5">
        <w:rPr>
          <w:rFonts w:ascii="Liberation Serif" w:hAnsi="Liberation Serif" w:cs="Liberation Serif"/>
          <w:b/>
          <w:i/>
          <w:sz w:val="24"/>
          <w:szCs w:val="24"/>
        </w:rPr>
        <w:t>Оказание услуг общественных бань</w:t>
      </w:r>
    </w:p>
    <w:p w14:paraId="1E0E7548" w14:textId="77777777" w:rsidR="003172F0" w:rsidRPr="009D2FEC" w:rsidRDefault="003172F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г</w:t>
      </w:r>
      <w:r w:rsidR="00047F4E"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Ве</w:t>
      </w:r>
      <w:r w:rsidR="000552EB" w:rsidRPr="009D2FEC">
        <w:rPr>
          <w:rFonts w:ascii="Liberation Serif" w:hAnsi="Liberation Serif" w:cs="Liberation Serif"/>
          <w:sz w:val="24"/>
          <w:szCs w:val="24"/>
        </w:rPr>
        <w:t>рхняя Пышма и в пос</w:t>
      </w:r>
      <w:r w:rsidR="00047F4E" w:rsidRPr="009D2FEC">
        <w:rPr>
          <w:rFonts w:ascii="Liberation Serif" w:hAnsi="Liberation Serif" w:cs="Liberation Serif"/>
          <w:sz w:val="24"/>
          <w:szCs w:val="24"/>
        </w:rPr>
        <w:t>е</w:t>
      </w:r>
      <w:r w:rsidR="000552EB" w:rsidRPr="009D2FEC">
        <w:rPr>
          <w:rFonts w:ascii="Liberation Serif" w:hAnsi="Liberation Serif" w:cs="Liberation Serif"/>
          <w:sz w:val="24"/>
          <w:szCs w:val="24"/>
        </w:rPr>
        <w:t>лках Исеть,</w:t>
      </w:r>
      <w:r w:rsidRPr="009D2FEC">
        <w:rPr>
          <w:rFonts w:ascii="Liberation Serif" w:hAnsi="Liberation Serif" w:cs="Liberation Serif"/>
          <w:sz w:val="24"/>
          <w:szCs w:val="24"/>
        </w:rPr>
        <w:t xml:space="preserve"> Кедровое </w:t>
      </w:r>
      <w:r w:rsidR="000552EB" w:rsidRPr="009D2FEC">
        <w:rPr>
          <w:rFonts w:ascii="Liberation Serif" w:hAnsi="Liberation Serif" w:cs="Liberation Serif"/>
          <w:sz w:val="24"/>
          <w:szCs w:val="24"/>
        </w:rPr>
        <w:t xml:space="preserve">и Ольховка </w:t>
      </w:r>
      <w:r w:rsidRPr="009D2FEC">
        <w:rPr>
          <w:rFonts w:ascii="Liberation Serif" w:hAnsi="Liberation Serif" w:cs="Liberation Serif"/>
          <w:sz w:val="24"/>
          <w:szCs w:val="24"/>
        </w:rPr>
        <w:t>имеются общественные бани.</w:t>
      </w:r>
    </w:p>
    <w:p w14:paraId="2BB61736" w14:textId="243F7CB6" w:rsidR="00752975" w:rsidRPr="009D2FEC" w:rsidRDefault="00752975"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Услуги бань остаются востребованы, за 2025 год их посетило 65</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992 гражданина, в 2024 году – 65 396.</w:t>
      </w:r>
    </w:p>
    <w:p w14:paraId="03A5341C" w14:textId="77777777" w:rsidR="007D61F6" w:rsidRPr="009D2FEC" w:rsidRDefault="0048386B"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Д</w:t>
      </w:r>
      <w:r w:rsidR="003172F0" w:rsidRPr="009D2FEC">
        <w:rPr>
          <w:rFonts w:ascii="Liberation Serif" w:hAnsi="Liberation Serif" w:cs="Liberation Serif"/>
          <w:sz w:val="24"/>
          <w:szCs w:val="24"/>
        </w:rPr>
        <w:t>ля обеспечения населения п</w:t>
      </w:r>
      <w:r w:rsidR="004940CC" w:rsidRPr="009D2FEC">
        <w:rPr>
          <w:rFonts w:ascii="Liberation Serif" w:hAnsi="Liberation Serif" w:cs="Liberation Serif"/>
          <w:sz w:val="24"/>
          <w:szCs w:val="24"/>
        </w:rPr>
        <w:t>.</w:t>
      </w:r>
      <w:r w:rsidR="003172F0"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Кедровое </w:t>
      </w:r>
      <w:r w:rsidR="002A6746" w:rsidRPr="009D2FEC">
        <w:rPr>
          <w:rFonts w:ascii="Liberation Serif" w:hAnsi="Liberation Serif" w:cs="Liberation Serif"/>
          <w:sz w:val="24"/>
          <w:szCs w:val="24"/>
        </w:rPr>
        <w:t xml:space="preserve">бытовыми услугами, </w:t>
      </w:r>
      <w:r w:rsidR="003172F0" w:rsidRPr="009D2FEC">
        <w:rPr>
          <w:rFonts w:ascii="Liberation Serif" w:hAnsi="Liberation Serif" w:cs="Liberation Serif"/>
          <w:sz w:val="24"/>
          <w:szCs w:val="24"/>
        </w:rPr>
        <w:t xml:space="preserve">укрепления здоровья жителей </w:t>
      </w:r>
      <w:r w:rsidRPr="009D2FEC">
        <w:rPr>
          <w:rFonts w:ascii="Liberation Serif" w:hAnsi="Liberation Serif" w:cs="Liberation Serif"/>
          <w:sz w:val="24"/>
          <w:szCs w:val="24"/>
        </w:rPr>
        <w:t>в 2025 году осуществлялась работа</w:t>
      </w:r>
      <w:r w:rsidR="003172F0" w:rsidRPr="009D2FEC">
        <w:rPr>
          <w:rFonts w:ascii="Liberation Serif" w:hAnsi="Liberation Serif" w:cs="Liberation Serif"/>
          <w:sz w:val="24"/>
          <w:szCs w:val="24"/>
        </w:rPr>
        <w:t xml:space="preserve"> оздоровит</w:t>
      </w:r>
      <w:r w:rsidRPr="009D2FEC">
        <w:rPr>
          <w:rFonts w:ascii="Liberation Serif" w:hAnsi="Liberation Serif" w:cs="Liberation Serif"/>
          <w:sz w:val="24"/>
          <w:szCs w:val="24"/>
        </w:rPr>
        <w:t>ельного центра по ул. Классона</w:t>
      </w:r>
      <w:r w:rsidR="003172F0" w:rsidRPr="009D2FEC">
        <w:rPr>
          <w:rFonts w:ascii="Liberation Serif" w:hAnsi="Liberation Serif" w:cs="Liberation Serif"/>
          <w:sz w:val="24"/>
          <w:szCs w:val="24"/>
        </w:rPr>
        <w:t>.</w:t>
      </w:r>
    </w:p>
    <w:p w14:paraId="73CCC034" w14:textId="77777777" w:rsidR="007D61F6" w:rsidRPr="009D2FEC" w:rsidRDefault="003172F0"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МУП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Водоканал</w:t>
      </w:r>
      <w:r w:rsidR="00F50D9A" w:rsidRPr="009D2FEC">
        <w:rPr>
          <w:rFonts w:ascii="Liberation Serif" w:hAnsi="Liberation Serif" w:cs="Liberation Serif"/>
          <w:sz w:val="24"/>
          <w:szCs w:val="24"/>
        </w:rPr>
        <w:t>»</w:t>
      </w:r>
      <w:r w:rsidR="00047F4E" w:rsidRPr="009D2FEC">
        <w:rPr>
          <w:rFonts w:ascii="Liberation Serif" w:hAnsi="Liberation Serif" w:cs="Liberation Serif"/>
          <w:sz w:val="24"/>
          <w:szCs w:val="24"/>
        </w:rPr>
        <w:t xml:space="preserve"> и</w:t>
      </w:r>
      <w:r w:rsidRPr="009D2FEC">
        <w:rPr>
          <w:rFonts w:ascii="Liberation Serif" w:hAnsi="Liberation Serif" w:cs="Liberation Serif"/>
          <w:sz w:val="24"/>
          <w:szCs w:val="24"/>
        </w:rPr>
        <w:t xml:space="preserve"> АО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УТС</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4940CC" w:rsidRPr="009D2FEC">
        <w:rPr>
          <w:rFonts w:ascii="Liberation Serif" w:hAnsi="Liberation Serif" w:cs="Liberation Serif"/>
          <w:sz w:val="24"/>
          <w:szCs w:val="24"/>
        </w:rPr>
        <w:t xml:space="preserve">возмещено </w:t>
      </w:r>
      <w:r w:rsidR="0003151A" w:rsidRPr="009D2FEC">
        <w:rPr>
          <w:rFonts w:ascii="Liberation Serif" w:hAnsi="Liberation Serif" w:cs="Liberation Serif"/>
          <w:sz w:val="24"/>
          <w:szCs w:val="24"/>
        </w:rPr>
        <w:t>19,2</w:t>
      </w:r>
      <w:r w:rsidRPr="009D2FEC">
        <w:rPr>
          <w:rFonts w:ascii="Liberation Serif" w:hAnsi="Liberation Serif" w:cs="Liberation Serif"/>
          <w:sz w:val="24"/>
          <w:szCs w:val="24"/>
        </w:rPr>
        <w:t xml:space="preserve"> миллиона рублей </w:t>
      </w:r>
      <w:r w:rsidR="004940CC" w:rsidRPr="009D2FEC">
        <w:rPr>
          <w:rFonts w:ascii="Liberation Serif" w:hAnsi="Liberation Serif" w:cs="Liberation Serif"/>
          <w:sz w:val="24"/>
          <w:szCs w:val="24"/>
        </w:rPr>
        <w:t xml:space="preserve">затрат на </w:t>
      </w:r>
      <w:r w:rsidRPr="009D2FEC">
        <w:rPr>
          <w:rFonts w:ascii="Liberation Serif" w:hAnsi="Liberation Serif" w:cs="Liberation Serif"/>
          <w:sz w:val="24"/>
          <w:szCs w:val="24"/>
        </w:rPr>
        <w:t>содержани</w:t>
      </w:r>
      <w:r w:rsidR="004940C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 банного комплекса в г. Верхняя</w:t>
      </w:r>
      <w:r w:rsidR="000552EB" w:rsidRPr="009D2FEC">
        <w:rPr>
          <w:rFonts w:ascii="Liberation Serif" w:hAnsi="Liberation Serif" w:cs="Liberation Serif"/>
          <w:sz w:val="24"/>
          <w:szCs w:val="24"/>
        </w:rPr>
        <w:t xml:space="preserve"> Пышма и бань в поселках Исеть,</w:t>
      </w:r>
      <w:r w:rsidRPr="009D2FEC">
        <w:rPr>
          <w:rFonts w:ascii="Liberation Serif" w:hAnsi="Liberation Serif" w:cs="Liberation Serif"/>
          <w:sz w:val="24"/>
          <w:szCs w:val="24"/>
        </w:rPr>
        <w:t xml:space="preserve"> Кедровое</w:t>
      </w:r>
      <w:r w:rsidR="000552EB" w:rsidRPr="009D2FEC">
        <w:rPr>
          <w:rFonts w:ascii="Liberation Serif" w:hAnsi="Liberation Serif" w:cs="Liberation Serif"/>
          <w:sz w:val="24"/>
          <w:szCs w:val="24"/>
        </w:rPr>
        <w:t xml:space="preserve"> и Ольховка</w:t>
      </w:r>
      <w:r w:rsidRPr="009D2FEC">
        <w:rPr>
          <w:rFonts w:ascii="Liberation Serif" w:hAnsi="Liberation Serif" w:cs="Liberation Serif"/>
          <w:sz w:val="24"/>
          <w:szCs w:val="24"/>
        </w:rPr>
        <w:t>.</w:t>
      </w:r>
    </w:p>
    <w:p w14:paraId="10F68746" w14:textId="77777777" w:rsidR="00D535E3" w:rsidRPr="009D2FEC" w:rsidRDefault="00D535E3" w:rsidP="00043FED">
      <w:pPr>
        <w:contextualSpacing/>
        <w:jc w:val="both"/>
        <w:rPr>
          <w:rFonts w:ascii="Liberation Serif" w:hAnsi="Liberation Serif" w:cs="Liberation Serif"/>
          <w:sz w:val="16"/>
          <w:szCs w:val="16"/>
        </w:rPr>
      </w:pPr>
    </w:p>
    <w:p w14:paraId="5CB04FFC" w14:textId="02D2AB1B" w:rsidR="003172F0" w:rsidRPr="009D2FEC" w:rsidRDefault="006F52B7" w:rsidP="00043FED">
      <w:pPr>
        <w:shd w:val="clear" w:color="auto" w:fill="FFFFFF"/>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20.6.</w:t>
      </w:r>
      <w:r w:rsidR="008B2E18" w:rsidRPr="009D2FEC">
        <w:rPr>
          <w:rFonts w:ascii="Liberation Serif" w:hAnsi="Liberation Serif" w:cs="Liberation Serif"/>
          <w:b/>
          <w:i/>
          <w:sz w:val="24"/>
          <w:szCs w:val="24"/>
        </w:rPr>
        <w:t xml:space="preserve"> </w:t>
      </w:r>
      <w:r w:rsidR="00B520A9" w:rsidRPr="009D2FEC">
        <w:rPr>
          <w:rFonts w:ascii="Liberation Serif" w:hAnsi="Liberation Serif" w:cs="Liberation Serif"/>
          <w:b/>
          <w:i/>
          <w:sz w:val="24"/>
          <w:szCs w:val="24"/>
        </w:rPr>
        <w:t>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w:t>
      </w:r>
      <w:r w:rsidR="004940CC" w:rsidRPr="009D2FEC">
        <w:rPr>
          <w:rFonts w:ascii="Liberation Serif" w:hAnsi="Liberation Serif" w:cs="Liberation Serif"/>
          <w:b/>
          <w:i/>
          <w:sz w:val="24"/>
          <w:szCs w:val="24"/>
        </w:rPr>
        <w:t> </w:t>
      </w:r>
      <w:r w:rsidR="00B520A9" w:rsidRPr="009D2FEC">
        <w:rPr>
          <w:rFonts w:ascii="Liberation Serif" w:hAnsi="Liberation Serif" w:cs="Liberation Serif"/>
          <w:b/>
          <w:i/>
          <w:sz w:val="24"/>
          <w:szCs w:val="24"/>
        </w:rPr>
        <w:t xml:space="preserve">границах </w:t>
      </w:r>
      <w:r w:rsidR="00EB29E5" w:rsidRPr="00EB29E5">
        <w:rPr>
          <w:rFonts w:ascii="Liberation Serif" w:hAnsi="Liberation Serif" w:cs="Liberation Serif"/>
          <w:b/>
          <w:i/>
          <w:sz w:val="24"/>
          <w:szCs w:val="24"/>
        </w:rPr>
        <w:t>городского округа</w:t>
      </w:r>
      <w:r w:rsidR="00B520A9" w:rsidRPr="009D2FEC">
        <w:rPr>
          <w:rFonts w:ascii="Liberation Serif" w:hAnsi="Liberation Serif" w:cs="Liberation Serif"/>
          <w:b/>
          <w:i/>
          <w:sz w:val="24"/>
          <w:szCs w:val="24"/>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2F9624A" w14:textId="77777777" w:rsidR="00B520A9" w:rsidRPr="009D2FEC" w:rsidRDefault="00B520A9"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Продолжилась реализация мероприятий по энергосбережению и повышению энергетической эффективности:</w:t>
      </w:r>
    </w:p>
    <w:p w14:paraId="643CB8BA" w14:textId="77777777" w:rsidR="00B520A9" w:rsidRPr="009D2FEC" w:rsidRDefault="00B520A9"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проведены работы по актуализации схемы теплоснабжения на 202</w:t>
      </w:r>
      <w:r w:rsidR="00A54077"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w:t>
      </w:r>
    </w:p>
    <w:p w14:paraId="08879D8D" w14:textId="77777777" w:rsidR="00B520A9" w:rsidRPr="009D2FEC" w:rsidRDefault="00B520A9"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разработан топливно-энергетический баланс городского округа за 202</w:t>
      </w:r>
      <w:r w:rsidR="00A54077" w:rsidRPr="009D2FEC">
        <w:rPr>
          <w:rFonts w:ascii="Liberation Serif" w:hAnsi="Liberation Serif" w:cs="Liberation Serif"/>
          <w:sz w:val="24"/>
          <w:szCs w:val="24"/>
        </w:rPr>
        <w:t>4</w:t>
      </w:r>
      <w:r w:rsidRPr="009D2FEC">
        <w:rPr>
          <w:rFonts w:ascii="Liberation Serif" w:hAnsi="Liberation Serif" w:cs="Liberation Serif"/>
          <w:sz w:val="24"/>
          <w:szCs w:val="24"/>
        </w:rPr>
        <w:t xml:space="preserve"> год.</w:t>
      </w:r>
    </w:p>
    <w:p w14:paraId="55B3E5DD" w14:textId="77777777" w:rsidR="00FC0E66" w:rsidRPr="009D2FEC" w:rsidRDefault="00FC0E6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По состоянию на 01.01.202</w:t>
      </w:r>
      <w:r w:rsidR="00A54077" w:rsidRPr="009D2FEC">
        <w:rPr>
          <w:rFonts w:ascii="Liberation Serif" w:hAnsi="Liberation Serif" w:cs="Liberation Serif"/>
          <w:sz w:val="24"/>
          <w:szCs w:val="24"/>
        </w:rPr>
        <w:t>6</w:t>
      </w:r>
      <w:r w:rsidRPr="009D2FEC">
        <w:rPr>
          <w:rFonts w:ascii="Liberation Serif" w:hAnsi="Liberation Serif" w:cs="Liberation Serif"/>
          <w:sz w:val="24"/>
          <w:szCs w:val="24"/>
        </w:rPr>
        <w:t xml:space="preserve"> общая площадь обслуживаемого жилищного фонда городского округа составляет 3</w:t>
      </w:r>
      <w:r w:rsidR="00A54077" w:rsidRPr="009D2FEC">
        <w:rPr>
          <w:rFonts w:ascii="Liberation Serif" w:hAnsi="Liberation Serif" w:cs="Liberation Serif"/>
          <w:sz w:val="24"/>
          <w:szCs w:val="24"/>
        </w:rPr>
        <w:t> 289,5</w:t>
      </w:r>
      <w:r w:rsidRPr="009D2FEC">
        <w:rPr>
          <w:rFonts w:ascii="Liberation Serif" w:hAnsi="Liberation Serif" w:cs="Liberation Serif"/>
          <w:sz w:val="24"/>
          <w:szCs w:val="24"/>
        </w:rPr>
        <w:t xml:space="preserve"> тысячи кв. м</w:t>
      </w:r>
      <w:r w:rsidR="004940CC"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в том числе в г. Верхняя Пышма – 2</w:t>
      </w:r>
      <w:r w:rsidR="00A54077" w:rsidRPr="009D2FEC">
        <w:rPr>
          <w:rFonts w:ascii="Liberation Serif" w:hAnsi="Liberation Serif" w:cs="Liberation Serif"/>
          <w:sz w:val="24"/>
          <w:szCs w:val="24"/>
        </w:rPr>
        <w:t> 374,5</w:t>
      </w:r>
      <w:r w:rsidRPr="009D2FEC">
        <w:rPr>
          <w:rFonts w:ascii="Liberation Serif" w:hAnsi="Liberation Serif" w:cs="Liberation Serif"/>
          <w:sz w:val="24"/>
          <w:szCs w:val="24"/>
        </w:rPr>
        <w:t xml:space="preserve"> тысячи кв. м, в</w:t>
      </w:r>
      <w:r w:rsidR="00284B35"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сельской местности – </w:t>
      </w:r>
      <w:r w:rsidR="00A54077" w:rsidRPr="009D2FEC">
        <w:rPr>
          <w:rFonts w:ascii="Liberation Serif" w:hAnsi="Liberation Serif" w:cs="Liberation Serif"/>
          <w:sz w:val="24"/>
          <w:szCs w:val="24"/>
        </w:rPr>
        <w:t>915</w:t>
      </w:r>
      <w:r w:rsidR="00930B75" w:rsidRPr="009D2FEC">
        <w:rPr>
          <w:rFonts w:ascii="Liberation Serif" w:hAnsi="Liberation Serif" w:cs="Liberation Serif"/>
          <w:sz w:val="24"/>
          <w:szCs w:val="24"/>
        </w:rPr>
        <w:t xml:space="preserve"> тысяч</w:t>
      </w:r>
      <w:r w:rsidRPr="009D2FEC">
        <w:rPr>
          <w:rFonts w:ascii="Liberation Serif" w:hAnsi="Liberation Serif" w:cs="Liberation Serif"/>
          <w:sz w:val="24"/>
          <w:szCs w:val="24"/>
        </w:rPr>
        <w:t xml:space="preserve"> кв. м.</w:t>
      </w:r>
    </w:p>
    <w:p w14:paraId="71863F9A" w14:textId="77777777" w:rsidR="00FC0E66" w:rsidRPr="009D2FEC" w:rsidRDefault="00FC0E6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Общая площадь жилищного фонда, оборудованного одновременно водопроводом, водоотведением, отоплением, горячим водоснабжением, газом или напольными электрическими плитами, – 2</w:t>
      </w:r>
      <w:r w:rsidR="00A54077" w:rsidRPr="009D2FEC">
        <w:rPr>
          <w:rFonts w:ascii="Liberation Serif" w:hAnsi="Liberation Serif" w:cs="Liberation Serif"/>
          <w:sz w:val="24"/>
          <w:szCs w:val="24"/>
        </w:rPr>
        <w:t> 656,8</w:t>
      </w:r>
      <w:r w:rsidRPr="009D2FEC">
        <w:rPr>
          <w:rFonts w:ascii="Liberation Serif" w:hAnsi="Liberation Serif" w:cs="Liberation Serif"/>
          <w:sz w:val="24"/>
          <w:szCs w:val="24"/>
        </w:rPr>
        <w:t xml:space="preserve"> тысячи кв. м.</w:t>
      </w:r>
    </w:p>
    <w:p w14:paraId="4642DB80" w14:textId="27F39A16" w:rsidR="00ED242F" w:rsidRPr="009D2FEC" w:rsidRDefault="00ED242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Организация капитального ремонта общего имущества многоквартирных домов осуществляется в рамках Региональной программы капитального ремонта общего имущества в многоквартирных домах Свердловской области на 2015-2053 годы, утвержденной </w:t>
      </w:r>
      <w:r w:rsidR="008D6DC1">
        <w:rPr>
          <w:rFonts w:ascii="Liberation Serif" w:hAnsi="Liberation Serif" w:cs="Liberation Serif"/>
          <w:sz w:val="24"/>
          <w:szCs w:val="24"/>
        </w:rPr>
        <w:t xml:space="preserve">постановлением </w:t>
      </w:r>
      <w:r w:rsidR="008D6DC1" w:rsidRPr="009D2FEC">
        <w:rPr>
          <w:rFonts w:ascii="Liberation Serif" w:hAnsi="Liberation Serif" w:cs="Liberation Serif"/>
          <w:sz w:val="24"/>
          <w:szCs w:val="24"/>
        </w:rPr>
        <w:t>Правительств</w:t>
      </w:r>
      <w:r w:rsidR="008D6DC1">
        <w:rPr>
          <w:rFonts w:ascii="Liberation Serif" w:hAnsi="Liberation Serif" w:cs="Liberation Serif"/>
          <w:sz w:val="24"/>
          <w:szCs w:val="24"/>
        </w:rPr>
        <w:t>а</w:t>
      </w:r>
      <w:r w:rsidR="008D6DC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Свердловской области от 22.04.2014 </w:t>
      </w:r>
      <w:r w:rsidR="00A42A67" w:rsidRPr="009D2FEC">
        <w:rPr>
          <w:rFonts w:ascii="Liberation Serif" w:hAnsi="Liberation Serif"/>
          <w:sz w:val="24"/>
          <w:szCs w:val="24"/>
        </w:rPr>
        <w:t>№</w:t>
      </w:r>
      <w:r w:rsidR="00A42A67"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306-ПП, по Краткосрочным планам на 2024 </w:t>
      </w:r>
      <w:r w:rsidR="00B06DA9"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2026</w:t>
      </w:r>
      <w:r w:rsidR="00B06DA9"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 xml:space="preserve">годы, утвержденным </w:t>
      </w:r>
      <w:r w:rsidR="00A42A67" w:rsidRPr="009D2FEC">
        <w:rPr>
          <w:rFonts w:ascii="Liberation Serif" w:hAnsi="Liberation Serif" w:cs="Liberation Serif"/>
          <w:sz w:val="24"/>
          <w:szCs w:val="24"/>
        </w:rPr>
        <w:t>п</w:t>
      </w:r>
      <w:r w:rsidRPr="009D2FEC">
        <w:rPr>
          <w:rFonts w:ascii="Liberation Serif" w:hAnsi="Liberation Serif" w:cs="Liberation Serif"/>
          <w:sz w:val="24"/>
          <w:szCs w:val="24"/>
        </w:rPr>
        <w:t xml:space="preserve">остановлениями </w:t>
      </w:r>
      <w:r w:rsidR="00B06DA9" w:rsidRPr="009D2FEC">
        <w:rPr>
          <w:rFonts w:ascii="Liberation Serif" w:hAnsi="Liberation Serif" w:cs="Liberation Serif"/>
          <w:sz w:val="24"/>
          <w:szCs w:val="24"/>
        </w:rPr>
        <w:t xml:space="preserve">Администрации </w:t>
      </w:r>
      <w:r w:rsidRPr="009D2FEC">
        <w:rPr>
          <w:rFonts w:ascii="Liberation Serif" w:hAnsi="Liberation Serif" w:cs="Liberation Serif"/>
          <w:sz w:val="24"/>
          <w:szCs w:val="24"/>
        </w:rPr>
        <w:t xml:space="preserve">от 14.03.2025 </w:t>
      </w:r>
      <w:r w:rsidR="00A42A67"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306, от 10.02.2017 </w:t>
      </w:r>
      <w:r w:rsidR="00A42A67" w:rsidRPr="009D2FEC">
        <w:rPr>
          <w:rFonts w:ascii="Liberation Serif" w:hAnsi="Liberation Serif" w:cs="Liberation Serif"/>
          <w:sz w:val="24"/>
          <w:szCs w:val="24"/>
        </w:rPr>
        <w:t>№ </w:t>
      </w:r>
      <w:r w:rsidRPr="009D2FEC">
        <w:rPr>
          <w:rFonts w:ascii="Liberation Serif" w:hAnsi="Liberation Serif" w:cs="Liberation Serif"/>
          <w:sz w:val="24"/>
          <w:szCs w:val="24"/>
        </w:rPr>
        <w:t>68.</w:t>
      </w:r>
    </w:p>
    <w:p w14:paraId="0DEB8E5A" w14:textId="77777777" w:rsidR="00ED242F" w:rsidRPr="009D2FEC" w:rsidRDefault="00ED242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рамках подпрограммы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Повышение качества условий проживания населения на территории городского округа Верхняя Пышма до 2027 года</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8A78C3" w:rsidRPr="009D2FEC">
        <w:rPr>
          <w:rFonts w:ascii="Liberation Serif" w:hAnsi="Liberation Serif" w:cs="Liberation Serif"/>
          <w:sz w:val="24"/>
          <w:szCs w:val="24"/>
        </w:rPr>
        <w:t xml:space="preserve">Программы развития ЖКХ </w:t>
      </w:r>
      <w:r w:rsidR="00A54077" w:rsidRPr="009D2FEC">
        <w:rPr>
          <w:rFonts w:ascii="Liberation Serif" w:hAnsi="Liberation Serif" w:cs="Liberation Serif"/>
          <w:sz w:val="24"/>
          <w:szCs w:val="24"/>
        </w:rPr>
        <w:t>в 2025</w:t>
      </w:r>
      <w:r w:rsidRPr="009D2FEC">
        <w:rPr>
          <w:rFonts w:ascii="Liberation Serif" w:hAnsi="Liberation Serif" w:cs="Liberation Serif"/>
          <w:sz w:val="24"/>
          <w:szCs w:val="24"/>
        </w:rPr>
        <w:t xml:space="preserve"> году:</w:t>
      </w:r>
    </w:p>
    <w:p w14:paraId="20C0C5CC" w14:textId="77777777" w:rsidR="00ED242F" w:rsidRPr="009D2FEC" w:rsidRDefault="007970E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 </w:t>
      </w:r>
      <w:r w:rsidR="00ED242F" w:rsidRPr="009D2FEC">
        <w:rPr>
          <w:rFonts w:ascii="Liberation Serif" w:hAnsi="Liberation Serif" w:cs="Liberation Serif"/>
          <w:sz w:val="24"/>
          <w:szCs w:val="24"/>
        </w:rPr>
        <w:t>проведен комплекс строительно-монтажных работ по сносу аварийного и ветхого жилищного фонда</w:t>
      </w:r>
      <w:r w:rsidR="00905787" w:rsidRPr="009D2FEC">
        <w:rPr>
          <w:rFonts w:ascii="Liberation Serif" w:hAnsi="Liberation Serif" w:cs="Liberation Serif"/>
          <w:sz w:val="24"/>
          <w:szCs w:val="24"/>
        </w:rPr>
        <w:t xml:space="preserve"> по адресам</w:t>
      </w:r>
      <w:r w:rsidR="00ED242F" w:rsidRPr="009D2FEC">
        <w:rPr>
          <w:rFonts w:ascii="Liberation Serif" w:hAnsi="Liberation Serif" w:cs="Liberation Serif"/>
          <w:sz w:val="24"/>
          <w:szCs w:val="24"/>
        </w:rPr>
        <w:t xml:space="preserve">: </w:t>
      </w:r>
      <w:r w:rsidR="000B6265" w:rsidRPr="009D2FEC">
        <w:rPr>
          <w:rFonts w:ascii="Liberation Serif" w:hAnsi="Liberation Serif" w:cs="Liberation Serif"/>
          <w:sz w:val="24"/>
          <w:szCs w:val="24"/>
        </w:rPr>
        <w:t>г. Верхняя Пышма, ул. Красноармейская, д. 20</w:t>
      </w:r>
      <w:r w:rsidR="004940CC" w:rsidRPr="009D2FEC">
        <w:rPr>
          <w:rFonts w:ascii="Liberation Serif" w:hAnsi="Liberation Serif" w:cs="Liberation Serif"/>
          <w:sz w:val="24"/>
          <w:szCs w:val="24"/>
        </w:rPr>
        <w:t>,</w:t>
      </w:r>
      <w:r w:rsidR="000B6265" w:rsidRPr="009D2FEC">
        <w:rPr>
          <w:rFonts w:ascii="Liberation Serif" w:hAnsi="Liberation Serif" w:cs="Liberation Serif"/>
          <w:sz w:val="24"/>
          <w:szCs w:val="24"/>
        </w:rPr>
        <w:t xml:space="preserve"> ул. Щорса, д. 1; </w:t>
      </w:r>
      <w:r w:rsidR="00ED242F" w:rsidRPr="009D2FEC">
        <w:rPr>
          <w:rFonts w:ascii="Liberation Serif" w:hAnsi="Liberation Serif" w:cs="Liberation Serif"/>
          <w:sz w:val="24"/>
          <w:szCs w:val="24"/>
        </w:rPr>
        <w:t xml:space="preserve">п. Кедровое, ул. </w:t>
      </w:r>
      <w:r w:rsidR="000B6265" w:rsidRPr="009D2FEC">
        <w:rPr>
          <w:rFonts w:ascii="Liberation Serif" w:hAnsi="Liberation Serif" w:cs="Liberation Serif"/>
          <w:sz w:val="24"/>
          <w:szCs w:val="24"/>
        </w:rPr>
        <w:t>Воинов-Интернационалистов</w:t>
      </w:r>
      <w:r w:rsidR="00ED242F" w:rsidRPr="009D2FEC">
        <w:rPr>
          <w:rFonts w:ascii="Liberation Serif" w:hAnsi="Liberation Serif" w:cs="Liberation Serif"/>
          <w:sz w:val="24"/>
          <w:szCs w:val="24"/>
        </w:rPr>
        <w:t xml:space="preserve">, </w:t>
      </w:r>
      <w:r w:rsidR="00344D87" w:rsidRPr="009D2FEC">
        <w:rPr>
          <w:rFonts w:ascii="Liberation Serif" w:hAnsi="Liberation Serif" w:cs="Liberation Serif"/>
          <w:sz w:val="24"/>
          <w:szCs w:val="24"/>
        </w:rPr>
        <w:t xml:space="preserve">д. </w:t>
      </w:r>
      <w:r w:rsidR="000B6265" w:rsidRPr="009D2FEC">
        <w:rPr>
          <w:rFonts w:ascii="Liberation Serif" w:hAnsi="Liberation Serif" w:cs="Liberation Serif"/>
          <w:sz w:val="24"/>
          <w:szCs w:val="24"/>
        </w:rPr>
        <w:t>1, ул. 40 лет Октября, д. 9</w:t>
      </w:r>
      <w:r w:rsidR="00ED242F" w:rsidRPr="009D2FEC">
        <w:rPr>
          <w:rFonts w:ascii="Liberation Serif" w:hAnsi="Liberation Serif" w:cs="Liberation Serif"/>
          <w:sz w:val="24"/>
          <w:szCs w:val="24"/>
        </w:rPr>
        <w:t xml:space="preserve">; п. Ольховка, </w:t>
      </w:r>
      <w:r w:rsidR="00284B35" w:rsidRPr="009D2FEC">
        <w:rPr>
          <w:rFonts w:ascii="Liberation Serif" w:hAnsi="Liberation Serif" w:cs="Liberation Serif"/>
          <w:sz w:val="24"/>
          <w:szCs w:val="24"/>
        </w:rPr>
        <w:t>ул. </w:t>
      </w:r>
      <w:r w:rsidR="00ED242F" w:rsidRPr="009D2FEC">
        <w:rPr>
          <w:rFonts w:ascii="Liberation Serif" w:hAnsi="Liberation Serif" w:cs="Liberation Serif"/>
          <w:sz w:val="24"/>
          <w:szCs w:val="24"/>
        </w:rPr>
        <w:t xml:space="preserve">Торфяников, </w:t>
      </w:r>
      <w:r w:rsidR="00344D87" w:rsidRPr="009D2FEC">
        <w:rPr>
          <w:rFonts w:ascii="Liberation Serif" w:hAnsi="Liberation Serif" w:cs="Liberation Serif"/>
          <w:sz w:val="24"/>
          <w:szCs w:val="24"/>
        </w:rPr>
        <w:t xml:space="preserve">д. </w:t>
      </w:r>
      <w:r w:rsidR="00ED242F" w:rsidRPr="009D2FEC">
        <w:rPr>
          <w:rFonts w:ascii="Liberation Serif" w:hAnsi="Liberation Serif" w:cs="Liberation Serif"/>
          <w:sz w:val="24"/>
          <w:szCs w:val="24"/>
        </w:rPr>
        <w:t>5;</w:t>
      </w:r>
    </w:p>
    <w:p w14:paraId="1E70F84E" w14:textId="77777777" w:rsidR="004940CC" w:rsidRPr="009D2FEC" w:rsidRDefault="007970E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4940CC" w:rsidRPr="009D2FEC">
        <w:rPr>
          <w:rFonts w:ascii="Liberation Serif" w:hAnsi="Liberation Serif" w:cs="Liberation Serif"/>
          <w:sz w:val="24"/>
          <w:szCs w:val="24"/>
        </w:rPr>
        <w:t>проведена строительн</w:t>
      </w:r>
      <w:r w:rsidR="00ED242F" w:rsidRPr="009D2FEC">
        <w:rPr>
          <w:rFonts w:ascii="Liberation Serif" w:hAnsi="Liberation Serif" w:cs="Liberation Serif"/>
          <w:sz w:val="24"/>
          <w:szCs w:val="24"/>
        </w:rPr>
        <w:t xml:space="preserve">ая экспертиза </w:t>
      </w:r>
      <w:r w:rsidR="004940CC" w:rsidRPr="009D2FEC">
        <w:rPr>
          <w:rFonts w:ascii="Liberation Serif" w:hAnsi="Liberation Serif" w:cs="Liberation Serif"/>
          <w:sz w:val="24"/>
          <w:szCs w:val="24"/>
        </w:rPr>
        <w:t xml:space="preserve">домов 12, 18 по ул. Кривоусова в </w:t>
      </w:r>
      <w:r w:rsidR="00ED242F" w:rsidRPr="009D2FEC">
        <w:rPr>
          <w:rFonts w:ascii="Liberation Serif" w:hAnsi="Liberation Serif" w:cs="Liberation Serif"/>
          <w:sz w:val="24"/>
          <w:szCs w:val="24"/>
        </w:rPr>
        <w:t>г. Верхняя Пышма</w:t>
      </w:r>
      <w:r w:rsidR="000B6265" w:rsidRPr="009D2FEC">
        <w:rPr>
          <w:rFonts w:ascii="Liberation Serif" w:hAnsi="Liberation Serif" w:cs="Liberation Serif"/>
          <w:sz w:val="24"/>
          <w:szCs w:val="24"/>
        </w:rPr>
        <w:t xml:space="preserve">; </w:t>
      </w:r>
      <w:r w:rsidR="004940CC" w:rsidRPr="009D2FEC">
        <w:rPr>
          <w:rFonts w:ascii="Liberation Serif" w:hAnsi="Liberation Serif" w:cs="Liberation Serif"/>
          <w:sz w:val="24"/>
          <w:szCs w:val="24"/>
        </w:rPr>
        <w:t xml:space="preserve">д. 24 по ул. Мира в </w:t>
      </w:r>
      <w:r w:rsidR="000B6265" w:rsidRPr="009D2FEC">
        <w:rPr>
          <w:rFonts w:ascii="Liberation Serif" w:hAnsi="Liberation Serif" w:cs="Liberation Serif"/>
          <w:sz w:val="24"/>
          <w:szCs w:val="24"/>
        </w:rPr>
        <w:t>п. Исеть;</w:t>
      </w:r>
    </w:p>
    <w:p w14:paraId="6EF28FF7" w14:textId="77777777" w:rsidR="004940CC" w:rsidRPr="009D2FEC" w:rsidRDefault="004940CC" w:rsidP="004940CC">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 проведена доработка заключений по домам 14, 16 по ул. Кривоусова, домам 6, 12 по ул. Орджоникидзе в г. Верхняя Пышма; домам 4, 9 по ул. 40 лет Октября в п. Кедровое; д. 7 по ул. </w:t>
      </w:r>
      <w:proofErr w:type="spellStart"/>
      <w:r w:rsidRPr="009D2FEC">
        <w:rPr>
          <w:rFonts w:ascii="Liberation Serif" w:hAnsi="Liberation Serif" w:cs="Liberation Serif"/>
          <w:sz w:val="24"/>
          <w:szCs w:val="24"/>
        </w:rPr>
        <w:t>Загорной</w:t>
      </w:r>
      <w:proofErr w:type="spellEnd"/>
      <w:r w:rsidRPr="009D2FEC">
        <w:rPr>
          <w:rFonts w:ascii="Liberation Serif" w:hAnsi="Liberation Serif" w:cs="Liberation Serif"/>
          <w:sz w:val="24"/>
          <w:szCs w:val="24"/>
        </w:rPr>
        <w:t xml:space="preserve"> в п. Соколовка; д. 11 по ул. Заводской в п. Исеть;</w:t>
      </w:r>
    </w:p>
    <w:p w14:paraId="6A89E972" w14:textId="105AFF28" w:rsidR="00ED242F" w:rsidRPr="009D2FEC" w:rsidRDefault="007970EF"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w:t>
      </w:r>
      <w:r w:rsidR="00905787" w:rsidRPr="009D2FEC">
        <w:rPr>
          <w:rFonts w:ascii="Liberation Serif" w:hAnsi="Liberation Serif" w:cs="Liberation Serif"/>
          <w:sz w:val="24"/>
          <w:szCs w:val="24"/>
        </w:rPr>
        <w:t xml:space="preserve">после пожара </w:t>
      </w:r>
      <w:r w:rsidR="0067606B" w:rsidRPr="009D2FEC">
        <w:rPr>
          <w:rFonts w:ascii="Liberation Serif" w:hAnsi="Liberation Serif" w:cs="Liberation Serif"/>
          <w:sz w:val="24"/>
          <w:szCs w:val="24"/>
        </w:rPr>
        <w:t>выполнен</w:t>
      </w:r>
      <w:r w:rsidR="00ED242F" w:rsidRPr="009D2FEC">
        <w:rPr>
          <w:rFonts w:ascii="Liberation Serif" w:hAnsi="Liberation Serif" w:cs="Liberation Serif"/>
          <w:sz w:val="24"/>
          <w:szCs w:val="24"/>
        </w:rPr>
        <w:t xml:space="preserve"> ремонт </w:t>
      </w:r>
      <w:r w:rsidR="00C11287" w:rsidRPr="009D2FEC">
        <w:rPr>
          <w:rFonts w:ascii="Liberation Serif" w:hAnsi="Liberation Serif" w:cs="Liberation Serif"/>
          <w:sz w:val="24"/>
          <w:szCs w:val="24"/>
        </w:rPr>
        <w:t>квартир №</w:t>
      </w:r>
      <w:r w:rsidR="004940CC" w:rsidRPr="009D2FEC">
        <w:rPr>
          <w:rFonts w:ascii="Liberation Serif" w:hAnsi="Liberation Serif" w:cs="Liberation Serif"/>
          <w:sz w:val="24"/>
          <w:szCs w:val="24"/>
        </w:rPr>
        <w:t> </w:t>
      </w:r>
      <w:r w:rsidR="00C11287" w:rsidRPr="009D2FEC">
        <w:rPr>
          <w:rFonts w:ascii="Liberation Serif" w:hAnsi="Liberation Serif" w:cs="Liberation Serif"/>
          <w:sz w:val="24"/>
          <w:szCs w:val="24"/>
        </w:rPr>
        <w:t xml:space="preserve">121, 124, 133, 135 в здании общежития </w:t>
      </w:r>
      <w:r w:rsidR="008D6DC1">
        <w:rPr>
          <w:rFonts w:ascii="Liberation Serif" w:hAnsi="Liberation Serif" w:cs="Liberation Serif"/>
          <w:sz w:val="24"/>
          <w:szCs w:val="24"/>
        </w:rPr>
        <w:t>по адресу:</w:t>
      </w:r>
      <w:r w:rsidR="00905787" w:rsidRPr="009D2FEC">
        <w:rPr>
          <w:rFonts w:ascii="Liberation Serif" w:hAnsi="Liberation Serif" w:cs="Liberation Serif"/>
          <w:sz w:val="24"/>
          <w:szCs w:val="24"/>
        </w:rPr>
        <w:t xml:space="preserve"> </w:t>
      </w:r>
      <w:r w:rsidR="008D6DC1" w:rsidRPr="009D2FEC">
        <w:rPr>
          <w:rFonts w:ascii="Liberation Serif" w:hAnsi="Liberation Serif" w:cs="Liberation Serif"/>
          <w:sz w:val="24"/>
          <w:szCs w:val="24"/>
        </w:rPr>
        <w:t>г. Верхняя Пышма</w:t>
      </w:r>
      <w:r w:rsidR="008D6DC1">
        <w:rPr>
          <w:rFonts w:ascii="Liberation Serif" w:hAnsi="Liberation Serif" w:cs="Liberation Serif"/>
          <w:sz w:val="24"/>
          <w:szCs w:val="24"/>
        </w:rPr>
        <w:t>,</w:t>
      </w:r>
      <w:r w:rsidR="008D6DC1" w:rsidRPr="009D2FEC">
        <w:rPr>
          <w:rFonts w:ascii="Liberation Serif" w:hAnsi="Liberation Serif" w:cs="Liberation Serif"/>
          <w:sz w:val="24"/>
          <w:szCs w:val="24"/>
        </w:rPr>
        <w:t xml:space="preserve"> пр-к</w:t>
      </w:r>
      <w:r w:rsidR="008D6DC1">
        <w:rPr>
          <w:rFonts w:ascii="Liberation Serif" w:hAnsi="Liberation Serif" w:cs="Liberation Serif"/>
          <w:sz w:val="24"/>
          <w:szCs w:val="24"/>
        </w:rPr>
        <w:t>т Успенский,</w:t>
      </w:r>
      <w:r w:rsidR="008D6DC1" w:rsidRPr="009D2FEC">
        <w:rPr>
          <w:rFonts w:ascii="Liberation Serif" w:hAnsi="Liberation Serif" w:cs="Liberation Serif"/>
          <w:sz w:val="24"/>
          <w:szCs w:val="24"/>
        </w:rPr>
        <w:t xml:space="preserve"> </w:t>
      </w:r>
      <w:r w:rsidR="008D6DC1">
        <w:rPr>
          <w:rFonts w:ascii="Liberation Serif" w:hAnsi="Liberation Serif" w:cs="Liberation Serif"/>
          <w:sz w:val="24"/>
          <w:szCs w:val="24"/>
        </w:rPr>
        <w:t>д.</w:t>
      </w:r>
      <w:r w:rsidR="00905787" w:rsidRPr="009D2FEC">
        <w:rPr>
          <w:rFonts w:ascii="Liberation Serif" w:hAnsi="Liberation Serif" w:cs="Liberation Serif"/>
          <w:sz w:val="24"/>
          <w:szCs w:val="24"/>
        </w:rPr>
        <w:t> </w:t>
      </w:r>
      <w:r w:rsidR="00C11287" w:rsidRPr="009D2FEC">
        <w:rPr>
          <w:rFonts w:ascii="Liberation Serif" w:hAnsi="Liberation Serif" w:cs="Liberation Serif"/>
          <w:sz w:val="24"/>
          <w:szCs w:val="24"/>
        </w:rPr>
        <w:t>48</w:t>
      </w:r>
      <w:r w:rsidR="00ED242F" w:rsidRPr="009D2FEC">
        <w:rPr>
          <w:rFonts w:ascii="Liberation Serif" w:hAnsi="Liberation Serif" w:cs="Liberation Serif"/>
          <w:sz w:val="24"/>
          <w:szCs w:val="24"/>
        </w:rPr>
        <w:t>;</w:t>
      </w:r>
    </w:p>
    <w:p w14:paraId="47CD97D9" w14:textId="3BB30682" w:rsidR="007D61F6" w:rsidRPr="009D2FEC" w:rsidRDefault="009A619D"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предоставлена субсидия </w:t>
      </w:r>
      <w:r w:rsidR="008D6DC1">
        <w:rPr>
          <w:rFonts w:ascii="Liberation Serif" w:hAnsi="Liberation Serif" w:cs="Liberation Serif"/>
          <w:sz w:val="24"/>
          <w:szCs w:val="24"/>
        </w:rPr>
        <w:t>на</w:t>
      </w:r>
      <w:r w:rsidR="008D6DC1" w:rsidRPr="009D2FEC">
        <w:rPr>
          <w:rFonts w:ascii="Liberation Serif" w:hAnsi="Liberation Serif" w:cs="Liberation Serif"/>
          <w:sz w:val="24"/>
          <w:szCs w:val="24"/>
        </w:rPr>
        <w:t xml:space="preserve"> вывоз жидких бытовых отходов </w:t>
      </w:r>
      <w:r w:rsidR="008D6DC1">
        <w:rPr>
          <w:rFonts w:ascii="Liberation Serif" w:hAnsi="Liberation Serif" w:cs="Liberation Serif"/>
          <w:sz w:val="24"/>
          <w:szCs w:val="24"/>
        </w:rPr>
        <w:t>(</w:t>
      </w:r>
      <w:r w:rsidRPr="009D2FEC">
        <w:rPr>
          <w:rFonts w:ascii="Liberation Serif" w:hAnsi="Liberation Serif" w:cs="Liberation Serif"/>
          <w:sz w:val="24"/>
          <w:szCs w:val="24"/>
        </w:rPr>
        <w:t>в части обслуживания выгребных ям</w:t>
      </w:r>
      <w:r w:rsidR="008D6DC1">
        <w:rPr>
          <w:rFonts w:ascii="Liberation Serif" w:hAnsi="Liberation Serif" w:cs="Liberation Serif"/>
          <w:sz w:val="24"/>
          <w:szCs w:val="24"/>
        </w:rPr>
        <w:t>)</w:t>
      </w:r>
      <w:r w:rsidRPr="009D2FEC">
        <w:rPr>
          <w:rFonts w:ascii="Liberation Serif" w:hAnsi="Liberation Serif" w:cs="Liberation Serif"/>
          <w:sz w:val="24"/>
          <w:szCs w:val="24"/>
        </w:rPr>
        <w:t xml:space="preserve"> ООО «Сити-Сервис», ООО «ЖКХ «Пос</w:t>
      </w:r>
      <w:r w:rsidR="002360A5" w:rsidRPr="009D2FEC">
        <w:rPr>
          <w:rFonts w:ascii="Liberation Serif" w:hAnsi="Liberation Serif" w:cs="Liberation Serif"/>
          <w:sz w:val="24"/>
          <w:szCs w:val="24"/>
        </w:rPr>
        <w:t>елок Кедровое», ООО ЖКХ «Исеть»</w:t>
      </w:r>
      <w:r w:rsidR="00ED242F" w:rsidRPr="009D2FEC">
        <w:rPr>
          <w:rFonts w:ascii="Liberation Serif" w:hAnsi="Liberation Serif" w:cs="Liberation Serif"/>
          <w:sz w:val="24"/>
          <w:szCs w:val="24"/>
        </w:rPr>
        <w:t>.</w:t>
      </w:r>
    </w:p>
    <w:p w14:paraId="35474D14" w14:textId="77777777" w:rsidR="006E1F8C" w:rsidRPr="009D2FEC" w:rsidRDefault="006E1F8C" w:rsidP="00043FED">
      <w:pPr>
        <w:shd w:val="clear" w:color="auto" w:fill="FFFFFF"/>
        <w:ind w:firstLine="567"/>
        <w:contextualSpacing/>
        <w:jc w:val="both"/>
        <w:rPr>
          <w:rFonts w:ascii="Liberation Serif" w:hAnsi="Liberation Serif" w:cs="Liberation Serif"/>
          <w:sz w:val="16"/>
          <w:szCs w:val="16"/>
        </w:rPr>
      </w:pPr>
    </w:p>
    <w:p w14:paraId="0B64CBAA" w14:textId="4BFFE7AB" w:rsidR="00ED242F" w:rsidRPr="009D2FEC" w:rsidRDefault="006E1F8C" w:rsidP="006E1F8C">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xml:space="preserve">В 2026 году Администрация сосредоточит усилия на планомерном завершении начатых инфраструктурных проектов и повышении эффективности эксплуатации объектов ЖКХ. Приоритетными направлениями станут модернизация инженерных коммуникаций, внедрение </w:t>
      </w:r>
      <w:proofErr w:type="spellStart"/>
      <w:r w:rsidRPr="009D2FEC">
        <w:rPr>
          <w:rFonts w:ascii="Liberation Serif" w:hAnsi="Liberation Serif" w:cs="Liberation Serif"/>
          <w:sz w:val="24"/>
          <w:szCs w:val="24"/>
        </w:rPr>
        <w:t>энергоэффективных</w:t>
      </w:r>
      <w:proofErr w:type="spellEnd"/>
      <w:r w:rsidRPr="009D2FEC">
        <w:rPr>
          <w:rFonts w:ascii="Liberation Serif" w:hAnsi="Liberation Serif" w:cs="Liberation Serif"/>
          <w:sz w:val="24"/>
          <w:szCs w:val="24"/>
        </w:rPr>
        <w:t xml:space="preserve"> и цифровых решений в управлении дорожной сетью и наружным освещением, а также системное благоустройство дворовых и общественных пространств в рамках действующих муниципальных программ. Деятельность будет выстроена на принципах целевого использования бюджетных средств, повышения прозрачности муниципальных услуг и укрепления взаимодействия с</w:t>
      </w:r>
      <w:r w:rsidR="008D6DC1" w:rsidRPr="009D2FEC">
        <w:rPr>
          <w:rFonts w:ascii="Liberation Serif" w:hAnsi="Liberation Serif" w:cs="Liberation Serif"/>
          <w:sz w:val="24"/>
          <w:szCs w:val="24"/>
        </w:rPr>
        <w:t> </w:t>
      </w:r>
      <w:r w:rsidRPr="009D2FEC">
        <w:rPr>
          <w:rFonts w:ascii="Liberation Serif" w:hAnsi="Liberation Serif" w:cs="Liberation Serif"/>
          <w:sz w:val="24"/>
          <w:szCs w:val="24"/>
        </w:rPr>
        <w:t>жителями, что обеспечит устойчивое развитие коммунального комплекса и создание комфортной, безопасной среды проживания.</w:t>
      </w:r>
    </w:p>
    <w:p w14:paraId="34E5F29A" w14:textId="77777777" w:rsidR="006E1F8C" w:rsidRPr="009D2FEC" w:rsidRDefault="006E1F8C" w:rsidP="008D6DC1">
      <w:pPr>
        <w:jc w:val="both"/>
        <w:rPr>
          <w:rFonts w:ascii="Liberation Serif" w:hAnsi="Liberation Serif" w:cs="Liberation Serif"/>
          <w:sz w:val="24"/>
          <w:szCs w:val="24"/>
        </w:rPr>
      </w:pPr>
    </w:p>
    <w:p w14:paraId="7498E079" w14:textId="663F8EC3" w:rsidR="003A6EBC" w:rsidRPr="009D2FEC" w:rsidRDefault="006F52B7" w:rsidP="008D6DC1">
      <w:pPr>
        <w:shd w:val="clear" w:color="auto" w:fill="FFFFFF" w:themeFill="background1"/>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21</w:t>
      </w:r>
      <w:r w:rsidR="003A6EBC" w:rsidRPr="009D2FEC">
        <w:rPr>
          <w:rFonts w:ascii="Liberation Serif" w:hAnsi="Liberation Serif" w:cs="Liberation Serif"/>
          <w:b/>
          <w:sz w:val="24"/>
          <w:szCs w:val="24"/>
        </w:rPr>
        <w:t xml:space="preserve">. </w:t>
      </w:r>
      <w:r w:rsidR="00DA09C2" w:rsidRPr="009D2FEC">
        <w:rPr>
          <w:rFonts w:ascii="Liberation Serif" w:hAnsi="Liberation Serif" w:cs="Liberation Serif"/>
          <w:b/>
          <w:sz w:val="24"/>
          <w:szCs w:val="24"/>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8D6DC1" w:rsidRPr="008D6DC1">
        <w:rPr>
          <w:rFonts w:ascii="Liberation Serif" w:hAnsi="Liberation Serif" w:cs="Liberation Serif"/>
          <w:b/>
          <w:sz w:val="24"/>
          <w:szCs w:val="24"/>
        </w:rPr>
        <w:t>городского округа</w:t>
      </w:r>
    </w:p>
    <w:p w14:paraId="27E87CB1" w14:textId="77777777"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На территории городского округа действует 13 муниципальных маршрутов, в том числе три автобусных сезонных маршрута до садовых, огороднических товариществ. </w:t>
      </w:r>
      <w:r w:rsidR="006E1F8C" w:rsidRPr="009D2FEC">
        <w:rPr>
          <w:rFonts w:ascii="Liberation Serif" w:hAnsi="Liberation Serif" w:cs="Liberation Serif"/>
          <w:sz w:val="24"/>
          <w:szCs w:val="24"/>
        </w:rPr>
        <w:t>12</w:t>
      </w:r>
      <w:r w:rsidRPr="009D2FEC">
        <w:rPr>
          <w:rFonts w:ascii="Liberation Serif" w:hAnsi="Liberation Serif" w:cs="Liberation Serif"/>
          <w:sz w:val="24"/>
          <w:szCs w:val="24"/>
        </w:rPr>
        <w:t xml:space="preserve"> маршрут</w:t>
      </w:r>
      <w:r w:rsidR="006E1F8C" w:rsidRPr="009D2FEC">
        <w:rPr>
          <w:rFonts w:ascii="Liberation Serif" w:hAnsi="Liberation Serif" w:cs="Liberation Serif"/>
          <w:sz w:val="24"/>
          <w:szCs w:val="24"/>
        </w:rPr>
        <w:t>ов</w:t>
      </w:r>
      <w:r w:rsidRPr="009D2FEC">
        <w:rPr>
          <w:rFonts w:ascii="Liberation Serif" w:hAnsi="Liberation Serif" w:cs="Liberation Serif"/>
          <w:sz w:val="24"/>
          <w:szCs w:val="24"/>
        </w:rPr>
        <w:t xml:space="preserve"> признаны социально значимыми. До настоящего времени поселки Гать, Каменные Ключи, Сагра и</w:t>
      </w:r>
      <w:r w:rsidR="001732DC" w:rsidRPr="009D2FEC">
        <w:rPr>
          <w:rFonts w:ascii="Liberation Serif" w:hAnsi="Liberation Serif" w:cs="Liberation Serif"/>
          <w:sz w:val="24"/>
          <w:szCs w:val="24"/>
        </w:rPr>
        <w:t> </w:t>
      </w:r>
      <w:r w:rsidRPr="009D2FEC">
        <w:rPr>
          <w:rFonts w:ascii="Liberation Serif" w:hAnsi="Liberation Serif" w:cs="Liberation Serif"/>
          <w:sz w:val="24"/>
          <w:szCs w:val="24"/>
        </w:rPr>
        <w:t>Крутой не имеют автобусного сообщения. Муниципальные маршруты пролегают через трамвайное кольцо, и жители могут доехать на автобусах до места пересадки на 333-й трамвай до Екатеринбурга и обратно.</w:t>
      </w:r>
    </w:p>
    <w:p w14:paraId="1D045A29" w14:textId="77777777" w:rsidR="00AE7F67" w:rsidRPr="009D2FEC" w:rsidRDefault="00AE7F67"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Регулярные перевозки пассажиров и багажа автомобильным транспортом по регулируемым тарифам на муниципальных маршрутах осуществляются АО «Автотранспорт». На осуществление регулярных перевозок пассажиров на территории городского округа в 2025 году выделено 24,32</w:t>
      </w:r>
      <w:r w:rsidR="00A0120B" w:rsidRPr="009D2FEC">
        <w:rPr>
          <w:rFonts w:ascii="Liberation Serif" w:hAnsi="Liberation Serif" w:cs="Liberation Serif"/>
          <w:sz w:val="24"/>
          <w:szCs w:val="24"/>
        </w:rPr>
        <w:t> </w:t>
      </w:r>
      <w:r w:rsidRPr="009D2FEC">
        <w:rPr>
          <w:rFonts w:ascii="Liberation Serif" w:hAnsi="Liberation Serif" w:cs="Liberation Serif"/>
          <w:sz w:val="24"/>
          <w:szCs w:val="24"/>
        </w:rPr>
        <w:t>миллиона рублей. За 2025 год перевезен 761</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621 пассажир, что на 80</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069 человек</w:t>
      </w:r>
      <w:r w:rsidR="00554576"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или</w:t>
      </w:r>
      <w:r w:rsidR="00A0120B" w:rsidRPr="009D2FEC">
        <w:rPr>
          <w:rFonts w:ascii="Liberation Serif" w:hAnsi="Liberation Serif" w:cs="Liberation Serif"/>
          <w:sz w:val="24"/>
          <w:szCs w:val="24"/>
        </w:rPr>
        <w:t> </w:t>
      </w:r>
      <w:r w:rsidRPr="009D2FEC">
        <w:rPr>
          <w:rFonts w:ascii="Liberation Serif" w:hAnsi="Liberation Serif" w:cs="Liberation Serif"/>
          <w:sz w:val="24"/>
          <w:szCs w:val="24"/>
        </w:rPr>
        <w:t>на</w:t>
      </w:r>
      <w:r w:rsidR="00A0120B" w:rsidRPr="009D2FEC">
        <w:rPr>
          <w:rFonts w:ascii="Liberation Serif" w:hAnsi="Liberation Serif" w:cs="Liberation Serif"/>
          <w:sz w:val="24"/>
          <w:szCs w:val="24"/>
        </w:rPr>
        <w:t> </w:t>
      </w:r>
      <w:r w:rsidRPr="009D2FEC">
        <w:rPr>
          <w:rFonts w:ascii="Liberation Serif" w:hAnsi="Liberation Serif" w:cs="Liberation Serif"/>
          <w:sz w:val="24"/>
          <w:szCs w:val="24"/>
        </w:rPr>
        <w:t>9,5</w:t>
      </w:r>
      <w:r w:rsidR="00A0120B" w:rsidRPr="009D2FEC">
        <w:rPr>
          <w:rFonts w:ascii="Liberation Serif" w:hAnsi="Liberation Serif" w:cs="Liberation Serif"/>
          <w:sz w:val="24"/>
          <w:szCs w:val="24"/>
        </w:rPr>
        <w:t> </w:t>
      </w:r>
      <w:r w:rsidRPr="009D2FEC">
        <w:rPr>
          <w:rFonts w:ascii="Liberation Serif" w:hAnsi="Liberation Serif" w:cs="Liberation Serif"/>
          <w:sz w:val="24"/>
          <w:szCs w:val="24"/>
        </w:rPr>
        <w:t>процента меньше, чем в 2024 году (841</w:t>
      </w:r>
      <w:r w:rsidR="00554576" w:rsidRPr="009D2FEC">
        <w:rPr>
          <w:rFonts w:ascii="Liberation Serif" w:hAnsi="Liberation Serif" w:cs="Liberation Serif"/>
          <w:sz w:val="24"/>
          <w:szCs w:val="24"/>
        </w:rPr>
        <w:t> </w:t>
      </w:r>
      <w:r w:rsidRPr="009D2FEC">
        <w:rPr>
          <w:rFonts w:ascii="Liberation Serif" w:hAnsi="Liberation Serif" w:cs="Liberation Serif"/>
          <w:sz w:val="24"/>
          <w:szCs w:val="24"/>
        </w:rPr>
        <w:t>690 человек).</w:t>
      </w:r>
    </w:p>
    <w:p w14:paraId="4B0391CA" w14:textId="77777777"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Перевозка пассажиров осуществлялась по утвержденной автобусной маршрутной сети, которая обеспечивает максимальный охват жителей городского округа, в соответствии с паспортами автобусных маршрутов, маршрутными картами и расписаниями движения автобусов на основании правовых актов, регламентирующих организацию пассажирских перевозок.</w:t>
      </w:r>
    </w:p>
    <w:p w14:paraId="62FCC361" w14:textId="32CCFC78" w:rsidR="00696E99" w:rsidRPr="009D2FEC" w:rsidRDefault="00343326" w:rsidP="00043FED">
      <w:pPr>
        <w:shd w:val="clear" w:color="auto" w:fill="FFFFFF"/>
        <w:ind w:firstLine="567"/>
        <w:contextualSpacing/>
        <w:jc w:val="both"/>
        <w:rPr>
          <w:rFonts w:ascii="Liberation Serif" w:hAnsi="Liberation Serif" w:cs="Liberation Serif"/>
          <w:sz w:val="24"/>
          <w:szCs w:val="24"/>
        </w:rPr>
      </w:pPr>
      <w:r w:rsidRPr="00343326">
        <w:rPr>
          <w:rFonts w:ascii="Liberation Serif" w:hAnsi="Liberation Serif" w:cs="Liberation Serif"/>
          <w:sz w:val="24"/>
          <w:szCs w:val="24"/>
        </w:rPr>
        <w:t xml:space="preserve">В соответствии с </w:t>
      </w:r>
      <w:r w:rsidR="00696E99" w:rsidRPr="00343326">
        <w:rPr>
          <w:rFonts w:ascii="Liberation Serif" w:hAnsi="Liberation Serif" w:cs="Liberation Serif"/>
          <w:sz w:val="24"/>
          <w:szCs w:val="24"/>
        </w:rPr>
        <w:t>Федеральным законом от 13 июля 2015 года №</w:t>
      </w:r>
      <w:r w:rsidR="00A0120B" w:rsidRPr="00343326">
        <w:rPr>
          <w:rFonts w:ascii="Liberation Serif" w:hAnsi="Liberation Serif" w:cs="Liberation Serif"/>
          <w:sz w:val="24"/>
          <w:szCs w:val="24"/>
        </w:rPr>
        <w:t> </w:t>
      </w:r>
      <w:r w:rsidR="00696E99" w:rsidRPr="00343326">
        <w:rPr>
          <w:rFonts w:ascii="Liberation Serif" w:hAnsi="Liberation Serif" w:cs="Liberation Serif"/>
          <w:sz w:val="24"/>
          <w:szCs w:val="24"/>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имеются маршрутные карты на все муниципальные маршруты. С</w:t>
      </w:r>
      <w:r w:rsidR="00A0120B" w:rsidRPr="00343326">
        <w:rPr>
          <w:rFonts w:ascii="Liberation Serif" w:hAnsi="Liberation Serif" w:cs="Liberation Serif"/>
          <w:sz w:val="24"/>
          <w:szCs w:val="24"/>
        </w:rPr>
        <w:t> </w:t>
      </w:r>
      <w:r w:rsidR="00696E99" w:rsidRPr="00343326">
        <w:rPr>
          <w:rFonts w:ascii="Liberation Serif" w:hAnsi="Liberation Serif" w:cs="Liberation Serif"/>
          <w:sz w:val="24"/>
          <w:szCs w:val="24"/>
        </w:rPr>
        <w:t>2021</w:t>
      </w:r>
      <w:r w:rsidR="00A0120B" w:rsidRPr="00343326">
        <w:rPr>
          <w:rFonts w:ascii="Liberation Serif" w:hAnsi="Liberation Serif" w:cs="Liberation Serif"/>
          <w:sz w:val="24"/>
          <w:szCs w:val="24"/>
        </w:rPr>
        <w:t> </w:t>
      </w:r>
      <w:r w:rsidR="00696E99" w:rsidRPr="00343326">
        <w:rPr>
          <w:rFonts w:ascii="Liberation Serif" w:hAnsi="Liberation Serif" w:cs="Liberation Serif"/>
          <w:sz w:val="24"/>
          <w:szCs w:val="24"/>
        </w:rPr>
        <w:t>года установлена бесконтактная система оплаты населения.</w:t>
      </w:r>
    </w:p>
    <w:p w14:paraId="15E047A4" w14:textId="77777777"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С целью социальной поддержки отдельных категорий граждан в 2025 году осуществлялась продажа льготных проездных билетов на проезд в пределах городского округа. Льготы предоставлялись в размере 50 процентов от стоимости проездного билета на месяц для </w:t>
      </w:r>
      <w:r w:rsidR="002966D6" w:rsidRPr="009D2FEC">
        <w:rPr>
          <w:rFonts w:ascii="Liberation Serif" w:hAnsi="Liberation Serif" w:cs="Liberation Serif"/>
          <w:sz w:val="24"/>
          <w:szCs w:val="24"/>
        </w:rPr>
        <w:t xml:space="preserve">864 </w:t>
      </w:r>
      <w:r w:rsidRPr="009D2FEC">
        <w:rPr>
          <w:rFonts w:ascii="Liberation Serif" w:hAnsi="Liberation Serif" w:cs="Liberation Serif"/>
          <w:sz w:val="24"/>
          <w:szCs w:val="24"/>
        </w:rPr>
        <w:t xml:space="preserve">учащихся школ городского округа, в размере 20 процентов от стоимости проездного билета на месяц </w:t>
      </w:r>
      <w:r w:rsidR="004A095A"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для</w:t>
      </w:r>
      <w:r w:rsidR="004A095A" w:rsidRPr="009D2FEC">
        <w:rPr>
          <w:rFonts w:ascii="Liberation Serif" w:hAnsi="Liberation Serif" w:cs="Liberation Serif"/>
          <w:sz w:val="24"/>
          <w:szCs w:val="24"/>
        </w:rPr>
        <w:t> </w:t>
      </w:r>
      <w:r w:rsidR="002966D6" w:rsidRPr="009D2FEC">
        <w:rPr>
          <w:rFonts w:ascii="Liberation Serif" w:hAnsi="Liberation Serif" w:cs="Liberation Serif"/>
          <w:sz w:val="24"/>
          <w:szCs w:val="24"/>
        </w:rPr>
        <w:t>417</w:t>
      </w:r>
      <w:r w:rsidR="004A095A" w:rsidRPr="009D2FEC">
        <w:rPr>
          <w:rFonts w:ascii="Liberation Serif" w:hAnsi="Liberation Serif" w:cs="Liberation Serif"/>
          <w:sz w:val="24"/>
          <w:szCs w:val="24"/>
        </w:rPr>
        <w:t> </w:t>
      </w:r>
      <w:r w:rsidR="003B1EA8" w:rsidRPr="009D2FEC">
        <w:rPr>
          <w:rFonts w:ascii="Liberation Serif" w:hAnsi="Liberation Serif" w:cs="Liberation Serif"/>
          <w:sz w:val="24"/>
          <w:szCs w:val="24"/>
        </w:rPr>
        <w:t xml:space="preserve">граждан </w:t>
      </w:r>
      <w:r w:rsidRPr="009D2FEC">
        <w:rPr>
          <w:rFonts w:ascii="Liberation Serif" w:hAnsi="Liberation Serif" w:cs="Liberation Serif"/>
          <w:sz w:val="24"/>
          <w:szCs w:val="24"/>
        </w:rPr>
        <w:t>льготных категорий федерального и областного регистров, проживающих на территории городского округа. На социальную поддержку граждан в области транспортного обслуживания направлено 6</w:t>
      </w:r>
      <w:r w:rsidR="00930B75" w:rsidRPr="009D2FEC">
        <w:rPr>
          <w:rFonts w:ascii="Liberation Serif" w:hAnsi="Liberation Serif" w:cs="Liberation Serif"/>
          <w:sz w:val="24"/>
          <w:szCs w:val="24"/>
        </w:rPr>
        <w:t>3</w:t>
      </w:r>
      <w:r w:rsidR="001732DC" w:rsidRPr="009D2FEC">
        <w:rPr>
          <w:rFonts w:ascii="Liberation Serif" w:hAnsi="Liberation Serif" w:cs="Liberation Serif"/>
          <w:sz w:val="24"/>
          <w:szCs w:val="24"/>
        </w:rPr>
        <w:t>0</w:t>
      </w:r>
      <w:r w:rsidR="00823D40" w:rsidRPr="009D2FEC">
        <w:rPr>
          <w:rFonts w:ascii="Liberation Serif" w:hAnsi="Liberation Serif" w:cs="Liberation Serif"/>
          <w:sz w:val="24"/>
          <w:szCs w:val="24"/>
        </w:rPr>
        <w:t xml:space="preserve"> </w:t>
      </w:r>
      <w:r w:rsidR="001732DC" w:rsidRPr="009D2FEC">
        <w:rPr>
          <w:rFonts w:ascii="Liberation Serif" w:hAnsi="Liberation Serif" w:cs="Liberation Serif"/>
          <w:sz w:val="24"/>
          <w:szCs w:val="24"/>
        </w:rPr>
        <w:t>тысяч</w:t>
      </w:r>
      <w:r w:rsidRPr="009D2FEC">
        <w:rPr>
          <w:rFonts w:ascii="Liberation Serif" w:eastAsia="Calibri" w:hAnsi="Liberation Serif" w:cs="Liberation Serif"/>
          <w:sz w:val="24"/>
          <w:szCs w:val="24"/>
        </w:rPr>
        <w:t xml:space="preserve"> </w:t>
      </w:r>
      <w:r w:rsidRPr="009D2FEC">
        <w:rPr>
          <w:rFonts w:ascii="Liberation Serif" w:hAnsi="Liberation Serif" w:cs="Liberation Serif"/>
          <w:sz w:val="24"/>
          <w:szCs w:val="24"/>
        </w:rPr>
        <w:t>рублей.</w:t>
      </w:r>
    </w:p>
    <w:p w14:paraId="58292B87" w14:textId="27A922D9"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целях создания комфортных условий для пассажиров и повышения качества транспортного обслуживания на системной основе проводились работы по развитию инфраструктуры пассажирских перевозок и обновлению подвижного состава. Общий объем финансирования составил </w:t>
      </w:r>
      <w:r w:rsidRPr="009D2FEC">
        <w:rPr>
          <w:rFonts w:ascii="Liberation Serif" w:hAnsi="Liberation Serif" w:cs="Liberation Serif"/>
          <w:sz w:val="24"/>
          <w:szCs w:val="24"/>
        </w:rPr>
        <w:lastRenderedPageBreak/>
        <w:t xml:space="preserve">16,54 миллиона рублей, в том числе </w:t>
      </w:r>
      <w:r w:rsidR="004A095A" w:rsidRPr="009D2FEC">
        <w:rPr>
          <w:rFonts w:ascii="Liberation Serif" w:hAnsi="Liberation Serif" w:cs="Liberation Serif"/>
          <w:sz w:val="24"/>
          <w:szCs w:val="24"/>
        </w:rPr>
        <w:t xml:space="preserve">6,04 миллиона рублей – </w:t>
      </w:r>
      <w:r w:rsidRPr="009D2FEC">
        <w:rPr>
          <w:rFonts w:ascii="Liberation Serif" w:hAnsi="Liberation Serif" w:cs="Liberation Serif"/>
          <w:sz w:val="24"/>
          <w:szCs w:val="24"/>
        </w:rPr>
        <w:t>средств</w:t>
      </w:r>
      <w:r w:rsidR="004A095A"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местного бюджета, </w:t>
      </w:r>
      <w:r w:rsidR="004A095A" w:rsidRPr="009D2FEC">
        <w:rPr>
          <w:rFonts w:ascii="Liberation Serif" w:hAnsi="Liberation Serif" w:cs="Liberation Serif"/>
          <w:sz w:val="24"/>
          <w:szCs w:val="24"/>
        </w:rPr>
        <w:t xml:space="preserve">10,5 миллиона рублей – средства </w:t>
      </w:r>
      <w:r w:rsidR="00C06FF0">
        <w:rPr>
          <w:rFonts w:ascii="Liberation Serif" w:hAnsi="Liberation Serif" w:cs="Liberation Serif"/>
          <w:sz w:val="24"/>
          <w:szCs w:val="24"/>
        </w:rPr>
        <w:t>областного бюджета. Средства направлены на выполнение следующих мероприятий:</w:t>
      </w:r>
    </w:p>
    <w:p w14:paraId="3E77C8CA" w14:textId="77777777" w:rsidR="00696E99" w:rsidRPr="009D2FEC" w:rsidRDefault="004A095A" w:rsidP="004A095A">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1) обустройство </w:t>
      </w:r>
      <w:r w:rsidR="00696E99" w:rsidRPr="009D2FEC">
        <w:rPr>
          <w:rFonts w:ascii="Liberation Serif" w:hAnsi="Liberation Serif" w:cs="Liberation Serif"/>
          <w:sz w:val="24"/>
          <w:szCs w:val="24"/>
        </w:rPr>
        <w:t>и эксплуатация пассажирских остановочных комплексов – 3,23 миллиона рублей, в том числе:</w:t>
      </w:r>
    </w:p>
    <w:p w14:paraId="145EB2B2" w14:textId="77777777"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4A095A" w:rsidRPr="009D2FEC">
        <w:rPr>
          <w:rFonts w:ascii="Liberation Serif" w:hAnsi="Liberation Serif" w:cs="Liberation Serif"/>
          <w:sz w:val="24"/>
          <w:szCs w:val="24"/>
        </w:rPr>
        <w:t> </w:t>
      </w:r>
      <w:r w:rsidRPr="009D2FEC">
        <w:rPr>
          <w:rFonts w:ascii="Liberation Serif" w:hAnsi="Liberation Serif" w:cs="Liberation Serif"/>
          <w:sz w:val="24"/>
          <w:szCs w:val="24"/>
        </w:rPr>
        <w:t>строительство двух пассажирских павильонов на остановочном пункте «ОВД» – 1,35 миллиона рублей;</w:t>
      </w:r>
    </w:p>
    <w:p w14:paraId="0FFA0AD1" w14:textId="77777777"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4A095A" w:rsidRPr="009D2FEC">
        <w:rPr>
          <w:rFonts w:ascii="Liberation Serif" w:hAnsi="Liberation Serif" w:cs="Liberation Serif"/>
          <w:sz w:val="24"/>
          <w:szCs w:val="24"/>
        </w:rPr>
        <w:t> </w:t>
      </w:r>
      <w:r w:rsidRPr="009D2FEC">
        <w:rPr>
          <w:rFonts w:ascii="Liberation Serif" w:hAnsi="Liberation Serif" w:cs="Liberation Serif"/>
          <w:sz w:val="24"/>
          <w:szCs w:val="24"/>
        </w:rPr>
        <w:t>эксплуатационное обслуживание и текущее содержание пассажирских остановочных комплексов – 1,29 миллиона рублей;</w:t>
      </w:r>
    </w:p>
    <w:p w14:paraId="067DB797" w14:textId="77777777"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4A095A"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ремонтно-восстановительные работы </w:t>
      </w:r>
      <w:r w:rsidR="00B434F4" w:rsidRPr="009D2FEC">
        <w:rPr>
          <w:rFonts w:ascii="Liberation Serif" w:hAnsi="Liberation Serif" w:cs="Liberation Serif"/>
          <w:sz w:val="24"/>
          <w:szCs w:val="24"/>
        </w:rPr>
        <w:t xml:space="preserve">семи остановочных пунктов </w:t>
      </w:r>
      <w:r w:rsidRPr="009D2FEC">
        <w:rPr>
          <w:rFonts w:ascii="Liberation Serif" w:hAnsi="Liberation Serif" w:cs="Liberation Serif"/>
          <w:sz w:val="24"/>
          <w:szCs w:val="24"/>
        </w:rPr>
        <w:t xml:space="preserve">– </w:t>
      </w:r>
      <w:r w:rsidR="00B434F4" w:rsidRPr="009D2FEC">
        <w:rPr>
          <w:rFonts w:ascii="Liberation Serif" w:hAnsi="Liberation Serif" w:cs="Liberation Serif"/>
          <w:sz w:val="24"/>
          <w:szCs w:val="24"/>
        </w:rPr>
        <w:t>59</w:t>
      </w:r>
      <w:r w:rsidR="00113FB6" w:rsidRPr="009D2FEC">
        <w:rPr>
          <w:rFonts w:ascii="Liberation Serif" w:hAnsi="Liberation Serif" w:cs="Liberation Serif"/>
          <w:sz w:val="24"/>
          <w:szCs w:val="24"/>
        </w:rPr>
        <w:t>0</w:t>
      </w:r>
      <w:r w:rsidR="00B434F4" w:rsidRPr="009D2FEC">
        <w:rPr>
          <w:rFonts w:ascii="Liberation Serif" w:hAnsi="Liberation Serif" w:cs="Liberation Serif"/>
          <w:sz w:val="24"/>
          <w:szCs w:val="24"/>
        </w:rPr>
        <w:t xml:space="preserve"> </w:t>
      </w:r>
      <w:r w:rsidR="00113FB6" w:rsidRPr="009D2FEC">
        <w:rPr>
          <w:rFonts w:ascii="Liberation Serif" w:hAnsi="Liberation Serif" w:cs="Liberation Serif"/>
          <w:sz w:val="24"/>
          <w:szCs w:val="24"/>
        </w:rPr>
        <w:t>тысяч</w:t>
      </w:r>
      <w:r w:rsidR="00113FB6" w:rsidRPr="009D2FEC">
        <w:rPr>
          <w:rFonts w:ascii="Liberation Serif" w:eastAsia="Calibri" w:hAnsi="Liberation Serif" w:cs="Liberation Serif"/>
          <w:sz w:val="24"/>
          <w:szCs w:val="24"/>
        </w:rPr>
        <w:t xml:space="preserve"> </w:t>
      </w:r>
      <w:r w:rsidR="00B434F4" w:rsidRPr="009D2FEC">
        <w:rPr>
          <w:rFonts w:ascii="Liberation Serif" w:hAnsi="Liberation Serif" w:cs="Liberation Serif"/>
          <w:sz w:val="24"/>
          <w:szCs w:val="24"/>
        </w:rPr>
        <w:t>рублей</w:t>
      </w:r>
      <w:r w:rsidR="004A095A" w:rsidRPr="009D2FEC">
        <w:rPr>
          <w:rFonts w:ascii="Liberation Serif" w:hAnsi="Liberation Serif" w:cs="Liberation Serif"/>
          <w:sz w:val="24"/>
          <w:szCs w:val="24"/>
        </w:rPr>
        <w:t>;</w:t>
      </w:r>
    </w:p>
    <w:p w14:paraId="1FF8D028" w14:textId="77777777" w:rsidR="00043FED" w:rsidRPr="009D2FEC" w:rsidRDefault="004A095A" w:rsidP="004A095A">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2) оснащение </w:t>
      </w:r>
      <w:r w:rsidR="00696E99" w:rsidRPr="009D2FEC">
        <w:rPr>
          <w:rFonts w:ascii="Liberation Serif" w:hAnsi="Liberation Serif" w:cs="Liberation Serif"/>
          <w:sz w:val="24"/>
          <w:szCs w:val="24"/>
        </w:rPr>
        <w:t>остановочных пунктов электронными информационными табло – 2,25 миллиона рублей, в том числе:</w:t>
      </w:r>
    </w:p>
    <w:p w14:paraId="27566021" w14:textId="77777777"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4A095A" w:rsidRPr="009D2FEC">
        <w:rPr>
          <w:rFonts w:ascii="Liberation Serif" w:hAnsi="Liberation Serif" w:cs="Liberation Serif"/>
          <w:sz w:val="24"/>
          <w:szCs w:val="24"/>
        </w:rPr>
        <w:t> </w:t>
      </w:r>
      <w:r w:rsidRPr="009D2FEC">
        <w:rPr>
          <w:rFonts w:ascii="Liberation Serif" w:hAnsi="Liberation Serif" w:cs="Liberation Serif"/>
          <w:sz w:val="24"/>
          <w:szCs w:val="24"/>
        </w:rPr>
        <w:t>закупка и установка электронных табло для остановочных пунктов общественного тр</w:t>
      </w:r>
      <w:r w:rsidR="00113FB6" w:rsidRPr="009D2FEC">
        <w:rPr>
          <w:rFonts w:ascii="Liberation Serif" w:hAnsi="Liberation Serif" w:cs="Liberation Serif"/>
          <w:sz w:val="24"/>
          <w:szCs w:val="24"/>
        </w:rPr>
        <w:t xml:space="preserve">анспорта – </w:t>
      </w:r>
      <w:r w:rsidR="004A095A" w:rsidRPr="009D2FEC">
        <w:rPr>
          <w:rFonts w:ascii="Liberation Serif" w:hAnsi="Liberation Serif" w:cs="Liberation Serif"/>
          <w:sz w:val="24"/>
          <w:szCs w:val="24"/>
        </w:rPr>
        <w:t>88</w:t>
      </w:r>
      <w:r w:rsidR="00113FB6" w:rsidRPr="009D2FEC">
        <w:rPr>
          <w:rFonts w:ascii="Liberation Serif" w:hAnsi="Liberation Serif" w:cs="Liberation Serif"/>
          <w:sz w:val="24"/>
          <w:szCs w:val="24"/>
        </w:rPr>
        <w:t>0</w:t>
      </w:r>
      <w:r w:rsidR="004A095A" w:rsidRPr="009D2FEC">
        <w:rPr>
          <w:rFonts w:ascii="Liberation Serif" w:hAnsi="Liberation Serif" w:cs="Liberation Serif"/>
          <w:sz w:val="24"/>
          <w:szCs w:val="24"/>
        </w:rPr>
        <w:t xml:space="preserve"> </w:t>
      </w:r>
      <w:r w:rsidR="00113FB6" w:rsidRPr="009D2FEC">
        <w:rPr>
          <w:rFonts w:ascii="Liberation Serif" w:hAnsi="Liberation Serif" w:cs="Liberation Serif"/>
          <w:sz w:val="24"/>
          <w:szCs w:val="24"/>
        </w:rPr>
        <w:t>тысяч</w:t>
      </w:r>
      <w:r w:rsidR="00113FB6" w:rsidRPr="009D2FEC">
        <w:rPr>
          <w:rFonts w:ascii="Liberation Serif" w:eastAsia="Calibri" w:hAnsi="Liberation Serif" w:cs="Liberation Serif"/>
          <w:sz w:val="24"/>
          <w:szCs w:val="24"/>
        </w:rPr>
        <w:t xml:space="preserve"> </w:t>
      </w:r>
      <w:r w:rsidR="004A095A" w:rsidRPr="009D2FEC">
        <w:rPr>
          <w:rFonts w:ascii="Liberation Serif" w:hAnsi="Liberation Serif" w:cs="Liberation Serif"/>
          <w:sz w:val="24"/>
          <w:szCs w:val="24"/>
        </w:rPr>
        <w:t>рублей;</w:t>
      </w:r>
    </w:p>
    <w:p w14:paraId="37B2A469" w14:textId="77777777"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подключение к электросетям и монтаж электронных табло на остановках «Радуга», «Испанских ра</w:t>
      </w:r>
      <w:r w:rsidR="00113FB6" w:rsidRPr="009D2FEC">
        <w:rPr>
          <w:rFonts w:ascii="Liberation Serif" w:hAnsi="Liberation Serif" w:cs="Liberation Serif"/>
          <w:sz w:val="24"/>
          <w:szCs w:val="24"/>
        </w:rPr>
        <w:t xml:space="preserve">бочих», «Уральских рабочих» – </w:t>
      </w:r>
      <w:r w:rsidRPr="009D2FEC">
        <w:rPr>
          <w:rFonts w:ascii="Liberation Serif" w:hAnsi="Liberation Serif" w:cs="Liberation Serif"/>
          <w:sz w:val="24"/>
          <w:szCs w:val="24"/>
        </w:rPr>
        <w:t>66</w:t>
      </w:r>
      <w:r w:rsidR="00113FB6" w:rsidRPr="009D2FEC">
        <w:rPr>
          <w:rFonts w:ascii="Liberation Serif" w:hAnsi="Liberation Serif" w:cs="Liberation Serif"/>
          <w:sz w:val="24"/>
          <w:szCs w:val="24"/>
        </w:rPr>
        <w:t>0</w:t>
      </w:r>
      <w:r w:rsidRPr="009D2FEC">
        <w:rPr>
          <w:rFonts w:ascii="Liberation Serif" w:hAnsi="Liberation Serif" w:cs="Liberation Serif"/>
          <w:sz w:val="24"/>
          <w:szCs w:val="24"/>
        </w:rPr>
        <w:t xml:space="preserve"> </w:t>
      </w:r>
      <w:r w:rsidR="00113FB6" w:rsidRPr="009D2FEC">
        <w:rPr>
          <w:rFonts w:ascii="Liberation Serif" w:hAnsi="Liberation Serif" w:cs="Liberation Serif"/>
          <w:sz w:val="24"/>
          <w:szCs w:val="24"/>
        </w:rPr>
        <w:t>тысяч</w:t>
      </w:r>
      <w:r w:rsidR="00113FB6" w:rsidRPr="009D2FEC">
        <w:rPr>
          <w:rFonts w:ascii="Liberation Serif" w:eastAsia="Calibri" w:hAnsi="Liberation Serif" w:cs="Liberation Serif"/>
          <w:sz w:val="24"/>
          <w:szCs w:val="24"/>
        </w:rPr>
        <w:t xml:space="preserve"> </w:t>
      </w:r>
      <w:r w:rsidRPr="009D2FEC">
        <w:rPr>
          <w:rFonts w:ascii="Liberation Serif" w:hAnsi="Liberation Serif" w:cs="Liberation Serif"/>
          <w:sz w:val="24"/>
          <w:szCs w:val="24"/>
        </w:rPr>
        <w:t>рублей;</w:t>
      </w:r>
    </w:p>
    <w:p w14:paraId="5B5A227D" w14:textId="77777777"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4A095A" w:rsidRPr="009D2FEC">
        <w:rPr>
          <w:rFonts w:ascii="Liberation Serif" w:hAnsi="Liberation Serif" w:cs="Liberation Serif"/>
          <w:sz w:val="24"/>
          <w:szCs w:val="24"/>
        </w:rPr>
        <w:t> </w:t>
      </w:r>
      <w:r w:rsidRPr="009D2FEC">
        <w:rPr>
          <w:rFonts w:ascii="Liberation Serif" w:hAnsi="Liberation Serif" w:cs="Liberation Serif"/>
          <w:sz w:val="24"/>
          <w:szCs w:val="24"/>
        </w:rPr>
        <w:t>сервисное обслуживание электронных та</w:t>
      </w:r>
      <w:r w:rsidR="00113FB6" w:rsidRPr="009D2FEC">
        <w:rPr>
          <w:rFonts w:ascii="Liberation Serif" w:hAnsi="Liberation Serif" w:cs="Liberation Serif"/>
          <w:sz w:val="24"/>
          <w:szCs w:val="24"/>
        </w:rPr>
        <w:t xml:space="preserve">бло на остановочных пунктах – </w:t>
      </w:r>
      <w:r w:rsidRPr="009D2FEC">
        <w:rPr>
          <w:rFonts w:ascii="Liberation Serif" w:hAnsi="Liberation Serif" w:cs="Liberation Serif"/>
          <w:sz w:val="24"/>
          <w:szCs w:val="24"/>
        </w:rPr>
        <w:t>27</w:t>
      </w:r>
      <w:r w:rsidR="00113FB6" w:rsidRPr="009D2FEC">
        <w:rPr>
          <w:rFonts w:ascii="Liberation Serif" w:hAnsi="Liberation Serif" w:cs="Liberation Serif"/>
          <w:sz w:val="24"/>
          <w:szCs w:val="24"/>
        </w:rPr>
        <w:t>0</w:t>
      </w:r>
      <w:r w:rsidRPr="009D2FEC">
        <w:rPr>
          <w:rFonts w:ascii="Liberation Serif" w:hAnsi="Liberation Serif" w:cs="Liberation Serif"/>
          <w:sz w:val="24"/>
          <w:szCs w:val="24"/>
        </w:rPr>
        <w:t xml:space="preserve"> </w:t>
      </w:r>
      <w:r w:rsidR="00113FB6" w:rsidRPr="009D2FEC">
        <w:rPr>
          <w:rFonts w:ascii="Liberation Serif" w:hAnsi="Liberation Serif" w:cs="Liberation Serif"/>
          <w:sz w:val="24"/>
          <w:szCs w:val="24"/>
        </w:rPr>
        <w:t>тысяч</w:t>
      </w:r>
      <w:r w:rsidR="00113FB6" w:rsidRPr="009D2FEC">
        <w:rPr>
          <w:rFonts w:ascii="Liberation Serif" w:eastAsia="Calibri" w:hAnsi="Liberation Serif" w:cs="Liberation Serif"/>
          <w:sz w:val="24"/>
          <w:szCs w:val="24"/>
        </w:rPr>
        <w:t xml:space="preserve"> </w:t>
      </w:r>
      <w:r w:rsidRPr="009D2FEC">
        <w:rPr>
          <w:rFonts w:ascii="Liberation Serif" w:hAnsi="Liberation Serif" w:cs="Liberation Serif"/>
          <w:sz w:val="24"/>
          <w:szCs w:val="24"/>
        </w:rPr>
        <w:t>рублей;</w:t>
      </w:r>
    </w:p>
    <w:p w14:paraId="2BEA0727" w14:textId="77777777" w:rsidR="00696E99"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4A095A" w:rsidRPr="009D2FEC">
        <w:rPr>
          <w:rFonts w:ascii="Liberation Serif" w:hAnsi="Liberation Serif" w:cs="Liberation Serif"/>
          <w:sz w:val="24"/>
          <w:szCs w:val="24"/>
        </w:rPr>
        <w:t> </w:t>
      </w:r>
      <w:r w:rsidRPr="009D2FEC">
        <w:rPr>
          <w:rFonts w:ascii="Liberation Serif" w:hAnsi="Liberation Serif" w:cs="Liberation Serif"/>
          <w:sz w:val="24"/>
          <w:szCs w:val="24"/>
        </w:rPr>
        <w:t>восстановительные работы пяти электронных информационных панелей</w:t>
      </w:r>
      <w:r w:rsidR="00113FB6" w:rsidRPr="009D2FEC">
        <w:rPr>
          <w:rFonts w:ascii="Liberation Serif" w:hAnsi="Liberation Serif" w:cs="Liberation Serif"/>
          <w:sz w:val="24"/>
          <w:szCs w:val="24"/>
        </w:rPr>
        <w:t xml:space="preserve"> на остановочных комплексах – </w:t>
      </w:r>
      <w:r w:rsidRPr="009D2FEC">
        <w:rPr>
          <w:rFonts w:ascii="Liberation Serif" w:hAnsi="Liberation Serif" w:cs="Liberation Serif"/>
          <w:sz w:val="24"/>
          <w:szCs w:val="24"/>
        </w:rPr>
        <w:t>23</w:t>
      </w:r>
      <w:r w:rsidR="00113FB6" w:rsidRPr="009D2FEC">
        <w:rPr>
          <w:rFonts w:ascii="Liberation Serif" w:hAnsi="Liberation Serif" w:cs="Liberation Serif"/>
          <w:sz w:val="24"/>
          <w:szCs w:val="24"/>
        </w:rPr>
        <w:t>0</w:t>
      </w:r>
      <w:r w:rsidRPr="009D2FEC">
        <w:rPr>
          <w:rFonts w:ascii="Liberation Serif" w:hAnsi="Liberation Serif" w:cs="Liberation Serif"/>
          <w:sz w:val="24"/>
          <w:szCs w:val="24"/>
        </w:rPr>
        <w:t xml:space="preserve"> </w:t>
      </w:r>
      <w:r w:rsidR="00113FB6" w:rsidRPr="009D2FEC">
        <w:rPr>
          <w:rFonts w:ascii="Liberation Serif" w:hAnsi="Liberation Serif" w:cs="Liberation Serif"/>
          <w:sz w:val="24"/>
          <w:szCs w:val="24"/>
        </w:rPr>
        <w:t>тысяч</w:t>
      </w:r>
      <w:r w:rsidR="00113FB6" w:rsidRPr="009D2FEC">
        <w:rPr>
          <w:rFonts w:ascii="Liberation Serif" w:eastAsia="Calibri" w:hAnsi="Liberation Serif" w:cs="Liberation Serif"/>
          <w:sz w:val="24"/>
          <w:szCs w:val="24"/>
        </w:rPr>
        <w:t xml:space="preserve"> </w:t>
      </w:r>
      <w:r w:rsidR="00D3374D" w:rsidRPr="009D2FEC">
        <w:rPr>
          <w:rFonts w:ascii="Liberation Serif" w:hAnsi="Liberation Serif" w:cs="Liberation Serif"/>
          <w:sz w:val="24"/>
          <w:szCs w:val="24"/>
        </w:rPr>
        <w:t>рублей</w:t>
      </w:r>
      <w:r w:rsidRPr="009D2FEC">
        <w:rPr>
          <w:rFonts w:ascii="Liberation Serif" w:hAnsi="Liberation Serif" w:cs="Liberation Serif"/>
          <w:sz w:val="24"/>
          <w:szCs w:val="24"/>
        </w:rPr>
        <w:t>;</w:t>
      </w:r>
    </w:p>
    <w:p w14:paraId="4C2132AB" w14:textId="77777777" w:rsidR="00043FED" w:rsidRPr="009D2FEC" w:rsidRDefault="00696E99"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4A095A" w:rsidRPr="009D2FEC">
        <w:rPr>
          <w:rFonts w:ascii="Liberation Serif" w:hAnsi="Liberation Serif" w:cs="Liberation Serif"/>
          <w:sz w:val="24"/>
          <w:szCs w:val="24"/>
        </w:rPr>
        <w:t> </w:t>
      </w:r>
      <w:r w:rsidRPr="009D2FEC">
        <w:rPr>
          <w:rFonts w:ascii="Liberation Serif" w:hAnsi="Liberation Serif" w:cs="Liberation Serif"/>
          <w:sz w:val="24"/>
          <w:szCs w:val="24"/>
        </w:rPr>
        <w:t>приобретение лицензионных прав на специализированное программное обеспечение для</w:t>
      </w:r>
      <w:r w:rsidR="004A095A" w:rsidRPr="009D2FEC">
        <w:rPr>
          <w:rFonts w:ascii="Liberation Serif" w:hAnsi="Liberation Serif" w:cs="Liberation Serif"/>
          <w:sz w:val="24"/>
          <w:szCs w:val="24"/>
        </w:rPr>
        <w:t> </w:t>
      </w:r>
      <w:r w:rsidRPr="009D2FEC">
        <w:rPr>
          <w:rFonts w:ascii="Liberation Serif" w:hAnsi="Liberation Serif" w:cs="Liberation Serif"/>
          <w:sz w:val="24"/>
          <w:szCs w:val="24"/>
        </w:rPr>
        <w:t xml:space="preserve">управления пассажирскими перевозками </w:t>
      </w:r>
      <w:r w:rsidR="00113FB6" w:rsidRPr="009D2FEC">
        <w:rPr>
          <w:rFonts w:ascii="Liberation Serif" w:hAnsi="Liberation Serif" w:cs="Liberation Serif"/>
          <w:sz w:val="24"/>
          <w:szCs w:val="24"/>
        </w:rPr>
        <w:t xml:space="preserve">и информационными дисплеями – </w:t>
      </w:r>
      <w:r w:rsidRPr="009D2FEC">
        <w:rPr>
          <w:rFonts w:ascii="Liberation Serif" w:hAnsi="Liberation Serif" w:cs="Liberation Serif"/>
          <w:sz w:val="24"/>
          <w:szCs w:val="24"/>
        </w:rPr>
        <w:t>21</w:t>
      </w:r>
      <w:r w:rsidR="00113FB6" w:rsidRPr="009D2FEC">
        <w:rPr>
          <w:rFonts w:ascii="Liberation Serif" w:hAnsi="Liberation Serif" w:cs="Liberation Serif"/>
          <w:sz w:val="24"/>
          <w:szCs w:val="24"/>
        </w:rPr>
        <w:t>0</w:t>
      </w:r>
      <w:r w:rsidRPr="009D2FEC">
        <w:rPr>
          <w:rFonts w:ascii="Liberation Serif" w:hAnsi="Liberation Serif" w:cs="Liberation Serif"/>
          <w:sz w:val="24"/>
          <w:szCs w:val="24"/>
        </w:rPr>
        <w:t xml:space="preserve"> </w:t>
      </w:r>
      <w:r w:rsidR="00113FB6" w:rsidRPr="009D2FEC">
        <w:rPr>
          <w:rFonts w:ascii="Liberation Serif" w:hAnsi="Liberation Serif" w:cs="Liberation Serif"/>
          <w:sz w:val="24"/>
          <w:szCs w:val="24"/>
        </w:rPr>
        <w:t>тысяч</w:t>
      </w:r>
      <w:r w:rsidR="00113FB6" w:rsidRPr="009D2FEC">
        <w:rPr>
          <w:rFonts w:ascii="Liberation Serif" w:eastAsia="Calibri" w:hAnsi="Liberation Serif" w:cs="Liberation Serif"/>
          <w:sz w:val="24"/>
          <w:szCs w:val="24"/>
        </w:rPr>
        <w:t xml:space="preserve"> </w:t>
      </w:r>
      <w:r w:rsidRPr="009D2FEC">
        <w:rPr>
          <w:rFonts w:ascii="Liberation Serif" w:hAnsi="Liberation Serif" w:cs="Liberation Serif"/>
          <w:sz w:val="24"/>
          <w:szCs w:val="24"/>
        </w:rPr>
        <w:t>рублей</w:t>
      </w:r>
      <w:r w:rsidR="004A095A" w:rsidRPr="009D2FEC">
        <w:rPr>
          <w:rFonts w:ascii="Liberation Serif" w:hAnsi="Liberation Serif" w:cs="Liberation Serif"/>
          <w:sz w:val="24"/>
          <w:szCs w:val="24"/>
        </w:rPr>
        <w:t>;</w:t>
      </w:r>
    </w:p>
    <w:p w14:paraId="30A1993F" w14:textId="77777777" w:rsidR="00696E99" w:rsidRPr="009D2FEC" w:rsidRDefault="004A095A" w:rsidP="004A095A">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3) обновление </w:t>
      </w:r>
      <w:r w:rsidR="00696E99" w:rsidRPr="009D2FEC">
        <w:rPr>
          <w:rFonts w:ascii="Liberation Serif" w:hAnsi="Liberation Serif" w:cs="Liberation Serif"/>
          <w:sz w:val="24"/>
          <w:szCs w:val="24"/>
        </w:rPr>
        <w:t>подвижного состава общественного транспорта – 11,06 миллиона рублей, в</w:t>
      </w:r>
      <w:r w:rsidRPr="009D2FEC">
        <w:rPr>
          <w:rFonts w:ascii="Liberation Serif" w:hAnsi="Liberation Serif" w:cs="Liberation Serif"/>
          <w:sz w:val="24"/>
          <w:szCs w:val="24"/>
        </w:rPr>
        <w:t> </w:t>
      </w:r>
      <w:r w:rsidR="00696E99" w:rsidRPr="009D2FEC">
        <w:rPr>
          <w:rFonts w:ascii="Liberation Serif" w:hAnsi="Liberation Serif" w:cs="Liberation Serif"/>
          <w:sz w:val="24"/>
          <w:szCs w:val="24"/>
        </w:rPr>
        <w:t>том числе за счет средств областного бюджета – 10,5 миллиона рублей (предоставление субсидии АО «Автотранспорт» на приобретение двух автобусов).</w:t>
      </w:r>
    </w:p>
    <w:p w14:paraId="4280D888" w14:textId="77777777" w:rsidR="0073732D" w:rsidRPr="00C06FF0" w:rsidRDefault="0073732D" w:rsidP="00043FED">
      <w:pPr>
        <w:jc w:val="both"/>
        <w:rPr>
          <w:rFonts w:ascii="Liberation Serif" w:hAnsi="Liberation Serif" w:cs="Liberation Serif"/>
          <w:sz w:val="16"/>
          <w:szCs w:val="16"/>
        </w:rPr>
      </w:pPr>
    </w:p>
    <w:p w14:paraId="63FFC0A8" w14:textId="5623E652" w:rsidR="0073732D" w:rsidRPr="009D2FEC" w:rsidRDefault="0073732D" w:rsidP="00043FED">
      <w:pPr>
        <w:shd w:val="clear" w:color="auto" w:fill="FFFFFF"/>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2026 году приоритетным направлением в сфере пассажирских перевозок выступает обновление подвижного состава общественного транспорта. </w:t>
      </w:r>
      <w:r w:rsidR="00C06FF0">
        <w:rPr>
          <w:rFonts w:ascii="Liberation Serif" w:hAnsi="Liberation Serif" w:cs="Liberation Serif"/>
          <w:sz w:val="24"/>
          <w:szCs w:val="24"/>
        </w:rPr>
        <w:t>С</w:t>
      </w:r>
      <w:r w:rsidRPr="009D2FEC">
        <w:rPr>
          <w:rFonts w:ascii="Liberation Serif" w:hAnsi="Liberation Serif" w:cs="Liberation Serif"/>
          <w:sz w:val="24"/>
          <w:szCs w:val="24"/>
        </w:rPr>
        <w:t xml:space="preserve"> эт</w:t>
      </w:r>
      <w:r w:rsidR="00C06FF0">
        <w:rPr>
          <w:rFonts w:ascii="Liberation Serif" w:hAnsi="Liberation Serif" w:cs="Liberation Serif"/>
          <w:sz w:val="24"/>
          <w:szCs w:val="24"/>
        </w:rPr>
        <w:t>ой</w:t>
      </w:r>
      <w:r w:rsidRPr="009D2FEC">
        <w:rPr>
          <w:rFonts w:ascii="Liberation Serif" w:hAnsi="Liberation Serif" w:cs="Liberation Serif"/>
          <w:sz w:val="24"/>
          <w:szCs w:val="24"/>
        </w:rPr>
        <w:t xml:space="preserve"> цел</w:t>
      </w:r>
      <w:r w:rsidR="00C06FF0">
        <w:rPr>
          <w:rFonts w:ascii="Liberation Serif" w:hAnsi="Liberation Serif" w:cs="Liberation Serif"/>
          <w:sz w:val="24"/>
          <w:szCs w:val="24"/>
        </w:rPr>
        <w:t>ью</w:t>
      </w:r>
      <w:r w:rsidRPr="009D2FEC">
        <w:rPr>
          <w:rFonts w:ascii="Liberation Serif" w:hAnsi="Liberation Serif" w:cs="Liberation Serif"/>
          <w:sz w:val="24"/>
          <w:szCs w:val="24"/>
        </w:rPr>
        <w:t xml:space="preserve"> АО «Автотранспорт» </w:t>
      </w:r>
      <w:r w:rsidRPr="00343326">
        <w:rPr>
          <w:rFonts w:ascii="Liberation Serif" w:hAnsi="Liberation Serif" w:cs="Liberation Serif"/>
          <w:sz w:val="24"/>
          <w:szCs w:val="24"/>
        </w:rPr>
        <w:t>пода</w:t>
      </w:r>
      <w:r w:rsidR="00343326">
        <w:rPr>
          <w:rFonts w:ascii="Liberation Serif" w:hAnsi="Liberation Serif" w:cs="Liberation Serif"/>
          <w:sz w:val="24"/>
          <w:szCs w:val="24"/>
        </w:rPr>
        <w:t xml:space="preserve">ло </w:t>
      </w:r>
      <w:r w:rsidRPr="009D2FEC">
        <w:rPr>
          <w:rFonts w:ascii="Liberation Serif" w:hAnsi="Liberation Serif" w:cs="Liberation Serif"/>
          <w:sz w:val="24"/>
          <w:szCs w:val="24"/>
        </w:rPr>
        <w:t>заявку на участие в Программе льготного лизинга Государственной транспортной лизинговой компании для приобретения шести автобусов: четыр</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х единиц среднего класса для муниципальных маршрутов и двух большого класса для межмуниципальных перевозок. Реализация программы позволит обновить транспортный парк с привлечением государственной поддержки.</w:t>
      </w:r>
    </w:p>
    <w:p w14:paraId="658ED268" w14:textId="77777777" w:rsidR="00696E99" w:rsidRPr="009D2FEC" w:rsidRDefault="00696E99" w:rsidP="00043FED">
      <w:pPr>
        <w:jc w:val="both"/>
        <w:rPr>
          <w:rFonts w:ascii="Liberation Serif" w:hAnsi="Liberation Serif" w:cs="Liberation Serif"/>
          <w:sz w:val="24"/>
          <w:szCs w:val="24"/>
        </w:rPr>
      </w:pPr>
    </w:p>
    <w:p w14:paraId="332AD6C5" w14:textId="7A38874E" w:rsidR="003F0278" w:rsidRPr="009D2FEC" w:rsidRDefault="00201F5D" w:rsidP="00C06FF0">
      <w:pPr>
        <w:contextualSpacing/>
        <w:jc w:val="center"/>
        <w:rPr>
          <w:rFonts w:ascii="Liberation Serif" w:eastAsia="Calibri" w:hAnsi="Liberation Serif" w:cs="Liberation Serif"/>
          <w:b/>
          <w:bCs/>
          <w:sz w:val="24"/>
          <w:szCs w:val="24"/>
        </w:rPr>
      </w:pPr>
      <w:r w:rsidRPr="009D2FEC">
        <w:rPr>
          <w:rFonts w:ascii="Liberation Serif" w:eastAsia="Calibri" w:hAnsi="Liberation Serif" w:cs="Liberation Serif"/>
          <w:b/>
          <w:bCs/>
          <w:sz w:val="24"/>
          <w:szCs w:val="24"/>
        </w:rPr>
        <w:t>2</w:t>
      </w:r>
      <w:r w:rsidR="006F52B7" w:rsidRPr="009D2FEC">
        <w:rPr>
          <w:rFonts w:ascii="Liberation Serif" w:eastAsia="Calibri" w:hAnsi="Liberation Serif" w:cs="Liberation Serif"/>
          <w:b/>
          <w:bCs/>
          <w:sz w:val="24"/>
          <w:szCs w:val="24"/>
        </w:rPr>
        <w:t>2</w:t>
      </w:r>
      <w:r w:rsidR="003F0278" w:rsidRPr="009D2FEC">
        <w:rPr>
          <w:rFonts w:ascii="Liberation Serif" w:eastAsia="Calibri" w:hAnsi="Liberation Serif" w:cs="Liberation Serif"/>
          <w:b/>
          <w:bCs/>
          <w:sz w:val="24"/>
          <w:szCs w:val="24"/>
        </w:rPr>
        <w:t xml:space="preserve">. </w:t>
      </w:r>
      <w:r w:rsidR="009F4FC8" w:rsidRPr="009D2FEC">
        <w:rPr>
          <w:rFonts w:ascii="Liberation Serif" w:eastAsia="Calibri" w:hAnsi="Liberation Serif" w:cs="Liberation Serif"/>
          <w:b/>
          <w:bCs/>
          <w:sz w:val="24"/>
          <w:szCs w:val="24"/>
        </w:rPr>
        <w:t xml:space="preserve">Организация мероприятий по охране окружающей среды в границах </w:t>
      </w:r>
      <w:r w:rsidR="00C06FF0" w:rsidRPr="00C06FF0">
        <w:rPr>
          <w:rFonts w:ascii="Liberation Serif" w:eastAsia="Calibri" w:hAnsi="Liberation Serif" w:cs="Liberation Serif"/>
          <w:b/>
          <w:bCs/>
          <w:sz w:val="24"/>
          <w:szCs w:val="24"/>
        </w:rPr>
        <w:t>городского округа</w:t>
      </w:r>
      <w:r w:rsidR="009F4FC8" w:rsidRPr="009D2FEC">
        <w:rPr>
          <w:rFonts w:ascii="Liberation Serif" w:eastAsia="Calibri" w:hAnsi="Liberation Serif" w:cs="Liberation Serif"/>
          <w:b/>
          <w:bCs/>
          <w:sz w:val="24"/>
          <w:szCs w:val="24"/>
        </w:rPr>
        <w:t>, в том числе организация и проведение в соответствии с законодательством в</w:t>
      </w:r>
      <w:r w:rsidR="00C06FF0">
        <w:rPr>
          <w:rFonts w:ascii="Liberation Serif" w:eastAsia="Calibri" w:hAnsi="Liberation Serif" w:cs="Liberation Serif"/>
          <w:b/>
          <w:bCs/>
          <w:sz w:val="24"/>
          <w:szCs w:val="24"/>
        </w:rPr>
        <w:t xml:space="preserve"> </w:t>
      </w:r>
      <w:r w:rsidR="009F4FC8" w:rsidRPr="009D2FEC">
        <w:rPr>
          <w:rFonts w:ascii="Liberation Serif" w:eastAsia="Calibri" w:hAnsi="Liberation Serif" w:cs="Liberation Serif"/>
          <w:b/>
          <w:bCs/>
          <w:sz w:val="24"/>
          <w:szCs w:val="24"/>
        </w:rPr>
        <w:t>области охраны окружающей среды общественных обсуждений планируемой хозяйственной и</w:t>
      </w:r>
      <w:r w:rsidR="00C06FF0" w:rsidRPr="00C06FF0">
        <w:rPr>
          <w:rFonts w:ascii="Liberation Serif" w:eastAsia="Calibri" w:hAnsi="Liberation Serif" w:cs="Liberation Serif"/>
          <w:b/>
          <w:bCs/>
          <w:sz w:val="24"/>
          <w:szCs w:val="24"/>
        </w:rPr>
        <w:t> </w:t>
      </w:r>
      <w:r w:rsidR="009F4FC8" w:rsidRPr="009D2FEC">
        <w:rPr>
          <w:rFonts w:ascii="Liberation Serif" w:eastAsia="Calibri" w:hAnsi="Liberation Serif" w:cs="Liberation Serif"/>
          <w:b/>
          <w:bCs/>
          <w:sz w:val="24"/>
          <w:szCs w:val="24"/>
        </w:rPr>
        <w:t xml:space="preserve">иной деятельности на территории </w:t>
      </w:r>
      <w:r w:rsidR="00C06FF0" w:rsidRPr="00C06FF0">
        <w:rPr>
          <w:rFonts w:ascii="Liberation Serif" w:eastAsia="Calibri" w:hAnsi="Liberation Serif" w:cs="Liberation Serif"/>
          <w:b/>
          <w:bCs/>
          <w:sz w:val="24"/>
          <w:szCs w:val="24"/>
        </w:rPr>
        <w:t>городского округа</w:t>
      </w:r>
    </w:p>
    <w:p w14:paraId="0D7E0821"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Снижение негативного воздействия на окружающую среду отходов производства и потребления, сохранение благоприятной окружающей среды является одним из приоритетных направлений деятельности Администрации.</w:t>
      </w:r>
    </w:p>
    <w:p w14:paraId="370A952F"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Экологические мероприятия в 2025 году реализовывались в рамках двух муниципальных программ:</w:t>
      </w:r>
    </w:p>
    <w:p w14:paraId="2C09F295" w14:textId="40B2EB75"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w:t>
      </w:r>
      <w:r w:rsidR="004A095A" w:rsidRPr="009D2FEC">
        <w:rPr>
          <w:rFonts w:ascii="Liberation Serif" w:hAnsi="Liberation Serif" w:cs="Liberation Serif"/>
          <w:sz w:val="24"/>
          <w:szCs w:val="24"/>
        </w:rPr>
        <w:t> </w:t>
      </w:r>
      <w:r w:rsidRPr="009D2FEC">
        <w:rPr>
          <w:rFonts w:ascii="Liberation Serif" w:eastAsia="Calibri" w:hAnsi="Liberation Serif"/>
          <w:sz w:val="24"/>
          <w:szCs w:val="24"/>
        </w:rPr>
        <w:t>Программы совершенствования социально-экономической политики (подпрограмма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p w14:paraId="14AC150C" w14:textId="15308655"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w:t>
      </w:r>
      <w:r w:rsidR="000E57C0" w:rsidRPr="009D2FEC">
        <w:rPr>
          <w:rFonts w:ascii="Liberation Serif" w:hAnsi="Liberation Serif" w:cs="Liberation Serif"/>
          <w:sz w:val="24"/>
          <w:szCs w:val="24"/>
        </w:rPr>
        <w:t> </w:t>
      </w:r>
      <w:r w:rsidRPr="009D2FEC">
        <w:rPr>
          <w:rFonts w:ascii="Liberation Serif" w:eastAsia="Calibri" w:hAnsi="Liberation Serif"/>
          <w:sz w:val="24"/>
          <w:szCs w:val="24"/>
        </w:rPr>
        <w:t>Программы развития ЖКХ (подпрограмма «Восстановление и развитие объектов внешнего благоустройства»).</w:t>
      </w:r>
    </w:p>
    <w:p w14:paraId="28B03BD0" w14:textId="6D1CD6AC"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Общий объем финансирования охраны окружающей среды составил 251,9 миллиона рублей, в том числе по Программе совершенствования социально-экономической политики – 227,57</w:t>
      </w:r>
      <w:r w:rsidR="000E57C0" w:rsidRPr="009D2FEC">
        <w:rPr>
          <w:rFonts w:ascii="Liberation Serif" w:hAnsi="Liberation Serif" w:cs="Liberation Serif"/>
          <w:sz w:val="24"/>
          <w:szCs w:val="24"/>
        </w:rPr>
        <w:t> </w:t>
      </w:r>
      <w:r w:rsidRPr="009D2FEC">
        <w:rPr>
          <w:rFonts w:ascii="Liberation Serif" w:eastAsia="Calibri" w:hAnsi="Liberation Serif"/>
          <w:sz w:val="24"/>
          <w:szCs w:val="24"/>
        </w:rPr>
        <w:t xml:space="preserve">миллиона рублей, по Программе развития ЖКХ – 24,33 </w:t>
      </w:r>
      <w:r w:rsidR="00D3374D" w:rsidRPr="009D2FEC">
        <w:rPr>
          <w:rFonts w:ascii="Liberation Serif" w:eastAsia="Calibri" w:hAnsi="Liberation Serif"/>
          <w:sz w:val="24"/>
          <w:szCs w:val="24"/>
        </w:rPr>
        <w:t>миллиона рублей</w:t>
      </w:r>
      <w:r w:rsidRPr="009D2FEC">
        <w:rPr>
          <w:rFonts w:ascii="Liberation Serif" w:eastAsia="Calibri" w:hAnsi="Liberation Serif"/>
          <w:sz w:val="24"/>
          <w:szCs w:val="24"/>
        </w:rPr>
        <w:t>.</w:t>
      </w:r>
    </w:p>
    <w:p w14:paraId="0BF354DC"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Федеральным законом от 30 декабря 2021 года № 446-ФЗ «О внесении изменений в Федеральный закон „Об охране окружающей среды“ и отдельные законодательные акты Российской Федерации» внесены изменения в Федеральный закон от 10 января 2002 года № 7-ФЗ «Об охране окружающей среды», установившие особый порядок использования средств, поступающих от</w:t>
      </w:r>
      <w:r w:rsidR="000E57C0" w:rsidRPr="009D2FEC">
        <w:rPr>
          <w:rFonts w:ascii="Liberation Serif" w:hAnsi="Liberation Serif" w:cs="Liberation Serif"/>
          <w:sz w:val="24"/>
          <w:szCs w:val="24"/>
        </w:rPr>
        <w:t> </w:t>
      </w:r>
      <w:r w:rsidRPr="009D2FEC">
        <w:rPr>
          <w:rFonts w:ascii="Liberation Serif" w:eastAsia="Calibri" w:hAnsi="Liberation Serif"/>
          <w:sz w:val="24"/>
          <w:szCs w:val="24"/>
        </w:rPr>
        <w:t xml:space="preserve">платы за негативное воздействие на окружающую среду, административных штрафов и платежей по возмещению вреда: с 01.09.2022 данные средства направляются исключительно на мероприятия по выявлению, оценке и ликвидации объектов накопленного вреда, а при их отсутствии </w:t>
      </w:r>
      <w:r w:rsidRPr="009D2FEC">
        <w:rPr>
          <w:rFonts w:ascii="Liberation Serif" w:eastAsia="Calibri" w:hAnsi="Liberation Serif"/>
          <w:sz w:val="24"/>
          <w:szCs w:val="24"/>
        </w:rPr>
        <w:lastRenderedPageBreak/>
        <w:t>– на иные природоохранные мероприятия в соответствии с утвержд</w:t>
      </w:r>
      <w:r w:rsidR="00184A7C" w:rsidRPr="009D2FEC">
        <w:rPr>
          <w:rFonts w:ascii="Liberation Serif" w:eastAsia="Calibri" w:hAnsi="Liberation Serif"/>
          <w:sz w:val="24"/>
          <w:szCs w:val="24"/>
        </w:rPr>
        <w:t>е</w:t>
      </w:r>
      <w:r w:rsidR="003A7407" w:rsidRPr="009D2FEC">
        <w:rPr>
          <w:rFonts w:ascii="Liberation Serif" w:eastAsia="Calibri" w:hAnsi="Liberation Serif"/>
          <w:sz w:val="24"/>
          <w:szCs w:val="24"/>
        </w:rPr>
        <w:t>нным П</w:t>
      </w:r>
      <w:r w:rsidRPr="009D2FEC">
        <w:rPr>
          <w:rFonts w:ascii="Liberation Serif" w:eastAsia="Calibri" w:hAnsi="Liberation Serif"/>
          <w:sz w:val="24"/>
          <w:szCs w:val="24"/>
        </w:rPr>
        <w:t>ланом</w:t>
      </w:r>
      <w:r w:rsidR="00AC7B42" w:rsidRPr="009D2FEC">
        <w:rPr>
          <w:rFonts w:ascii="Liberation Serif" w:eastAsia="Calibri" w:hAnsi="Liberation Serif"/>
          <w:sz w:val="24"/>
          <w:szCs w:val="24"/>
        </w:rPr>
        <w:t xml:space="preserve"> </w:t>
      </w:r>
      <w:r w:rsidR="003A7407" w:rsidRPr="009D2FEC">
        <w:rPr>
          <w:rFonts w:ascii="Liberation Serif" w:eastAsia="Calibri" w:hAnsi="Liberation Serif"/>
          <w:sz w:val="24"/>
          <w:szCs w:val="24"/>
        </w:rPr>
        <w:t>природоохранных мероприятий.</w:t>
      </w:r>
    </w:p>
    <w:p w14:paraId="110B3B8A"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С 01.01.2026 плата за негативное воздействие на окружающую среду в полном объ</w:t>
      </w:r>
      <w:r w:rsidR="00184A7C" w:rsidRPr="009D2FEC">
        <w:rPr>
          <w:rFonts w:ascii="Liberation Serif" w:eastAsia="Calibri" w:hAnsi="Liberation Serif"/>
          <w:sz w:val="24"/>
          <w:szCs w:val="24"/>
        </w:rPr>
        <w:t>е</w:t>
      </w:r>
      <w:r w:rsidRPr="009D2FEC">
        <w:rPr>
          <w:rFonts w:ascii="Liberation Serif" w:eastAsia="Calibri" w:hAnsi="Liberation Serif"/>
          <w:sz w:val="24"/>
          <w:szCs w:val="24"/>
        </w:rPr>
        <w:t xml:space="preserve">ме зачисляется в областной бюджет (в 2025 году доля местного бюджета составляла 60 </w:t>
      </w:r>
      <w:r w:rsidR="00B251AD" w:rsidRPr="009D2FEC">
        <w:rPr>
          <w:rFonts w:ascii="Liberation Serif" w:hAnsi="Liberation Serif" w:cs="Liberation Serif"/>
          <w:sz w:val="24"/>
          <w:szCs w:val="24"/>
        </w:rPr>
        <w:t>процент</w:t>
      </w:r>
      <w:r w:rsidR="000E57C0" w:rsidRPr="009D2FEC">
        <w:rPr>
          <w:rFonts w:ascii="Liberation Serif" w:hAnsi="Liberation Serif" w:cs="Liberation Serif"/>
          <w:sz w:val="24"/>
          <w:szCs w:val="24"/>
        </w:rPr>
        <w:t>ов</w:t>
      </w:r>
      <w:r w:rsidRPr="009D2FEC">
        <w:rPr>
          <w:rFonts w:ascii="Liberation Serif" w:eastAsia="Calibri" w:hAnsi="Liberation Serif"/>
          <w:sz w:val="24"/>
          <w:szCs w:val="24"/>
        </w:rPr>
        <w:t>). При</w:t>
      </w:r>
      <w:r w:rsidR="000E57C0" w:rsidRPr="009D2FEC">
        <w:rPr>
          <w:rFonts w:ascii="Liberation Serif" w:hAnsi="Liberation Serif" w:cs="Liberation Serif"/>
          <w:sz w:val="24"/>
          <w:szCs w:val="24"/>
        </w:rPr>
        <w:t> </w:t>
      </w:r>
      <w:r w:rsidRPr="009D2FEC">
        <w:rPr>
          <w:rFonts w:ascii="Liberation Serif" w:eastAsia="Calibri" w:hAnsi="Liberation Serif"/>
          <w:sz w:val="24"/>
          <w:szCs w:val="24"/>
        </w:rPr>
        <w:t>этом поступления от административных штрафов за правонарушения в области охраны окружающей среды и природопользования, а также платежи по искам о возмещении вреда окружающей среде сохраняются в местном бюджете.</w:t>
      </w:r>
    </w:p>
    <w:p w14:paraId="76F7D8C6"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 xml:space="preserve">С целью реализации указанных положений постановлением Правительства Российской Федерации от 02.08.2022 </w:t>
      </w:r>
      <w:r w:rsidRPr="009D2FEC">
        <w:rPr>
          <w:rFonts w:ascii="Liberation Serif" w:hAnsi="Liberation Serif"/>
          <w:sz w:val="24"/>
          <w:szCs w:val="24"/>
        </w:rPr>
        <w:t>№</w:t>
      </w:r>
      <w:r w:rsidRPr="009D2FEC">
        <w:rPr>
          <w:rFonts w:ascii="Liberation Serif" w:hAnsi="Liberation Serif" w:cs="Liberation Serif"/>
          <w:sz w:val="24"/>
          <w:szCs w:val="24"/>
        </w:rPr>
        <w:t> </w:t>
      </w:r>
      <w:r w:rsidRPr="009D2FEC">
        <w:rPr>
          <w:rFonts w:ascii="Liberation Serif" w:eastAsia="Calibri" w:hAnsi="Liberation Serif"/>
          <w:sz w:val="24"/>
          <w:szCs w:val="24"/>
        </w:rPr>
        <w:t>1370 утверждены Правила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(далее – Правила).</w:t>
      </w:r>
    </w:p>
    <w:p w14:paraId="1D441440"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На основе Правил Администрацией сформирован и согласован с Министерством природных ресурсов и экологии Свердловской области План природоохранных мероприятий по городскому округу Верхняя Пышма (далее – план).</w:t>
      </w:r>
    </w:p>
    <w:p w14:paraId="57C99984"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В соответствии с планом в 2025 году реализованы следующие мероприятия:</w:t>
      </w:r>
    </w:p>
    <w:p w14:paraId="6C13349E"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 рекультивация полигона ТКО в районе п. Красный – 201,8</w:t>
      </w:r>
      <w:r w:rsidRPr="009D2FEC">
        <w:rPr>
          <w:rFonts w:ascii="Liberation Serif" w:hAnsi="Liberation Serif" w:cs="Liberation Serif"/>
          <w:sz w:val="24"/>
          <w:szCs w:val="24"/>
        </w:rPr>
        <w:t> </w:t>
      </w:r>
      <w:r w:rsidRPr="009D2FEC">
        <w:rPr>
          <w:rFonts w:ascii="Liberation Serif" w:eastAsia="Calibri" w:hAnsi="Liberation Serif"/>
          <w:sz w:val="24"/>
          <w:szCs w:val="24"/>
        </w:rPr>
        <w:t>миллиона рублей, в том числе средства областного бюджета – 141,3 миллиона рублей;</w:t>
      </w:r>
    </w:p>
    <w:p w14:paraId="37D67F2B"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 содержание полигона ТКО в районе п. Красный – 11,3 миллиона рублей, в том числе: текущая эксплуатация – 7,7 миллиона рублей, охрана – 3,6 миллиона рублей;</w:t>
      </w:r>
    </w:p>
    <w:p w14:paraId="3AD97282" w14:textId="77777777" w:rsidR="00043FED" w:rsidRPr="009D2FEC" w:rsidRDefault="00F94482" w:rsidP="00043FED">
      <w:pPr>
        <w:ind w:firstLine="567"/>
        <w:jc w:val="both"/>
        <w:rPr>
          <w:rFonts w:ascii="Liberation Serif" w:hAnsi="Liberation Serif"/>
        </w:rPr>
      </w:pPr>
      <w:r w:rsidRPr="009D2FEC">
        <w:rPr>
          <w:rFonts w:ascii="Liberation Serif" w:hAnsi="Liberation Serif" w:cs="Liberation Serif"/>
          <w:sz w:val="24"/>
          <w:szCs w:val="24"/>
        </w:rPr>
        <w:t>– </w:t>
      </w:r>
      <w:r w:rsidRPr="009D2FEC">
        <w:rPr>
          <w:rFonts w:ascii="Liberation Serif" w:eastAsia="Calibri" w:hAnsi="Liberation Serif"/>
          <w:sz w:val="24"/>
          <w:szCs w:val="24"/>
        </w:rPr>
        <w:t>утилизация компонента отходов IV класса опасности «Шины пневматические автомобильные отработанные» (сбор и транспортирование отходов IV – V классов опасности с территории городского округа на площадку временного хранения; ликвидация мест несанкционированного размещения отходов (автомобильных шин) на территории городского округа) – 13 миллион</w:t>
      </w:r>
      <w:r w:rsidR="00AC7B42" w:rsidRPr="009D2FEC">
        <w:rPr>
          <w:rFonts w:ascii="Liberation Serif" w:eastAsia="Calibri" w:hAnsi="Liberation Serif"/>
          <w:sz w:val="24"/>
          <w:szCs w:val="24"/>
        </w:rPr>
        <w:t>ов</w:t>
      </w:r>
      <w:r w:rsidRPr="009D2FEC">
        <w:rPr>
          <w:rFonts w:ascii="Liberation Serif" w:eastAsia="Calibri" w:hAnsi="Liberation Serif"/>
          <w:sz w:val="24"/>
          <w:szCs w:val="24"/>
        </w:rPr>
        <w:t xml:space="preserve"> рублей;</w:t>
      </w:r>
    </w:p>
    <w:p w14:paraId="430AAF8E"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hAnsi="Liberation Serif" w:cs="Liberation Serif"/>
          <w:sz w:val="24"/>
          <w:szCs w:val="24"/>
        </w:rPr>
        <w:t>– </w:t>
      </w:r>
      <w:r w:rsidR="000C7ECF" w:rsidRPr="009D2FEC">
        <w:rPr>
          <w:rFonts w:ascii="Liberation Serif" w:eastAsia="Calibri" w:hAnsi="Liberation Serif"/>
          <w:sz w:val="24"/>
          <w:szCs w:val="24"/>
        </w:rPr>
        <w:t>ликвидация 37</w:t>
      </w:r>
      <w:r w:rsidRPr="009D2FEC">
        <w:rPr>
          <w:rFonts w:ascii="Liberation Serif" w:eastAsia="Calibri" w:hAnsi="Liberation Serif"/>
          <w:sz w:val="24"/>
          <w:szCs w:val="24"/>
        </w:rPr>
        <w:t xml:space="preserve"> мест несанкциониро</w:t>
      </w:r>
      <w:r w:rsidR="00FB53DB" w:rsidRPr="009D2FEC">
        <w:rPr>
          <w:rFonts w:ascii="Liberation Serif" w:eastAsia="Calibri" w:hAnsi="Liberation Serif"/>
          <w:sz w:val="24"/>
          <w:szCs w:val="24"/>
        </w:rPr>
        <w:t xml:space="preserve">ванного размещения ТКО объемом </w:t>
      </w:r>
      <w:r w:rsidRPr="009D2FEC">
        <w:rPr>
          <w:rFonts w:ascii="Liberation Serif" w:eastAsia="Calibri" w:hAnsi="Liberation Serif"/>
          <w:sz w:val="24"/>
          <w:szCs w:val="24"/>
        </w:rPr>
        <w:t>8</w:t>
      </w:r>
      <w:r w:rsidR="00FB53DB" w:rsidRPr="009D2FEC">
        <w:rPr>
          <w:rFonts w:ascii="Liberation Serif" w:eastAsia="Calibri" w:hAnsi="Liberation Serif"/>
          <w:sz w:val="24"/>
          <w:szCs w:val="24"/>
        </w:rPr>
        <w:t> </w:t>
      </w:r>
      <w:r w:rsidRPr="009D2FEC">
        <w:rPr>
          <w:rFonts w:ascii="Liberation Serif" w:eastAsia="Calibri" w:hAnsi="Liberation Serif"/>
          <w:sz w:val="24"/>
          <w:szCs w:val="24"/>
        </w:rPr>
        <w:t>1</w:t>
      </w:r>
      <w:r w:rsidR="00FB53DB" w:rsidRPr="009D2FEC">
        <w:rPr>
          <w:rFonts w:ascii="Liberation Serif" w:eastAsia="Calibri" w:hAnsi="Liberation Serif"/>
          <w:sz w:val="24"/>
          <w:szCs w:val="24"/>
        </w:rPr>
        <w:t>73,4</w:t>
      </w:r>
      <w:r w:rsidR="00AC7B42" w:rsidRPr="009D2FEC">
        <w:rPr>
          <w:rFonts w:ascii="Liberation Serif" w:eastAsia="Calibri" w:hAnsi="Liberation Serif"/>
          <w:sz w:val="24"/>
          <w:szCs w:val="24"/>
        </w:rPr>
        <w:t xml:space="preserve"> куб.</w:t>
      </w:r>
      <w:r w:rsidR="00AC7B42" w:rsidRPr="009D2FEC">
        <w:rPr>
          <w:rFonts w:ascii="Liberation Serif" w:hAnsi="Liberation Serif" w:cs="Liberation Serif"/>
          <w:sz w:val="24"/>
          <w:szCs w:val="24"/>
        </w:rPr>
        <w:t> </w:t>
      </w:r>
      <w:r w:rsidRPr="009D2FEC">
        <w:rPr>
          <w:rFonts w:ascii="Liberation Serif" w:eastAsia="Calibri" w:hAnsi="Liberation Serif"/>
          <w:sz w:val="24"/>
          <w:szCs w:val="24"/>
        </w:rPr>
        <w:t>м – 18</w:t>
      </w:r>
      <w:r w:rsidR="00AC7B42" w:rsidRPr="009D2FEC">
        <w:rPr>
          <w:rFonts w:ascii="Liberation Serif" w:hAnsi="Liberation Serif" w:cs="Liberation Serif"/>
          <w:sz w:val="24"/>
          <w:szCs w:val="24"/>
        </w:rPr>
        <w:t> </w:t>
      </w:r>
      <w:r w:rsidRPr="009D2FEC">
        <w:rPr>
          <w:rFonts w:ascii="Liberation Serif" w:eastAsia="Calibri" w:hAnsi="Liberation Serif"/>
          <w:sz w:val="24"/>
          <w:szCs w:val="24"/>
        </w:rPr>
        <w:t>миллионов рублей;</w:t>
      </w:r>
    </w:p>
    <w:p w14:paraId="0BFDBB9F" w14:textId="0E4997B1" w:rsidR="00043FED" w:rsidRPr="009D2FEC" w:rsidRDefault="00F94482" w:rsidP="00043FED">
      <w:pPr>
        <w:ind w:firstLine="567"/>
        <w:jc w:val="both"/>
        <w:rPr>
          <w:rFonts w:ascii="Liberation Serif" w:eastAsia="Calibri" w:hAnsi="Liberation Serif"/>
          <w:sz w:val="24"/>
          <w:szCs w:val="24"/>
        </w:rPr>
      </w:pPr>
      <w:r w:rsidRPr="009D2FEC">
        <w:rPr>
          <w:rFonts w:ascii="Liberation Serif" w:hAnsi="Liberation Serif" w:cs="Liberation Serif"/>
          <w:sz w:val="24"/>
          <w:szCs w:val="24"/>
        </w:rPr>
        <w:t>– </w:t>
      </w:r>
      <w:r w:rsidRPr="009D2FEC">
        <w:rPr>
          <w:rFonts w:ascii="Liberation Serif" w:eastAsia="Calibri" w:hAnsi="Liberation Serif"/>
          <w:sz w:val="24"/>
          <w:szCs w:val="24"/>
        </w:rPr>
        <w:t>сбор и утилизация опасных отходов: в рамках двух акций «Экомобиль» собрано и передано на демеркуризацию 1</w:t>
      </w:r>
      <w:r w:rsidR="00AC7B42" w:rsidRPr="009D2FEC">
        <w:rPr>
          <w:rFonts w:ascii="Liberation Serif" w:hAnsi="Liberation Serif" w:cs="Liberation Serif"/>
          <w:sz w:val="24"/>
          <w:szCs w:val="24"/>
        </w:rPr>
        <w:t> </w:t>
      </w:r>
      <w:r w:rsidRPr="009D2FEC">
        <w:rPr>
          <w:rFonts w:ascii="Liberation Serif" w:eastAsia="Calibri" w:hAnsi="Liberation Serif"/>
          <w:sz w:val="24"/>
          <w:szCs w:val="24"/>
        </w:rPr>
        <w:t>814 ртутьсодержащих ламп и 27 термометров, в рамках проекта «Утилизируй правильно» – 2,6 тонны отработанных батареек; стоимость услуг специализированных организаций составила 71</w:t>
      </w:r>
      <w:r w:rsidR="00C06FF0">
        <w:rPr>
          <w:rFonts w:ascii="Liberation Serif" w:eastAsia="Calibri" w:hAnsi="Liberation Serif"/>
          <w:sz w:val="24"/>
          <w:szCs w:val="24"/>
        </w:rPr>
        <w:t>0</w:t>
      </w:r>
      <w:r w:rsidR="00A32B8E" w:rsidRPr="009D2FEC">
        <w:rPr>
          <w:rFonts w:ascii="Liberation Serif" w:eastAsia="Calibri" w:hAnsi="Liberation Serif"/>
          <w:sz w:val="24"/>
          <w:szCs w:val="24"/>
        </w:rPr>
        <w:t xml:space="preserve"> </w:t>
      </w:r>
      <w:r w:rsidR="00C06FF0">
        <w:rPr>
          <w:rFonts w:ascii="Liberation Serif" w:hAnsi="Liberation Serif" w:cs="Liberation Serif"/>
          <w:sz w:val="24"/>
          <w:szCs w:val="24"/>
        </w:rPr>
        <w:t>тысяч</w:t>
      </w:r>
      <w:r w:rsidRPr="009D2FEC">
        <w:rPr>
          <w:rFonts w:ascii="Liberation Serif" w:eastAsia="Calibri" w:hAnsi="Liberation Serif"/>
          <w:sz w:val="24"/>
          <w:szCs w:val="24"/>
        </w:rPr>
        <w:t xml:space="preserve"> рублей.</w:t>
      </w:r>
    </w:p>
    <w:p w14:paraId="20137EDB" w14:textId="6EB4F460"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 xml:space="preserve">Кроме того, в рамках </w:t>
      </w:r>
      <w:r w:rsidR="00C06FF0" w:rsidRPr="009D2FEC">
        <w:rPr>
          <w:rFonts w:ascii="Liberation Serif" w:eastAsia="Calibri" w:hAnsi="Liberation Serif"/>
          <w:sz w:val="24"/>
          <w:szCs w:val="24"/>
        </w:rPr>
        <w:t xml:space="preserve">подпрограммы </w:t>
      </w:r>
      <w:r w:rsidRPr="009D2FEC">
        <w:rPr>
          <w:rFonts w:ascii="Liberation Serif" w:eastAsia="Calibri" w:hAnsi="Liberation Serif"/>
          <w:sz w:val="24"/>
          <w:szCs w:val="24"/>
        </w:rPr>
        <w:t>«Экологическая безопасность и отходы» реализованы следующие мероприятия:</w:t>
      </w:r>
    </w:p>
    <w:p w14:paraId="26F664F6"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w:t>
      </w:r>
      <w:r w:rsidR="00AC7B42" w:rsidRPr="009D2FEC">
        <w:rPr>
          <w:rFonts w:ascii="Liberation Serif" w:hAnsi="Liberation Serif" w:cs="Liberation Serif"/>
          <w:sz w:val="24"/>
          <w:szCs w:val="24"/>
        </w:rPr>
        <w:t> </w:t>
      </w:r>
      <w:r w:rsidR="006C588B" w:rsidRPr="009D2FEC">
        <w:rPr>
          <w:rFonts w:ascii="Liberation Serif" w:eastAsia="Calibri" w:hAnsi="Liberation Serif"/>
          <w:sz w:val="24"/>
          <w:szCs w:val="24"/>
        </w:rPr>
        <w:t xml:space="preserve">обустроены два трубчатых колодца в п. Красный (ул. Кордон, д. 1) и п. Кедровое (ул. Маяковского, д. 10), а также родник в районе п. Вашты; проведены техническое обслуживание, очистка, дезинфекция и лабораторный контроль качества воды всех источников нецентрализованного водоснабжения </w:t>
      </w:r>
      <w:r w:rsidRPr="009D2FEC">
        <w:rPr>
          <w:rFonts w:ascii="Liberation Serif" w:eastAsia="Calibri" w:hAnsi="Liberation Serif"/>
          <w:sz w:val="24"/>
          <w:szCs w:val="24"/>
        </w:rPr>
        <w:t>– 3,7 миллиона рублей;</w:t>
      </w:r>
    </w:p>
    <w:p w14:paraId="558BFD32"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w:t>
      </w:r>
      <w:r w:rsidR="00AC7B42" w:rsidRPr="009D2FEC">
        <w:rPr>
          <w:rFonts w:ascii="Liberation Serif" w:hAnsi="Liberation Serif" w:cs="Liberation Serif"/>
          <w:sz w:val="24"/>
          <w:szCs w:val="24"/>
        </w:rPr>
        <w:t> </w:t>
      </w:r>
      <w:r w:rsidRPr="009D2FEC">
        <w:rPr>
          <w:rFonts w:ascii="Liberation Serif" w:eastAsia="Calibri" w:hAnsi="Liberation Serif"/>
          <w:sz w:val="24"/>
          <w:szCs w:val="24"/>
        </w:rPr>
        <w:t>оформлен статус особо охраняемой природной территории местного значения (охраняемый природный ландшафт «Вашты»), после чего проведено обозначение границ участка пут</w:t>
      </w:r>
      <w:r w:rsidR="00184A7C" w:rsidRPr="009D2FEC">
        <w:rPr>
          <w:rFonts w:ascii="Liberation Serif" w:eastAsia="Calibri" w:hAnsi="Liberation Serif"/>
          <w:sz w:val="24"/>
          <w:szCs w:val="24"/>
        </w:rPr>
        <w:t>е</w:t>
      </w:r>
      <w:r w:rsidRPr="009D2FEC">
        <w:rPr>
          <w:rFonts w:ascii="Liberation Serif" w:eastAsia="Calibri" w:hAnsi="Liberation Serif"/>
          <w:sz w:val="24"/>
          <w:szCs w:val="24"/>
        </w:rPr>
        <w:t>м изготовления и монтажа аншлагов и информационных указателей – 24</w:t>
      </w:r>
      <w:r w:rsidR="00AC7B42" w:rsidRPr="009D2FEC">
        <w:rPr>
          <w:rFonts w:ascii="Liberation Serif" w:eastAsia="Calibri" w:hAnsi="Liberation Serif"/>
          <w:sz w:val="24"/>
          <w:szCs w:val="24"/>
        </w:rPr>
        <w:t>0</w:t>
      </w:r>
      <w:r w:rsidR="007E2256" w:rsidRPr="009D2FEC">
        <w:rPr>
          <w:rFonts w:ascii="Liberation Serif" w:eastAsia="Calibri" w:hAnsi="Liberation Serif"/>
          <w:sz w:val="24"/>
          <w:szCs w:val="24"/>
        </w:rPr>
        <w:t xml:space="preserve"> </w:t>
      </w:r>
      <w:r w:rsidR="00AC7B42" w:rsidRPr="009D2FEC">
        <w:rPr>
          <w:rFonts w:ascii="Liberation Serif" w:eastAsia="Calibri" w:hAnsi="Liberation Serif"/>
          <w:sz w:val="24"/>
          <w:szCs w:val="24"/>
        </w:rPr>
        <w:t xml:space="preserve">тысяч </w:t>
      </w:r>
      <w:r w:rsidRPr="009D2FEC">
        <w:rPr>
          <w:rFonts w:ascii="Liberation Serif" w:eastAsia="Calibri" w:hAnsi="Liberation Serif"/>
          <w:sz w:val="24"/>
          <w:szCs w:val="24"/>
        </w:rPr>
        <w:t>рублей;</w:t>
      </w:r>
    </w:p>
    <w:p w14:paraId="767D3A1B"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w:t>
      </w:r>
      <w:r w:rsidR="00AC7B42" w:rsidRPr="009D2FEC">
        <w:rPr>
          <w:rFonts w:ascii="Liberation Serif" w:hAnsi="Liberation Serif" w:cs="Liberation Serif"/>
          <w:sz w:val="24"/>
          <w:szCs w:val="24"/>
        </w:rPr>
        <w:t> </w:t>
      </w:r>
      <w:r w:rsidRPr="009D2FEC">
        <w:rPr>
          <w:rFonts w:ascii="Liberation Serif" w:eastAsia="Calibri" w:hAnsi="Liberation Serif"/>
          <w:sz w:val="24"/>
          <w:szCs w:val="24"/>
        </w:rPr>
        <w:t>приобрет</w:t>
      </w:r>
      <w:r w:rsidR="00184A7C" w:rsidRPr="009D2FEC">
        <w:rPr>
          <w:rFonts w:ascii="Liberation Serif" w:eastAsia="Calibri" w:hAnsi="Liberation Serif"/>
          <w:sz w:val="24"/>
          <w:szCs w:val="24"/>
        </w:rPr>
        <w:t>е</w:t>
      </w:r>
      <w:r w:rsidRPr="009D2FEC">
        <w:rPr>
          <w:rFonts w:ascii="Liberation Serif" w:eastAsia="Calibri" w:hAnsi="Liberation Serif"/>
          <w:sz w:val="24"/>
          <w:szCs w:val="24"/>
        </w:rPr>
        <w:t>н специализированный автомобиль для оперативного реагирования на несанкционированные свалки, лесные пожары и случаи незаконной рубки лесных насаждений – 2,3 миллиона рублей;</w:t>
      </w:r>
    </w:p>
    <w:p w14:paraId="3D2B20EF"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w:t>
      </w:r>
      <w:r w:rsidR="00AC7B42" w:rsidRPr="009D2FEC">
        <w:rPr>
          <w:rFonts w:ascii="Liberation Serif" w:hAnsi="Liberation Serif" w:cs="Liberation Serif"/>
          <w:sz w:val="24"/>
          <w:szCs w:val="24"/>
        </w:rPr>
        <w:t> </w:t>
      </w:r>
      <w:r w:rsidRPr="009D2FEC">
        <w:rPr>
          <w:rFonts w:ascii="Liberation Serif" w:eastAsia="Calibri" w:hAnsi="Liberation Serif"/>
          <w:sz w:val="24"/>
          <w:szCs w:val="24"/>
        </w:rPr>
        <w:t>изготовлены и размещены информационные стенды и предупреждающие таблички экологического содержания, а также сопутствующая полиграфическая продукция – 34</w:t>
      </w:r>
      <w:r w:rsidR="00AC7B42" w:rsidRPr="009D2FEC">
        <w:rPr>
          <w:rFonts w:ascii="Liberation Serif" w:eastAsia="Calibri" w:hAnsi="Liberation Serif"/>
          <w:sz w:val="24"/>
          <w:szCs w:val="24"/>
        </w:rPr>
        <w:t>0</w:t>
      </w:r>
      <w:r w:rsidR="007E2256" w:rsidRPr="009D2FEC">
        <w:rPr>
          <w:rFonts w:ascii="Liberation Serif" w:eastAsia="Calibri" w:hAnsi="Liberation Serif"/>
          <w:sz w:val="24"/>
          <w:szCs w:val="24"/>
        </w:rPr>
        <w:t xml:space="preserve"> </w:t>
      </w:r>
      <w:r w:rsidR="00AC7B42" w:rsidRPr="009D2FEC">
        <w:rPr>
          <w:rFonts w:ascii="Liberation Serif" w:eastAsia="Calibri" w:hAnsi="Liberation Serif"/>
          <w:sz w:val="24"/>
          <w:szCs w:val="24"/>
        </w:rPr>
        <w:t xml:space="preserve">тысяч </w:t>
      </w:r>
      <w:r w:rsidRPr="009D2FEC">
        <w:rPr>
          <w:rFonts w:ascii="Liberation Serif" w:eastAsia="Calibri" w:hAnsi="Liberation Serif"/>
          <w:sz w:val="24"/>
          <w:szCs w:val="24"/>
        </w:rPr>
        <w:t>рублей;</w:t>
      </w:r>
    </w:p>
    <w:p w14:paraId="3A9B45DE"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w:t>
      </w:r>
      <w:r w:rsidR="00AC7B42" w:rsidRPr="009D2FEC">
        <w:rPr>
          <w:rFonts w:ascii="Liberation Serif" w:hAnsi="Liberation Serif" w:cs="Liberation Serif"/>
          <w:sz w:val="24"/>
          <w:szCs w:val="24"/>
        </w:rPr>
        <w:t> </w:t>
      </w:r>
      <w:r w:rsidRPr="009D2FEC">
        <w:rPr>
          <w:rFonts w:ascii="Liberation Serif" w:eastAsia="Calibri" w:hAnsi="Liberation Serif"/>
          <w:sz w:val="24"/>
          <w:szCs w:val="24"/>
        </w:rPr>
        <w:t>провед</w:t>
      </w:r>
      <w:r w:rsidR="00184A7C" w:rsidRPr="009D2FEC">
        <w:rPr>
          <w:rFonts w:ascii="Liberation Serif" w:eastAsia="Calibri" w:hAnsi="Liberation Serif"/>
          <w:sz w:val="24"/>
          <w:szCs w:val="24"/>
        </w:rPr>
        <w:t>е</w:t>
      </w:r>
      <w:r w:rsidRPr="009D2FEC">
        <w:rPr>
          <w:rFonts w:ascii="Liberation Serif" w:eastAsia="Calibri" w:hAnsi="Liberation Serif"/>
          <w:sz w:val="24"/>
          <w:szCs w:val="24"/>
        </w:rPr>
        <w:t>н цикл тематических конкурсов, выставок и семинаров в сфере экологии, включая закупку наградной, книжной и сувенирной продукции – 3</w:t>
      </w:r>
      <w:r w:rsidR="007E2256" w:rsidRPr="009D2FEC">
        <w:rPr>
          <w:rFonts w:ascii="Liberation Serif" w:eastAsia="Calibri" w:hAnsi="Liberation Serif"/>
          <w:sz w:val="24"/>
          <w:szCs w:val="24"/>
        </w:rPr>
        <w:t>5</w:t>
      </w:r>
      <w:r w:rsidR="00AC7B42" w:rsidRPr="009D2FEC">
        <w:rPr>
          <w:rFonts w:ascii="Liberation Serif" w:eastAsia="Calibri" w:hAnsi="Liberation Serif"/>
          <w:sz w:val="24"/>
          <w:szCs w:val="24"/>
        </w:rPr>
        <w:t>0</w:t>
      </w:r>
      <w:r w:rsidR="007E2256" w:rsidRPr="009D2FEC">
        <w:rPr>
          <w:rFonts w:ascii="Liberation Serif" w:eastAsia="Calibri" w:hAnsi="Liberation Serif"/>
          <w:sz w:val="24"/>
          <w:szCs w:val="24"/>
        </w:rPr>
        <w:t xml:space="preserve"> </w:t>
      </w:r>
      <w:r w:rsidR="00AC7B42" w:rsidRPr="009D2FEC">
        <w:rPr>
          <w:rFonts w:ascii="Liberation Serif" w:eastAsia="Calibri" w:hAnsi="Liberation Serif"/>
          <w:sz w:val="24"/>
          <w:szCs w:val="24"/>
        </w:rPr>
        <w:t xml:space="preserve">тысяч </w:t>
      </w:r>
      <w:r w:rsidRPr="009D2FEC">
        <w:rPr>
          <w:rFonts w:ascii="Liberation Serif" w:eastAsia="Calibri" w:hAnsi="Liberation Serif"/>
          <w:sz w:val="24"/>
          <w:szCs w:val="24"/>
        </w:rPr>
        <w:t>рублей;</w:t>
      </w:r>
    </w:p>
    <w:p w14:paraId="71D435B4" w14:textId="77777777" w:rsidR="00043FED"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w:t>
      </w:r>
      <w:r w:rsidR="00AC7B42" w:rsidRPr="009D2FEC">
        <w:rPr>
          <w:rFonts w:ascii="Liberation Serif" w:hAnsi="Liberation Serif" w:cs="Liberation Serif"/>
          <w:sz w:val="24"/>
          <w:szCs w:val="24"/>
        </w:rPr>
        <w:t> </w:t>
      </w:r>
      <w:r w:rsidRPr="009D2FEC">
        <w:rPr>
          <w:rFonts w:ascii="Liberation Serif" w:eastAsia="Calibri" w:hAnsi="Liberation Serif"/>
          <w:sz w:val="24"/>
          <w:szCs w:val="24"/>
        </w:rPr>
        <w:t>организовано информирование населения о неблагоприятных метеорологических условиях посредством подготовки и предоставления специализированных гидрометеорологических данных – 60,3 тысячи рублей.</w:t>
      </w:r>
    </w:p>
    <w:p w14:paraId="751D3558"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В течение 2025 года на мультимедийных экранах города размещалась информация экологической направленности для пропаганды бережного отношения к окружающей среде.</w:t>
      </w:r>
    </w:p>
    <w:p w14:paraId="7C947404" w14:textId="77777777" w:rsidR="00F94482" w:rsidRPr="009D2FEC" w:rsidRDefault="00F94482" w:rsidP="00043FED">
      <w:pPr>
        <w:ind w:firstLine="567"/>
        <w:jc w:val="both"/>
        <w:rPr>
          <w:rFonts w:ascii="Liberation Serif" w:eastAsia="Calibri" w:hAnsi="Liberation Serif"/>
          <w:sz w:val="24"/>
          <w:szCs w:val="24"/>
        </w:rPr>
      </w:pPr>
      <w:r w:rsidRPr="009D2FEC">
        <w:rPr>
          <w:rFonts w:ascii="Liberation Serif" w:eastAsia="Calibri" w:hAnsi="Liberation Serif"/>
          <w:sz w:val="24"/>
          <w:szCs w:val="24"/>
        </w:rPr>
        <w:t>Приоритетной задачей в сфере охраны окружающей среды на 2026 год является проведение мероприятий по экологическому просвещению и информированию населения городского округа по вопросам охраны окружающей среды, в том числе о раздельном сборе ТКО, о местах накопления ртутьсодержащих ламп, химических источников тока (батареек), о неблагоприятных метеорологических условиях.</w:t>
      </w:r>
    </w:p>
    <w:p w14:paraId="6633B1D1" w14:textId="77777777" w:rsidR="00F94482" w:rsidRPr="00A62910" w:rsidRDefault="00F94482" w:rsidP="00043FED">
      <w:pPr>
        <w:rPr>
          <w:rFonts w:ascii="Liberation Serif" w:hAnsi="Liberation Serif"/>
          <w:sz w:val="24"/>
          <w:szCs w:val="24"/>
        </w:rPr>
      </w:pPr>
    </w:p>
    <w:p w14:paraId="68397C36" w14:textId="77777777" w:rsidR="003F0278" w:rsidRPr="009D2FEC" w:rsidRDefault="006F52B7" w:rsidP="00043FED">
      <w:pPr>
        <w:contextualSpacing/>
        <w:jc w:val="center"/>
        <w:rPr>
          <w:rFonts w:ascii="Liberation Serif" w:hAnsi="Liberation Serif" w:cs="Liberation Serif"/>
          <w:b/>
          <w:bCs/>
          <w:sz w:val="24"/>
          <w:szCs w:val="24"/>
        </w:rPr>
      </w:pPr>
      <w:r w:rsidRPr="009D2FEC">
        <w:rPr>
          <w:rFonts w:ascii="Liberation Serif" w:hAnsi="Liberation Serif" w:cs="Liberation Serif"/>
          <w:b/>
          <w:bCs/>
          <w:sz w:val="24"/>
          <w:szCs w:val="24"/>
        </w:rPr>
        <w:lastRenderedPageBreak/>
        <w:t>23</w:t>
      </w:r>
      <w:r w:rsidR="003F0278" w:rsidRPr="009D2FEC">
        <w:rPr>
          <w:rFonts w:ascii="Liberation Serif" w:hAnsi="Liberation Serif" w:cs="Liberation Serif"/>
          <w:b/>
          <w:bCs/>
          <w:sz w:val="24"/>
          <w:szCs w:val="24"/>
        </w:rPr>
        <w:t>. Организация охраны общественного порядка. Участие в профилактике терроризма и</w:t>
      </w:r>
      <w:r w:rsidR="003F0278" w:rsidRPr="009D2FEC">
        <w:rPr>
          <w:rFonts w:ascii="Liberation Serif" w:hAnsi="Liberation Serif" w:cs="Liberation Serif"/>
          <w:sz w:val="24"/>
          <w:szCs w:val="24"/>
        </w:rPr>
        <w:t> </w:t>
      </w:r>
      <w:r w:rsidR="003F0278" w:rsidRPr="009D2FEC">
        <w:rPr>
          <w:rFonts w:ascii="Liberation Serif" w:hAnsi="Liberation Serif" w:cs="Liberation Serif"/>
          <w:b/>
          <w:bCs/>
          <w:sz w:val="24"/>
          <w:szCs w:val="24"/>
        </w:rPr>
        <w:t>экстремизма, а также в минимизации и (или) ликвидации последствий проявлений терроризма и экстремизма в границах городского округа</w:t>
      </w:r>
    </w:p>
    <w:p w14:paraId="005F02EE" w14:textId="77777777" w:rsidR="00C76348" w:rsidRPr="009D2FEC" w:rsidRDefault="00C76348"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целях осуществления комплекса мер по обеспечению безопасности граждан и охране общественного порядка на территории городского округа, снижению уровня преступности, предупреждению терроризма и экстремизма, повышению правовой культуры граждан принята и реализуется подпрограмма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Профилактика правонарушений на территории городского округа Верхняя Пышма до 2027 года</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Программы совершенствования социально-экономической политики. В</w:t>
      </w:r>
      <w:r w:rsidR="00D2204D" w:rsidRPr="009D2FEC">
        <w:rPr>
          <w:rFonts w:ascii="Liberation Serif" w:hAnsi="Liberation Serif" w:cs="Liberation Serif"/>
          <w:sz w:val="24"/>
          <w:szCs w:val="24"/>
        </w:rPr>
        <w:t> </w:t>
      </w:r>
      <w:r w:rsidRPr="009D2FEC">
        <w:rPr>
          <w:rFonts w:ascii="Liberation Serif" w:hAnsi="Liberation Serif" w:cs="Liberation Serif"/>
          <w:sz w:val="24"/>
          <w:szCs w:val="24"/>
        </w:rPr>
        <w:t>202</w:t>
      </w:r>
      <w:r w:rsidR="00A26D46"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на выполнение мероприятий данной подпрограммы из местного бюджета направлено </w:t>
      </w:r>
      <w:r w:rsidR="00D12BAA" w:rsidRPr="009D2FEC">
        <w:rPr>
          <w:rFonts w:ascii="Liberation Serif" w:hAnsi="Liberation Serif" w:cs="Liberation Serif"/>
          <w:sz w:val="24"/>
          <w:szCs w:val="24"/>
        </w:rPr>
        <w:t>123,2</w:t>
      </w:r>
      <w:r w:rsidRPr="009D2FEC">
        <w:rPr>
          <w:rFonts w:ascii="Liberation Serif" w:hAnsi="Liberation Serif" w:cs="Liberation Serif"/>
          <w:sz w:val="24"/>
          <w:szCs w:val="24"/>
        </w:rPr>
        <w:t xml:space="preserve"> миллиона рублей.</w:t>
      </w:r>
    </w:p>
    <w:p w14:paraId="580019BC" w14:textId="77777777" w:rsidR="00F516E0" w:rsidRPr="009D2FEC" w:rsidRDefault="00F516E0"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целях обеспечения взаимодействия территориальных органов федеральных органов исполнительной власти, органов власти Свердловской области и органов местного самоуправления городского округа в сфере профилактики правонарушений создана межведомственная комиссия по профилактике правонарушений в городском округе. </w:t>
      </w:r>
      <w:r w:rsidR="006B6AA1" w:rsidRPr="009D2FEC">
        <w:rPr>
          <w:rFonts w:ascii="Liberation Serif" w:hAnsi="Liberation Serif" w:cs="Liberation Serif"/>
          <w:sz w:val="24"/>
          <w:szCs w:val="24"/>
        </w:rPr>
        <w:t>В 202</w:t>
      </w:r>
      <w:r w:rsidR="00A26D46"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проведено </w:t>
      </w:r>
      <w:r w:rsidR="00A26D46" w:rsidRPr="009D2FEC">
        <w:rPr>
          <w:rFonts w:ascii="Liberation Serif" w:hAnsi="Liberation Serif" w:cs="Liberation Serif"/>
          <w:sz w:val="24"/>
          <w:szCs w:val="24"/>
        </w:rPr>
        <w:t>четыре</w:t>
      </w:r>
      <w:r w:rsidRPr="009D2FEC">
        <w:rPr>
          <w:rFonts w:ascii="Liberation Serif" w:hAnsi="Liberation Serif" w:cs="Liberation Serif"/>
          <w:sz w:val="24"/>
          <w:szCs w:val="24"/>
        </w:rPr>
        <w:t xml:space="preserve"> заседани</w:t>
      </w:r>
      <w:r w:rsidR="00A26D46" w:rsidRPr="009D2FEC">
        <w:rPr>
          <w:rFonts w:ascii="Liberation Serif" w:hAnsi="Liberation Serif" w:cs="Liberation Serif"/>
          <w:sz w:val="24"/>
          <w:szCs w:val="24"/>
        </w:rPr>
        <w:t>я</w:t>
      </w:r>
      <w:r w:rsidRPr="009D2FEC">
        <w:rPr>
          <w:rFonts w:ascii="Liberation Serif" w:hAnsi="Liberation Serif" w:cs="Liberation Serif"/>
          <w:sz w:val="24"/>
          <w:szCs w:val="24"/>
        </w:rPr>
        <w:t xml:space="preserve"> комиссии, на которых рассмотрено </w:t>
      </w:r>
      <w:r w:rsidR="00A26D46" w:rsidRPr="009D2FEC">
        <w:rPr>
          <w:rFonts w:ascii="Liberation Serif" w:hAnsi="Liberation Serif" w:cs="Liberation Serif"/>
          <w:sz w:val="24"/>
          <w:szCs w:val="24"/>
        </w:rPr>
        <w:t>33</w:t>
      </w:r>
      <w:r w:rsidRPr="009D2FEC">
        <w:rPr>
          <w:rFonts w:ascii="Liberation Serif" w:hAnsi="Liberation Serif" w:cs="Liberation Serif"/>
          <w:sz w:val="24"/>
          <w:szCs w:val="24"/>
        </w:rPr>
        <w:t xml:space="preserve"> вопрос</w:t>
      </w:r>
      <w:r w:rsidR="00A26D46" w:rsidRPr="009D2FEC">
        <w:rPr>
          <w:rFonts w:ascii="Liberation Serif" w:hAnsi="Liberation Serif" w:cs="Liberation Serif"/>
          <w:sz w:val="24"/>
          <w:szCs w:val="24"/>
        </w:rPr>
        <w:t>а</w:t>
      </w:r>
      <w:r w:rsidRPr="009D2FEC">
        <w:rPr>
          <w:rFonts w:ascii="Liberation Serif" w:hAnsi="Liberation Serif" w:cs="Liberation Serif"/>
          <w:sz w:val="24"/>
          <w:szCs w:val="24"/>
        </w:rPr>
        <w:t xml:space="preserve"> в сфере </w:t>
      </w:r>
      <w:r w:rsidR="008B78FF" w:rsidRPr="009D2FEC">
        <w:rPr>
          <w:rFonts w:ascii="Liberation Serif" w:hAnsi="Liberation Serif" w:cs="Liberation Serif"/>
          <w:sz w:val="24"/>
          <w:szCs w:val="24"/>
        </w:rPr>
        <w:t xml:space="preserve">профилактики </w:t>
      </w:r>
      <w:r w:rsidRPr="009D2FEC">
        <w:rPr>
          <w:rFonts w:ascii="Liberation Serif" w:hAnsi="Liberation Serif" w:cs="Liberation Serif"/>
          <w:sz w:val="24"/>
          <w:szCs w:val="24"/>
        </w:rPr>
        <w:t>правонарушений.</w:t>
      </w:r>
    </w:p>
    <w:p w14:paraId="16E820C3" w14:textId="77777777" w:rsidR="00F516E0" w:rsidRPr="009D2FEC" w:rsidRDefault="00F516E0"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рамках исполнения Ф</w:t>
      </w:r>
      <w:r w:rsidR="00B83D36" w:rsidRPr="009D2FEC">
        <w:rPr>
          <w:rFonts w:ascii="Liberation Serif" w:hAnsi="Liberation Serif" w:cs="Liberation Serif"/>
          <w:sz w:val="24"/>
          <w:szCs w:val="24"/>
        </w:rPr>
        <w:t>едерального закона от 02</w:t>
      </w:r>
      <w:r w:rsidR="00173B18" w:rsidRPr="009D2FEC">
        <w:rPr>
          <w:rFonts w:ascii="Liberation Serif" w:hAnsi="Liberation Serif" w:cs="Liberation Serif"/>
          <w:sz w:val="24"/>
          <w:szCs w:val="24"/>
        </w:rPr>
        <w:t xml:space="preserve"> апреля </w:t>
      </w:r>
      <w:r w:rsidRPr="009D2FEC">
        <w:rPr>
          <w:rFonts w:ascii="Liberation Serif" w:hAnsi="Liberation Serif" w:cs="Liberation Serif"/>
          <w:sz w:val="24"/>
          <w:szCs w:val="24"/>
        </w:rPr>
        <w:t xml:space="preserve">2014 </w:t>
      </w:r>
      <w:r w:rsidR="00173B18"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 44</w:t>
      </w:r>
      <w:r w:rsidR="00173B18"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ФЗ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Об участии граждан в охране общественного порядка</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и закона</w:t>
      </w:r>
      <w:r w:rsidR="00B83D36" w:rsidRPr="009D2FEC">
        <w:rPr>
          <w:rFonts w:ascii="Liberation Serif" w:hAnsi="Liberation Serif" w:cs="Liberation Serif"/>
          <w:sz w:val="24"/>
          <w:szCs w:val="24"/>
        </w:rPr>
        <w:t xml:space="preserve"> Свердловской области от 15</w:t>
      </w:r>
      <w:r w:rsidR="00173B18" w:rsidRPr="009D2FEC">
        <w:rPr>
          <w:rFonts w:ascii="Liberation Serif" w:hAnsi="Liberation Serif" w:cs="Liberation Serif"/>
          <w:sz w:val="24"/>
          <w:szCs w:val="24"/>
        </w:rPr>
        <w:t xml:space="preserve"> июня </w:t>
      </w:r>
      <w:r w:rsidRPr="009D2FEC">
        <w:rPr>
          <w:rFonts w:ascii="Liberation Serif" w:hAnsi="Liberation Serif" w:cs="Liberation Serif"/>
          <w:sz w:val="24"/>
          <w:szCs w:val="24"/>
        </w:rPr>
        <w:t xml:space="preserve">2015 </w:t>
      </w:r>
      <w:r w:rsidR="00173B18"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 49</w:t>
      </w:r>
      <w:r w:rsidR="00173B18"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ОЗ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О регулировании отдельных отношений, связанных с участием граждан в охране общественного порядка на территории Свердловской области</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Администрацией приняты меры по созданию условий для деятельности народных дружин.</w:t>
      </w:r>
    </w:p>
    <w:p w14:paraId="623D8412" w14:textId="77777777" w:rsidR="00F516E0" w:rsidRPr="009D2FEC" w:rsidRDefault="00F516E0"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С 2019 года на территории городского округа осуществляет деятельность добровольная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Народная дружина городского округа Верхняя Пышма</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зарегистрированная в Министерстве юстиции Свердловской области и состоящая из шести человек. </w:t>
      </w:r>
      <w:r w:rsidR="004D2CFD" w:rsidRPr="009D2FEC">
        <w:rPr>
          <w:rFonts w:ascii="Liberation Serif" w:hAnsi="Liberation Serif" w:cs="Liberation Serif"/>
          <w:sz w:val="24"/>
          <w:szCs w:val="24"/>
        </w:rPr>
        <w:t>В 202</w:t>
      </w:r>
      <w:r w:rsidR="00A26D46" w:rsidRPr="009D2FEC">
        <w:rPr>
          <w:rFonts w:ascii="Liberation Serif" w:hAnsi="Liberation Serif" w:cs="Liberation Serif"/>
          <w:sz w:val="24"/>
          <w:szCs w:val="24"/>
        </w:rPr>
        <w:t>5</w:t>
      </w:r>
      <w:r w:rsidR="004D2CFD" w:rsidRPr="009D2FEC">
        <w:rPr>
          <w:rFonts w:ascii="Liberation Serif" w:hAnsi="Liberation Serif" w:cs="Liberation Serif"/>
          <w:sz w:val="24"/>
          <w:szCs w:val="24"/>
        </w:rPr>
        <w:t xml:space="preserve"> году в целях финансового обеспечения затрат </w:t>
      </w:r>
      <w:r w:rsidR="005C0A97" w:rsidRPr="009D2FEC">
        <w:rPr>
          <w:rFonts w:ascii="Liberation Serif" w:hAnsi="Liberation Serif" w:cs="Liberation Serif"/>
          <w:sz w:val="24"/>
          <w:szCs w:val="24"/>
        </w:rPr>
        <w:t xml:space="preserve">этой дружине </w:t>
      </w:r>
      <w:r w:rsidR="004D2CFD" w:rsidRPr="009D2FEC">
        <w:rPr>
          <w:rFonts w:ascii="Liberation Serif" w:hAnsi="Liberation Serif" w:cs="Liberation Serif"/>
          <w:sz w:val="24"/>
          <w:szCs w:val="24"/>
        </w:rPr>
        <w:t>предоставлен</w:t>
      </w:r>
      <w:r w:rsidR="005C0A97" w:rsidRPr="009D2FEC">
        <w:rPr>
          <w:rFonts w:ascii="Liberation Serif" w:hAnsi="Liberation Serif" w:cs="Liberation Serif"/>
          <w:sz w:val="24"/>
          <w:szCs w:val="24"/>
        </w:rPr>
        <w:t>ы</w:t>
      </w:r>
      <w:r w:rsidR="004D2CFD" w:rsidRPr="009D2FEC">
        <w:rPr>
          <w:rFonts w:ascii="Liberation Serif" w:hAnsi="Liberation Serif" w:cs="Liberation Serif"/>
          <w:sz w:val="24"/>
          <w:szCs w:val="24"/>
        </w:rPr>
        <w:t xml:space="preserve"> </w:t>
      </w:r>
      <w:r w:rsidR="005C0A97" w:rsidRPr="009D2FEC">
        <w:rPr>
          <w:rFonts w:ascii="Liberation Serif" w:hAnsi="Liberation Serif" w:cs="Liberation Serif"/>
          <w:sz w:val="24"/>
          <w:szCs w:val="24"/>
        </w:rPr>
        <w:t>1,3 миллиона рублей субсидии</w:t>
      </w:r>
      <w:r w:rsidR="004D2CFD" w:rsidRPr="009D2FEC">
        <w:rPr>
          <w:rFonts w:ascii="Liberation Serif" w:hAnsi="Liberation Serif" w:cs="Liberation Serif"/>
          <w:sz w:val="24"/>
          <w:szCs w:val="24"/>
        </w:rPr>
        <w:t>. В 202</w:t>
      </w:r>
      <w:r w:rsidR="00A26D46" w:rsidRPr="009D2FEC">
        <w:rPr>
          <w:rFonts w:ascii="Liberation Serif" w:hAnsi="Liberation Serif" w:cs="Liberation Serif"/>
          <w:sz w:val="24"/>
          <w:szCs w:val="24"/>
        </w:rPr>
        <w:t>5</w:t>
      </w:r>
      <w:r w:rsidR="004D2CFD" w:rsidRPr="009D2FEC">
        <w:rPr>
          <w:rFonts w:ascii="Liberation Serif" w:hAnsi="Liberation Serif" w:cs="Liberation Serif"/>
          <w:sz w:val="24"/>
          <w:szCs w:val="24"/>
        </w:rPr>
        <w:t xml:space="preserve"> году осуществлено более 2</w:t>
      </w:r>
      <w:r w:rsidR="00D12BAA" w:rsidRPr="009D2FEC">
        <w:rPr>
          <w:rFonts w:ascii="Liberation Serif" w:hAnsi="Liberation Serif" w:cs="Liberation Serif"/>
          <w:sz w:val="24"/>
          <w:szCs w:val="24"/>
        </w:rPr>
        <w:t>5</w:t>
      </w:r>
      <w:r w:rsidR="00157DEA" w:rsidRPr="009D2FEC">
        <w:rPr>
          <w:rFonts w:ascii="Liberation Serif" w:hAnsi="Liberation Serif" w:cs="Liberation Serif"/>
          <w:sz w:val="24"/>
          <w:szCs w:val="24"/>
        </w:rPr>
        <w:t>6</w:t>
      </w:r>
      <w:r w:rsidR="004D2CFD" w:rsidRPr="009D2FEC">
        <w:rPr>
          <w:rFonts w:ascii="Liberation Serif" w:hAnsi="Liberation Serif" w:cs="Liberation Serif"/>
          <w:sz w:val="24"/>
          <w:szCs w:val="24"/>
        </w:rPr>
        <w:t xml:space="preserve"> выходов народных дружинников совместно с сотрудниками полиции на</w:t>
      </w:r>
      <w:r w:rsidR="005C0A97" w:rsidRPr="009D2FEC">
        <w:rPr>
          <w:rFonts w:ascii="Liberation Serif" w:hAnsi="Liberation Serif" w:cs="Liberation Serif"/>
          <w:sz w:val="24"/>
          <w:szCs w:val="24"/>
        </w:rPr>
        <w:t> </w:t>
      </w:r>
      <w:r w:rsidR="004D2CFD" w:rsidRPr="009D2FEC">
        <w:rPr>
          <w:rFonts w:ascii="Liberation Serif" w:hAnsi="Liberation Serif" w:cs="Liberation Serif"/>
          <w:sz w:val="24"/>
          <w:szCs w:val="24"/>
        </w:rPr>
        <w:t>охрану общественного порядка и патрулировани</w:t>
      </w:r>
      <w:r w:rsidR="00536EE2" w:rsidRPr="009D2FEC">
        <w:rPr>
          <w:rFonts w:ascii="Liberation Serif" w:hAnsi="Liberation Serif" w:cs="Liberation Serif"/>
          <w:sz w:val="24"/>
          <w:szCs w:val="24"/>
        </w:rPr>
        <w:t>е</w:t>
      </w:r>
      <w:r w:rsidR="004D2CFD" w:rsidRPr="009D2FEC">
        <w:rPr>
          <w:rFonts w:ascii="Liberation Serif" w:hAnsi="Liberation Serif" w:cs="Liberation Serif"/>
          <w:sz w:val="24"/>
          <w:szCs w:val="24"/>
        </w:rPr>
        <w:t>, в том числе для участия в</w:t>
      </w:r>
      <w:r w:rsidR="005C0A97" w:rsidRPr="009D2FEC">
        <w:rPr>
          <w:rFonts w:ascii="Liberation Serif" w:hAnsi="Liberation Serif" w:cs="Liberation Serif"/>
          <w:sz w:val="24"/>
          <w:szCs w:val="24"/>
        </w:rPr>
        <w:t xml:space="preserve"> </w:t>
      </w:r>
      <w:r w:rsidR="004D2CFD" w:rsidRPr="009D2FEC">
        <w:rPr>
          <w:rFonts w:ascii="Liberation Serif" w:hAnsi="Liberation Serif" w:cs="Liberation Serif"/>
          <w:sz w:val="24"/>
          <w:szCs w:val="24"/>
        </w:rPr>
        <w:t>оперативно</w:t>
      </w:r>
      <w:r w:rsidR="007970EF" w:rsidRPr="009D2FEC">
        <w:rPr>
          <w:rFonts w:ascii="Liberation Serif" w:hAnsi="Liberation Serif" w:cs="Liberation Serif"/>
          <w:sz w:val="24"/>
          <w:szCs w:val="24"/>
        </w:rPr>
        <w:t>-</w:t>
      </w:r>
      <w:r w:rsidR="004D2CFD" w:rsidRPr="009D2FEC">
        <w:rPr>
          <w:rFonts w:ascii="Liberation Serif" w:hAnsi="Liberation Serif" w:cs="Liberation Serif"/>
          <w:sz w:val="24"/>
          <w:szCs w:val="24"/>
        </w:rPr>
        <w:t>профилактических мероприятиях по предупреждению преступлений и правонарушений и в обеспечении общественного порядка и безопасности граждан при проведении мероприятий с</w:t>
      </w:r>
      <w:r w:rsidR="005C0A97" w:rsidRPr="009D2FEC">
        <w:rPr>
          <w:rFonts w:ascii="Liberation Serif" w:hAnsi="Liberation Serif" w:cs="Liberation Serif"/>
          <w:sz w:val="24"/>
          <w:szCs w:val="24"/>
        </w:rPr>
        <w:t xml:space="preserve"> </w:t>
      </w:r>
      <w:r w:rsidR="004D2CFD" w:rsidRPr="009D2FEC">
        <w:rPr>
          <w:rFonts w:ascii="Liberation Serif" w:hAnsi="Liberation Serif" w:cs="Liberation Serif"/>
          <w:sz w:val="24"/>
          <w:szCs w:val="24"/>
        </w:rPr>
        <w:t>массовым пребыванием граждан.</w:t>
      </w:r>
    </w:p>
    <w:p w14:paraId="6D009F52" w14:textId="77777777" w:rsidR="00157DEA" w:rsidRPr="009D2FEC" w:rsidRDefault="00157DE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Остается проблема наличия правонарушений, совершенных в</w:t>
      </w:r>
      <w:r w:rsidR="005C0A97"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общественных местах на территории городского округа. В 2025 году на территории городского округа совершено 829 преступлений (в 2024 году – 934).</w:t>
      </w:r>
    </w:p>
    <w:p w14:paraId="4BED0580" w14:textId="77777777" w:rsidR="005C0A97" w:rsidRPr="009D2FEC" w:rsidRDefault="005C0A97" w:rsidP="005C0A97">
      <w:pPr>
        <w:contextualSpacing/>
        <w:jc w:val="both"/>
        <w:rPr>
          <w:rFonts w:ascii="Liberation Serif" w:hAnsi="Liberation Serif" w:cs="Liberation Serif"/>
          <w:sz w:val="16"/>
          <w:szCs w:val="16"/>
        </w:rPr>
      </w:pPr>
    </w:p>
    <w:p w14:paraId="5EF8CAF4" w14:textId="77777777" w:rsidR="00157DEA" w:rsidRPr="009D2FEC" w:rsidRDefault="00157DEA" w:rsidP="00CC0AD5">
      <w:pPr>
        <w:contextualSpacing/>
        <w:jc w:val="center"/>
        <w:rPr>
          <w:rFonts w:ascii="Liberation Serif" w:hAnsi="Liberation Serif" w:cs="Liberation Serif"/>
          <w:i/>
          <w:sz w:val="24"/>
          <w:szCs w:val="24"/>
        </w:rPr>
      </w:pPr>
      <w:r w:rsidRPr="009D2FEC">
        <w:rPr>
          <w:rFonts w:ascii="Liberation Serif" w:hAnsi="Liberation Serif" w:cs="Liberation Serif"/>
          <w:i/>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098EC91D" w14:textId="77777777" w:rsidR="00F516E0" w:rsidRPr="009D2FEC" w:rsidRDefault="00F516E0"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На постоянной основе Администрацией проводится работа по реализации комплекса мер, направленных на профилактику экстремизма, развитие толерантности, межнационального мира и</w:t>
      </w:r>
      <w:r w:rsidRPr="009D2FEC">
        <w:rPr>
          <w:rFonts w:ascii="Liberation Serif" w:eastAsia="Calibri" w:hAnsi="Liberation Serif" w:cs="Liberation Serif"/>
          <w:sz w:val="24"/>
          <w:szCs w:val="24"/>
        </w:rPr>
        <w:t> </w:t>
      </w:r>
      <w:r w:rsidRPr="009D2FEC">
        <w:rPr>
          <w:rFonts w:ascii="Liberation Serif" w:hAnsi="Liberation Serif" w:cs="Liberation Serif"/>
          <w:sz w:val="24"/>
          <w:szCs w:val="24"/>
        </w:rPr>
        <w:t xml:space="preserve">согласия. В целях реализации норм Федерального закона от </w:t>
      </w:r>
      <w:r w:rsidR="00B83D36" w:rsidRPr="009D2FEC">
        <w:rPr>
          <w:rFonts w:ascii="Liberation Serif" w:hAnsi="Liberation Serif" w:cs="Liberation Serif"/>
          <w:sz w:val="24"/>
          <w:szCs w:val="24"/>
        </w:rPr>
        <w:t>25</w:t>
      </w:r>
      <w:r w:rsidR="00536EE2" w:rsidRPr="009D2FEC">
        <w:rPr>
          <w:rFonts w:ascii="Liberation Serif" w:hAnsi="Liberation Serif" w:cs="Liberation Serif"/>
          <w:sz w:val="24"/>
          <w:szCs w:val="24"/>
        </w:rPr>
        <w:t xml:space="preserve"> июля </w:t>
      </w:r>
      <w:r w:rsidR="00B83D36" w:rsidRPr="009D2FEC">
        <w:rPr>
          <w:rFonts w:ascii="Liberation Serif" w:hAnsi="Liberation Serif" w:cs="Liberation Serif"/>
          <w:sz w:val="24"/>
          <w:szCs w:val="24"/>
        </w:rPr>
        <w:t>2002</w:t>
      </w:r>
      <w:r w:rsidRPr="009D2FEC">
        <w:rPr>
          <w:rFonts w:ascii="Liberation Serif" w:hAnsi="Liberation Serif" w:cs="Liberation Serif"/>
          <w:sz w:val="24"/>
          <w:szCs w:val="24"/>
        </w:rPr>
        <w:t xml:space="preserve"> </w:t>
      </w:r>
      <w:r w:rsidR="00536EE2" w:rsidRPr="009D2FEC">
        <w:rPr>
          <w:rFonts w:ascii="Liberation Serif" w:hAnsi="Liberation Serif" w:cs="Liberation Serif"/>
          <w:sz w:val="24"/>
          <w:szCs w:val="24"/>
        </w:rPr>
        <w:t xml:space="preserve">года </w:t>
      </w:r>
      <w:r w:rsidRPr="009D2FEC">
        <w:rPr>
          <w:rFonts w:ascii="Liberation Serif" w:hAnsi="Liberation Serif" w:cs="Liberation Serif"/>
          <w:sz w:val="24"/>
          <w:szCs w:val="24"/>
        </w:rPr>
        <w:t>№ 114</w:t>
      </w:r>
      <w:r w:rsidR="009B521C"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ФЗ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О</w:t>
      </w:r>
      <w:r w:rsidR="0089492F" w:rsidRPr="009D2FEC">
        <w:rPr>
          <w:rFonts w:ascii="Liberation Serif" w:hAnsi="Liberation Serif" w:cs="Liberation Serif"/>
          <w:sz w:val="24"/>
          <w:szCs w:val="24"/>
        </w:rPr>
        <w:t> </w:t>
      </w:r>
      <w:r w:rsidRPr="009D2FEC">
        <w:rPr>
          <w:rFonts w:ascii="Liberation Serif" w:hAnsi="Liberation Serif" w:cs="Liberation Serif"/>
          <w:sz w:val="24"/>
          <w:szCs w:val="24"/>
        </w:rPr>
        <w:t>противодействии экстремистской деятельности</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утвержден План мероприятий по профилактике экстремизма на территории городского округа, включающий следующие направления: обеспечение общественного порядка, межнациональные и межрелигиозные отношения, миграция, образование, культура и социальная политика, молодежная политика, физическая культура и</w:t>
      </w:r>
      <w:r w:rsidRPr="009D2FEC">
        <w:rPr>
          <w:rFonts w:ascii="Liberation Serif" w:eastAsia="Calibri" w:hAnsi="Liberation Serif" w:cs="Liberation Serif"/>
          <w:sz w:val="24"/>
          <w:szCs w:val="24"/>
        </w:rPr>
        <w:t xml:space="preserve"> </w:t>
      </w:r>
      <w:r w:rsidRPr="009D2FEC">
        <w:rPr>
          <w:rFonts w:ascii="Liberation Serif" w:hAnsi="Liberation Serif" w:cs="Liberation Serif"/>
          <w:sz w:val="24"/>
          <w:szCs w:val="24"/>
        </w:rPr>
        <w:t>спорт, информационная политика.</w:t>
      </w:r>
    </w:p>
    <w:p w14:paraId="45C6022D" w14:textId="77777777" w:rsidR="00F516E0" w:rsidRPr="009D2FEC" w:rsidRDefault="00F516E0"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Постановлением Администрации от 03.02.2020 № 87 утверждена комплексная программа </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Профилактика терроризма и экстремизма, а также минимизация и (или) ликвидация последствий их проявлений в городск</w:t>
      </w:r>
      <w:r w:rsidR="00F42A0E" w:rsidRPr="009D2FEC">
        <w:rPr>
          <w:rFonts w:ascii="Liberation Serif" w:hAnsi="Liberation Serif" w:cs="Liberation Serif"/>
          <w:sz w:val="24"/>
          <w:szCs w:val="24"/>
        </w:rPr>
        <w:t>ом округе Верхняя Пышма на 2020–</w:t>
      </w:r>
      <w:r w:rsidRPr="009D2FEC">
        <w:rPr>
          <w:rFonts w:ascii="Liberation Serif" w:hAnsi="Liberation Serif" w:cs="Liberation Serif"/>
          <w:sz w:val="24"/>
          <w:szCs w:val="24"/>
        </w:rPr>
        <w:t>2027 годы</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целью которой является реализация государственной политики в области профилактики терроризма и экстремизма, минимизации и (или) ликвидации последствий их проявлений, а также защита личности, общества и</w:t>
      </w:r>
      <w:r w:rsidR="0089492F" w:rsidRPr="009D2FEC">
        <w:rPr>
          <w:rFonts w:ascii="Liberation Serif" w:hAnsi="Liberation Serif" w:cs="Liberation Serif"/>
          <w:sz w:val="24"/>
          <w:szCs w:val="24"/>
        </w:rPr>
        <w:t> </w:t>
      </w:r>
      <w:r w:rsidRPr="009D2FEC">
        <w:rPr>
          <w:rFonts w:ascii="Liberation Serif" w:hAnsi="Liberation Serif" w:cs="Liberation Serif"/>
          <w:sz w:val="24"/>
          <w:szCs w:val="24"/>
        </w:rPr>
        <w:t>государства.</w:t>
      </w:r>
    </w:p>
    <w:p w14:paraId="584E4B5E" w14:textId="77777777" w:rsidR="00F516E0" w:rsidRPr="009D2FEC" w:rsidRDefault="00F516E0"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Организована работа постоянно действующей межведомственной комиссии по профилактике экстремизма под руководством Главы городского округа. Проведено четыре заседания комиссии, на которой рассмотрено 2</w:t>
      </w:r>
      <w:r w:rsidR="006E1095" w:rsidRPr="009D2FEC">
        <w:rPr>
          <w:rFonts w:ascii="Liberation Serif" w:hAnsi="Liberation Serif" w:cs="Liberation Serif"/>
          <w:sz w:val="24"/>
          <w:szCs w:val="24"/>
        </w:rPr>
        <w:t>6</w:t>
      </w:r>
      <w:r w:rsidRPr="009D2FEC">
        <w:rPr>
          <w:rFonts w:ascii="Liberation Serif" w:hAnsi="Liberation Serif" w:cs="Liberation Serif"/>
          <w:sz w:val="24"/>
          <w:szCs w:val="24"/>
        </w:rPr>
        <w:t xml:space="preserve"> вопрос</w:t>
      </w:r>
      <w:r w:rsidR="006E1095" w:rsidRPr="009D2FEC">
        <w:rPr>
          <w:rFonts w:ascii="Liberation Serif" w:hAnsi="Liberation Serif" w:cs="Liberation Serif"/>
          <w:sz w:val="24"/>
          <w:szCs w:val="24"/>
        </w:rPr>
        <w:t>ов</w:t>
      </w:r>
      <w:r w:rsidRPr="009D2FEC">
        <w:rPr>
          <w:rFonts w:ascii="Liberation Serif" w:hAnsi="Liberation Serif" w:cs="Liberation Serif"/>
          <w:sz w:val="24"/>
          <w:szCs w:val="24"/>
        </w:rPr>
        <w:t>.</w:t>
      </w:r>
    </w:p>
    <w:p w14:paraId="4EAE38E1" w14:textId="77777777" w:rsidR="005C0A97" w:rsidRPr="009D2FEC" w:rsidRDefault="005C0A97" w:rsidP="005C0A97">
      <w:pPr>
        <w:contextualSpacing/>
        <w:jc w:val="both"/>
        <w:rPr>
          <w:rFonts w:ascii="Liberation Serif" w:hAnsi="Liberation Serif" w:cs="Liberation Serif"/>
          <w:sz w:val="16"/>
          <w:szCs w:val="16"/>
        </w:rPr>
      </w:pPr>
    </w:p>
    <w:p w14:paraId="0CC8E084" w14:textId="77777777" w:rsidR="00F42A0E" w:rsidRPr="009D2FEC" w:rsidRDefault="00F42A0E" w:rsidP="00043FED">
      <w:pPr>
        <w:ind w:firstLine="567"/>
        <w:contextualSpacing/>
        <w:jc w:val="center"/>
        <w:rPr>
          <w:rFonts w:ascii="Liberation Serif" w:hAnsi="Liberation Serif" w:cs="Liberation Serif"/>
          <w:i/>
          <w:sz w:val="24"/>
          <w:szCs w:val="24"/>
        </w:rPr>
      </w:pPr>
      <w:r w:rsidRPr="009D2FEC">
        <w:rPr>
          <w:rFonts w:ascii="Liberation Serif" w:hAnsi="Liberation Serif" w:cs="Liberation Serif"/>
          <w:i/>
          <w:sz w:val="24"/>
          <w:szCs w:val="24"/>
        </w:rPr>
        <w:t>Информационно-пропагандистская работа</w:t>
      </w:r>
    </w:p>
    <w:p w14:paraId="1159D417" w14:textId="456E56A9"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2025 году в городском округе организовано 898 мероприятий, направленных на развитие у детей и молодежи неприятия идеологии терроризма и привитие им традиционных российских </w:t>
      </w:r>
      <w:r w:rsidRPr="009D2FEC">
        <w:rPr>
          <w:rFonts w:ascii="Liberation Serif" w:hAnsi="Liberation Serif" w:cs="Liberation Serif"/>
          <w:sz w:val="24"/>
          <w:szCs w:val="24"/>
        </w:rPr>
        <w:lastRenderedPageBreak/>
        <w:t>духовно-нравственных ценностей, с общим охватом 51</w:t>
      </w:r>
      <w:r w:rsidR="005C0A97" w:rsidRPr="009D2FEC">
        <w:rPr>
          <w:rFonts w:ascii="Liberation Serif" w:hAnsi="Liberation Serif" w:cs="Liberation Serif"/>
          <w:sz w:val="24"/>
          <w:szCs w:val="24"/>
        </w:rPr>
        <w:t> </w:t>
      </w:r>
      <w:r w:rsidRPr="009D2FEC">
        <w:rPr>
          <w:rFonts w:ascii="Liberation Serif" w:hAnsi="Liberation Serif" w:cs="Liberation Serif"/>
          <w:sz w:val="24"/>
          <w:szCs w:val="24"/>
        </w:rPr>
        <w:t>307 человек. К проведению мероприятий привлечен 71 представитель религиозных организ</w:t>
      </w:r>
      <w:r w:rsidR="00343326">
        <w:rPr>
          <w:rFonts w:ascii="Liberation Serif" w:hAnsi="Liberation Serif" w:cs="Liberation Serif"/>
          <w:sz w:val="24"/>
          <w:szCs w:val="24"/>
        </w:rPr>
        <w:t>аций и общественных организаций</w:t>
      </w:r>
      <w:r w:rsidRPr="009D2FEC">
        <w:rPr>
          <w:rFonts w:ascii="Liberation Serif" w:hAnsi="Liberation Serif" w:cs="Liberation Serif"/>
          <w:sz w:val="24"/>
          <w:szCs w:val="24"/>
        </w:rPr>
        <w:t>.</w:t>
      </w:r>
    </w:p>
    <w:p w14:paraId="3E2A294F" w14:textId="77777777" w:rsidR="005C0A97" w:rsidRPr="009D2FEC" w:rsidRDefault="005C0A97" w:rsidP="005C0A97">
      <w:pPr>
        <w:contextualSpacing/>
        <w:jc w:val="both"/>
        <w:rPr>
          <w:rFonts w:ascii="Liberation Serif" w:hAnsi="Liberation Serif" w:cs="Liberation Serif"/>
          <w:sz w:val="16"/>
          <w:szCs w:val="16"/>
        </w:rPr>
      </w:pPr>
    </w:p>
    <w:p w14:paraId="727F82F4" w14:textId="77777777" w:rsidR="007A7836" w:rsidRPr="009D2FEC" w:rsidRDefault="007A7836" w:rsidP="00043FED">
      <w:pPr>
        <w:contextualSpacing/>
        <w:jc w:val="center"/>
        <w:rPr>
          <w:rFonts w:ascii="Liberation Serif" w:hAnsi="Liberation Serif" w:cs="Liberation Serif"/>
          <w:i/>
          <w:sz w:val="24"/>
          <w:szCs w:val="24"/>
        </w:rPr>
      </w:pPr>
      <w:r w:rsidRPr="009D2FEC">
        <w:rPr>
          <w:rFonts w:ascii="Liberation Serif" w:hAnsi="Liberation Serif" w:cs="Liberation Serif"/>
          <w:i/>
          <w:sz w:val="24"/>
          <w:szCs w:val="24"/>
        </w:rPr>
        <w:t>Антитеррористическая защищ</w:t>
      </w:r>
      <w:r w:rsidR="00184A7C" w:rsidRPr="009D2FEC">
        <w:rPr>
          <w:rFonts w:ascii="Liberation Serif" w:hAnsi="Liberation Serif" w:cs="Liberation Serif"/>
          <w:i/>
          <w:sz w:val="24"/>
          <w:szCs w:val="24"/>
        </w:rPr>
        <w:t>е</w:t>
      </w:r>
      <w:r w:rsidRPr="009D2FEC">
        <w:rPr>
          <w:rFonts w:ascii="Liberation Serif" w:hAnsi="Liberation Serif" w:cs="Liberation Serif"/>
          <w:i/>
          <w:sz w:val="24"/>
          <w:szCs w:val="24"/>
        </w:rPr>
        <w:t>нность объектов</w:t>
      </w:r>
    </w:p>
    <w:p w14:paraId="20CFC0E1"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2025 году реализован </w:t>
      </w:r>
      <w:r w:rsidR="005C0A97" w:rsidRPr="009D2FEC">
        <w:rPr>
          <w:rFonts w:ascii="Liberation Serif" w:hAnsi="Liberation Serif" w:cs="Liberation Serif"/>
          <w:sz w:val="24"/>
          <w:szCs w:val="24"/>
        </w:rPr>
        <w:t xml:space="preserve">следующий </w:t>
      </w:r>
      <w:r w:rsidRPr="009D2FEC">
        <w:rPr>
          <w:rFonts w:ascii="Liberation Serif" w:hAnsi="Liberation Serif" w:cs="Liberation Serif"/>
          <w:sz w:val="24"/>
          <w:szCs w:val="24"/>
        </w:rPr>
        <w:t>комплекс мер по обеспечению антитеррористической защищ</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 xml:space="preserve">нности объектов, находящихся в муниципальной собственности или в ведении </w:t>
      </w:r>
      <w:r w:rsidR="005C0A97" w:rsidRPr="009D2FEC">
        <w:rPr>
          <w:rFonts w:ascii="Liberation Serif" w:hAnsi="Liberation Serif" w:cs="Liberation Serif"/>
          <w:sz w:val="24"/>
          <w:szCs w:val="24"/>
        </w:rPr>
        <w:t>органов местного самоуправления:</w:t>
      </w:r>
    </w:p>
    <w:p w14:paraId="5D27437D" w14:textId="77777777" w:rsidR="007A7836" w:rsidRPr="009D2FEC" w:rsidRDefault="005C0A9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1) объектовый </w:t>
      </w:r>
      <w:r w:rsidR="007A7836" w:rsidRPr="009D2FEC">
        <w:rPr>
          <w:rFonts w:ascii="Liberation Serif" w:hAnsi="Liberation Serif" w:cs="Liberation Serif"/>
          <w:sz w:val="24"/>
          <w:szCs w:val="24"/>
        </w:rPr>
        <w:t>состав и категорирование</w:t>
      </w:r>
      <w:r w:rsidRPr="009D2FEC">
        <w:rPr>
          <w:rFonts w:ascii="Liberation Serif" w:hAnsi="Liberation Serif" w:cs="Liberation Serif"/>
          <w:sz w:val="24"/>
          <w:szCs w:val="24"/>
        </w:rPr>
        <w:t xml:space="preserve">. </w:t>
      </w:r>
      <w:r w:rsidR="007A7836" w:rsidRPr="009D2FEC">
        <w:rPr>
          <w:rFonts w:ascii="Liberation Serif" w:hAnsi="Liberation Serif" w:cs="Liberation Serif"/>
          <w:sz w:val="24"/>
          <w:szCs w:val="24"/>
        </w:rPr>
        <w:t xml:space="preserve">На территории городского округа подлежат категорированию и паспортизации 150 муниципальных объектов (территорий) и </w:t>
      </w:r>
      <w:r w:rsidRPr="009D2FEC">
        <w:rPr>
          <w:rFonts w:ascii="Liberation Serif" w:hAnsi="Liberation Serif" w:cs="Liberation Serif"/>
          <w:sz w:val="24"/>
          <w:szCs w:val="24"/>
        </w:rPr>
        <w:t>три</w:t>
      </w:r>
      <w:r w:rsidR="007A7836" w:rsidRPr="009D2FEC">
        <w:rPr>
          <w:rFonts w:ascii="Liberation Serif" w:hAnsi="Liberation Serif" w:cs="Liberation Serif"/>
          <w:sz w:val="24"/>
          <w:szCs w:val="24"/>
        </w:rPr>
        <w:t xml:space="preserve"> места массового пребывания людей. По состоянию на</w:t>
      </w:r>
      <w:r w:rsidRPr="009D2FEC">
        <w:rPr>
          <w:rFonts w:ascii="Liberation Serif" w:hAnsi="Liberation Serif" w:cs="Liberation Serif"/>
          <w:sz w:val="24"/>
          <w:szCs w:val="24"/>
        </w:rPr>
        <w:t xml:space="preserve"> </w:t>
      </w:r>
      <w:r w:rsidR="007A7836" w:rsidRPr="009D2FEC">
        <w:rPr>
          <w:rFonts w:ascii="Liberation Serif" w:hAnsi="Liberation Serif" w:cs="Liberation Serif"/>
          <w:sz w:val="24"/>
          <w:szCs w:val="24"/>
        </w:rPr>
        <w:t xml:space="preserve">31.12.2025 </w:t>
      </w:r>
      <w:r w:rsidR="005C6088" w:rsidRPr="009D2FEC">
        <w:rPr>
          <w:rFonts w:ascii="Liberation Serif" w:hAnsi="Liberation Serif" w:cs="Liberation Serif"/>
          <w:sz w:val="24"/>
          <w:szCs w:val="24"/>
        </w:rPr>
        <w:t>оформлены паспорта безопасности,</w:t>
      </w:r>
      <w:r w:rsidR="007A7836" w:rsidRPr="009D2FEC">
        <w:rPr>
          <w:rFonts w:ascii="Liberation Serif" w:hAnsi="Liberation Serif" w:cs="Liberation Serif"/>
          <w:sz w:val="24"/>
          <w:szCs w:val="24"/>
        </w:rPr>
        <w:t xml:space="preserve"> требования к</w:t>
      </w:r>
      <w:r w:rsidRPr="009D2FEC">
        <w:rPr>
          <w:rFonts w:ascii="Liberation Serif" w:hAnsi="Liberation Serif" w:cs="Liberation Serif"/>
          <w:sz w:val="24"/>
          <w:szCs w:val="24"/>
        </w:rPr>
        <w:t> </w:t>
      </w:r>
      <w:r w:rsidR="007A7836" w:rsidRPr="009D2FEC">
        <w:rPr>
          <w:rFonts w:ascii="Liberation Serif" w:hAnsi="Liberation Serif" w:cs="Liberation Serif"/>
          <w:sz w:val="24"/>
          <w:szCs w:val="24"/>
        </w:rPr>
        <w:t>антитеррористической защищ</w:t>
      </w:r>
      <w:r w:rsidR="00184A7C" w:rsidRPr="009D2FEC">
        <w:rPr>
          <w:rFonts w:ascii="Liberation Serif" w:hAnsi="Liberation Serif" w:cs="Liberation Serif"/>
          <w:sz w:val="24"/>
          <w:szCs w:val="24"/>
        </w:rPr>
        <w:t>е</w:t>
      </w:r>
      <w:r w:rsidR="007A7836" w:rsidRPr="009D2FEC">
        <w:rPr>
          <w:rFonts w:ascii="Liberation Serif" w:hAnsi="Liberation Serif" w:cs="Liberation Serif"/>
          <w:sz w:val="24"/>
          <w:szCs w:val="24"/>
        </w:rPr>
        <w:t>нности выполнены в полном объ</w:t>
      </w:r>
      <w:r w:rsidR="00184A7C" w:rsidRPr="009D2FEC">
        <w:rPr>
          <w:rFonts w:ascii="Liberation Serif" w:hAnsi="Liberation Serif" w:cs="Liberation Serif"/>
          <w:sz w:val="24"/>
          <w:szCs w:val="24"/>
        </w:rPr>
        <w:t>е</w:t>
      </w:r>
      <w:r w:rsidR="007A7836" w:rsidRPr="009D2FEC">
        <w:rPr>
          <w:rFonts w:ascii="Liberation Serif" w:hAnsi="Liberation Serif" w:cs="Liberation Serif"/>
          <w:sz w:val="24"/>
          <w:szCs w:val="24"/>
        </w:rPr>
        <w:t>ме по следующим категориям:</w:t>
      </w:r>
    </w:p>
    <w:p w14:paraId="465504C0"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C0A97" w:rsidRPr="009D2FEC">
        <w:rPr>
          <w:rFonts w:ascii="Liberation Serif" w:hAnsi="Liberation Serif" w:cs="Liberation Serif"/>
          <w:sz w:val="24"/>
          <w:szCs w:val="24"/>
        </w:rPr>
        <w:t> </w:t>
      </w:r>
      <w:r w:rsidRPr="009D2FEC">
        <w:rPr>
          <w:rFonts w:ascii="Liberation Serif" w:hAnsi="Liberation Serif" w:cs="Liberation Serif"/>
          <w:sz w:val="24"/>
          <w:szCs w:val="24"/>
        </w:rPr>
        <w:t>объекты образования – 47;</w:t>
      </w:r>
    </w:p>
    <w:p w14:paraId="46A41AA2"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C0A97" w:rsidRPr="009D2FEC">
        <w:rPr>
          <w:rFonts w:ascii="Liberation Serif" w:hAnsi="Liberation Serif" w:cs="Liberation Serif"/>
          <w:sz w:val="24"/>
          <w:szCs w:val="24"/>
        </w:rPr>
        <w:t> </w:t>
      </w:r>
      <w:r w:rsidRPr="009D2FEC">
        <w:rPr>
          <w:rFonts w:ascii="Liberation Serif" w:hAnsi="Liberation Serif" w:cs="Liberation Serif"/>
          <w:sz w:val="24"/>
          <w:szCs w:val="24"/>
        </w:rPr>
        <w:t>объекты спорта – 14;</w:t>
      </w:r>
    </w:p>
    <w:p w14:paraId="209E8D5F"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C0A97" w:rsidRPr="009D2FEC">
        <w:rPr>
          <w:rFonts w:ascii="Liberation Serif" w:hAnsi="Liberation Serif" w:cs="Liberation Serif"/>
          <w:sz w:val="24"/>
          <w:szCs w:val="24"/>
        </w:rPr>
        <w:t> </w:t>
      </w:r>
      <w:r w:rsidRPr="009D2FEC">
        <w:rPr>
          <w:rFonts w:ascii="Liberation Serif" w:hAnsi="Liberation Serif" w:cs="Liberation Serif"/>
          <w:sz w:val="24"/>
          <w:szCs w:val="24"/>
        </w:rPr>
        <w:t>объекты культуры – 20;</w:t>
      </w:r>
    </w:p>
    <w:p w14:paraId="7DA24B27"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C0A97" w:rsidRPr="009D2FEC">
        <w:rPr>
          <w:rFonts w:ascii="Liberation Serif" w:hAnsi="Liberation Serif" w:cs="Liberation Serif"/>
          <w:sz w:val="24"/>
          <w:szCs w:val="24"/>
        </w:rPr>
        <w:t> </w:t>
      </w:r>
      <w:r w:rsidRPr="009D2FEC">
        <w:rPr>
          <w:rFonts w:ascii="Liberation Serif" w:hAnsi="Liberation Serif" w:cs="Liberation Serif"/>
          <w:sz w:val="24"/>
          <w:szCs w:val="24"/>
        </w:rPr>
        <w:t>объекты вод</w:t>
      </w:r>
      <w:r w:rsidR="005C0A97" w:rsidRPr="009D2FEC">
        <w:rPr>
          <w:rFonts w:ascii="Liberation Serif" w:hAnsi="Liberation Serif" w:cs="Liberation Serif"/>
          <w:sz w:val="24"/>
          <w:szCs w:val="24"/>
        </w:rPr>
        <w:t>оснабжения и водоотведения – 69;</w:t>
      </w:r>
    </w:p>
    <w:p w14:paraId="562A089C"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2</w:t>
      </w:r>
      <w:r w:rsidR="005C0A97" w:rsidRPr="009D2FEC">
        <w:rPr>
          <w:rFonts w:ascii="Liberation Serif" w:hAnsi="Liberation Serif" w:cs="Liberation Serif"/>
          <w:sz w:val="24"/>
          <w:szCs w:val="24"/>
        </w:rPr>
        <w:t xml:space="preserve">) техническая </w:t>
      </w:r>
      <w:r w:rsidRPr="009D2FEC">
        <w:rPr>
          <w:rFonts w:ascii="Liberation Serif" w:hAnsi="Liberation Serif" w:cs="Liberation Serif"/>
          <w:sz w:val="24"/>
          <w:szCs w:val="24"/>
        </w:rPr>
        <w:t>оснащ</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нность социальных учреждений</w:t>
      </w:r>
      <w:r w:rsidR="005C0A97"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На территории городского округа осуществляет деятельность 61 муниципальное учреждение социальной сферы, в составе которых наход</w:t>
      </w:r>
      <w:r w:rsidR="005C0A97" w:rsidRPr="009D2FEC">
        <w:rPr>
          <w:rFonts w:ascii="Liberation Serif" w:hAnsi="Liberation Serif" w:cs="Liberation Serif"/>
          <w:sz w:val="24"/>
          <w:szCs w:val="24"/>
        </w:rPr>
        <w:t>я</w:t>
      </w:r>
      <w:r w:rsidRPr="009D2FEC">
        <w:rPr>
          <w:rFonts w:ascii="Liberation Serif" w:hAnsi="Liberation Serif" w:cs="Liberation Serif"/>
          <w:sz w:val="24"/>
          <w:szCs w:val="24"/>
        </w:rPr>
        <w:t>тся 95 объектов защиты. Все учреждения оборудованы:</w:t>
      </w:r>
    </w:p>
    <w:p w14:paraId="259922D0"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C0A97" w:rsidRPr="009D2FEC">
        <w:rPr>
          <w:rFonts w:ascii="Liberation Serif" w:hAnsi="Liberation Serif" w:cs="Liberation Serif"/>
          <w:sz w:val="24"/>
          <w:szCs w:val="24"/>
        </w:rPr>
        <w:t> </w:t>
      </w:r>
      <w:r w:rsidRPr="009D2FEC">
        <w:rPr>
          <w:rFonts w:ascii="Liberation Serif" w:hAnsi="Liberation Serif" w:cs="Liberation Serif"/>
          <w:sz w:val="24"/>
          <w:szCs w:val="24"/>
        </w:rPr>
        <w:t>системами видеонаблюдения;</w:t>
      </w:r>
    </w:p>
    <w:p w14:paraId="7ED94CBE"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5C0A97" w:rsidRPr="009D2FEC">
        <w:rPr>
          <w:rFonts w:ascii="Liberation Serif" w:hAnsi="Liberation Serif" w:cs="Liberation Serif"/>
          <w:sz w:val="24"/>
          <w:szCs w:val="24"/>
        </w:rPr>
        <w:t> </w:t>
      </w:r>
      <w:r w:rsidRPr="009D2FEC">
        <w:rPr>
          <w:rFonts w:ascii="Liberation Serif" w:hAnsi="Liberation Serif" w:cs="Liberation Serif"/>
          <w:sz w:val="24"/>
          <w:szCs w:val="24"/>
        </w:rPr>
        <w:t>тревожно-вызывной системой и каналами мобильной связи для передачи сигналов в подразделения войск национальн</w:t>
      </w:r>
      <w:r w:rsidR="005C0A97" w:rsidRPr="009D2FEC">
        <w:rPr>
          <w:rFonts w:ascii="Liberation Serif" w:hAnsi="Liberation Serif" w:cs="Liberation Serif"/>
          <w:sz w:val="24"/>
          <w:szCs w:val="24"/>
        </w:rPr>
        <w:t>ой гвардии Российской Федерации;</w:t>
      </w:r>
    </w:p>
    <w:p w14:paraId="7162044A"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3</w:t>
      </w:r>
      <w:r w:rsidR="005C0A97" w:rsidRPr="009D2FEC">
        <w:rPr>
          <w:rFonts w:ascii="Liberation Serif" w:hAnsi="Liberation Serif" w:cs="Liberation Serif"/>
          <w:sz w:val="24"/>
          <w:szCs w:val="24"/>
        </w:rPr>
        <w:t xml:space="preserve">) работа </w:t>
      </w:r>
      <w:r w:rsidRPr="009D2FEC">
        <w:rPr>
          <w:rFonts w:ascii="Liberation Serif" w:hAnsi="Liberation Serif" w:cs="Liberation Serif"/>
          <w:sz w:val="24"/>
          <w:szCs w:val="24"/>
        </w:rPr>
        <w:t>с персоналом</w:t>
      </w:r>
      <w:r w:rsidR="005C0A97"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Ежемесячно проводятся инструктажи и практические занятия с</w:t>
      </w:r>
      <w:r w:rsidR="005C0A97" w:rsidRPr="009D2FEC">
        <w:rPr>
          <w:rFonts w:ascii="Liberation Serif" w:hAnsi="Liberation Serif" w:cs="Liberation Serif"/>
          <w:sz w:val="24"/>
          <w:szCs w:val="24"/>
        </w:rPr>
        <w:t> </w:t>
      </w:r>
      <w:r w:rsidRPr="009D2FEC">
        <w:rPr>
          <w:rFonts w:ascii="Liberation Serif" w:hAnsi="Liberation Serif" w:cs="Liberation Serif"/>
          <w:sz w:val="24"/>
          <w:szCs w:val="24"/>
        </w:rPr>
        <w:t>должностными лицами, ответственными за обеспечение антитеррористической защищ</w:t>
      </w:r>
      <w:r w:rsidR="00184A7C" w:rsidRPr="009D2FEC">
        <w:rPr>
          <w:rFonts w:ascii="Liberation Serif" w:hAnsi="Liberation Serif" w:cs="Liberation Serif"/>
          <w:sz w:val="24"/>
          <w:szCs w:val="24"/>
        </w:rPr>
        <w:t>е</w:t>
      </w:r>
      <w:r w:rsidRPr="009D2FEC">
        <w:rPr>
          <w:rFonts w:ascii="Liberation Serif" w:hAnsi="Liberation Serif" w:cs="Liberation Serif"/>
          <w:sz w:val="24"/>
          <w:szCs w:val="24"/>
        </w:rPr>
        <w:t>нности в</w:t>
      </w:r>
      <w:r w:rsidR="005C0A97" w:rsidRPr="009D2FEC">
        <w:rPr>
          <w:rFonts w:ascii="Liberation Serif" w:hAnsi="Liberation Serif" w:cs="Liberation Serif"/>
          <w:sz w:val="24"/>
          <w:szCs w:val="24"/>
        </w:rPr>
        <w:t> </w:t>
      </w:r>
      <w:r w:rsidRPr="009D2FEC">
        <w:rPr>
          <w:rFonts w:ascii="Liberation Serif" w:hAnsi="Liberation Serif" w:cs="Liberation Serif"/>
          <w:sz w:val="24"/>
          <w:szCs w:val="24"/>
        </w:rPr>
        <w:t>учреждениях и организациях городского округа</w:t>
      </w:r>
      <w:r w:rsidR="005C0A97" w:rsidRPr="009D2FEC">
        <w:rPr>
          <w:rFonts w:ascii="Liberation Serif" w:hAnsi="Liberation Serif" w:cs="Liberation Serif"/>
          <w:sz w:val="24"/>
          <w:szCs w:val="24"/>
        </w:rPr>
        <w:t>;</w:t>
      </w:r>
    </w:p>
    <w:p w14:paraId="584B810B" w14:textId="77777777" w:rsidR="007A7836" w:rsidRPr="009D2FEC" w:rsidRDefault="005C0A97"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4) оценка </w:t>
      </w:r>
      <w:r w:rsidR="007A7836" w:rsidRPr="009D2FEC">
        <w:rPr>
          <w:rFonts w:ascii="Liberation Serif" w:hAnsi="Liberation Serif" w:cs="Liberation Serif"/>
          <w:sz w:val="24"/>
          <w:szCs w:val="24"/>
        </w:rPr>
        <w:t>угроз</w:t>
      </w:r>
      <w:r w:rsidRPr="009D2FEC">
        <w:rPr>
          <w:rFonts w:ascii="Liberation Serif" w:hAnsi="Liberation Serif" w:cs="Liberation Serif"/>
          <w:sz w:val="24"/>
          <w:szCs w:val="24"/>
        </w:rPr>
        <w:t xml:space="preserve">. </w:t>
      </w:r>
      <w:r w:rsidR="007A7836" w:rsidRPr="009D2FEC">
        <w:rPr>
          <w:rFonts w:ascii="Liberation Serif" w:hAnsi="Liberation Serif" w:cs="Liberation Serif"/>
          <w:sz w:val="24"/>
          <w:szCs w:val="24"/>
        </w:rPr>
        <w:t>По результатам мониторинга условия и обстоятельства, способствующие формированию угроз совершения террористических актов с использованием патогенных биологических агентов, токсичных химикатов и радиоактивных веществ, не выявлены.</w:t>
      </w:r>
    </w:p>
    <w:p w14:paraId="63A26E11" w14:textId="77777777" w:rsidR="005C6088" w:rsidRPr="009D2FEC" w:rsidRDefault="005C6088"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Проведено шесть заседаний антитеррористической комиссии при Главе городского округа, на которых рассмотрено 33 вопроса.</w:t>
      </w:r>
    </w:p>
    <w:p w14:paraId="696571AB" w14:textId="77777777" w:rsidR="005C0A97" w:rsidRPr="009D2FEC" w:rsidRDefault="005C0A97" w:rsidP="005C0A97">
      <w:pPr>
        <w:contextualSpacing/>
        <w:jc w:val="both"/>
        <w:rPr>
          <w:rFonts w:ascii="Liberation Serif" w:hAnsi="Liberation Serif" w:cs="Liberation Serif"/>
          <w:sz w:val="16"/>
          <w:szCs w:val="16"/>
        </w:rPr>
      </w:pPr>
    </w:p>
    <w:p w14:paraId="73C691BF" w14:textId="77777777" w:rsidR="007A7836" w:rsidRPr="009D2FEC" w:rsidRDefault="007A7836" w:rsidP="00043FED">
      <w:pPr>
        <w:contextualSpacing/>
        <w:jc w:val="center"/>
        <w:rPr>
          <w:rFonts w:ascii="Liberation Serif" w:hAnsi="Liberation Serif" w:cs="Liberation Serif"/>
          <w:i/>
          <w:sz w:val="24"/>
          <w:szCs w:val="24"/>
        </w:rPr>
      </w:pPr>
      <w:r w:rsidRPr="009D2FEC">
        <w:rPr>
          <w:rFonts w:ascii="Liberation Serif" w:hAnsi="Liberation Serif" w:cs="Liberation Serif"/>
          <w:i/>
          <w:sz w:val="24"/>
          <w:szCs w:val="24"/>
        </w:rPr>
        <w:t>Укрепление межнационального и межконфессионального согласия</w:t>
      </w:r>
    </w:p>
    <w:p w14:paraId="23D24A6B" w14:textId="56A4EC65"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Для гармонизации межнациональных отношений, укрепления единства многонационального народа Российской Федерации, обеспечения условий для его полноправного развития, в целях исполнения Указа Президента </w:t>
      </w:r>
      <w:r w:rsidR="00A62910" w:rsidRPr="009D2FEC">
        <w:rPr>
          <w:rFonts w:ascii="Liberation Serif" w:hAnsi="Liberation Serif" w:cs="Liberation Serif"/>
          <w:sz w:val="24"/>
          <w:szCs w:val="24"/>
        </w:rPr>
        <w:t xml:space="preserve">Российской Федерации </w:t>
      </w:r>
      <w:r w:rsidRPr="009D2FEC">
        <w:rPr>
          <w:rFonts w:ascii="Liberation Serif" w:hAnsi="Liberation Serif" w:cs="Liberation Serif"/>
          <w:sz w:val="24"/>
          <w:szCs w:val="24"/>
        </w:rPr>
        <w:t>от 07.05.2012 № 602 «Об</w:t>
      </w:r>
      <w:r w:rsidRPr="009D2FEC">
        <w:rPr>
          <w:rFonts w:ascii="Liberation Serif" w:eastAsia="Calibri" w:hAnsi="Liberation Serif" w:cs="Liberation Serif"/>
          <w:sz w:val="24"/>
          <w:szCs w:val="24"/>
        </w:rPr>
        <w:t xml:space="preserve"> </w:t>
      </w:r>
      <w:r w:rsidRPr="009D2FEC">
        <w:rPr>
          <w:rFonts w:ascii="Liberation Serif" w:hAnsi="Liberation Serif" w:cs="Liberation Serif"/>
          <w:sz w:val="24"/>
          <w:szCs w:val="24"/>
        </w:rPr>
        <w:t>обеспечении межнационального согласия» создана межведомственная рабочая группа по</w:t>
      </w:r>
      <w:r w:rsidRPr="009D2FEC">
        <w:rPr>
          <w:rFonts w:ascii="Liberation Serif" w:eastAsia="Calibri" w:hAnsi="Liberation Serif" w:cs="Liberation Serif"/>
          <w:sz w:val="24"/>
          <w:szCs w:val="24"/>
        </w:rPr>
        <w:t xml:space="preserve"> </w:t>
      </w:r>
      <w:r w:rsidRPr="009D2FEC">
        <w:rPr>
          <w:rFonts w:ascii="Liberation Serif" w:hAnsi="Liberation Serif" w:cs="Liberation Serif"/>
          <w:sz w:val="24"/>
          <w:szCs w:val="24"/>
        </w:rPr>
        <w:t>выполнению плана мероприятий по реализации Стратегии государственной национальной политики Российской Федерации на период до</w:t>
      </w:r>
      <w:r w:rsidR="00A62910">
        <w:rPr>
          <w:rFonts w:ascii="Liberation Serif" w:hAnsi="Liberation Serif" w:cs="Liberation Serif"/>
          <w:sz w:val="24"/>
          <w:szCs w:val="24"/>
        </w:rPr>
        <w:t xml:space="preserve"> </w:t>
      </w:r>
      <w:r w:rsidRPr="009D2FEC">
        <w:rPr>
          <w:rFonts w:ascii="Liberation Serif" w:hAnsi="Liberation Serif" w:cs="Liberation Serif"/>
          <w:sz w:val="24"/>
          <w:szCs w:val="24"/>
        </w:rPr>
        <w:t>2025 года.</w:t>
      </w:r>
    </w:p>
    <w:p w14:paraId="557DB26D"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Продолжена реализация мероприятий в рамках комплексной программы «Укрепление межнационального и межконфессионального согласия в городском округе Верхняя Пышма на 2025–2027 годы», утвержденной постановлением Главы городского округа от 27.02.2020 № 162, целью и задачами которой являются обеспечение межнационального, межконфессионального согласия на территории городского округа, содействие укреплению гражданского единства и</w:t>
      </w:r>
      <w:r w:rsidRPr="009D2FEC">
        <w:rPr>
          <w:rFonts w:ascii="Liberation Serif" w:eastAsia="Calibri" w:hAnsi="Liberation Serif" w:cs="Liberation Serif"/>
          <w:sz w:val="24"/>
          <w:szCs w:val="24"/>
        </w:rPr>
        <w:t xml:space="preserve"> </w:t>
      </w:r>
      <w:r w:rsidRPr="009D2FEC">
        <w:rPr>
          <w:rFonts w:ascii="Liberation Serif" w:hAnsi="Liberation Serif" w:cs="Liberation Serif"/>
          <w:sz w:val="24"/>
          <w:szCs w:val="24"/>
        </w:rPr>
        <w:t>гармонизации межнациональных отношений, содействие этнокультурному многообразию народов России, проживающих в городском округе.</w:t>
      </w:r>
    </w:p>
    <w:p w14:paraId="5232EB58" w14:textId="77777777" w:rsidR="00F516E0" w:rsidRPr="009D2FEC" w:rsidRDefault="00F516E0"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С 2013 года действует Консультативный совет по делам национальностей при Главе городского округа, заседания которого проводятся ежеквартально.</w:t>
      </w:r>
      <w:r w:rsidR="005C0A97" w:rsidRPr="009D2FEC">
        <w:rPr>
          <w:rFonts w:ascii="Liberation Serif" w:hAnsi="Liberation Serif" w:cs="Liberation Serif"/>
          <w:sz w:val="24"/>
          <w:szCs w:val="24"/>
        </w:rPr>
        <w:t xml:space="preserve"> </w:t>
      </w:r>
      <w:r w:rsidR="00337876" w:rsidRPr="009D2FEC">
        <w:rPr>
          <w:rFonts w:ascii="Liberation Serif" w:hAnsi="Liberation Serif" w:cs="Liberation Serif"/>
          <w:sz w:val="24"/>
          <w:szCs w:val="24"/>
        </w:rPr>
        <w:t xml:space="preserve">В 2025 году проведено </w:t>
      </w:r>
      <w:r w:rsidR="005C0A97" w:rsidRPr="009D2FEC">
        <w:rPr>
          <w:rFonts w:ascii="Liberation Serif" w:hAnsi="Liberation Serif" w:cs="Liberation Serif"/>
          <w:sz w:val="24"/>
          <w:szCs w:val="24"/>
        </w:rPr>
        <w:t>четыре</w:t>
      </w:r>
      <w:r w:rsidR="00337876" w:rsidRPr="009D2FEC">
        <w:rPr>
          <w:rFonts w:ascii="Liberation Serif" w:hAnsi="Liberation Serif" w:cs="Liberation Serif"/>
          <w:sz w:val="24"/>
          <w:szCs w:val="24"/>
        </w:rPr>
        <w:t xml:space="preserve"> заседания совета, на которых рассмотрено 14 вопросов. В средствах массовой информации и на официальном сайте размещено 140 публикаци</w:t>
      </w:r>
      <w:r w:rsidR="005C0A97" w:rsidRPr="009D2FEC">
        <w:rPr>
          <w:rFonts w:ascii="Liberation Serif" w:hAnsi="Liberation Serif" w:cs="Liberation Serif"/>
          <w:sz w:val="24"/>
          <w:szCs w:val="24"/>
        </w:rPr>
        <w:t>й</w:t>
      </w:r>
      <w:r w:rsidR="00337876" w:rsidRPr="009D2FEC">
        <w:rPr>
          <w:rFonts w:ascii="Liberation Serif" w:hAnsi="Liberation Serif" w:cs="Liberation Serif"/>
          <w:sz w:val="24"/>
          <w:szCs w:val="24"/>
        </w:rPr>
        <w:t xml:space="preserve"> на данную тему, а также 65 материалов по профилактике экстремизма, 115 материалов по противодействию терроризму, </w:t>
      </w:r>
      <w:r w:rsidR="005C0A97" w:rsidRPr="009D2FEC">
        <w:rPr>
          <w:rFonts w:ascii="Liberation Serif" w:hAnsi="Liberation Serif" w:cs="Liberation Serif"/>
          <w:sz w:val="24"/>
          <w:szCs w:val="24"/>
        </w:rPr>
        <w:t>кроме того,</w:t>
      </w:r>
      <w:r w:rsidR="00337876" w:rsidRPr="009D2FEC">
        <w:rPr>
          <w:rFonts w:ascii="Liberation Serif" w:hAnsi="Liberation Serif" w:cs="Liberation Serif"/>
          <w:sz w:val="24"/>
          <w:szCs w:val="24"/>
        </w:rPr>
        <w:t xml:space="preserve"> информация размещена на десяти медиаэкранах.</w:t>
      </w:r>
    </w:p>
    <w:p w14:paraId="067B7074" w14:textId="0AD3F2AB" w:rsidR="00043FED" w:rsidRPr="009D2FEC" w:rsidRDefault="00824D9B"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С целью выявления и предупреждения конфликтов на национальной основе на территории городского округа </w:t>
      </w:r>
      <w:r w:rsidR="001D3C72" w:rsidRPr="009D2FEC">
        <w:rPr>
          <w:rFonts w:ascii="Liberation Serif" w:hAnsi="Liberation Serif" w:cs="Liberation Serif"/>
          <w:sz w:val="24"/>
          <w:szCs w:val="24"/>
        </w:rPr>
        <w:t xml:space="preserve">Администрацией </w:t>
      </w:r>
      <w:r w:rsidRPr="009D2FEC">
        <w:rPr>
          <w:rFonts w:ascii="Liberation Serif" w:hAnsi="Liberation Serif" w:cs="Liberation Serif"/>
          <w:sz w:val="24"/>
          <w:szCs w:val="24"/>
        </w:rPr>
        <w:t>постоянно проводится мониторинг деятельности некоммерческих организаций, а также осуществляется контроль поступлени</w:t>
      </w:r>
      <w:r w:rsidR="00A62910">
        <w:rPr>
          <w:rFonts w:ascii="Liberation Serif" w:hAnsi="Liberation Serif" w:cs="Liberation Serif"/>
          <w:sz w:val="24"/>
          <w:szCs w:val="24"/>
        </w:rPr>
        <w:t>я</w:t>
      </w:r>
      <w:r w:rsidRPr="009D2FEC">
        <w:rPr>
          <w:rFonts w:ascii="Liberation Serif" w:hAnsi="Liberation Serif" w:cs="Liberation Serif"/>
          <w:sz w:val="24"/>
          <w:szCs w:val="24"/>
        </w:rPr>
        <w:t xml:space="preserve"> на территорию городского округа информационных и пропагандистских материалов экстремистского толка, в том числе через сеть Интернет. </w:t>
      </w:r>
      <w:r w:rsidR="001F04D8" w:rsidRPr="009D2FEC">
        <w:rPr>
          <w:rFonts w:ascii="Liberation Serif" w:hAnsi="Liberation Serif" w:cs="Liberation Serif"/>
          <w:sz w:val="24"/>
          <w:szCs w:val="24"/>
        </w:rPr>
        <w:t xml:space="preserve">Осуществлялся контроль соблюдения законодательства по использованию </w:t>
      </w:r>
      <w:r w:rsidR="001F04D8" w:rsidRPr="009D2FEC">
        <w:rPr>
          <w:rFonts w:ascii="Liberation Serif" w:hAnsi="Liberation Serif" w:cs="Liberation Serif"/>
          <w:sz w:val="24"/>
          <w:szCs w:val="24"/>
        </w:rPr>
        <w:lastRenderedPageBreak/>
        <w:t>труда нерезидентов на</w:t>
      </w:r>
      <w:r w:rsidR="005C0A97" w:rsidRPr="009D2FEC">
        <w:rPr>
          <w:rFonts w:ascii="Liberation Serif" w:hAnsi="Liberation Serif" w:cs="Liberation Serif"/>
          <w:sz w:val="24"/>
          <w:szCs w:val="24"/>
        </w:rPr>
        <w:t xml:space="preserve"> </w:t>
      </w:r>
      <w:r w:rsidR="001F04D8" w:rsidRPr="009D2FEC">
        <w:rPr>
          <w:rFonts w:ascii="Liberation Serif" w:hAnsi="Liberation Serif" w:cs="Liberation Serif"/>
          <w:sz w:val="24"/>
          <w:szCs w:val="24"/>
        </w:rPr>
        <w:t>территории городского округа, организованы рабочие встречи с руководителями и представителями национальных диаспор в городском округе по вопросу укрепления межнационального и</w:t>
      </w:r>
      <w:r w:rsidR="005C0A97" w:rsidRPr="009D2FEC">
        <w:rPr>
          <w:rFonts w:ascii="Liberation Serif" w:hAnsi="Liberation Serif" w:cs="Liberation Serif"/>
          <w:sz w:val="24"/>
          <w:szCs w:val="24"/>
        </w:rPr>
        <w:t xml:space="preserve"> </w:t>
      </w:r>
      <w:r w:rsidR="001F04D8" w:rsidRPr="009D2FEC">
        <w:rPr>
          <w:rFonts w:ascii="Liberation Serif" w:hAnsi="Liberation Serif" w:cs="Liberation Serif"/>
          <w:sz w:val="24"/>
          <w:szCs w:val="24"/>
        </w:rPr>
        <w:t>межконфессионального согласия.</w:t>
      </w:r>
    </w:p>
    <w:p w14:paraId="4895D1AE" w14:textId="77777777" w:rsidR="005C0A97" w:rsidRPr="009D2FEC" w:rsidRDefault="005C0A97" w:rsidP="005C0A97">
      <w:pPr>
        <w:contextualSpacing/>
        <w:jc w:val="both"/>
        <w:rPr>
          <w:rFonts w:ascii="Liberation Serif" w:hAnsi="Liberation Serif" w:cs="Liberation Serif"/>
          <w:sz w:val="16"/>
          <w:szCs w:val="16"/>
        </w:rPr>
      </w:pPr>
    </w:p>
    <w:p w14:paraId="3699DB40" w14:textId="77777777" w:rsidR="007A7836" w:rsidRPr="009D2FEC" w:rsidRDefault="007A7836" w:rsidP="00043FED">
      <w:pPr>
        <w:contextualSpacing/>
        <w:jc w:val="center"/>
        <w:rPr>
          <w:rFonts w:ascii="Liberation Serif" w:hAnsi="Liberation Serif" w:cs="Liberation Serif"/>
          <w:i/>
          <w:sz w:val="24"/>
          <w:szCs w:val="24"/>
        </w:rPr>
      </w:pPr>
      <w:r w:rsidRPr="009D2FEC">
        <w:rPr>
          <w:rFonts w:ascii="Liberation Serif" w:hAnsi="Liberation Serif" w:cs="Liberation Serif"/>
          <w:i/>
          <w:sz w:val="24"/>
          <w:szCs w:val="24"/>
        </w:rPr>
        <w:t>Адаптация и интеграция иностранных граждан</w:t>
      </w:r>
    </w:p>
    <w:p w14:paraId="477CF453" w14:textId="77777777" w:rsidR="007A7836" w:rsidRPr="009D2FEC" w:rsidRDefault="007A7836" w:rsidP="00043FED">
      <w:pPr>
        <w:ind w:firstLine="709"/>
        <w:jc w:val="both"/>
        <w:rPr>
          <w:rFonts w:ascii="Liberation Serif" w:hAnsi="Liberation Serif" w:cs="Liberation Serif"/>
          <w:sz w:val="24"/>
          <w:szCs w:val="24"/>
        </w:rPr>
      </w:pPr>
      <w:r w:rsidRPr="009D2FEC">
        <w:rPr>
          <w:rFonts w:ascii="Liberation Serif" w:hAnsi="Liberation Serif" w:cs="Liberation Serif"/>
          <w:sz w:val="24"/>
          <w:szCs w:val="24"/>
        </w:rPr>
        <w:t xml:space="preserve">Администрация реализует адаптационной курс среди иностранных граждан, трудоустроенных на предприятиях городского округа. В 2025 году для повышения информированности трудовых мигрантов и сотрудников предприятий, использующих их труд, проведены лекции с трудовыми коллективами на </w:t>
      </w:r>
      <w:r w:rsidR="001D3C72" w:rsidRPr="009D2FEC">
        <w:rPr>
          <w:rFonts w:ascii="Liberation Serif" w:hAnsi="Liberation Serif" w:cs="Liberation Serif"/>
          <w:sz w:val="24"/>
          <w:szCs w:val="24"/>
        </w:rPr>
        <w:t xml:space="preserve">предприятиях </w:t>
      </w:r>
      <w:r w:rsidRPr="009D2FEC">
        <w:rPr>
          <w:rFonts w:ascii="Liberation Serif" w:hAnsi="Liberation Serif" w:cs="Liberation Serif"/>
          <w:sz w:val="24"/>
          <w:szCs w:val="24"/>
        </w:rPr>
        <w:t>АО «Автотранспорт», ООО «Металл Профиль Урал», ООО «АСД-электрик», ООО «</w:t>
      </w:r>
      <w:proofErr w:type="spellStart"/>
      <w:r w:rsidRPr="009D2FEC">
        <w:rPr>
          <w:rFonts w:ascii="Liberation Serif" w:hAnsi="Liberation Serif" w:cs="Liberation Serif"/>
          <w:sz w:val="24"/>
          <w:szCs w:val="24"/>
        </w:rPr>
        <w:t>Элитстрой</w:t>
      </w:r>
      <w:proofErr w:type="spellEnd"/>
      <w:r w:rsidRPr="009D2FEC">
        <w:rPr>
          <w:rFonts w:ascii="Liberation Serif" w:hAnsi="Liberation Serif" w:cs="Liberation Serif"/>
          <w:sz w:val="24"/>
          <w:szCs w:val="24"/>
        </w:rPr>
        <w:t>». Специалистами</w:t>
      </w:r>
      <w:r w:rsidRPr="009D2FEC">
        <w:rPr>
          <w:rFonts w:ascii="Liberation Serif" w:hAnsi="Liberation Serif"/>
        </w:rPr>
        <w:t xml:space="preserve"> </w:t>
      </w:r>
      <w:r w:rsidRPr="009D2FEC">
        <w:rPr>
          <w:rFonts w:ascii="Liberation Serif" w:hAnsi="Liberation Serif" w:cs="Liberation Serif"/>
          <w:sz w:val="24"/>
          <w:szCs w:val="24"/>
        </w:rPr>
        <w:t>Департамента внутренней политики Свердловской области, отдела по вопросам миграции МО МВД России «Верхнепышминский» подготовлены основные темы лекций: знакомство с нормами поведения в социуме и общественных местах, важность соблюдения законов и уважения культурных особенностей региона, особенности регистрации, сдача русского языка и получение социальных услуг. Охвачено 113 слушателей.</w:t>
      </w:r>
    </w:p>
    <w:p w14:paraId="1FB5F855" w14:textId="47A21F3B" w:rsidR="007A7836" w:rsidRPr="009D2FEC" w:rsidRDefault="007A7836" w:rsidP="00043FED">
      <w:pPr>
        <w:ind w:firstLine="709"/>
        <w:jc w:val="both"/>
        <w:rPr>
          <w:rFonts w:ascii="Liberation Serif" w:hAnsi="Liberation Serif" w:cs="Liberation Serif"/>
          <w:sz w:val="24"/>
          <w:szCs w:val="24"/>
        </w:rPr>
      </w:pPr>
      <w:r w:rsidRPr="009D2FEC">
        <w:rPr>
          <w:rFonts w:ascii="Liberation Serif" w:hAnsi="Liberation Serif" w:cs="Liberation Serif"/>
          <w:sz w:val="24"/>
          <w:szCs w:val="24"/>
        </w:rPr>
        <w:t>В декабре 2025 года Администра</w:t>
      </w:r>
      <w:r w:rsidR="001D3C72" w:rsidRPr="009D2FEC">
        <w:rPr>
          <w:rFonts w:ascii="Liberation Serif" w:hAnsi="Liberation Serif" w:cs="Liberation Serif"/>
          <w:sz w:val="24"/>
          <w:szCs w:val="24"/>
        </w:rPr>
        <w:t>ция</w:t>
      </w:r>
      <w:r w:rsidRPr="009D2FEC">
        <w:rPr>
          <w:rFonts w:ascii="Liberation Serif" w:hAnsi="Liberation Serif" w:cs="Liberation Serif"/>
          <w:sz w:val="24"/>
          <w:szCs w:val="24"/>
        </w:rPr>
        <w:t xml:space="preserve"> </w:t>
      </w:r>
      <w:r w:rsidR="001B2C81" w:rsidRPr="009D2FEC">
        <w:rPr>
          <w:rFonts w:ascii="Liberation Serif" w:hAnsi="Liberation Serif" w:cs="Liberation Serif"/>
          <w:sz w:val="24"/>
          <w:szCs w:val="24"/>
        </w:rPr>
        <w:t>провела</w:t>
      </w:r>
      <w:r w:rsidRPr="009D2FEC">
        <w:rPr>
          <w:rFonts w:ascii="Liberation Serif" w:hAnsi="Liberation Serif" w:cs="Liberation Serif"/>
          <w:sz w:val="24"/>
          <w:szCs w:val="24"/>
        </w:rPr>
        <w:t xml:space="preserve"> ежегодное совещание с работодателями городского округа, использующими труд мигрантов. Информирование иностранных граждан о социально-экономическом развитии и инфраструктуре городского округа, а также о мерах по реализации миграционной политики и о деятельности муниципальных органов власти в сфере адаптации и интеграции иностранных граждан осуществляется </w:t>
      </w:r>
      <w:r w:rsidR="001B2C81" w:rsidRPr="009D2FEC">
        <w:rPr>
          <w:rFonts w:ascii="Liberation Serif" w:hAnsi="Liberation Serif" w:cs="Liberation Serif"/>
          <w:sz w:val="24"/>
          <w:szCs w:val="24"/>
        </w:rPr>
        <w:t xml:space="preserve">через газету «Красное знамя», а также посредством официального сайта </w:t>
      </w:r>
      <w:r w:rsidR="00A62910" w:rsidRPr="009D2FEC">
        <w:rPr>
          <w:rFonts w:ascii="Liberation Serif" w:hAnsi="Liberation Serif" w:cs="Liberation Serif"/>
          <w:sz w:val="24"/>
          <w:szCs w:val="24"/>
        </w:rPr>
        <w:t xml:space="preserve">городского округа </w:t>
      </w:r>
      <w:r w:rsidR="001B2C81" w:rsidRPr="009D2FEC">
        <w:rPr>
          <w:rFonts w:ascii="Liberation Serif" w:hAnsi="Liberation Serif" w:cs="Liberation Serif"/>
          <w:sz w:val="24"/>
          <w:szCs w:val="24"/>
        </w:rPr>
        <w:t>и официаль</w:t>
      </w:r>
      <w:r w:rsidR="00375C9E" w:rsidRPr="009D2FEC">
        <w:rPr>
          <w:rFonts w:ascii="Liberation Serif" w:hAnsi="Liberation Serif" w:cs="Liberation Serif"/>
          <w:sz w:val="24"/>
          <w:szCs w:val="24"/>
        </w:rPr>
        <w:t xml:space="preserve">ных групп </w:t>
      </w:r>
      <w:r w:rsidR="00A62910" w:rsidRPr="009D2FEC">
        <w:rPr>
          <w:rFonts w:ascii="Liberation Serif" w:hAnsi="Liberation Serif" w:cs="Liberation Serif"/>
          <w:sz w:val="24"/>
          <w:szCs w:val="24"/>
        </w:rPr>
        <w:t xml:space="preserve">Администрации </w:t>
      </w:r>
      <w:r w:rsidR="00375C9E" w:rsidRPr="009D2FEC">
        <w:rPr>
          <w:rFonts w:ascii="Liberation Serif" w:hAnsi="Liberation Serif" w:cs="Liberation Serif"/>
          <w:sz w:val="24"/>
          <w:szCs w:val="24"/>
        </w:rPr>
        <w:t>в социальных сетях МАХ</w:t>
      </w:r>
      <w:r w:rsidR="001B2C81" w:rsidRPr="009D2FEC">
        <w:rPr>
          <w:rFonts w:ascii="Liberation Serif" w:hAnsi="Liberation Serif" w:cs="Liberation Serif"/>
          <w:sz w:val="24"/>
          <w:szCs w:val="24"/>
        </w:rPr>
        <w:t xml:space="preserve">, ВКонтакте, </w:t>
      </w:r>
      <w:r w:rsidR="007F6BAD" w:rsidRPr="009D2FEC">
        <w:rPr>
          <w:rFonts w:ascii="Liberation Serif" w:hAnsi="Liberation Serif" w:cs="Liberation Serif"/>
          <w:sz w:val="24"/>
          <w:szCs w:val="24"/>
        </w:rPr>
        <w:t>мессенджере Telegram</w:t>
      </w:r>
      <w:r w:rsidR="001B2C81" w:rsidRPr="009D2FEC">
        <w:rPr>
          <w:rFonts w:ascii="Liberation Serif" w:hAnsi="Liberation Serif" w:cs="Liberation Serif"/>
          <w:sz w:val="24"/>
          <w:szCs w:val="24"/>
        </w:rPr>
        <w:t>.</w:t>
      </w:r>
    </w:p>
    <w:p w14:paraId="2304A91A" w14:textId="77777777" w:rsidR="007A7836" w:rsidRPr="009D2FEC" w:rsidRDefault="007A7836"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Приоритетными задачами на 2026 год остаются:</w:t>
      </w:r>
    </w:p>
    <w:p w14:paraId="04D80438" w14:textId="77777777" w:rsidR="007A7836" w:rsidRPr="009D2FEC" w:rsidRDefault="007A783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выявление и устранение причин и условий, способствующих возникновению и распространению терроризма и экстремизма на территории городского округа;</w:t>
      </w:r>
    </w:p>
    <w:p w14:paraId="6E268D8A" w14:textId="77777777" w:rsidR="007A7836" w:rsidRPr="009D2FEC" w:rsidRDefault="007A783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обеспечение выполнения требований к антитеррористической защищенности объектов (территорий), находящихся в муниципальной собственности или в ведении органов местного самоуправления, и мест массового пребывания людей;</w:t>
      </w:r>
    </w:p>
    <w:p w14:paraId="5810E5FC" w14:textId="77777777" w:rsidR="007A7836" w:rsidRPr="009D2FEC" w:rsidRDefault="007A783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организация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и экстремизма;</w:t>
      </w:r>
    </w:p>
    <w:p w14:paraId="1B53E252" w14:textId="77777777" w:rsidR="007A7836" w:rsidRPr="009D2FEC" w:rsidRDefault="007A783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обеспечение общественного порядка и общественной безопасности при проведении массовых мероприятий;</w:t>
      </w:r>
    </w:p>
    <w:p w14:paraId="7C1E1B3C" w14:textId="77777777" w:rsidR="007A7836" w:rsidRPr="009D2FEC" w:rsidRDefault="007A783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решение вопросов социальной и культурной адаптации иностранных граждан (трудовых мигрантов), въезжающих на территорию городского округа;</w:t>
      </w:r>
    </w:p>
    <w:p w14:paraId="2A07B686" w14:textId="77777777" w:rsidR="007A7836" w:rsidRPr="009D2FEC" w:rsidRDefault="007A7836"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 поддержание в состоянии постоянной готовности к эффективному использованию сил и средств городского округа, предназначенных для</w:t>
      </w:r>
      <w:r w:rsidRPr="009D2FEC">
        <w:rPr>
          <w:rFonts w:ascii="Liberation Serif" w:eastAsia="Calibri" w:hAnsi="Liberation Serif" w:cs="Liberation Serif"/>
          <w:sz w:val="24"/>
          <w:szCs w:val="24"/>
        </w:rPr>
        <w:t xml:space="preserve"> </w:t>
      </w:r>
      <w:r w:rsidRPr="009D2FEC">
        <w:rPr>
          <w:rFonts w:ascii="Liberation Serif" w:hAnsi="Liberation Serif" w:cs="Liberation Serif"/>
          <w:sz w:val="24"/>
          <w:szCs w:val="24"/>
        </w:rPr>
        <w:t>минимизации и (или) ликвидации последствий проявлений терроризма, экстремизма и их неблагоприятного морально-психологического воздействия на общество или отдельные социальные группы.</w:t>
      </w:r>
    </w:p>
    <w:p w14:paraId="04F1F18C" w14:textId="77777777" w:rsidR="0089492F" w:rsidRPr="009D2FEC" w:rsidRDefault="0089492F" w:rsidP="00043FED">
      <w:pPr>
        <w:jc w:val="both"/>
        <w:rPr>
          <w:rFonts w:ascii="Liberation Serif" w:hAnsi="Liberation Serif" w:cs="Liberation Serif"/>
          <w:sz w:val="24"/>
          <w:szCs w:val="24"/>
        </w:rPr>
      </w:pPr>
    </w:p>
    <w:p w14:paraId="50CC4A8B" w14:textId="430CE138" w:rsidR="005C4875" w:rsidRPr="009D2FEC" w:rsidRDefault="006F52B7" w:rsidP="00043FED">
      <w:pPr>
        <w:autoSpaceDE w:val="0"/>
        <w:autoSpaceDN w:val="0"/>
        <w:adjustRightInd w:val="0"/>
        <w:jc w:val="center"/>
        <w:rPr>
          <w:rFonts w:ascii="Liberation Serif" w:eastAsiaTheme="minorHAnsi" w:hAnsi="Liberation Serif" w:cs="Liberation Serif"/>
          <w:b/>
          <w:bCs/>
          <w:sz w:val="24"/>
          <w:szCs w:val="24"/>
          <w:lang w:eastAsia="en-US"/>
        </w:rPr>
      </w:pPr>
      <w:r w:rsidRPr="009D2FEC">
        <w:rPr>
          <w:rFonts w:ascii="Liberation Serif" w:eastAsia="Calibri" w:hAnsi="Liberation Serif" w:cs="Liberation Serif"/>
          <w:b/>
          <w:bCs/>
          <w:sz w:val="24"/>
          <w:szCs w:val="24"/>
        </w:rPr>
        <w:t>24</w:t>
      </w:r>
      <w:r w:rsidR="003F0278" w:rsidRPr="009D2FEC">
        <w:rPr>
          <w:rFonts w:ascii="Liberation Serif" w:eastAsia="Calibri" w:hAnsi="Liberation Serif" w:cs="Liberation Serif"/>
          <w:b/>
          <w:bCs/>
          <w:sz w:val="24"/>
          <w:szCs w:val="24"/>
        </w:rPr>
        <w:t xml:space="preserve">. </w:t>
      </w:r>
      <w:r w:rsidR="005C4875" w:rsidRPr="009D2FEC">
        <w:rPr>
          <w:rFonts w:ascii="Liberation Serif" w:eastAsiaTheme="minorHAnsi" w:hAnsi="Liberation Serif" w:cs="Liberation Serif"/>
          <w:b/>
          <w:bCs/>
          <w:sz w:val="24"/>
          <w:szCs w:val="24"/>
          <w:lang w:eastAsia="en-US"/>
        </w:rPr>
        <w:t xml:space="preserve">Организация и осуществление мероприятий по территориальной обороне и гражданской обороне, защите населения и территории </w:t>
      </w:r>
      <w:r w:rsidR="00A62910" w:rsidRPr="00A62910">
        <w:rPr>
          <w:rFonts w:ascii="Liberation Serif" w:eastAsiaTheme="minorHAnsi" w:hAnsi="Liberation Serif" w:cs="Liberation Serif"/>
          <w:b/>
          <w:bCs/>
          <w:sz w:val="24"/>
          <w:szCs w:val="24"/>
          <w:lang w:eastAsia="en-US"/>
        </w:rPr>
        <w:t xml:space="preserve">городского округа </w:t>
      </w:r>
      <w:r w:rsidR="005C4875" w:rsidRPr="009D2FEC">
        <w:rPr>
          <w:rFonts w:ascii="Liberation Serif" w:eastAsiaTheme="minorHAnsi" w:hAnsi="Liberation Serif" w:cs="Liberation Serif"/>
          <w:b/>
          <w:bCs/>
          <w:sz w:val="24"/>
          <w:szCs w:val="24"/>
          <w:lang w:eastAsia="en-US"/>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854A9A9" w14:textId="77777777" w:rsidR="00043FED"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Функцию обеспечения организации мероприятий в сфере гражданской обороны, предотвращению чрезвычайных ситуаций осуществляет МКУ «Управление гражданской защиты городского округа Верхняя Пышма» (далее – МКУ «УГЗ»).</w:t>
      </w:r>
    </w:p>
    <w:p w14:paraId="72FD9933" w14:textId="77777777" w:rsidR="00907CAB" w:rsidRPr="009D2FEC" w:rsidRDefault="00907CAB"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На защиту населения и территорий от чрезвычайных ситуаций в 2025 году в рамках Программы совершенствования социально-экономической политики направлено 32 миллиона рублей, в том числе:</w:t>
      </w:r>
    </w:p>
    <w:p w14:paraId="05EB2D72" w14:textId="625AABD0" w:rsidR="00205BD4" w:rsidRPr="009D2FEC" w:rsidRDefault="00205BD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5C0A97"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 xml:space="preserve">по </w:t>
      </w:r>
      <w:r w:rsidR="00A62910" w:rsidRPr="009D2FEC">
        <w:rPr>
          <w:rFonts w:ascii="Liberation Serif" w:eastAsia="Calibri" w:hAnsi="Liberation Serif" w:cs="Liberation Serif"/>
          <w:sz w:val="24"/>
          <w:szCs w:val="24"/>
          <w:lang w:eastAsia="en-US"/>
        </w:rPr>
        <w:t xml:space="preserve">подпрограмме </w:t>
      </w:r>
      <w:r w:rsidRPr="009D2FEC">
        <w:rPr>
          <w:rFonts w:ascii="Liberation Serif" w:eastAsia="Calibri" w:hAnsi="Liberation Serif" w:cs="Liberation Serif"/>
          <w:sz w:val="24"/>
          <w:szCs w:val="24"/>
          <w:lang w:eastAsia="en-US"/>
        </w:rPr>
        <w:t>обеспечения безопасности жизнедеятельности населения городского округа Верхняя Пышма до 2027 года (далее – Подпрограмма обеспечения безопасности жизнедеятельности) – 31,8 миллиона рублей;</w:t>
      </w:r>
    </w:p>
    <w:p w14:paraId="2A3B21E4" w14:textId="25F20D18" w:rsidR="00205BD4" w:rsidRPr="009D2FEC" w:rsidRDefault="00205BD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5C0A97"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 xml:space="preserve">по </w:t>
      </w:r>
      <w:r w:rsidR="00A62910" w:rsidRPr="009D2FEC">
        <w:rPr>
          <w:rFonts w:ascii="Liberation Serif" w:eastAsia="Calibri" w:hAnsi="Liberation Serif" w:cs="Liberation Serif"/>
          <w:sz w:val="24"/>
          <w:szCs w:val="24"/>
          <w:lang w:eastAsia="en-US"/>
        </w:rPr>
        <w:t xml:space="preserve">подпрограмме </w:t>
      </w:r>
      <w:r w:rsidRPr="009D2FEC">
        <w:rPr>
          <w:rFonts w:ascii="Liberation Serif" w:eastAsia="Calibri" w:hAnsi="Liberation Serif" w:cs="Liberation Serif"/>
          <w:sz w:val="24"/>
          <w:szCs w:val="24"/>
          <w:lang w:eastAsia="en-US"/>
        </w:rPr>
        <w:t>развития лесного хозяйства на территории городского округа до</w:t>
      </w:r>
      <w:r w:rsidR="00745D7D"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2027</w:t>
      </w:r>
      <w:r w:rsidR="00745D7D"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года (далее – Подпрограмма ра</w:t>
      </w:r>
      <w:r w:rsidR="000F1EDE" w:rsidRPr="009D2FEC">
        <w:rPr>
          <w:rFonts w:ascii="Liberation Serif" w:eastAsia="Calibri" w:hAnsi="Liberation Serif" w:cs="Liberation Serif"/>
          <w:sz w:val="24"/>
          <w:szCs w:val="24"/>
          <w:lang w:eastAsia="en-US"/>
        </w:rPr>
        <w:t xml:space="preserve">звития лесного хозяйства) – </w:t>
      </w:r>
      <w:r w:rsidR="00DB7C94" w:rsidRPr="009D2FEC">
        <w:rPr>
          <w:rFonts w:ascii="Liberation Serif" w:eastAsia="Calibri" w:hAnsi="Liberation Serif" w:cs="Liberation Serif"/>
          <w:sz w:val="24"/>
          <w:szCs w:val="24"/>
          <w:lang w:eastAsia="en-US"/>
        </w:rPr>
        <w:t xml:space="preserve">200 тысяч </w:t>
      </w:r>
      <w:r w:rsidR="00D3374D" w:rsidRPr="009D2FEC">
        <w:rPr>
          <w:rFonts w:ascii="Liberation Serif" w:eastAsia="Calibri" w:hAnsi="Liberation Serif" w:cs="Liberation Serif"/>
          <w:sz w:val="24"/>
          <w:szCs w:val="24"/>
          <w:lang w:eastAsia="en-US"/>
        </w:rPr>
        <w:t>рублей</w:t>
      </w:r>
      <w:r w:rsidRPr="009D2FEC">
        <w:rPr>
          <w:rFonts w:ascii="Liberation Serif" w:eastAsia="Calibri" w:hAnsi="Liberation Serif" w:cs="Liberation Serif"/>
          <w:sz w:val="24"/>
          <w:szCs w:val="24"/>
          <w:lang w:eastAsia="en-US"/>
        </w:rPr>
        <w:t>.</w:t>
      </w:r>
    </w:p>
    <w:p w14:paraId="398FF980" w14:textId="77777777" w:rsidR="006F52B7" w:rsidRPr="009D2FEC" w:rsidRDefault="006F52B7" w:rsidP="005C0A97">
      <w:pPr>
        <w:contextualSpacing/>
        <w:jc w:val="both"/>
        <w:rPr>
          <w:rFonts w:ascii="Liberation Serif" w:eastAsia="Calibri" w:hAnsi="Liberation Serif" w:cs="Liberation Serif"/>
          <w:sz w:val="16"/>
          <w:szCs w:val="16"/>
          <w:lang w:eastAsia="en-US"/>
        </w:rPr>
      </w:pPr>
    </w:p>
    <w:p w14:paraId="63637CE3" w14:textId="77777777" w:rsidR="008E616C" w:rsidRPr="009D2FEC" w:rsidRDefault="006F52B7" w:rsidP="00043FED">
      <w:pPr>
        <w:contextualSpacing/>
        <w:jc w:val="center"/>
        <w:rPr>
          <w:rFonts w:ascii="Liberation Serif" w:eastAsia="Calibri" w:hAnsi="Liberation Serif" w:cs="Liberation Serif"/>
          <w:b/>
          <w:i/>
          <w:sz w:val="24"/>
          <w:szCs w:val="24"/>
          <w:lang w:eastAsia="en-US"/>
        </w:rPr>
      </w:pPr>
      <w:r w:rsidRPr="009D2FEC">
        <w:rPr>
          <w:rFonts w:ascii="Liberation Serif" w:eastAsia="Calibri" w:hAnsi="Liberation Serif" w:cs="Liberation Serif"/>
          <w:b/>
          <w:i/>
          <w:sz w:val="24"/>
          <w:szCs w:val="24"/>
          <w:lang w:eastAsia="en-US"/>
        </w:rPr>
        <w:lastRenderedPageBreak/>
        <w:t>24</w:t>
      </w:r>
      <w:r w:rsidR="008E616C" w:rsidRPr="009D2FEC">
        <w:rPr>
          <w:rFonts w:ascii="Liberation Serif" w:eastAsia="Calibri" w:hAnsi="Liberation Serif" w:cs="Liberation Serif"/>
          <w:b/>
          <w:i/>
          <w:sz w:val="24"/>
          <w:szCs w:val="24"/>
          <w:lang w:eastAsia="en-US"/>
        </w:rPr>
        <w:t>.1. Гражданская оборона и защита от чрезвычайных ситуаций</w:t>
      </w:r>
    </w:p>
    <w:p w14:paraId="7ABB050D"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целях профилактики пожаров на территории городского округа в 2025 году с 21 апреля по</w:t>
      </w:r>
      <w:r w:rsidR="00745D7D"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07 июля вводил</w:t>
      </w:r>
      <w:r w:rsidR="00AB0F48" w:rsidRPr="009D2FEC">
        <w:rPr>
          <w:rFonts w:ascii="Liberation Serif" w:eastAsia="Calibri" w:hAnsi="Liberation Serif" w:cs="Liberation Serif"/>
          <w:sz w:val="24"/>
          <w:szCs w:val="24"/>
          <w:lang w:eastAsia="en-US"/>
        </w:rPr>
        <w:t>ся особый противопожарный режим. За 2025 год общее количество пожаров – 125, из них 71 пожар произошел в городе</w:t>
      </w:r>
      <w:r w:rsidR="001D3C72" w:rsidRPr="009D2FEC">
        <w:rPr>
          <w:rFonts w:ascii="Liberation Serif" w:eastAsia="Calibri" w:hAnsi="Liberation Serif" w:cs="Liberation Serif"/>
          <w:sz w:val="24"/>
          <w:szCs w:val="24"/>
          <w:lang w:eastAsia="en-US"/>
        </w:rPr>
        <w:t>.</w:t>
      </w:r>
    </w:p>
    <w:p w14:paraId="73BDB5D6"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2025 году чрезвычайных ситуаций не зарегистрировано.</w:t>
      </w:r>
    </w:p>
    <w:p w14:paraId="4FF5C528" w14:textId="77777777" w:rsidR="008E616C" w:rsidRPr="009D2FEC" w:rsidRDefault="008E616C" w:rsidP="00FB7211">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Размер резервного фонда для предупреждения и ликвидации чрезвычайных ситуаций природного и техногенного характера в 2025 году составил 1,2</w:t>
      </w:r>
      <w:r w:rsidRPr="009D2FEC">
        <w:rPr>
          <w:rFonts w:ascii="Liberation Serif" w:hAnsi="Liberation Serif" w:cs="Liberation Serif"/>
          <w:sz w:val="24"/>
          <w:szCs w:val="24"/>
        </w:rPr>
        <w:t xml:space="preserve"> </w:t>
      </w:r>
      <w:r w:rsidRPr="009D2FEC">
        <w:rPr>
          <w:rFonts w:ascii="Liberation Serif" w:eastAsia="Calibri" w:hAnsi="Liberation Serif" w:cs="Liberation Serif"/>
          <w:sz w:val="24"/>
          <w:szCs w:val="24"/>
          <w:lang w:eastAsia="en-US"/>
        </w:rPr>
        <w:t xml:space="preserve">миллиона рублей. </w:t>
      </w:r>
      <w:r w:rsidR="00FB7211" w:rsidRPr="009D2FEC">
        <w:rPr>
          <w:rFonts w:ascii="Liberation Serif" w:eastAsia="Calibri" w:hAnsi="Liberation Serif" w:cs="Liberation Serif"/>
          <w:sz w:val="24"/>
          <w:szCs w:val="24"/>
          <w:lang w:eastAsia="en-US"/>
        </w:rPr>
        <w:t>В отчетном периоде по распоряжению Администрации выделено и полностью исполнено 13</w:t>
      </w:r>
      <w:r w:rsidR="00DB7C94" w:rsidRPr="009D2FEC">
        <w:rPr>
          <w:rFonts w:ascii="Liberation Serif" w:eastAsia="Calibri" w:hAnsi="Liberation Serif" w:cs="Liberation Serif"/>
          <w:sz w:val="24"/>
          <w:szCs w:val="24"/>
          <w:lang w:eastAsia="en-US"/>
        </w:rPr>
        <w:t>0</w:t>
      </w:r>
      <w:r w:rsidR="00FB7211" w:rsidRPr="009D2FEC">
        <w:rPr>
          <w:rFonts w:ascii="Liberation Serif" w:eastAsia="Calibri" w:hAnsi="Liberation Serif" w:cs="Liberation Serif"/>
          <w:sz w:val="24"/>
          <w:szCs w:val="24"/>
          <w:lang w:eastAsia="en-US"/>
        </w:rPr>
        <w:t xml:space="preserve"> </w:t>
      </w:r>
      <w:r w:rsidR="00DB7C94" w:rsidRPr="009D2FEC">
        <w:rPr>
          <w:rFonts w:ascii="Liberation Serif" w:eastAsia="Calibri" w:hAnsi="Liberation Serif" w:cs="Liberation Serif"/>
          <w:sz w:val="24"/>
          <w:szCs w:val="24"/>
          <w:lang w:eastAsia="en-US"/>
        </w:rPr>
        <w:t>тысяч</w:t>
      </w:r>
      <w:r w:rsidR="00FB7211" w:rsidRPr="009D2FEC">
        <w:rPr>
          <w:rFonts w:ascii="Liberation Serif" w:eastAsia="Calibri" w:hAnsi="Liberation Serif" w:cs="Liberation Serif"/>
          <w:sz w:val="24"/>
          <w:szCs w:val="24"/>
          <w:lang w:eastAsia="en-US"/>
        </w:rPr>
        <w:t xml:space="preserve"> рублей на ремонт участка теплотрассы в районе дома №</w:t>
      </w:r>
      <w:r w:rsidR="000D67AE" w:rsidRPr="009D2FEC">
        <w:rPr>
          <w:rFonts w:ascii="Liberation Serif" w:hAnsi="Liberation Serif" w:cs="Liberation Serif"/>
          <w:sz w:val="24"/>
          <w:szCs w:val="24"/>
        </w:rPr>
        <w:t> </w:t>
      </w:r>
      <w:r w:rsidR="00FB7211" w:rsidRPr="009D2FEC">
        <w:rPr>
          <w:rFonts w:ascii="Liberation Serif" w:eastAsia="Calibri" w:hAnsi="Liberation Serif" w:cs="Liberation Serif"/>
          <w:sz w:val="24"/>
          <w:szCs w:val="24"/>
          <w:lang w:eastAsia="en-US"/>
        </w:rPr>
        <w:t>36 по улице Кривоусова в городе Верхняя Пышма</w:t>
      </w:r>
      <w:r w:rsidRPr="009D2FEC">
        <w:rPr>
          <w:rFonts w:ascii="Liberation Serif" w:eastAsia="Calibri" w:hAnsi="Liberation Serif" w:cs="Liberation Serif"/>
          <w:sz w:val="24"/>
          <w:szCs w:val="24"/>
          <w:lang w:eastAsia="en-US"/>
        </w:rPr>
        <w:t>.</w:t>
      </w:r>
    </w:p>
    <w:p w14:paraId="22997775" w14:textId="77777777" w:rsidR="00205BD4" w:rsidRPr="009D2FEC" w:rsidRDefault="00FB7211"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lang w:eastAsia="en-US"/>
        </w:rPr>
        <w:t>В целях повышения готовности Администрации и служб городского округа к реагированию на угрозы и чрезвычайные ситуации</w:t>
      </w:r>
      <w:r w:rsidRPr="009D2FEC">
        <w:rPr>
          <w:rFonts w:ascii="Liberation Serif" w:eastAsia="Calibri" w:hAnsi="Liberation Serif" w:cs="Liberation Serif"/>
          <w:sz w:val="24"/>
          <w:szCs w:val="24"/>
        </w:rPr>
        <w:t xml:space="preserve"> </w:t>
      </w:r>
      <w:r w:rsidR="00205BD4" w:rsidRPr="009D2FEC">
        <w:rPr>
          <w:rFonts w:ascii="Liberation Serif" w:eastAsia="Calibri" w:hAnsi="Liberation Serif" w:cs="Liberation Serif"/>
          <w:sz w:val="24"/>
          <w:szCs w:val="24"/>
        </w:rPr>
        <w:t>на базе УГЗ создана Единая дежурно-диспетчерская служба (далее – ЕДДС). Служба обеспечивает функционирование и обработку вызовов, поступающих в</w:t>
      </w:r>
      <w:r w:rsidR="001732DC" w:rsidRPr="009D2FEC">
        <w:rPr>
          <w:rFonts w:ascii="Liberation Serif" w:hAnsi="Liberation Serif" w:cs="Liberation Serif"/>
          <w:sz w:val="24"/>
          <w:szCs w:val="24"/>
        </w:rPr>
        <w:t> </w:t>
      </w:r>
      <w:r w:rsidR="00205BD4" w:rsidRPr="009D2FEC">
        <w:rPr>
          <w:rFonts w:ascii="Liberation Serif" w:eastAsia="Calibri" w:hAnsi="Liberation Serif" w:cs="Liberation Serif"/>
          <w:sz w:val="24"/>
          <w:szCs w:val="24"/>
        </w:rPr>
        <w:t>систему обеспечения вызова экстренных оперативных служб по единому номеру «112». Все поступающие на единый номер «112» сообщения обрабатываются без задержек, при необходимости переводятся на</w:t>
      </w:r>
      <w:r w:rsidR="00745D7D" w:rsidRPr="009D2FEC">
        <w:rPr>
          <w:rFonts w:ascii="Liberation Serif" w:hAnsi="Liberation Serif" w:cs="Liberation Serif"/>
          <w:sz w:val="24"/>
          <w:szCs w:val="24"/>
        </w:rPr>
        <w:t xml:space="preserve"> </w:t>
      </w:r>
      <w:r w:rsidR="00205BD4" w:rsidRPr="009D2FEC">
        <w:rPr>
          <w:rFonts w:ascii="Liberation Serif" w:eastAsia="Calibri" w:hAnsi="Liberation Serif" w:cs="Liberation Serif"/>
          <w:sz w:val="24"/>
          <w:szCs w:val="24"/>
        </w:rPr>
        <w:t>экстренные службы.</w:t>
      </w:r>
    </w:p>
    <w:p w14:paraId="74889ADE"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течение 2025 года по единому номеру «112» и телефону 8</w:t>
      </w:r>
      <w:r w:rsidR="00745D7D"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(34368)</w:t>
      </w:r>
      <w:r w:rsidR="00745D7D"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4-81-01 ЕДДС принято 44</w:t>
      </w:r>
      <w:r w:rsidR="00745D7D"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384 сообщения о происшествиях, жалоб и другой информации от населения и организаций городского округа, что ниже уровня 2024 года на 4,7</w:t>
      </w:r>
      <w:r w:rsidRPr="009D2FEC">
        <w:rPr>
          <w:rFonts w:ascii="Liberation Serif" w:hAnsi="Liberation Serif" w:cs="Liberation Serif"/>
          <w:sz w:val="24"/>
          <w:szCs w:val="24"/>
        </w:rPr>
        <w:t> </w:t>
      </w:r>
      <w:r w:rsidR="00205BD4" w:rsidRPr="009D2FEC">
        <w:rPr>
          <w:rFonts w:ascii="Liberation Serif" w:eastAsia="Calibri" w:hAnsi="Liberation Serif" w:cs="Liberation Serif"/>
          <w:sz w:val="24"/>
          <w:szCs w:val="24"/>
          <w:lang w:eastAsia="en-US"/>
        </w:rPr>
        <w:t>процента</w:t>
      </w:r>
      <w:r w:rsidRPr="009D2FEC">
        <w:rPr>
          <w:rFonts w:ascii="Liberation Serif" w:eastAsia="Calibri" w:hAnsi="Liberation Serif" w:cs="Liberation Serif"/>
          <w:sz w:val="24"/>
          <w:szCs w:val="24"/>
          <w:lang w:eastAsia="en-US"/>
        </w:rPr>
        <w:t>.</w:t>
      </w:r>
    </w:p>
    <w:p w14:paraId="37AA2EE9" w14:textId="77777777" w:rsidR="00205BD4" w:rsidRPr="009D2FEC" w:rsidRDefault="00205BD4"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 xml:space="preserve">На материально-техническое оснащение ЕДДС и системы «112», включая услуги подвижной радиосвязи и прямые каналы связи, в отчетном году направлено </w:t>
      </w:r>
      <w:r w:rsidR="00DB7C94" w:rsidRPr="009D2FEC">
        <w:rPr>
          <w:rFonts w:ascii="Liberation Serif" w:eastAsia="Calibri" w:hAnsi="Liberation Serif" w:cs="Liberation Serif"/>
          <w:sz w:val="24"/>
          <w:szCs w:val="24"/>
          <w:lang w:eastAsia="en-US"/>
        </w:rPr>
        <w:t xml:space="preserve">900 тысяч </w:t>
      </w:r>
      <w:r w:rsidRPr="009D2FEC">
        <w:rPr>
          <w:rFonts w:ascii="Liberation Serif" w:eastAsia="Calibri" w:hAnsi="Liberation Serif" w:cs="Liberation Serif"/>
          <w:sz w:val="24"/>
          <w:szCs w:val="24"/>
        </w:rPr>
        <w:t>рублей.</w:t>
      </w:r>
    </w:p>
    <w:p w14:paraId="16D668A7" w14:textId="77777777" w:rsidR="005C0A97" w:rsidRPr="009D2FEC" w:rsidRDefault="005C0A97" w:rsidP="005C0A97">
      <w:pPr>
        <w:contextualSpacing/>
        <w:jc w:val="both"/>
        <w:rPr>
          <w:rFonts w:ascii="Liberation Serif" w:eastAsia="Calibri" w:hAnsi="Liberation Serif" w:cs="Liberation Serif"/>
          <w:sz w:val="16"/>
          <w:szCs w:val="16"/>
          <w:lang w:eastAsia="en-US"/>
        </w:rPr>
      </w:pPr>
    </w:p>
    <w:p w14:paraId="3A799780"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целях повышения готовности органов управления, сил и средств городского звена к отработке действий по ликвидации чрезвычайных ситуаций в 2025 году спланированы и проведены 53</w:t>
      </w: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различных занятий и тренировок:</w:t>
      </w:r>
    </w:p>
    <w:p w14:paraId="65B5D241"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одно командно-штабное учение (тренировка);</w:t>
      </w:r>
    </w:p>
    <w:p w14:paraId="0B4FEFC4"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одно тактико-специальное учение;</w:t>
      </w:r>
    </w:p>
    <w:p w14:paraId="14ADF81D"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14 объектовых тренировок;</w:t>
      </w:r>
    </w:p>
    <w:p w14:paraId="71143611"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девять штабных тренировок;</w:t>
      </w:r>
    </w:p>
    <w:p w14:paraId="2F6B1998"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39 специальных учения и тренировки по противопожарной защите.</w:t>
      </w:r>
    </w:p>
    <w:p w14:paraId="3AC1B9F4"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Для ликвидации последствий чрезвычайных ситуаций муниципального характера созданы и поддерживаются в постоянной готовности резервы материальных ресурсов.</w:t>
      </w:r>
    </w:p>
    <w:p w14:paraId="3507A866" w14:textId="77777777" w:rsidR="00043FED" w:rsidRPr="009D2FEC" w:rsidRDefault="00205BD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рамках Программы совершенствования социально-экономической политики мероприятия по обустройству и восстановлению минерализованных полос вокруг насел</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нных пунктов, подверженных угрозе лесных пожаров (осуществляются два раза в год), реализуются по двум подпрограммам. Общая сумма финансирования в 2025 году составила 1,65 миллиона рублей, в том числе:</w:t>
      </w:r>
    </w:p>
    <w:p w14:paraId="01D413F8" w14:textId="77777777" w:rsidR="00043FED" w:rsidRPr="009D2FEC" w:rsidRDefault="00745D7D"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1) </w:t>
      </w:r>
      <w:r w:rsidR="00205BD4" w:rsidRPr="009D2FEC">
        <w:rPr>
          <w:rFonts w:ascii="Liberation Serif" w:eastAsia="Calibri" w:hAnsi="Liberation Serif" w:cs="Liberation Serif"/>
          <w:sz w:val="24"/>
          <w:szCs w:val="24"/>
          <w:lang w:eastAsia="en-US"/>
        </w:rPr>
        <w:t>по Подпрограмме обеспечения безопасности жизнедеятельности</w:t>
      </w:r>
      <w:r w:rsidRPr="009D2FEC">
        <w:rPr>
          <w:rFonts w:ascii="Liberation Serif" w:eastAsia="Calibri" w:hAnsi="Liberation Serif" w:cs="Liberation Serif"/>
          <w:sz w:val="24"/>
          <w:szCs w:val="24"/>
          <w:lang w:eastAsia="en-US"/>
        </w:rPr>
        <w:t xml:space="preserve"> </w:t>
      </w:r>
      <w:r w:rsidR="004403F5" w:rsidRPr="009D2FEC">
        <w:rPr>
          <w:rFonts w:ascii="Liberation Serif" w:eastAsia="Calibri" w:hAnsi="Liberation Serif" w:cs="Liberation Serif"/>
          <w:sz w:val="24"/>
          <w:szCs w:val="24"/>
          <w:lang w:eastAsia="en-US"/>
        </w:rPr>
        <w:t>– 1,45 миллиона рублей</w:t>
      </w:r>
      <w:r w:rsidR="00205BD4" w:rsidRPr="009D2FEC">
        <w:rPr>
          <w:rFonts w:ascii="Liberation Serif" w:eastAsia="Calibri" w:hAnsi="Liberation Serif" w:cs="Liberation Serif"/>
          <w:sz w:val="24"/>
          <w:szCs w:val="24"/>
          <w:lang w:eastAsia="en-US"/>
        </w:rPr>
        <w:t xml:space="preserve"> </w:t>
      </w:r>
      <w:r w:rsidR="004403F5" w:rsidRPr="009D2FEC">
        <w:rPr>
          <w:rFonts w:ascii="Liberation Serif" w:eastAsia="Calibri" w:hAnsi="Liberation Serif" w:cs="Liberation Serif"/>
          <w:sz w:val="24"/>
          <w:szCs w:val="24"/>
          <w:lang w:eastAsia="en-US"/>
        </w:rPr>
        <w:t xml:space="preserve">за счет средств УГЗ, </w:t>
      </w:r>
      <w:r w:rsidR="00205BD4" w:rsidRPr="009D2FEC">
        <w:rPr>
          <w:rFonts w:ascii="Liberation Serif" w:eastAsia="Calibri" w:hAnsi="Liberation Serif" w:cs="Liberation Serif"/>
          <w:sz w:val="24"/>
          <w:szCs w:val="24"/>
          <w:lang w:eastAsia="en-US"/>
        </w:rPr>
        <w:t>из них:</w:t>
      </w:r>
    </w:p>
    <w:p w14:paraId="400ECC70" w14:textId="536F66C9" w:rsidR="00043FED" w:rsidRPr="009D2FEC" w:rsidRDefault="00205BD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745D7D" w:rsidRPr="009D2FEC">
        <w:rPr>
          <w:rFonts w:ascii="Liberation Serif" w:eastAsia="Calibri" w:hAnsi="Liberation Serif" w:cs="Liberation Serif"/>
          <w:sz w:val="24"/>
          <w:szCs w:val="24"/>
          <w:lang w:eastAsia="en-US"/>
        </w:rPr>
        <w:t xml:space="preserve"> 630 тысяч </w:t>
      </w:r>
      <w:r w:rsidR="00D3374D" w:rsidRPr="009D2FEC">
        <w:rPr>
          <w:rFonts w:ascii="Liberation Serif" w:eastAsia="Calibri" w:hAnsi="Liberation Serif" w:cs="Liberation Serif"/>
          <w:sz w:val="24"/>
          <w:szCs w:val="24"/>
          <w:lang w:eastAsia="en-US"/>
        </w:rPr>
        <w:t>рублей</w:t>
      </w:r>
      <w:r w:rsidRPr="009D2FEC">
        <w:rPr>
          <w:rFonts w:ascii="Liberation Serif" w:eastAsia="Calibri" w:hAnsi="Liberation Serif" w:cs="Liberation Serif"/>
          <w:sz w:val="24"/>
          <w:szCs w:val="24"/>
          <w:lang w:eastAsia="en-US"/>
        </w:rPr>
        <w:t xml:space="preserve"> – обустройство и восстановление минерализованных полос (полос опашки) вокруг насел</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нных пунктов</w:t>
      </w:r>
      <w:r w:rsidR="008341B1" w:rsidRPr="009D2FEC">
        <w:rPr>
          <w:rFonts w:ascii="Liberation Serif" w:eastAsia="Calibri" w:hAnsi="Liberation Serif" w:cs="Liberation Serif"/>
          <w:sz w:val="24"/>
          <w:szCs w:val="24"/>
          <w:lang w:eastAsia="en-US"/>
        </w:rPr>
        <w:t>, проведенное в два этапа: на первом выполнены работы по</w:t>
      </w:r>
      <w:r w:rsidR="00A62910" w:rsidRPr="009D2FEC">
        <w:rPr>
          <w:rFonts w:ascii="Liberation Serif" w:eastAsia="Calibri" w:hAnsi="Liberation Serif" w:cs="Liberation Serif"/>
          <w:sz w:val="24"/>
          <w:szCs w:val="24"/>
          <w:lang w:eastAsia="en-US"/>
        </w:rPr>
        <w:t> </w:t>
      </w:r>
      <w:r w:rsidR="008341B1" w:rsidRPr="009D2FEC">
        <w:rPr>
          <w:rFonts w:ascii="Liberation Serif" w:eastAsia="Calibri" w:hAnsi="Liberation Serif" w:cs="Liberation Serif"/>
          <w:sz w:val="24"/>
          <w:szCs w:val="24"/>
          <w:lang w:eastAsia="en-US"/>
        </w:rPr>
        <w:t xml:space="preserve">обустройству новых полос, на втором – их обновление </w:t>
      </w:r>
      <w:r w:rsidR="0068782D" w:rsidRPr="009D2FEC">
        <w:rPr>
          <w:rFonts w:ascii="Liberation Serif" w:eastAsia="Calibri" w:hAnsi="Liberation Serif" w:cs="Liberation Serif"/>
          <w:sz w:val="24"/>
          <w:szCs w:val="24"/>
          <w:lang w:eastAsia="en-US"/>
        </w:rPr>
        <w:t>(21 населенный пункт: с</w:t>
      </w:r>
      <w:r w:rsidR="00A72A2A" w:rsidRPr="009D2FEC">
        <w:rPr>
          <w:rFonts w:ascii="Liberation Serif" w:eastAsia="Calibri" w:hAnsi="Liberation Serif" w:cs="Liberation Serif"/>
          <w:sz w:val="24"/>
          <w:szCs w:val="24"/>
          <w:lang w:eastAsia="en-US"/>
        </w:rPr>
        <w:t>ё</w:t>
      </w:r>
      <w:r w:rsidR="0068782D" w:rsidRPr="009D2FEC">
        <w:rPr>
          <w:rFonts w:ascii="Liberation Serif" w:eastAsia="Calibri" w:hAnsi="Liberation Serif" w:cs="Liberation Serif"/>
          <w:sz w:val="24"/>
          <w:szCs w:val="24"/>
          <w:lang w:eastAsia="en-US"/>
        </w:rPr>
        <w:t>л</w:t>
      </w:r>
      <w:r w:rsidR="00A72A2A" w:rsidRPr="009D2FEC">
        <w:rPr>
          <w:rFonts w:ascii="Liberation Serif" w:eastAsia="Calibri" w:hAnsi="Liberation Serif" w:cs="Liberation Serif"/>
          <w:sz w:val="24"/>
          <w:szCs w:val="24"/>
          <w:lang w:eastAsia="en-US"/>
        </w:rPr>
        <w:t>а</w:t>
      </w:r>
      <w:r w:rsidR="0068782D" w:rsidRPr="009D2FEC">
        <w:rPr>
          <w:rFonts w:ascii="Liberation Serif" w:eastAsia="Calibri" w:hAnsi="Liberation Serif" w:cs="Liberation Serif"/>
          <w:sz w:val="24"/>
          <w:szCs w:val="24"/>
          <w:lang w:eastAsia="en-US"/>
        </w:rPr>
        <w:t xml:space="preserve"> Балтым</w:t>
      </w:r>
      <w:r w:rsidR="00A72A2A" w:rsidRPr="009D2FEC">
        <w:rPr>
          <w:rFonts w:ascii="Liberation Serif" w:eastAsia="Calibri" w:hAnsi="Liberation Serif" w:cs="Liberation Serif"/>
          <w:sz w:val="24"/>
          <w:szCs w:val="24"/>
          <w:lang w:eastAsia="en-US"/>
        </w:rPr>
        <w:t xml:space="preserve"> и</w:t>
      </w:r>
      <w:r w:rsidR="00A62910" w:rsidRPr="009D2FEC">
        <w:rPr>
          <w:rFonts w:ascii="Liberation Serif" w:eastAsia="Calibri" w:hAnsi="Liberation Serif" w:cs="Liberation Serif"/>
          <w:sz w:val="24"/>
          <w:szCs w:val="24"/>
          <w:lang w:eastAsia="en-US"/>
        </w:rPr>
        <w:t> </w:t>
      </w:r>
      <w:r w:rsidR="00A72A2A" w:rsidRPr="009D2FEC">
        <w:rPr>
          <w:rFonts w:ascii="Liberation Serif" w:eastAsia="Calibri" w:hAnsi="Liberation Serif" w:cs="Liberation Serif"/>
          <w:sz w:val="24"/>
          <w:szCs w:val="24"/>
          <w:lang w:eastAsia="en-US"/>
        </w:rPr>
        <w:t>Мостовское</w:t>
      </w:r>
      <w:r w:rsidR="0068782D" w:rsidRPr="009D2FEC">
        <w:rPr>
          <w:rFonts w:ascii="Liberation Serif" w:eastAsia="Calibri" w:hAnsi="Liberation Serif" w:cs="Liberation Serif"/>
          <w:sz w:val="24"/>
          <w:szCs w:val="24"/>
          <w:lang w:eastAsia="en-US"/>
        </w:rPr>
        <w:t>, поселк</w:t>
      </w:r>
      <w:r w:rsidR="00A72A2A" w:rsidRPr="009D2FEC">
        <w:rPr>
          <w:rFonts w:ascii="Liberation Serif" w:eastAsia="Calibri" w:hAnsi="Liberation Serif" w:cs="Liberation Serif"/>
          <w:sz w:val="24"/>
          <w:szCs w:val="24"/>
          <w:lang w:eastAsia="en-US"/>
        </w:rPr>
        <w:t>и</w:t>
      </w:r>
      <w:r w:rsidR="0068782D" w:rsidRPr="009D2FEC">
        <w:rPr>
          <w:rFonts w:ascii="Liberation Serif" w:eastAsia="Calibri" w:hAnsi="Liberation Serif" w:cs="Liberation Serif"/>
          <w:sz w:val="24"/>
          <w:szCs w:val="24"/>
          <w:lang w:eastAsia="en-US"/>
        </w:rPr>
        <w:t xml:space="preserve"> </w:t>
      </w:r>
      <w:r w:rsidR="00A72A2A" w:rsidRPr="009D2FEC">
        <w:rPr>
          <w:rFonts w:ascii="Liberation Serif" w:eastAsia="Calibri" w:hAnsi="Liberation Serif" w:cs="Liberation Serif"/>
          <w:sz w:val="24"/>
          <w:szCs w:val="24"/>
          <w:lang w:eastAsia="en-US"/>
        </w:rPr>
        <w:t xml:space="preserve">Гать, </w:t>
      </w:r>
      <w:r w:rsidR="0068782D" w:rsidRPr="009D2FEC">
        <w:rPr>
          <w:rFonts w:ascii="Liberation Serif" w:eastAsia="Calibri" w:hAnsi="Liberation Serif" w:cs="Liberation Serif"/>
          <w:sz w:val="24"/>
          <w:szCs w:val="24"/>
          <w:lang w:eastAsia="en-US"/>
        </w:rPr>
        <w:t xml:space="preserve">Залесье, Зеленый Бор, </w:t>
      </w:r>
      <w:r w:rsidR="00A72A2A" w:rsidRPr="009D2FEC">
        <w:rPr>
          <w:rFonts w:ascii="Liberation Serif" w:eastAsia="Calibri" w:hAnsi="Liberation Serif" w:cs="Liberation Serif"/>
          <w:sz w:val="24"/>
          <w:szCs w:val="24"/>
          <w:lang w:eastAsia="en-US"/>
        </w:rPr>
        <w:t xml:space="preserve">Исеть, Кедровое, Красный, Красный Адуй, Крутой, Нагорный, Ольховка, Первомайский, Половинный, Ромашка, Сагра, Санаторный, Соколовка, </w:t>
      </w:r>
      <w:r w:rsidR="0068782D" w:rsidRPr="009D2FEC">
        <w:rPr>
          <w:rFonts w:ascii="Liberation Serif" w:eastAsia="Calibri" w:hAnsi="Liberation Serif" w:cs="Liberation Serif"/>
          <w:sz w:val="24"/>
          <w:szCs w:val="24"/>
          <w:lang w:eastAsia="en-US"/>
        </w:rPr>
        <w:t>Шахты, деревн</w:t>
      </w:r>
      <w:r w:rsidR="00A72A2A" w:rsidRPr="009D2FEC">
        <w:rPr>
          <w:rFonts w:ascii="Liberation Serif" w:eastAsia="Calibri" w:hAnsi="Liberation Serif" w:cs="Liberation Serif"/>
          <w:sz w:val="24"/>
          <w:szCs w:val="24"/>
          <w:lang w:eastAsia="en-US"/>
        </w:rPr>
        <w:t>и Верхотурка и</w:t>
      </w:r>
      <w:r w:rsidR="0068782D" w:rsidRPr="009D2FEC">
        <w:rPr>
          <w:rFonts w:ascii="Liberation Serif" w:eastAsia="Calibri" w:hAnsi="Liberation Serif" w:cs="Liberation Serif"/>
          <w:sz w:val="24"/>
          <w:szCs w:val="24"/>
          <w:lang w:eastAsia="en-US"/>
        </w:rPr>
        <w:t xml:space="preserve"> </w:t>
      </w:r>
      <w:r w:rsidR="00A72A2A" w:rsidRPr="009D2FEC">
        <w:rPr>
          <w:rFonts w:ascii="Liberation Serif" w:eastAsia="Calibri" w:hAnsi="Liberation Serif" w:cs="Liberation Serif"/>
          <w:sz w:val="24"/>
          <w:szCs w:val="24"/>
          <w:lang w:eastAsia="en-US"/>
        </w:rPr>
        <w:t>Мостовка</w:t>
      </w:r>
      <w:r w:rsidR="0068782D"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w:t>
      </w:r>
    </w:p>
    <w:p w14:paraId="12C5B923" w14:textId="68A8C437" w:rsidR="00043FED" w:rsidRPr="009D2FEC" w:rsidRDefault="00205BD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745D7D" w:rsidRPr="009D2FEC">
        <w:rPr>
          <w:rFonts w:ascii="Liberation Serif" w:eastAsia="Calibri" w:hAnsi="Liberation Serif" w:cs="Liberation Serif"/>
          <w:sz w:val="24"/>
          <w:szCs w:val="24"/>
          <w:lang w:eastAsia="en-US"/>
        </w:rPr>
        <w:t xml:space="preserve"> 780 тысяч </w:t>
      </w:r>
      <w:r w:rsidRPr="009D2FEC">
        <w:rPr>
          <w:rFonts w:ascii="Liberation Serif" w:eastAsia="Calibri" w:hAnsi="Liberation Serif" w:cs="Liberation Serif"/>
          <w:sz w:val="24"/>
          <w:szCs w:val="24"/>
          <w:lang w:eastAsia="en-US"/>
        </w:rPr>
        <w:t>рублей – разработка ПСД выполнени</w:t>
      </w:r>
      <w:r w:rsidR="00A62910">
        <w:rPr>
          <w:rFonts w:ascii="Liberation Serif" w:eastAsia="Calibri" w:hAnsi="Liberation Serif" w:cs="Liberation Serif"/>
          <w:sz w:val="24"/>
          <w:szCs w:val="24"/>
          <w:lang w:eastAsia="en-US"/>
        </w:rPr>
        <w:t>я</w:t>
      </w:r>
      <w:r w:rsidRPr="009D2FEC">
        <w:rPr>
          <w:rFonts w:ascii="Liberation Serif" w:eastAsia="Calibri" w:hAnsi="Liberation Serif" w:cs="Liberation Serif"/>
          <w:sz w:val="24"/>
          <w:szCs w:val="24"/>
          <w:lang w:eastAsia="en-US"/>
        </w:rPr>
        <w:t xml:space="preserve"> работ по созданию минерализованных полос;</w:t>
      </w:r>
    </w:p>
    <w:p w14:paraId="465C3307" w14:textId="7827C147" w:rsidR="00205BD4" w:rsidRPr="009D2FEC" w:rsidRDefault="00205BD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745D7D" w:rsidRPr="009D2FEC">
        <w:rPr>
          <w:rFonts w:ascii="Liberation Serif" w:eastAsia="Calibri" w:hAnsi="Liberation Serif" w:cs="Liberation Serif"/>
          <w:sz w:val="24"/>
          <w:szCs w:val="24"/>
          <w:lang w:eastAsia="en-US"/>
        </w:rPr>
        <w:t xml:space="preserve"> 40 тысяч </w:t>
      </w:r>
      <w:r w:rsidR="00D3374D" w:rsidRPr="009D2FEC">
        <w:rPr>
          <w:rFonts w:ascii="Liberation Serif" w:eastAsia="Calibri" w:hAnsi="Liberation Serif" w:cs="Liberation Serif"/>
          <w:sz w:val="24"/>
          <w:szCs w:val="24"/>
          <w:lang w:eastAsia="en-US"/>
        </w:rPr>
        <w:t>рублей</w:t>
      </w:r>
      <w:r w:rsidRPr="009D2FEC">
        <w:rPr>
          <w:rFonts w:ascii="Liberation Serif" w:eastAsia="Calibri" w:hAnsi="Liberation Serif" w:cs="Liberation Serif"/>
          <w:sz w:val="24"/>
          <w:szCs w:val="24"/>
          <w:lang w:eastAsia="en-US"/>
        </w:rPr>
        <w:t xml:space="preserve"> – экспертиза сметной документации и выдача экспертного заключения о</w:t>
      </w:r>
      <w:r w:rsidR="00A62910"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проверке сметной стоимости.</w:t>
      </w:r>
    </w:p>
    <w:p w14:paraId="5A1E800A" w14:textId="77777777" w:rsidR="00205BD4" w:rsidRPr="009D2FEC" w:rsidRDefault="00745D7D"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2) </w:t>
      </w:r>
      <w:r w:rsidR="00205BD4" w:rsidRPr="009D2FEC">
        <w:rPr>
          <w:rFonts w:ascii="Liberation Serif" w:eastAsia="Calibri" w:hAnsi="Liberation Serif" w:cs="Liberation Serif"/>
          <w:sz w:val="24"/>
          <w:szCs w:val="24"/>
          <w:lang w:eastAsia="en-US"/>
        </w:rPr>
        <w:t>по Подпрограмме развития лесного хозяйства</w:t>
      </w:r>
      <w:r w:rsidR="005C0A97" w:rsidRPr="009D2FEC">
        <w:rPr>
          <w:rFonts w:ascii="Liberation Serif" w:eastAsia="Calibri" w:hAnsi="Liberation Serif" w:cs="Liberation Serif"/>
          <w:sz w:val="24"/>
          <w:szCs w:val="24"/>
          <w:lang w:eastAsia="en-US"/>
        </w:rPr>
        <w:t xml:space="preserve"> </w:t>
      </w:r>
      <w:r w:rsidR="00205BD4" w:rsidRPr="009D2FEC">
        <w:rPr>
          <w:rFonts w:ascii="Liberation Serif" w:eastAsia="Calibri" w:hAnsi="Liberation Serif" w:cs="Liberation Serif"/>
          <w:sz w:val="24"/>
          <w:szCs w:val="24"/>
          <w:lang w:eastAsia="en-US"/>
        </w:rPr>
        <w:t>– 2</w:t>
      </w:r>
      <w:r w:rsidRPr="009D2FEC">
        <w:rPr>
          <w:rFonts w:ascii="Liberation Serif" w:eastAsia="Calibri" w:hAnsi="Liberation Serif" w:cs="Liberation Serif"/>
          <w:sz w:val="24"/>
          <w:szCs w:val="24"/>
          <w:lang w:eastAsia="en-US"/>
        </w:rPr>
        <w:t>0</w:t>
      </w:r>
      <w:r w:rsidR="00205BD4" w:rsidRPr="009D2FEC">
        <w:rPr>
          <w:rFonts w:ascii="Liberation Serif" w:eastAsia="Calibri" w:hAnsi="Liberation Serif" w:cs="Liberation Serif"/>
          <w:sz w:val="24"/>
          <w:szCs w:val="24"/>
          <w:lang w:eastAsia="en-US"/>
        </w:rPr>
        <w:t xml:space="preserve">0 </w:t>
      </w:r>
      <w:r w:rsidRPr="009D2FEC">
        <w:rPr>
          <w:rFonts w:ascii="Liberation Serif" w:eastAsia="Calibri" w:hAnsi="Liberation Serif" w:cs="Liberation Serif"/>
          <w:sz w:val="24"/>
          <w:szCs w:val="24"/>
          <w:lang w:eastAsia="en-US"/>
        </w:rPr>
        <w:t>тысяч</w:t>
      </w:r>
      <w:r w:rsidR="00205BD4" w:rsidRPr="009D2FEC">
        <w:rPr>
          <w:rFonts w:ascii="Liberation Serif" w:eastAsia="Calibri" w:hAnsi="Liberation Serif" w:cs="Liberation Serif"/>
          <w:sz w:val="24"/>
          <w:szCs w:val="24"/>
          <w:lang w:eastAsia="en-US"/>
        </w:rPr>
        <w:t xml:space="preserve"> рублей на прокладку противопожарных минерализованных полос в г. Верхняя Пышма, п</w:t>
      </w:r>
      <w:r w:rsidR="008E3619" w:rsidRPr="009D2FEC">
        <w:rPr>
          <w:rFonts w:ascii="Liberation Serif" w:eastAsia="Calibri" w:hAnsi="Liberation Serif" w:cs="Liberation Serif"/>
          <w:sz w:val="24"/>
          <w:szCs w:val="24"/>
          <w:lang w:eastAsia="en-US"/>
        </w:rPr>
        <w:t>оселках</w:t>
      </w:r>
      <w:r w:rsidR="00205BD4" w:rsidRPr="009D2FEC">
        <w:rPr>
          <w:rFonts w:ascii="Liberation Serif" w:eastAsia="Calibri" w:hAnsi="Liberation Serif" w:cs="Liberation Serif"/>
          <w:sz w:val="24"/>
          <w:szCs w:val="24"/>
          <w:lang w:eastAsia="en-US"/>
        </w:rPr>
        <w:t xml:space="preserve"> Вашты, Кедровое, Ольховка </w:t>
      </w:r>
      <w:r w:rsidR="008341B1" w:rsidRPr="009D2FEC">
        <w:rPr>
          <w:rFonts w:ascii="Liberation Serif" w:eastAsia="Calibri" w:hAnsi="Liberation Serif" w:cs="Liberation Serif"/>
          <w:sz w:val="24"/>
          <w:szCs w:val="24"/>
          <w:lang w:eastAsia="en-US"/>
        </w:rPr>
        <w:t xml:space="preserve">за счет средств </w:t>
      </w:r>
      <w:r w:rsidR="00205BD4" w:rsidRPr="009D2FEC">
        <w:rPr>
          <w:rFonts w:ascii="Liberation Serif" w:eastAsia="Calibri" w:hAnsi="Liberation Serif" w:cs="Liberation Serif"/>
          <w:sz w:val="24"/>
          <w:szCs w:val="24"/>
          <w:lang w:eastAsia="en-US"/>
        </w:rPr>
        <w:t>МБУ «Ц</w:t>
      </w:r>
      <w:r w:rsidR="00A72A2A" w:rsidRPr="009D2FEC">
        <w:rPr>
          <w:rFonts w:ascii="Liberation Serif" w:eastAsia="Calibri" w:hAnsi="Liberation Serif" w:cs="Liberation Serif"/>
          <w:sz w:val="24"/>
          <w:szCs w:val="24"/>
          <w:lang w:eastAsia="en-US"/>
        </w:rPr>
        <w:t>ентр пространственного развития</w:t>
      </w:r>
      <w:r w:rsidR="00205BD4" w:rsidRPr="009D2FEC">
        <w:rPr>
          <w:rFonts w:ascii="Liberation Serif" w:eastAsia="Calibri" w:hAnsi="Liberation Serif" w:cs="Liberation Serif"/>
          <w:sz w:val="24"/>
          <w:szCs w:val="24"/>
          <w:lang w:eastAsia="en-US"/>
        </w:rPr>
        <w:t>».</w:t>
      </w:r>
    </w:p>
    <w:p w14:paraId="5F22DA12"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На территории городского округа создано три пункта временного размещения людей.</w:t>
      </w:r>
    </w:p>
    <w:p w14:paraId="5714C798"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23 организации городского округа обеспечивают выполнение мероприятий местного уровня по гражданской обороне. Всего в организациях функционирует 30 нештатных формирований гражданской обороны с общей численностью личного состава 318 человек.</w:t>
      </w:r>
    </w:p>
    <w:p w14:paraId="5339F101" w14:textId="77777777" w:rsidR="007219A6" w:rsidRPr="009D2FEC" w:rsidRDefault="007219A6"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 xml:space="preserve">В рамках реализации Подпрограммы обеспечения безопасности жизнедеятельности предоставлены субсидии </w:t>
      </w:r>
      <w:r w:rsidR="00714473" w:rsidRPr="009D2FEC">
        <w:rPr>
          <w:rFonts w:ascii="Liberation Serif" w:eastAsia="Calibri" w:hAnsi="Liberation Serif" w:cs="Liberation Serif"/>
          <w:sz w:val="24"/>
          <w:szCs w:val="24"/>
        </w:rPr>
        <w:t xml:space="preserve">МУП «Водоканал» </w:t>
      </w:r>
      <w:r w:rsidRPr="009D2FEC">
        <w:rPr>
          <w:rFonts w:ascii="Liberation Serif" w:eastAsia="Calibri" w:hAnsi="Liberation Serif" w:cs="Liberation Serif"/>
          <w:sz w:val="24"/>
          <w:szCs w:val="24"/>
        </w:rPr>
        <w:t>на возмещение затрат по проверке и ремонту пожарных гидрантов из средств местного бюджета 1,3 миллиона рублей.</w:t>
      </w:r>
    </w:p>
    <w:p w14:paraId="70DF8495" w14:textId="77777777" w:rsidR="005C0A97" w:rsidRPr="009D2FEC" w:rsidRDefault="005C0A97" w:rsidP="005C0A97">
      <w:pPr>
        <w:contextualSpacing/>
        <w:jc w:val="both"/>
        <w:rPr>
          <w:rFonts w:ascii="Liberation Serif" w:eastAsia="Calibri" w:hAnsi="Liberation Serif" w:cs="Liberation Serif"/>
          <w:sz w:val="16"/>
          <w:szCs w:val="16"/>
          <w:lang w:eastAsia="en-US"/>
        </w:rPr>
      </w:pPr>
    </w:p>
    <w:p w14:paraId="49EE446F" w14:textId="77777777" w:rsidR="008E616C" w:rsidRPr="009D2FEC" w:rsidRDefault="006F52B7" w:rsidP="00043FED">
      <w:pPr>
        <w:contextualSpacing/>
        <w:jc w:val="center"/>
        <w:rPr>
          <w:rFonts w:ascii="Liberation Serif" w:eastAsia="Calibri" w:hAnsi="Liberation Serif" w:cs="Liberation Serif"/>
          <w:b/>
          <w:i/>
          <w:sz w:val="24"/>
          <w:szCs w:val="24"/>
          <w:lang w:eastAsia="en-US"/>
        </w:rPr>
      </w:pPr>
      <w:r w:rsidRPr="009D2FEC">
        <w:rPr>
          <w:rFonts w:ascii="Liberation Serif" w:eastAsia="Calibri" w:hAnsi="Liberation Serif" w:cs="Liberation Serif"/>
          <w:b/>
          <w:i/>
          <w:sz w:val="24"/>
          <w:szCs w:val="24"/>
          <w:lang w:eastAsia="en-US"/>
        </w:rPr>
        <w:t>24</w:t>
      </w:r>
      <w:r w:rsidR="008E616C" w:rsidRPr="009D2FEC">
        <w:rPr>
          <w:rFonts w:ascii="Liberation Serif" w:eastAsia="Calibri" w:hAnsi="Liberation Serif" w:cs="Liberation Serif"/>
          <w:b/>
          <w:i/>
          <w:sz w:val="24"/>
          <w:szCs w:val="24"/>
          <w:lang w:eastAsia="en-US"/>
        </w:rPr>
        <w:t>.2. Системы оповещения и связи</w:t>
      </w:r>
    </w:p>
    <w:p w14:paraId="54C43D5A"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Местная система оповещения населения выполнена на базе аппаратно-программного комплекса «Грифон». Управление системой обеспечивается ЕДДС посредством запуска оконечных устройств (сирен, громкоговорителей).</w:t>
      </w:r>
    </w:p>
    <w:p w14:paraId="0772762C"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Единая автоматизированная система </w:t>
      </w:r>
      <w:proofErr w:type="spellStart"/>
      <w:r w:rsidRPr="009D2FEC">
        <w:rPr>
          <w:rFonts w:ascii="Liberation Serif" w:eastAsia="Calibri" w:hAnsi="Liberation Serif" w:cs="Liberation Serif"/>
          <w:sz w:val="24"/>
          <w:szCs w:val="24"/>
          <w:lang w:eastAsia="en-US"/>
        </w:rPr>
        <w:t>электросирен</w:t>
      </w:r>
      <w:proofErr w:type="spellEnd"/>
      <w:r w:rsidRPr="009D2FEC">
        <w:rPr>
          <w:rFonts w:ascii="Liberation Serif" w:eastAsia="Calibri" w:hAnsi="Liberation Serif" w:cs="Liberation Serif"/>
          <w:sz w:val="24"/>
          <w:szCs w:val="24"/>
          <w:lang w:eastAsia="en-US"/>
        </w:rPr>
        <w:t xml:space="preserve"> охватывает все районы г. Верхняя Пышма и располагается в жилом секторе, а также на объектах экономики. Она включена в</w:t>
      </w:r>
      <w:r w:rsidRPr="009D2FEC">
        <w:rPr>
          <w:rFonts w:ascii="Liberation Serif" w:hAnsi="Liberation Serif" w:cs="Liberation Serif"/>
          <w:sz w:val="24"/>
          <w:szCs w:val="24"/>
        </w:rPr>
        <w:t xml:space="preserve"> </w:t>
      </w:r>
      <w:r w:rsidRPr="009D2FEC">
        <w:rPr>
          <w:rFonts w:ascii="Liberation Serif" w:eastAsia="Calibri" w:hAnsi="Liberation Serif" w:cs="Liberation Serif"/>
          <w:sz w:val="24"/>
          <w:szCs w:val="24"/>
          <w:lang w:eastAsia="en-US"/>
        </w:rPr>
        <w:t>единую систему оповещения Министерства общественной безопасности Свердловской области. Более 66</w:t>
      </w:r>
      <w:r w:rsidRPr="009D2FEC">
        <w:rPr>
          <w:rFonts w:ascii="Liberation Serif" w:hAnsi="Liberation Serif" w:cs="Liberation Serif"/>
          <w:sz w:val="24"/>
          <w:szCs w:val="24"/>
        </w:rPr>
        <w:t> </w:t>
      </w:r>
      <w:r w:rsidR="004F06B4" w:rsidRPr="009D2FEC">
        <w:rPr>
          <w:rFonts w:ascii="Liberation Serif" w:hAnsi="Liberation Serif" w:cs="Liberation Serif"/>
          <w:sz w:val="24"/>
          <w:szCs w:val="24"/>
        </w:rPr>
        <w:t>процентов</w:t>
      </w:r>
      <w:r w:rsidRPr="009D2FEC">
        <w:rPr>
          <w:rFonts w:ascii="Liberation Serif" w:eastAsia="Calibri" w:hAnsi="Liberation Serif" w:cs="Liberation Serif"/>
          <w:sz w:val="24"/>
          <w:szCs w:val="24"/>
          <w:lang w:eastAsia="en-US"/>
        </w:rPr>
        <w:t xml:space="preserve"> населения городского округа охвачено централизованным оповещением и информированием об</w:t>
      </w:r>
      <w:r w:rsidRPr="009D2FEC">
        <w:rPr>
          <w:rFonts w:ascii="Liberation Serif" w:hAnsi="Liberation Serif" w:cs="Liberation Serif"/>
          <w:sz w:val="24"/>
          <w:szCs w:val="24"/>
        </w:rPr>
        <w:t xml:space="preserve"> </w:t>
      </w:r>
      <w:r w:rsidRPr="009D2FEC">
        <w:rPr>
          <w:rFonts w:ascii="Liberation Serif" w:eastAsia="Calibri" w:hAnsi="Liberation Serif" w:cs="Liberation Serif"/>
          <w:sz w:val="24"/>
          <w:szCs w:val="24"/>
          <w:lang w:eastAsia="en-US"/>
        </w:rPr>
        <w:t>угрозе возникновения или о возникновении чрезвычайных ситуаций.</w:t>
      </w:r>
    </w:p>
    <w:p w14:paraId="4D2C2C9B"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Стационарная система связи городского округа базируется на сетях связи Верхнепышминского цеха комплексного технического обслуживания Екатеринбургского регионального узла связи ПАО «Ростелеком». Существующая система электросвязи обеспечивает органы управления городского округа телефонно-телеграфной связью.</w:t>
      </w:r>
    </w:p>
    <w:p w14:paraId="32B8201C" w14:textId="77777777" w:rsidR="008E616C" w:rsidRPr="009D2FEC" w:rsidRDefault="008E616C"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настоящее время в муниципальную автоматизированную систему централизованного оповещения населения городского округа включено 33 оконечных устройства, из них 29 муниципальных систем оповещения, одна локальная (АО «Уралэлектромедь»), три объектовых (АО «УЗХР», ООО «Уральские локомотивы», ООО «Верхнепышминский трамвай»). На производстве «Верхнепышминский молочный завод» ООО «УГМК-Агро» также имеется электромеханическая сирена в ручном режиме.</w:t>
      </w:r>
    </w:p>
    <w:p w14:paraId="5CB497EE"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целях увеличения охвата оповещаемого населения и исполнения постановления Правительства Российской Федерации от 28.12.2020 №</w:t>
      </w:r>
      <w:r w:rsidR="008E3619"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 xml:space="preserve">2322 «О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 Администрацией заключены </w:t>
      </w:r>
      <w:r w:rsidR="008E3619" w:rsidRPr="009D2FEC">
        <w:rPr>
          <w:rFonts w:ascii="Liberation Serif" w:eastAsia="Calibri" w:hAnsi="Liberation Serif" w:cs="Liberation Serif"/>
          <w:sz w:val="24"/>
          <w:szCs w:val="24"/>
          <w:lang w:eastAsia="en-US"/>
        </w:rPr>
        <w:t xml:space="preserve">соглашения </w:t>
      </w:r>
      <w:r w:rsidRPr="009D2FEC">
        <w:rPr>
          <w:rFonts w:ascii="Liberation Serif" w:eastAsia="Calibri" w:hAnsi="Liberation Serif" w:cs="Liberation Serif"/>
          <w:sz w:val="24"/>
          <w:szCs w:val="24"/>
          <w:lang w:eastAsia="en-US"/>
        </w:rPr>
        <w:t xml:space="preserve">о взаимодействии по обеспечению передачи сигналов оповещения и (или) экстренной информации по сетям операторов подвижной радиотелефонной связи (СМС-сообщений) с операторами сотовой связи (ПАО «Мегафон», ООО «Т2 </w:t>
      </w:r>
      <w:proofErr w:type="spellStart"/>
      <w:r w:rsidRPr="009D2FEC">
        <w:rPr>
          <w:rFonts w:ascii="Liberation Serif" w:eastAsia="Calibri" w:hAnsi="Liberation Serif" w:cs="Liberation Serif"/>
          <w:sz w:val="24"/>
          <w:szCs w:val="24"/>
          <w:lang w:eastAsia="en-US"/>
        </w:rPr>
        <w:t>Мобайл</w:t>
      </w:r>
      <w:proofErr w:type="spellEnd"/>
      <w:r w:rsidRPr="009D2FEC">
        <w:rPr>
          <w:rFonts w:ascii="Liberation Serif" w:eastAsia="Calibri" w:hAnsi="Liberation Serif" w:cs="Liberation Serif"/>
          <w:sz w:val="24"/>
          <w:szCs w:val="24"/>
          <w:lang w:eastAsia="en-US"/>
        </w:rPr>
        <w:t xml:space="preserve">», ПАО «ВымпелКом», ПАО «Мобильные </w:t>
      </w:r>
      <w:proofErr w:type="spellStart"/>
      <w:r w:rsidRPr="009D2FEC">
        <w:rPr>
          <w:rFonts w:ascii="Liberation Serif" w:eastAsia="Calibri" w:hAnsi="Liberation Serif" w:cs="Liberation Serif"/>
          <w:sz w:val="24"/>
          <w:szCs w:val="24"/>
          <w:lang w:eastAsia="en-US"/>
        </w:rPr>
        <w:t>ТелеСистемы</w:t>
      </w:r>
      <w:proofErr w:type="spellEnd"/>
      <w:r w:rsidRPr="009D2FEC">
        <w:rPr>
          <w:rFonts w:ascii="Liberation Serif" w:eastAsia="Calibri" w:hAnsi="Liberation Serif" w:cs="Liberation Serif"/>
          <w:sz w:val="24"/>
          <w:szCs w:val="24"/>
          <w:lang w:eastAsia="en-US"/>
        </w:rPr>
        <w:t>»).</w:t>
      </w:r>
      <w:r w:rsidR="007462A3" w:rsidRPr="009D2FEC">
        <w:rPr>
          <w:rFonts w:ascii="Liberation Serif" w:eastAsia="Calibri" w:hAnsi="Liberation Serif" w:cs="Liberation Serif"/>
          <w:sz w:val="24"/>
          <w:szCs w:val="24"/>
          <w:lang w:eastAsia="en-US"/>
        </w:rPr>
        <w:t xml:space="preserve"> По состоянию на 01.01.2026 о</w:t>
      </w:r>
      <w:r w:rsidR="00C47176" w:rsidRPr="009D2FEC">
        <w:rPr>
          <w:rFonts w:ascii="Liberation Serif" w:eastAsia="Calibri" w:hAnsi="Liberation Serif" w:cs="Liberation Serif"/>
          <w:sz w:val="24"/>
          <w:szCs w:val="24"/>
          <w:lang w:eastAsia="en-US"/>
        </w:rPr>
        <w:t xml:space="preserve">хват оповещения составляет 66,3 </w:t>
      </w:r>
      <w:r w:rsidR="007219A6" w:rsidRPr="009D2FEC">
        <w:rPr>
          <w:rFonts w:ascii="Liberation Serif" w:eastAsia="Calibri" w:hAnsi="Liberation Serif" w:cs="Liberation Serif"/>
          <w:sz w:val="24"/>
          <w:szCs w:val="24"/>
          <w:lang w:eastAsia="en-US"/>
        </w:rPr>
        <w:t>процента</w:t>
      </w:r>
      <w:r w:rsidR="00045186" w:rsidRPr="009D2FEC">
        <w:rPr>
          <w:rFonts w:ascii="Liberation Serif" w:eastAsia="Calibri" w:hAnsi="Liberation Serif" w:cs="Liberation Serif"/>
          <w:sz w:val="24"/>
          <w:szCs w:val="24"/>
          <w:lang w:eastAsia="en-US"/>
        </w:rPr>
        <w:t xml:space="preserve"> населения городского округа</w:t>
      </w:r>
      <w:r w:rsidR="007462A3" w:rsidRPr="009D2FEC">
        <w:rPr>
          <w:rFonts w:ascii="Liberation Serif" w:eastAsia="Calibri" w:hAnsi="Liberation Serif" w:cs="Liberation Serif"/>
          <w:sz w:val="24"/>
          <w:szCs w:val="24"/>
          <w:lang w:eastAsia="en-US"/>
        </w:rPr>
        <w:t>.</w:t>
      </w:r>
    </w:p>
    <w:p w14:paraId="1735636D" w14:textId="77777777" w:rsidR="00A56204" w:rsidRPr="009D2FEC" w:rsidRDefault="007462A3"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В рамках реализации </w:t>
      </w:r>
      <w:r w:rsidR="00745D7D" w:rsidRPr="009D2FEC">
        <w:rPr>
          <w:rFonts w:ascii="Liberation Serif" w:eastAsia="Calibri" w:hAnsi="Liberation Serif" w:cs="Liberation Serif"/>
          <w:sz w:val="24"/>
          <w:szCs w:val="24"/>
          <w:lang w:eastAsia="en-US"/>
        </w:rPr>
        <w:t xml:space="preserve">Подпрограммы </w:t>
      </w:r>
      <w:r w:rsidRPr="009D2FEC">
        <w:rPr>
          <w:rFonts w:ascii="Liberation Serif" w:eastAsia="Calibri" w:hAnsi="Liberation Serif" w:cs="Liberation Serif"/>
          <w:sz w:val="24"/>
          <w:szCs w:val="24"/>
          <w:lang w:eastAsia="en-US"/>
        </w:rPr>
        <w:t xml:space="preserve">обеспечения безопасности жизнедеятельности </w:t>
      </w:r>
      <w:r w:rsidR="00045186" w:rsidRPr="009D2FEC">
        <w:rPr>
          <w:rFonts w:ascii="Liberation Serif" w:eastAsia="Calibri" w:hAnsi="Liberation Serif" w:cs="Liberation Serif"/>
          <w:sz w:val="24"/>
          <w:szCs w:val="24"/>
          <w:lang w:eastAsia="en-US"/>
        </w:rPr>
        <w:t xml:space="preserve">из местного бюджета </w:t>
      </w:r>
      <w:r w:rsidR="008E3619" w:rsidRPr="009D2FEC">
        <w:rPr>
          <w:rFonts w:ascii="Liberation Serif" w:eastAsia="Calibri" w:hAnsi="Liberation Serif" w:cs="Liberation Serif"/>
          <w:sz w:val="24"/>
          <w:szCs w:val="24"/>
          <w:lang w:eastAsia="en-US"/>
        </w:rPr>
        <w:t>направлены</w:t>
      </w:r>
      <w:r w:rsidR="00045186" w:rsidRPr="009D2FEC">
        <w:rPr>
          <w:rFonts w:ascii="Liberation Serif" w:eastAsia="Calibri" w:hAnsi="Liberation Serif" w:cs="Liberation Serif"/>
          <w:sz w:val="24"/>
          <w:szCs w:val="24"/>
          <w:lang w:eastAsia="en-US"/>
        </w:rPr>
        <w:t xml:space="preserve"> </w:t>
      </w:r>
      <w:r w:rsidRPr="009D2FEC">
        <w:rPr>
          <w:rFonts w:ascii="Liberation Serif" w:eastAsia="Calibri" w:hAnsi="Liberation Serif" w:cs="Liberation Serif"/>
          <w:sz w:val="24"/>
          <w:szCs w:val="24"/>
          <w:lang w:eastAsia="en-US"/>
        </w:rPr>
        <w:t>сред</w:t>
      </w:r>
      <w:r w:rsidR="001033F0" w:rsidRPr="009D2FEC">
        <w:rPr>
          <w:rFonts w:ascii="Liberation Serif" w:eastAsia="Calibri" w:hAnsi="Liberation Serif" w:cs="Liberation Serif"/>
          <w:sz w:val="24"/>
          <w:szCs w:val="24"/>
          <w:lang w:eastAsia="en-US"/>
        </w:rPr>
        <w:t>ства на обеспечение постоянной готовности</w:t>
      </w:r>
      <w:r w:rsidRPr="009D2FEC">
        <w:rPr>
          <w:rFonts w:ascii="Liberation Serif" w:eastAsia="Calibri" w:hAnsi="Liberation Serif" w:cs="Liberation Serif"/>
          <w:sz w:val="24"/>
          <w:szCs w:val="24"/>
          <w:lang w:eastAsia="en-US"/>
        </w:rPr>
        <w:t xml:space="preserve"> местной системы оповещения населения на:</w:t>
      </w:r>
    </w:p>
    <w:p w14:paraId="7633F787" w14:textId="0D60AAA2" w:rsidR="00043FED" w:rsidRPr="009D2FEC" w:rsidRDefault="00A5620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8E3619" w:rsidRPr="009D2FEC">
        <w:rPr>
          <w:rFonts w:ascii="Liberation Serif" w:eastAsia="Calibri" w:hAnsi="Liberation Serif" w:cs="Liberation Serif"/>
          <w:sz w:val="24"/>
          <w:szCs w:val="24"/>
          <w:lang w:eastAsia="en-US"/>
        </w:rPr>
        <w:t> </w:t>
      </w:r>
      <w:r w:rsidR="007462A3" w:rsidRPr="009D2FEC">
        <w:rPr>
          <w:rFonts w:ascii="Liberation Serif" w:eastAsia="Calibri" w:hAnsi="Liberation Serif" w:cs="Liberation Serif"/>
          <w:sz w:val="24"/>
          <w:szCs w:val="24"/>
          <w:lang w:eastAsia="en-US"/>
        </w:rPr>
        <w:t xml:space="preserve">обслуживание и ремонт системы оповещения </w:t>
      </w:r>
      <w:r w:rsidR="00A62910">
        <w:rPr>
          <w:rFonts w:ascii="Liberation Serif" w:eastAsia="Calibri" w:hAnsi="Liberation Serif" w:cs="Liberation Serif"/>
          <w:sz w:val="24"/>
          <w:szCs w:val="24"/>
          <w:lang w:eastAsia="en-US"/>
        </w:rPr>
        <w:t>«</w:t>
      </w:r>
      <w:r w:rsidR="007462A3" w:rsidRPr="009D2FEC">
        <w:rPr>
          <w:rFonts w:ascii="Liberation Serif" w:eastAsia="Calibri" w:hAnsi="Liberation Serif" w:cs="Liberation Serif"/>
          <w:sz w:val="24"/>
          <w:szCs w:val="24"/>
          <w:lang w:eastAsia="en-US"/>
        </w:rPr>
        <w:t>Грифон</w:t>
      </w:r>
      <w:r w:rsidR="00A62910">
        <w:rPr>
          <w:rFonts w:ascii="Liberation Serif" w:eastAsia="Calibri" w:hAnsi="Liberation Serif" w:cs="Liberation Serif"/>
          <w:sz w:val="24"/>
          <w:szCs w:val="24"/>
          <w:lang w:eastAsia="en-US"/>
        </w:rPr>
        <w:t>»</w:t>
      </w:r>
      <w:r w:rsidR="007462A3" w:rsidRPr="009D2FEC">
        <w:rPr>
          <w:rFonts w:ascii="Liberation Serif" w:eastAsia="Calibri" w:hAnsi="Liberation Serif" w:cs="Liberation Serif"/>
          <w:sz w:val="24"/>
          <w:szCs w:val="24"/>
          <w:lang w:eastAsia="en-US"/>
        </w:rPr>
        <w:t xml:space="preserve"> и </w:t>
      </w:r>
      <w:r w:rsidR="00045186" w:rsidRPr="009D2FEC">
        <w:rPr>
          <w:rFonts w:ascii="Liberation Serif" w:eastAsia="Calibri" w:hAnsi="Liberation Serif" w:cs="Liberation Serif"/>
          <w:sz w:val="24"/>
          <w:szCs w:val="24"/>
          <w:lang w:eastAsia="en-US"/>
        </w:rPr>
        <w:t xml:space="preserve">29 </w:t>
      </w:r>
      <w:r w:rsidR="00113FB6" w:rsidRPr="009D2FEC">
        <w:rPr>
          <w:rFonts w:ascii="Liberation Serif" w:eastAsia="Calibri" w:hAnsi="Liberation Serif" w:cs="Liberation Serif"/>
          <w:sz w:val="24"/>
          <w:szCs w:val="24"/>
          <w:lang w:eastAsia="en-US"/>
        </w:rPr>
        <w:t>уличны</w:t>
      </w:r>
      <w:r w:rsidR="00045186" w:rsidRPr="009D2FEC">
        <w:rPr>
          <w:rFonts w:ascii="Liberation Serif" w:eastAsia="Calibri" w:hAnsi="Liberation Serif" w:cs="Liberation Serif"/>
          <w:sz w:val="24"/>
          <w:szCs w:val="24"/>
          <w:lang w:eastAsia="en-US"/>
        </w:rPr>
        <w:t>х</w:t>
      </w:r>
      <w:r w:rsidR="00113FB6" w:rsidRPr="009D2FEC">
        <w:rPr>
          <w:rFonts w:ascii="Liberation Serif" w:eastAsia="Calibri" w:hAnsi="Liberation Serif" w:cs="Liberation Serif"/>
          <w:sz w:val="24"/>
          <w:szCs w:val="24"/>
          <w:lang w:eastAsia="en-US"/>
        </w:rPr>
        <w:t xml:space="preserve"> пункт</w:t>
      </w:r>
      <w:r w:rsidR="00045186" w:rsidRPr="009D2FEC">
        <w:rPr>
          <w:rFonts w:ascii="Liberation Serif" w:eastAsia="Calibri" w:hAnsi="Liberation Serif" w:cs="Liberation Serif"/>
          <w:sz w:val="24"/>
          <w:szCs w:val="24"/>
          <w:lang w:eastAsia="en-US"/>
        </w:rPr>
        <w:t>ов оповещения</w:t>
      </w:r>
      <w:r w:rsidR="007462A3" w:rsidRPr="009D2FEC">
        <w:rPr>
          <w:rFonts w:ascii="Liberation Serif" w:eastAsia="Calibri" w:hAnsi="Liberation Serif" w:cs="Liberation Serif"/>
          <w:sz w:val="24"/>
          <w:szCs w:val="24"/>
          <w:lang w:eastAsia="en-US"/>
        </w:rPr>
        <w:t xml:space="preserve"> – 1,5 миллиона рублей;</w:t>
      </w:r>
    </w:p>
    <w:p w14:paraId="42ABF951" w14:textId="77777777" w:rsidR="00043FED" w:rsidRPr="009D2FEC" w:rsidRDefault="00A5620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8E3619" w:rsidRPr="009D2FEC">
        <w:rPr>
          <w:rFonts w:ascii="Liberation Serif" w:eastAsia="Calibri" w:hAnsi="Liberation Serif" w:cs="Liberation Serif"/>
          <w:sz w:val="24"/>
          <w:szCs w:val="24"/>
          <w:lang w:eastAsia="en-US"/>
        </w:rPr>
        <w:t> </w:t>
      </w:r>
      <w:r w:rsidR="007462A3" w:rsidRPr="009D2FEC">
        <w:rPr>
          <w:rFonts w:ascii="Liberation Serif" w:eastAsia="Calibri" w:hAnsi="Liberation Serif" w:cs="Liberation Serif"/>
          <w:sz w:val="24"/>
          <w:szCs w:val="24"/>
          <w:lang w:eastAsia="en-US"/>
        </w:rPr>
        <w:t>поставку и монтаж уличного пункта оповещения – 2 миллиона рублей;</w:t>
      </w:r>
    </w:p>
    <w:p w14:paraId="5A887B41" w14:textId="77777777" w:rsidR="007462A3" w:rsidRPr="009D2FEC" w:rsidRDefault="00A5620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8E3619" w:rsidRPr="009D2FEC">
        <w:rPr>
          <w:rFonts w:ascii="Liberation Serif" w:eastAsia="Calibri" w:hAnsi="Liberation Serif" w:cs="Liberation Serif"/>
          <w:sz w:val="24"/>
          <w:szCs w:val="24"/>
          <w:lang w:eastAsia="en-US"/>
        </w:rPr>
        <w:t> </w:t>
      </w:r>
      <w:r w:rsidR="007462A3" w:rsidRPr="009D2FEC">
        <w:rPr>
          <w:rFonts w:ascii="Liberation Serif" w:eastAsia="Calibri" w:hAnsi="Liberation Serif" w:cs="Liberation Serif"/>
          <w:sz w:val="24"/>
          <w:szCs w:val="24"/>
          <w:lang w:eastAsia="en-US"/>
        </w:rPr>
        <w:t xml:space="preserve">поставку громкоговорителей, аккумуляторных батарей для источников бесперебойного питания) </w:t>
      </w:r>
      <w:r w:rsidR="00113FB6" w:rsidRPr="009D2FEC">
        <w:rPr>
          <w:rFonts w:ascii="Liberation Serif" w:eastAsia="Calibri" w:hAnsi="Liberation Serif" w:cs="Liberation Serif"/>
          <w:sz w:val="24"/>
          <w:szCs w:val="24"/>
          <w:lang w:eastAsia="en-US"/>
        </w:rPr>
        <w:t>–</w:t>
      </w:r>
      <w:r w:rsidR="001033F0" w:rsidRPr="009D2FEC">
        <w:rPr>
          <w:rFonts w:ascii="Liberation Serif" w:eastAsia="Calibri" w:hAnsi="Liberation Serif" w:cs="Liberation Serif"/>
          <w:sz w:val="24"/>
          <w:szCs w:val="24"/>
          <w:lang w:eastAsia="en-US"/>
        </w:rPr>
        <w:t xml:space="preserve"> 2</w:t>
      </w:r>
      <w:r w:rsidR="00113FB6" w:rsidRPr="009D2FEC">
        <w:rPr>
          <w:rFonts w:ascii="Liberation Serif" w:eastAsia="Calibri" w:hAnsi="Liberation Serif" w:cs="Liberation Serif"/>
          <w:sz w:val="24"/>
          <w:szCs w:val="24"/>
          <w:lang w:eastAsia="en-US"/>
        </w:rPr>
        <w:t>00</w:t>
      </w:r>
      <w:r w:rsidR="001033F0" w:rsidRPr="009D2FEC">
        <w:rPr>
          <w:rFonts w:ascii="Liberation Serif" w:eastAsia="Calibri" w:hAnsi="Liberation Serif" w:cs="Liberation Serif"/>
          <w:sz w:val="24"/>
          <w:szCs w:val="24"/>
          <w:lang w:eastAsia="en-US"/>
        </w:rPr>
        <w:t xml:space="preserve"> </w:t>
      </w:r>
      <w:r w:rsidR="00113FB6" w:rsidRPr="009D2FEC">
        <w:rPr>
          <w:rFonts w:ascii="Liberation Serif" w:eastAsia="Calibri" w:hAnsi="Liberation Serif" w:cs="Liberation Serif"/>
          <w:sz w:val="24"/>
          <w:szCs w:val="24"/>
          <w:lang w:eastAsia="en-US"/>
        </w:rPr>
        <w:t>тысяч рублей</w:t>
      </w:r>
      <w:r w:rsidR="001033F0" w:rsidRPr="009D2FEC">
        <w:rPr>
          <w:rFonts w:ascii="Liberation Serif" w:eastAsia="Calibri" w:hAnsi="Liberation Serif" w:cs="Liberation Serif"/>
          <w:sz w:val="24"/>
          <w:szCs w:val="24"/>
          <w:lang w:eastAsia="en-US"/>
        </w:rPr>
        <w:t>.</w:t>
      </w:r>
    </w:p>
    <w:p w14:paraId="40ED5CDB"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течение 2025 года проведена практическая оценка готовности муниципальных систем оповещения и информирования населения об угрозе возникновения или о возникновении чрезвычайных ситуаций природного и техногенного характера с составлением соответствующих актов. По</w:t>
      </w: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результатам оценки готовности выявлено, что муниципальная система оповещения и</w:t>
      </w:r>
      <w:r w:rsidRPr="009D2FEC">
        <w:rPr>
          <w:rFonts w:ascii="Liberation Serif" w:eastAsia="Calibri" w:hAnsi="Liberation Serif" w:cs="Liberation Serif"/>
          <w:sz w:val="24"/>
          <w:szCs w:val="24"/>
        </w:rPr>
        <w:t xml:space="preserve"> </w:t>
      </w:r>
      <w:r w:rsidRPr="009D2FEC">
        <w:rPr>
          <w:rFonts w:ascii="Liberation Serif" w:eastAsia="Calibri" w:hAnsi="Liberation Serif" w:cs="Liberation Serif"/>
          <w:sz w:val="24"/>
          <w:szCs w:val="24"/>
          <w:lang w:eastAsia="en-US"/>
        </w:rPr>
        <w:t>информирования находится в рабочем состоянии и готова к использованию по предназначению.</w:t>
      </w:r>
    </w:p>
    <w:p w14:paraId="6D101B24" w14:textId="77777777" w:rsidR="005C0A97" w:rsidRPr="009D2FEC" w:rsidRDefault="005C0A97" w:rsidP="005C0A97">
      <w:pPr>
        <w:contextualSpacing/>
        <w:jc w:val="both"/>
        <w:rPr>
          <w:rFonts w:ascii="Liberation Serif" w:eastAsia="Calibri" w:hAnsi="Liberation Serif" w:cs="Liberation Serif"/>
          <w:sz w:val="16"/>
          <w:szCs w:val="16"/>
          <w:lang w:eastAsia="en-US"/>
        </w:rPr>
      </w:pPr>
    </w:p>
    <w:p w14:paraId="1DEE2F43" w14:textId="77777777" w:rsidR="008E616C" w:rsidRPr="009D2FEC" w:rsidRDefault="006F52B7" w:rsidP="00043FED">
      <w:pPr>
        <w:contextualSpacing/>
        <w:jc w:val="center"/>
        <w:rPr>
          <w:rFonts w:ascii="Liberation Serif" w:eastAsia="Calibri" w:hAnsi="Liberation Serif" w:cs="Liberation Serif"/>
          <w:b/>
          <w:i/>
          <w:sz w:val="24"/>
          <w:szCs w:val="24"/>
          <w:lang w:eastAsia="en-US"/>
        </w:rPr>
      </w:pPr>
      <w:r w:rsidRPr="009D2FEC">
        <w:rPr>
          <w:rFonts w:ascii="Liberation Serif" w:eastAsia="Calibri" w:hAnsi="Liberation Serif" w:cs="Liberation Serif"/>
          <w:b/>
          <w:i/>
          <w:sz w:val="24"/>
          <w:szCs w:val="24"/>
          <w:lang w:eastAsia="en-US"/>
        </w:rPr>
        <w:t>24</w:t>
      </w:r>
      <w:r w:rsidR="008E616C" w:rsidRPr="009D2FEC">
        <w:rPr>
          <w:rFonts w:ascii="Liberation Serif" w:eastAsia="Calibri" w:hAnsi="Liberation Serif" w:cs="Liberation Serif"/>
          <w:b/>
          <w:i/>
          <w:sz w:val="24"/>
          <w:szCs w:val="24"/>
          <w:lang w:eastAsia="en-US"/>
        </w:rPr>
        <w:t>.3. Добровольная пожарная охрана и профилактическая работа</w:t>
      </w:r>
    </w:p>
    <w:p w14:paraId="5597E87E" w14:textId="6CAA9A42" w:rsidR="005E6D0A" w:rsidRPr="009D2FEC" w:rsidRDefault="005E6D0A"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На территории городского округа созданы добровольные пожарные дружины в поселках Зеленый Бор, Красный, Красный Адуй, Крутой, Нагорный, Ольховка, Первомайский, Сагра и Соколовка, которые входят в состав общественной организации «Добровольная пожарная охрана «Урал» и включены в реестр добровольных пожарных Свердловской области. В рамках Подпрограммы обеспечения безопасности жизнедеятельности на организацию деятельности и обеспечение добровольных пожарных дружин в 2025 году направлено 8</w:t>
      </w:r>
      <w:r w:rsidR="00777F21">
        <w:rPr>
          <w:rFonts w:ascii="Liberation Serif" w:eastAsia="Calibri" w:hAnsi="Liberation Serif" w:cs="Liberation Serif"/>
          <w:sz w:val="24"/>
          <w:szCs w:val="24"/>
        </w:rPr>
        <w:t>00</w:t>
      </w:r>
      <w:r w:rsidRPr="009D2FEC">
        <w:rPr>
          <w:rFonts w:ascii="Liberation Serif" w:eastAsia="Calibri" w:hAnsi="Liberation Serif" w:cs="Liberation Serif"/>
          <w:sz w:val="24"/>
          <w:szCs w:val="24"/>
        </w:rPr>
        <w:t xml:space="preserve"> </w:t>
      </w:r>
      <w:r w:rsidR="00777F21">
        <w:rPr>
          <w:rFonts w:ascii="Liberation Serif" w:eastAsia="Calibri" w:hAnsi="Liberation Serif" w:cs="Liberation Serif"/>
          <w:sz w:val="24"/>
          <w:szCs w:val="24"/>
        </w:rPr>
        <w:t>тысяч</w:t>
      </w:r>
      <w:r w:rsidRPr="009D2FEC">
        <w:rPr>
          <w:rFonts w:ascii="Liberation Serif" w:eastAsia="Calibri" w:hAnsi="Liberation Serif" w:cs="Liberation Serif"/>
          <w:sz w:val="24"/>
          <w:szCs w:val="24"/>
        </w:rPr>
        <w:t xml:space="preserve"> рублей. Средства предусмотрены на предоставление субсидии Региональной общественной организации Свердловской области «Добровольная пожарная охрана «Урал», закупку пожарного снаряжения и проведение предварительных медицинских осмотров кандидатов в добровольные пожарные.</w:t>
      </w:r>
    </w:p>
    <w:p w14:paraId="3FBF0ABB"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целях проведения профилактической и разъяснительной работы с населением городского округа в области предупреждения и ликвидации чрезвычайных ситуаций, обеспечения пожарной безопасности, а также безопасности людей на водных объектах в течение 2025 года:</w:t>
      </w:r>
    </w:p>
    <w:p w14:paraId="1F0B836C"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lastRenderedPageBreak/>
        <w:t>– разработаны и розданы населению 3</w:t>
      </w:r>
      <w:r w:rsidR="008E3619"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900 памяток;</w:t>
      </w:r>
    </w:p>
    <w:p w14:paraId="17BD97C2"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размещено и опубликовано 334 материала и заметки различной направленности, из них десять – в газете «Красное знамя», 43 – на официальном сайте, 230 – в социальных сетях на страницах сельских и поселковых администраций</w:t>
      </w:r>
      <w:r w:rsidR="00CE36C2" w:rsidRPr="009D2FEC">
        <w:rPr>
          <w:rFonts w:ascii="Liberation Serif" w:eastAsia="Calibri" w:hAnsi="Liberation Serif" w:cs="Liberation Serif"/>
          <w:sz w:val="24"/>
          <w:szCs w:val="24"/>
          <w:lang w:eastAsia="en-US"/>
        </w:rPr>
        <w:t>,</w:t>
      </w:r>
      <w:r w:rsidRPr="009D2FEC">
        <w:rPr>
          <w:rFonts w:ascii="Liberation Serif" w:eastAsia="Calibri" w:hAnsi="Liberation Serif" w:cs="Liberation Serif"/>
          <w:sz w:val="24"/>
          <w:szCs w:val="24"/>
          <w:lang w:eastAsia="en-US"/>
        </w:rPr>
        <w:t xml:space="preserve"> 51 – на городских LED-экранах.</w:t>
      </w:r>
    </w:p>
    <w:p w14:paraId="5F73B8EE" w14:textId="77777777" w:rsidR="00B96DE8" w:rsidRPr="009D2FEC" w:rsidRDefault="00B96DE8"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В рамках реализации </w:t>
      </w:r>
      <w:r w:rsidR="00745D7D" w:rsidRPr="009D2FEC">
        <w:rPr>
          <w:rFonts w:ascii="Liberation Serif" w:eastAsia="Calibri" w:hAnsi="Liberation Serif" w:cs="Liberation Serif"/>
          <w:sz w:val="24"/>
          <w:szCs w:val="24"/>
          <w:lang w:eastAsia="en-US"/>
        </w:rPr>
        <w:t xml:space="preserve">Подпрограммы </w:t>
      </w:r>
      <w:r w:rsidRPr="009D2FEC">
        <w:rPr>
          <w:rFonts w:ascii="Liberation Serif" w:eastAsia="Calibri" w:hAnsi="Liberation Serif" w:cs="Liberation Serif"/>
          <w:sz w:val="24"/>
          <w:szCs w:val="24"/>
          <w:lang w:eastAsia="en-US"/>
        </w:rPr>
        <w:t>обеспечения безопасности жизнедеятельности из местного бюджета предусмотрены средства на содержание и обслуживание пожарных водоемов, тушение пожаров в населенных пунктах, городских лесах:</w:t>
      </w:r>
    </w:p>
    <w:p w14:paraId="758A58ED" w14:textId="77777777" w:rsidR="00043FED" w:rsidRPr="009D2FEC" w:rsidRDefault="00A5620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8E3619" w:rsidRPr="009D2FEC">
        <w:rPr>
          <w:rFonts w:ascii="Liberation Serif" w:eastAsia="Calibri" w:hAnsi="Liberation Serif" w:cs="Liberation Serif"/>
          <w:sz w:val="24"/>
          <w:szCs w:val="24"/>
          <w:lang w:eastAsia="en-US"/>
        </w:rPr>
        <w:t> </w:t>
      </w:r>
      <w:r w:rsidR="00B96DE8" w:rsidRPr="009D2FEC">
        <w:rPr>
          <w:rFonts w:ascii="Liberation Serif" w:eastAsia="Calibri" w:hAnsi="Liberation Serif" w:cs="Liberation Serif"/>
          <w:sz w:val="24"/>
          <w:szCs w:val="24"/>
          <w:lang w:eastAsia="en-US"/>
        </w:rPr>
        <w:t>выполнение комплексных изысканий для устройства подземных пожарных резервуаров в</w:t>
      </w:r>
      <w:r w:rsidR="008E3619" w:rsidRPr="009D2FEC">
        <w:rPr>
          <w:rFonts w:ascii="Liberation Serif" w:eastAsia="Calibri" w:hAnsi="Liberation Serif" w:cs="Liberation Serif"/>
          <w:sz w:val="24"/>
          <w:szCs w:val="24"/>
          <w:lang w:eastAsia="en-US"/>
        </w:rPr>
        <w:t> </w:t>
      </w:r>
      <w:r w:rsidR="00B96DE8" w:rsidRPr="009D2FEC">
        <w:rPr>
          <w:rFonts w:ascii="Liberation Serif" w:eastAsia="Calibri" w:hAnsi="Liberation Serif" w:cs="Liberation Serif"/>
          <w:sz w:val="24"/>
          <w:szCs w:val="24"/>
          <w:lang w:eastAsia="en-US"/>
        </w:rPr>
        <w:t xml:space="preserve">сельских (поселковых) населенных пунктах городского округа </w:t>
      </w:r>
      <w:r w:rsidRPr="009D2FEC">
        <w:rPr>
          <w:rFonts w:ascii="Liberation Serif" w:eastAsia="Calibri" w:hAnsi="Liberation Serif" w:cs="Liberation Serif"/>
          <w:sz w:val="24"/>
          <w:szCs w:val="24"/>
          <w:lang w:eastAsia="en-US"/>
        </w:rPr>
        <w:t>–</w:t>
      </w:r>
      <w:r w:rsidR="00CE36C2" w:rsidRPr="009D2FEC">
        <w:rPr>
          <w:rFonts w:ascii="Liberation Serif" w:eastAsia="Calibri" w:hAnsi="Liberation Serif" w:cs="Liberation Serif"/>
          <w:sz w:val="24"/>
          <w:szCs w:val="24"/>
          <w:lang w:eastAsia="en-US"/>
        </w:rPr>
        <w:t xml:space="preserve"> 800 тысяч </w:t>
      </w:r>
      <w:r w:rsidR="00B96DE8" w:rsidRPr="009D2FEC">
        <w:rPr>
          <w:rFonts w:ascii="Liberation Serif" w:eastAsia="Calibri" w:hAnsi="Liberation Serif" w:cs="Liberation Serif"/>
          <w:sz w:val="24"/>
          <w:szCs w:val="24"/>
          <w:lang w:eastAsia="en-US"/>
        </w:rPr>
        <w:t>рублей;</w:t>
      </w:r>
    </w:p>
    <w:p w14:paraId="57826D77" w14:textId="77777777" w:rsidR="00043FED" w:rsidRPr="009D2FEC" w:rsidRDefault="00A5620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8E3619" w:rsidRPr="009D2FEC">
        <w:rPr>
          <w:rFonts w:ascii="Liberation Serif" w:eastAsia="Calibri" w:hAnsi="Liberation Serif" w:cs="Liberation Serif"/>
          <w:sz w:val="24"/>
          <w:szCs w:val="24"/>
          <w:lang w:eastAsia="en-US"/>
        </w:rPr>
        <w:t> </w:t>
      </w:r>
      <w:r w:rsidR="00B96DE8" w:rsidRPr="009D2FEC">
        <w:rPr>
          <w:rFonts w:ascii="Liberation Serif" w:eastAsia="Calibri" w:hAnsi="Liberation Serif" w:cs="Liberation Serif"/>
          <w:sz w:val="24"/>
          <w:szCs w:val="24"/>
          <w:lang w:eastAsia="en-US"/>
        </w:rPr>
        <w:t xml:space="preserve">устройство </w:t>
      </w:r>
      <w:r w:rsidR="00CE36C2" w:rsidRPr="009D2FEC">
        <w:rPr>
          <w:rFonts w:ascii="Liberation Serif" w:eastAsia="Calibri" w:hAnsi="Liberation Serif" w:cs="Liberation Serif"/>
          <w:sz w:val="24"/>
          <w:szCs w:val="24"/>
          <w:lang w:eastAsia="en-US"/>
        </w:rPr>
        <w:t>шести</w:t>
      </w:r>
      <w:r w:rsidR="00B96DE8" w:rsidRPr="009D2FEC">
        <w:rPr>
          <w:rFonts w:ascii="Liberation Serif" w:eastAsia="Calibri" w:hAnsi="Liberation Serif" w:cs="Liberation Serif"/>
          <w:sz w:val="24"/>
          <w:szCs w:val="24"/>
          <w:lang w:eastAsia="en-US"/>
        </w:rPr>
        <w:t xml:space="preserve"> пожарных резервуаров в </w:t>
      </w:r>
      <w:r w:rsidR="00685FB7" w:rsidRPr="009D2FEC">
        <w:rPr>
          <w:rFonts w:ascii="Liberation Serif" w:eastAsia="Calibri" w:hAnsi="Liberation Serif" w:cs="Liberation Serif"/>
          <w:sz w:val="24"/>
          <w:szCs w:val="24"/>
          <w:lang w:eastAsia="en-US"/>
        </w:rPr>
        <w:t>трех</w:t>
      </w:r>
      <w:r w:rsidR="00B96DE8" w:rsidRPr="009D2FEC">
        <w:rPr>
          <w:rFonts w:ascii="Liberation Serif" w:eastAsia="Calibri" w:hAnsi="Liberation Serif" w:cs="Liberation Serif"/>
          <w:sz w:val="24"/>
          <w:szCs w:val="24"/>
          <w:lang w:eastAsia="en-US"/>
        </w:rPr>
        <w:t xml:space="preserve"> населенных пунктах: </w:t>
      </w:r>
      <w:r w:rsidR="00CE36C2" w:rsidRPr="009D2FEC">
        <w:rPr>
          <w:rFonts w:ascii="Liberation Serif" w:eastAsia="Calibri" w:hAnsi="Liberation Serif" w:cs="Liberation Serif"/>
          <w:sz w:val="24"/>
          <w:szCs w:val="24"/>
          <w:lang w:eastAsia="en-US"/>
        </w:rPr>
        <w:t>по ул. Советской в д. Верхотурка</w:t>
      </w:r>
      <w:r w:rsidR="00B96DE8" w:rsidRPr="009D2FEC">
        <w:rPr>
          <w:rFonts w:ascii="Liberation Serif" w:eastAsia="Calibri" w:hAnsi="Liberation Serif" w:cs="Liberation Serif"/>
          <w:sz w:val="24"/>
          <w:szCs w:val="24"/>
          <w:lang w:eastAsia="en-US"/>
        </w:rPr>
        <w:t xml:space="preserve">; </w:t>
      </w:r>
      <w:r w:rsidR="00CE36C2" w:rsidRPr="009D2FEC">
        <w:rPr>
          <w:rFonts w:ascii="Liberation Serif" w:eastAsia="Calibri" w:hAnsi="Liberation Serif" w:cs="Liberation Serif"/>
          <w:sz w:val="24"/>
          <w:szCs w:val="24"/>
          <w:lang w:eastAsia="en-US"/>
        </w:rPr>
        <w:t>два по ул. Железнодорожной в п.</w:t>
      </w:r>
      <w:r w:rsidR="00B96DE8" w:rsidRPr="009D2FEC">
        <w:rPr>
          <w:rFonts w:ascii="Liberation Serif" w:eastAsia="Calibri" w:hAnsi="Liberation Serif" w:cs="Liberation Serif"/>
          <w:sz w:val="24"/>
          <w:szCs w:val="24"/>
          <w:lang w:eastAsia="en-US"/>
        </w:rPr>
        <w:t xml:space="preserve"> Крутой; </w:t>
      </w:r>
      <w:r w:rsidR="00CE36C2" w:rsidRPr="009D2FEC">
        <w:rPr>
          <w:rFonts w:ascii="Liberation Serif" w:eastAsia="Calibri" w:hAnsi="Liberation Serif" w:cs="Liberation Serif"/>
          <w:sz w:val="24"/>
          <w:szCs w:val="24"/>
          <w:lang w:eastAsia="en-US"/>
        </w:rPr>
        <w:t xml:space="preserve">по ул. Станционной в </w:t>
      </w:r>
      <w:r w:rsidR="00B96DE8" w:rsidRPr="009D2FEC">
        <w:rPr>
          <w:rFonts w:ascii="Liberation Serif" w:eastAsia="Calibri" w:hAnsi="Liberation Serif" w:cs="Liberation Serif"/>
          <w:sz w:val="24"/>
          <w:szCs w:val="24"/>
          <w:lang w:eastAsia="en-US"/>
        </w:rPr>
        <w:t xml:space="preserve">п. Крутой; </w:t>
      </w:r>
      <w:r w:rsidR="00CE36C2" w:rsidRPr="009D2FEC">
        <w:rPr>
          <w:rFonts w:ascii="Liberation Serif" w:eastAsia="Calibri" w:hAnsi="Liberation Serif" w:cs="Liberation Serif"/>
          <w:sz w:val="24"/>
          <w:szCs w:val="24"/>
          <w:lang w:eastAsia="en-US"/>
        </w:rPr>
        <w:t xml:space="preserve">по улицам Нагорной и Горького в </w:t>
      </w:r>
      <w:r w:rsidR="00B96DE8" w:rsidRPr="009D2FEC">
        <w:rPr>
          <w:rFonts w:ascii="Liberation Serif" w:eastAsia="Calibri" w:hAnsi="Liberation Serif" w:cs="Liberation Serif"/>
          <w:sz w:val="24"/>
          <w:szCs w:val="24"/>
          <w:lang w:eastAsia="en-US"/>
        </w:rPr>
        <w:t>п. Сагра</w:t>
      </w:r>
      <w:r w:rsidR="00CE36C2" w:rsidRPr="009D2FEC">
        <w:rPr>
          <w:rFonts w:ascii="Liberation Serif" w:eastAsia="Calibri" w:hAnsi="Liberation Serif" w:cs="Liberation Serif"/>
          <w:sz w:val="24"/>
          <w:szCs w:val="24"/>
          <w:lang w:eastAsia="en-US"/>
        </w:rPr>
        <w:t xml:space="preserve"> </w:t>
      </w:r>
      <w:r w:rsidR="00B96DE8" w:rsidRPr="009D2FEC">
        <w:rPr>
          <w:rFonts w:ascii="Liberation Serif" w:eastAsia="Calibri" w:hAnsi="Liberation Serif" w:cs="Liberation Serif"/>
          <w:sz w:val="24"/>
          <w:szCs w:val="24"/>
          <w:lang w:eastAsia="en-US"/>
        </w:rPr>
        <w:t>– 22,5 миллиона рублей;</w:t>
      </w:r>
    </w:p>
    <w:p w14:paraId="41AE4153" w14:textId="77777777" w:rsidR="00043FED" w:rsidRPr="009D2FEC" w:rsidRDefault="00A5620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8E3619" w:rsidRPr="009D2FEC">
        <w:rPr>
          <w:rFonts w:ascii="Liberation Serif" w:eastAsia="Calibri" w:hAnsi="Liberation Serif" w:cs="Liberation Serif"/>
          <w:sz w:val="24"/>
          <w:szCs w:val="24"/>
          <w:lang w:eastAsia="en-US"/>
        </w:rPr>
        <w:t> </w:t>
      </w:r>
      <w:r w:rsidR="00B96DE8" w:rsidRPr="009D2FEC">
        <w:rPr>
          <w:rFonts w:ascii="Liberation Serif" w:eastAsia="Calibri" w:hAnsi="Liberation Serif" w:cs="Liberation Serif"/>
          <w:sz w:val="24"/>
          <w:szCs w:val="24"/>
          <w:lang w:eastAsia="en-US"/>
        </w:rPr>
        <w:t xml:space="preserve">пожарно-техническое обследование </w:t>
      </w:r>
      <w:r w:rsidR="00CE36C2" w:rsidRPr="009D2FEC">
        <w:rPr>
          <w:rFonts w:ascii="Liberation Serif" w:eastAsia="Calibri" w:hAnsi="Liberation Serif" w:cs="Liberation Serif"/>
          <w:sz w:val="24"/>
          <w:szCs w:val="24"/>
          <w:lang w:eastAsia="en-US"/>
        </w:rPr>
        <w:t>пяти</w:t>
      </w:r>
      <w:r w:rsidR="00B96DE8" w:rsidRPr="009D2FEC">
        <w:rPr>
          <w:rFonts w:ascii="Liberation Serif" w:eastAsia="Calibri" w:hAnsi="Liberation Serif" w:cs="Liberation Serif"/>
          <w:sz w:val="24"/>
          <w:szCs w:val="24"/>
          <w:lang w:eastAsia="en-US"/>
        </w:rPr>
        <w:t xml:space="preserve"> пожарных резервуаров, составление локального сметного расчета по результатам обследования –</w:t>
      </w:r>
      <w:r w:rsidR="00CE36C2" w:rsidRPr="009D2FEC">
        <w:rPr>
          <w:rFonts w:ascii="Liberation Serif" w:eastAsia="Calibri" w:hAnsi="Liberation Serif" w:cs="Liberation Serif"/>
          <w:sz w:val="24"/>
          <w:szCs w:val="24"/>
          <w:lang w:eastAsia="en-US"/>
        </w:rPr>
        <w:t xml:space="preserve"> </w:t>
      </w:r>
      <w:r w:rsidR="00B96DE8" w:rsidRPr="009D2FEC">
        <w:rPr>
          <w:rFonts w:ascii="Liberation Serif" w:eastAsia="Calibri" w:hAnsi="Liberation Serif" w:cs="Liberation Serif"/>
          <w:sz w:val="24"/>
          <w:szCs w:val="24"/>
          <w:lang w:eastAsia="en-US"/>
        </w:rPr>
        <w:t>1</w:t>
      </w:r>
      <w:r w:rsidR="00CE36C2" w:rsidRPr="009D2FEC">
        <w:rPr>
          <w:rFonts w:ascii="Liberation Serif" w:eastAsia="Calibri" w:hAnsi="Liberation Serif" w:cs="Liberation Serif"/>
          <w:sz w:val="24"/>
          <w:szCs w:val="24"/>
          <w:lang w:eastAsia="en-US"/>
        </w:rPr>
        <w:t>00</w:t>
      </w:r>
      <w:r w:rsidR="00B96DE8" w:rsidRPr="009D2FEC">
        <w:rPr>
          <w:rFonts w:ascii="Liberation Serif" w:eastAsia="Calibri" w:hAnsi="Liberation Serif" w:cs="Liberation Serif"/>
          <w:sz w:val="24"/>
          <w:szCs w:val="24"/>
          <w:lang w:eastAsia="en-US"/>
        </w:rPr>
        <w:t xml:space="preserve"> </w:t>
      </w:r>
      <w:r w:rsidR="00CE36C2" w:rsidRPr="009D2FEC">
        <w:rPr>
          <w:rFonts w:ascii="Liberation Serif" w:eastAsia="Calibri" w:hAnsi="Liberation Serif" w:cs="Liberation Serif"/>
          <w:sz w:val="24"/>
          <w:szCs w:val="24"/>
          <w:lang w:eastAsia="en-US"/>
        </w:rPr>
        <w:t>тысяч</w:t>
      </w:r>
      <w:r w:rsidR="00B96DE8" w:rsidRPr="009D2FEC">
        <w:rPr>
          <w:rFonts w:ascii="Liberation Serif" w:eastAsia="Calibri" w:hAnsi="Liberation Serif" w:cs="Liberation Serif"/>
          <w:sz w:val="24"/>
          <w:szCs w:val="24"/>
          <w:lang w:eastAsia="en-US"/>
        </w:rPr>
        <w:t xml:space="preserve"> рублей;</w:t>
      </w:r>
    </w:p>
    <w:p w14:paraId="550CF7D9" w14:textId="77777777" w:rsidR="00B96DE8" w:rsidRPr="009D2FEC" w:rsidRDefault="00A56204"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8E3619" w:rsidRPr="009D2FEC">
        <w:rPr>
          <w:rFonts w:ascii="Liberation Serif" w:eastAsia="Calibri" w:hAnsi="Liberation Serif" w:cs="Liberation Serif"/>
          <w:sz w:val="24"/>
          <w:szCs w:val="24"/>
          <w:lang w:eastAsia="en-US"/>
        </w:rPr>
        <w:t> </w:t>
      </w:r>
      <w:r w:rsidR="00B96DE8" w:rsidRPr="009D2FEC">
        <w:rPr>
          <w:rFonts w:ascii="Liberation Serif" w:eastAsia="Calibri" w:hAnsi="Liberation Serif" w:cs="Liberation Serif"/>
          <w:sz w:val="24"/>
          <w:szCs w:val="24"/>
          <w:lang w:eastAsia="en-US"/>
        </w:rPr>
        <w:t xml:space="preserve">изготовление и поставка 43 указателей </w:t>
      </w:r>
      <w:r w:rsidR="00CE36C2" w:rsidRPr="009D2FEC">
        <w:rPr>
          <w:rFonts w:ascii="Liberation Serif" w:eastAsia="Calibri" w:hAnsi="Liberation Serif" w:cs="Liberation Serif"/>
          <w:sz w:val="24"/>
          <w:szCs w:val="24"/>
          <w:lang w:eastAsia="en-US"/>
        </w:rPr>
        <w:t>«</w:t>
      </w:r>
      <w:r w:rsidR="00B96DE8" w:rsidRPr="009D2FEC">
        <w:rPr>
          <w:rFonts w:ascii="Liberation Serif" w:eastAsia="Calibri" w:hAnsi="Liberation Serif" w:cs="Liberation Serif"/>
          <w:sz w:val="24"/>
          <w:szCs w:val="24"/>
          <w:lang w:eastAsia="en-US"/>
        </w:rPr>
        <w:t>направление движения к месту забора воды</w:t>
      </w:r>
      <w:r w:rsidR="00CE36C2" w:rsidRPr="009D2FEC">
        <w:rPr>
          <w:rFonts w:ascii="Liberation Serif" w:eastAsia="Calibri" w:hAnsi="Liberation Serif" w:cs="Liberation Serif"/>
          <w:sz w:val="24"/>
          <w:szCs w:val="24"/>
          <w:lang w:eastAsia="en-US"/>
        </w:rPr>
        <w:t>»</w:t>
      </w:r>
      <w:r w:rsidR="00B96DE8" w:rsidRPr="009D2FEC">
        <w:rPr>
          <w:rFonts w:ascii="Liberation Serif" w:eastAsia="Calibri" w:hAnsi="Liberation Serif" w:cs="Liberation Serif"/>
          <w:sz w:val="24"/>
          <w:szCs w:val="24"/>
          <w:lang w:eastAsia="en-US"/>
        </w:rPr>
        <w:t xml:space="preserve"> – 48,2</w:t>
      </w:r>
      <w:r w:rsidR="00CE36C2" w:rsidRPr="009D2FEC">
        <w:rPr>
          <w:rFonts w:ascii="Liberation Serif" w:eastAsia="Calibri" w:hAnsi="Liberation Serif" w:cs="Liberation Serif"/>
          <w:sz w:val="24"/>
          <w:szCs w:val="24"/>
          <w:lang w:eastAsia="en-US"/>
        </w:rPr>
        <w:t> </w:t>
      </w:r>
      <w:r w:rsidR="00B96DE8" w:rsidRPr="009D2FEC">
        <w:rPr>
          <w:rFonts w:ascii="Liberation Serif" w:eastAsia="Calibri" w:hAnsi="Liberation Serif" w:cs="Liberation Serif"/>
          <w:sz w:val="24"/>
          <w:szCs w:val="24"/>
          <w:lang w:eastAsia="en-US"/>
        </w:rPr>
        <w:t>тысячи рублей.</w:t>
      </w:r>
    </w:p>
    <w:p w14:paraId="6D8D32D8" w14:textId="77777777" w:rsidR="005C0A97" w:rsidRPr="009D2FEC" w:rsidRDefault="005C0A97" w:rsidP="005C0A97">
      <w:pPr>
        <w:contextualSpacing/>
        <w:jc w:val="both"/>
        <w:rPr>
          <w:rFonts w:ascii="Liberation Serif" w:eastAsia="Calibri" w:hAnsi="Liberation Serif" w:cs="Liberation Serif"/>
          <w:sz w:val="16"/>
          <w:szCs w:val="16"/>
          <w:lang w:eastAsia="en-US"/>
        </w:rPr>
      </w:pPr>
    </w:p>
    <w:p w14:paraId="5CE481B4" w14:textId="77777777" w:rsidR="008E616C" w:rsidRPr="009D2FEC" w:rsidRDefault="006F52B7" w:rsidP="00043FED">
      <w:pPr>
        <w:contextualSpacing/>
        <w:jc w:val="center"/>
        <w:rPr>
          <w:rFonts w:ascii="Liberation Serif" w:eastAsia="Calibri" w:hAnsi="Liberation Serif" w:cs="Liberation Serif"/>
          <w:b/>
          <w:i/>
          <w:sz w:val="24"/>
          <w:szCs w:val="24"/>
          <w:lang w:eastAsia="en-US"/>
        </w:rPr>
      </w:pPr>
      <w:r w:rsidRPr="009D2FEC">
        <w:rPr>
          <w:rFonts w:ascii="Liberation Serif" w:eastAsia="Calibri" w:hAnsi="Liberation Serif" w:cs="Liberation Serif"/>
          <w:b/>
          <w:i/>
          <w:sz w:val="24"/>
          <w:szCs w:val="24"/>
          <w:lang w:eastAsia="en-US"/>
        </w:rPr>
        <w:t>24</w:t>
      </w:r>
      <w:r w:rsidR="008E616C" w:rsidRPr="009D2FEC">
        <w:rPr>
          <w:rFonts w:ascii="Liberation Serif" w:eastAsia="Calibri" w:hAnsi="Liberation Serif" w:cs="Liberation Serif"/>
          <w:b/>
          <w:i/>
          <w:sz w:val="24"/>
          <w:szCs w:val="24"/>
          <w:lang w:eastAsia="en-US"/>
        </w:rPr>
        <w:t>.4. Безопасность людей на водных объектах</w:t>
      </w:r>
    </w:p>
    <w:p w14:paraId="4550AC55" w14:textId="77777777" w:rsidR="00714473" w:rsidRPr="009D2FEC" w:rsidRDefault="00714473"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На территории городского округа оборудованные пляжи, находящиеся в муниципальной собственности, введенные в эксплуатацию в установленном порядке, отсутствуют. Оборудование и содержание мест организованного отдыха (земельных участков в границах береговой полосы, используемых в целях рекреации, в том числе пляжей) и обеспечение организации безопасности людей возлагается на правообладателей, в ведении которых находятся данные территории. Доступ к водным объектам не ограничен.</w:t>
      </w:r>
    </w:p>
    <w:p w14:paraId="42F01FD5"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течение 2025 года проводилась комплексная работа по обеспечению безопасности жизни людей на водных объектах:</w:t>
      </w:r>
    </w:p>
    <w:p w14:paraId="1101F7E3"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на сайтах общеобразовательных организаций размещены материалы о безопасности людей на водных объектах;</w:t>
      </w:r>
    </w:p>
    <w:p w14:paraId="138F7A36"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выставлено 56 предупреждающих аншлагов «Безопасное поведение на льду» и «Купание запрещено» на водных объектах, расположенных на территории городского округа;</w:t>
      </w:r>
    </w:p>
    <w:p w14:paraId="02502CAF"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функционировал постоянно действующий спасательный пост с круглосуточным дежурством инструкторов на озере Балтым в районе пляжа Зайково;</w:t>
      </w:r>
    </w:p>
    <w:p w14:paraId="58CED87D"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hAnsi="Liberation Serif" w:cs="Liberation Serif"/>
          <w:sz w:val="24"/>
          <w:szCs w:val="24"/>
        </w:rPr>
        <w:t>– </w:t>
      </w:r>
      <w:r w:rsidRPr="009D2FEC">
        <w:rPr>
          <w:rFonts w:ascii="Liberation Serif" w:eastAsia="Calibri" w:hAnsi="Liberation Serif" w:cs="Liberation Serif"/>
          <w:sz w:val="24"/>
          <w:szCs w:val="24"/>
          <w:lang w:eastAsia="en-US"/>
        </w:rPr>
        <w:t>отдыхающим на берегу водоемов и рыбакам роздан</w:t>
      </w:r>
      <w:r w:rsidR="00CE36C2" w:rsidRPr="009D2FEC">
        <w:rPr>
          <w:rFonts w:ascii="Liberation Serif" w:eastAsia="Calibri" w:hAnsi="Liberation Serif" w:cs="Liberation Serif"/>
          <w:sz w:val="24"/>
          <w:szCs w:val="24"/>
          <w:lang w:eastAsia="en-US"/>
        </w:rPr>
        <w:t>а</w:t>
      </w:r>
      <w:r w:rsidRPr="009D2FEC">
        <w:rPr>
          <w:rFonts w:ascii="Liberation Serif" w:eastAsia="Calibri" w:hAnsi="Liberation Serif" w:cs="Liberation Serif"/>
          <w:sz w:val="24"/>
          <w:szCs w:val="24"/>
          <w:lang w:eastAsia="en-US"/>
        </w:rPr>
        <w:t xml:space="preserve"> </w:t>
      </w:r>
      <w:r w:rsidR="00CE36C2" w:rsidRPr="009D2FEC">
        <w:rPr>
          <w:rFonts w:ascii="Liberation Serif" w:eastAsia="Calibri" w:hAnsi="Liberation Serif" w:cs="Liberation Serif"/>
          <w:sz w:val="24"/>
          <w:szCs w:val="24"/>
          <w:lang w:eastAsia="en-US"/>
        </w:rPr>
        <w:t>одна тысяча</w:t>
      </w:r>
      <w:r w:rsidRPr="009D2FEC">
        <w:rPr>
          <w:rFonts w:ascii="Liberation Serif" w:eastAsia="Calibri" w:hAnsi="Liberation Serif" w:cs="Liberation Serif"/>
          <w:sz w:val="24"/>
          <w:szCs w:val="24"/>
          <w:lang w:eastAsia="en-US"/>
        </w:rPr>
        <w:t xml:space="preserve"> памяток по безопасному поведению на водных объектах. В летний период сотрудниками спасательного поста на постоянной основе проводились беседы с находящимися на акватории озера Балтым рыбаками и отдыхающими о правилах и мерах безопасности поведения на воде.</w:t>
      </w:r>
    </w:p>
    <w:p w14:paraId="125425FB" w14:textId="77777777" w:rsidR="008E616C" w:rsidRPr="009D2FEC" w:rsidRDefault="005E6D0A" w:rsidP="00043FED">
      <w:pPr>
        <w:ind w:firstLine="567"/>
        <w:contextualSpacing/>
        <w:jc w:val="both"/>
        <w:rPr>
          <w:rFonts w:ascii="Liberation Serif" w:eastAsia="Calibri" w:hAnsi="Liberation Serif" w:cs="Liberation Serif"/>
          <w:sz w:val="24"/>
          <w:szCs w:val="24"/>
        </w:rPr>
      </w:pPr>
      <w:r w:rsidRPr="009D2FEC">
        <w:rPr>
          <w:rFonts w:ascii="Liberation Serif" w:eastAsia="Calibri" w:hAnsi="Liberation Serif" w:cs="Liberation Serif"/>
          <w:sz w:val="24"/>
          <w:szCs w:val="24"/>
        </w:rPr>
        <w:t xml:space="preserve">На территории городского округа располагается пять гидротехнических сооружений (далее – ГТС): </w:t>
      </w:r>
      <w:proofErr w:type="spellStart"/>
      <w:r w:rsidRPr="009D2FEC">
        <w:rPr>
          <w:rFonts w:ascii="Liberation Serif" w:eastAsia="Calibri" w:hAnsi="Liberation Serif" w:cs="Liberation Serif"/>
          <w:sz w:val="24"/>
          <w:szCs w:val="24"/>
        </w:rPr>
        <w:t>Балтымский</w:t>
      </w:r>
      <w:proofErr w:type="spellEnd"/>
      <w:r w:rsidRPr="009D2FEC">
        <w:rPr>
          <w:rFonts w:ascii="Liberation Serif" w:eastAsia="Calibri" w:hAnsi="Liberation Serif" w:cs="Liberation Serif"/>
          <w:sz w:val="24"/>
          <w:szCs w:val="24"/>
        </w:rPr>
        <w:t xml:space="preserve">, Каменно-Ключевской, </w:t>
      </w:r>
      <w:proofErr w:type="spellStart"/>
      <w:r w:rsidRPr="009D2FEC">
        <w:rPr>
          <w:rFonts w:ascii="Liberation Serif" w:eastAsia="Calibri" w:hAnsi="Liberation Serif" w:cs="Liberation Serif"/>
          <w:sz w:val="24"/>
          <w:szCs w:val="24"/>
        </w:rPr>
        <w:t>Крутихинский</w:t>
      </w:r>
      <w:proofErr w:type="spellEnd"/>
      <w:r w:rsidRPr="009D2FEC">
        <w:rPr>
          <w:rFonts w:ascii="Liberation Serif" w:eastAsia="Calibri" w:hAnsi="Liberation Serif" w:cs="Liberation Serif"/>
          <w:sz w:val="24"/>
          <w:szCs w:val="24"/>
        </w:rPr>
        <w:t>, Мостовской и Нагорный гидроузлы. УГЗ поддерживает ГТС в надлежащем техническом и санитарном состоянии. Все ГТС переданы в оперативное управление УГЗ с</w:t>
      </w:r>
      <w:r w:rsidR="00CE36C2" w:rsidRPr="009D2FEC">
        <w:rPr>
          <w:rFonts w:ascii="Liberation Serif" w:hAnsi="Liberation Serif" w:cs="Liberation Serif"/>
          <w:sz w:val="24"/>
          <w:szCs w:val="24"/>
        </w:rPr>
        <w:t xml:space="preserve"> </w:t>
      </w:r>
      <w:r w:rsidRPr="009D2FEC">
        <w:rPr>
          <w:rFonts w:ascii="Liberation Serif" w:eastAsia="Calibri" w:hAnsi="Liberation Serif" w:cs="Liberation Serif"/>
          <w:sz w:val="24"/>
          <w:szCs w:val="24"/>
        </w:rPr>
        <w:t>целью обеспечения их технического обслуживания и поддержания исправного состояния.</w:t>
      </w:r>
    </w:p>
    <w:p w14:paraId="4141CE3F" w14:textId="77777777" w:rsidR="004555FF" w:rsidRPr="009D2FEC" w:rsidRDefault="004555FF"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В 2025 году на содержание и поддержание </w:t>
      </w:r>
      <w:r w:rsidR="00CE36C2" w:rsidRPr="009D2FEC">
        <w:rPr>
          <w:rFonts w:ascii="Liberation Serif" w:eastAsia="Calibri" w:hAnsi="Liberation Serif" w:cs="Liberation Serif"/>
          <w:sz w:val="24"/>
          <w:szCs w:val="24"/>
          <w:lang w:eastAsia="en-US"/>
        </w:rPr>
        <w:t xml:space="preserve">ГТС </w:t>
      </w:r>
      <w:r w:rsidRPr="009D2FEC">
        <w:rPr>
          <w:rFonts w:ascii="Liberation Serif" w:eastAsia="Calibri" w:hAnsi="Liberation Serif" w:cs="Liberation Serif"/>
          <w:sz w:val="24"/>
          <w:szCs w:val="24"/>
          <w:lang w:eastAsia="en-US"/>
        </w:rPr>
        <w:t xml:space="preserve">в работоспособном состоянии направлено </w:t>
      </w:r>
      <w:r w:rsidR="00CE36C2" w:rsidRPr="009D2FEC">
        <w:rPr>
          <w:rFonts w:ascii="Liberation Serif" w:eastAsia="Calibri" w:hAnsi="Liberation Serif" w:cs="Liberation Serif"/>
          <w:sz w:val="24"/>
          <w:szCs w:val="24"/>
          <w:lang w:eastAsia="en-US"/>
        </w:rPr>
        <w:t xml:space="preserve">600 тысяч </w:t>
      </w:r>
      <w:r w:rsidR="00D3374D" w:rsidRPr="009D2FEC">
        <w:rPr>
          <w:rFonts w:ascii="Liberation Serif" w:eastAsia="Calibri" w:hAnsi="Liberation Serif" w:cs="Liberation Serif"/>
          <w:sz w:val="24"/>
          <w:szCs w:val="24"/>
          <w:lang w:eastAsia="en-US"/>
        </w:rPr>
        <w:t>рублей</w:t>
      </w:r>
      <w:r w:rsidRPr="009D2FEC">
        <w:rPr>
          <w:rFonts w:ascii="Liberation Serif" w:eastAsia="Calibri" w:hAnsi="Liberation Serif" w:cs="Liberation Serif"/>
          <w:sz w:val="24"/>
          <w:szCs w:val="24"/>
          <w:lang w:eastAsia="en-US"/>
        </w:rPr>
        <w:t xml:space="preserve">, в том числе </w:t>
      </w:r>
      <w:r w:rsidR="00CE36C2" w:rsidRPr="009D2FEC">
        <w:rPr>
          <w:rFonts w:ascii="Liberation Serif" w:eastAsia="Calibri" w:hAnsi="Liberation Serif" w:cs="Liberation Serif"/>
          <w:sz w:val="24"/>
          <w:szCs w:val="24"/>
          <w:lang w:eastAsia="en-US"/>
        </w:rPr>
        <w:t xml:space="preserve">500 тысяч </w:t>
      </w:r>
      <w:r w:rsidR="00D3374D" w:rsidRPr="009D2FEC">
        <w:rPr>
          <w:rFonts w:ascii="Liberation Serif" w:eastAsia="Calibri" w:hAnsi="Liberation Serif" w:cs="Liberation Serif"/>
          <w:sz w:val="24"/>
          <w:szCs w:val="24"/>
          <w:lang w:eastAsia="en-US"/>
        </w:rPr>
        <w:t>рублей</w:t>
      </w:r>
      <w:r w:rsidRPr="009D2FEC">
        <w:rPr>
          <w:rFonts w:ascii="Liberation Serif" w:eastAsia="Calibri" w:hAnsi="Liberation Serif" w:cs="Liberation Serif"/>
          <w:sz w:val="24"/>
          <w:szCs w:val="24"/>
          <w:lang w:eastAsia="en-US"/>
        </w:rPr>
        <w:t xml:space="preserve"> – на обслуживание и </w:t>
      </w:r>
      <w:r w:rsidR="00CE36C2" w:rsidRPr="009D2FEC">
        <w:rPr>
          <w:rFonts w:ascii="Liberation Serif" w:eastAsia="Calibri" w:hAnsi="Liberation Serif" w:cs="Liberation Serif"/>
          <w:sz w:val="24"/>
          <w:szCs w:val="24"/>
          <w:lang w:eastAsia="en-US"/>
        </w:rPr>
        <w:t xml:space="preserve">100 тысяч </w:t>
      </w:r>
      <w:r w:rsidR="00D3374D" w:rsidRPr="009D2FEC">
        <w:rPr>
          <w:rFonts w:ascii="Liberation Serif" w:eastAsia="Calibri" w:hAnsi="Liberation Serif" w:cs="Liberation Serif"/>
          <w:sz w:val="24"/>
          <w:szCs w:val="24"/>
          <w:lang w:eastAsia="en-US"/>
        </w:rPr>
        <w:t>рублей</w:t>
      </w:r>
      <w:r w:rsidRPr="009D2FEC">
        <w:rPr>
          <w:rFonts w:ascii="Liberation Serif" w:eastAsia="Calibri" w:hAnsi="Liberation Serif" w:cs="Liberation Serif"/>
          <w:sz w:val="24"/>
          <w:szCs w:val="24"/>
          <w:lang w:eastAsia="en-US"/>
        </w:rPr>
        <w:t xml:space="preserve"> – на страхование. Также за </w:t>
      </w:r>
      <w:r w:rsidR="00184A7C" w:rsidRPr="009D2FEC">
        <w:rPr>
          <w:rFonts w:ascii="Liberation Serif" w:eastAsia="Calibri" w:hAnsi="Liberation Serif" w:cs="Liberation Serif"/>
          <w:sz w:val="24"/>
          <w:szCs w:val="24"/>
          <w:lang w:eastAsia="en-US"/>
        </w:rPr>
        <w:t>счет</w:t>
      </w:r>
      <w:r w:rsidRPr="009D2FEC">
        <w:rPr>
          <w:rFonts w:ascii="Liberation Serif" w:eastAsia="Calibri" w:hAnsi="Liberation Serif" w:cs="Liberation Serif"/>
          <w:sz w:val="24"/>
          <w:szCs w:val="24"/>
          <w:lang w:eastAsia="en-US"/>
        </w:rPr>
        <w:t xml:space="preserve"> средств местного бюджета УГЗ заключ</w:t>
      </w:r>
      <w:r w:rsidR="00CE36C2" w:rsidRPr="009D2FEC">
        <w:rPr>
          <w:rFonts w:ascii="Liberation Serif" w:eastAsia="Calibri" w:hAnsi="Liberation Serif" w:cs="Liberation Serif"/>
          <w:sz w:val="24"/>
          <w:szCs w:val="24"/>
          <w:lang w:eastAsia="en-US"/>
        </w:rPr>
        <w:t>ило</w:t>
      </w:r>
      <w:r w:rsidRPr="009D2FEC">
        <w:rPr>
          <w:rFonts w:ascii="Liberation Serif" w:eastAsia="Calibri" w:hAnsi="Liberation Serif" w:cs="Liberation Serif"/>
          <w:sz w:val="24"/>
          <w:szCs w:val="24"/>
          <w:lang w:eastAsia="en-US"/>
        </w:rPr>
        <w:t xml:space="preserve"> контракт на разработку декларации безопасности </w:t>
      </w:r>
      <w:r w:rsidR="00CE36C2" w:rsidRPr="009D2FEC">
        <w:rPr>
          <w:rFonts w:ascii="Liberation Serif" w:eastAsia="Calibri" w:hAnsi="Liberation Serif" w:cs="Liberation Serif"/>
          <w:sz w:val="24"/>
          <w:szCs w:val="24"/>
          <w:lang w:eastAsia="en-US"/>
        </w:rPr>
        <w:t>ГТС</w:t>
      </w:r>
      <w:r w:rsidRPr="009D2FEC">
        <w:rPr>
          <w:rFonts w:ascii="Liberation Serif" w:eastAsia="Calibri" w:hAnsi="Liberation Serif" w:cs="Liberation Serif"/>
          <w:sz w:val="24"/>
          <w:szCs w:val="24"/>
          <w:lang w:eastAsia="en-US"/>
        </w:rPr>
        <w:t xml:space="preserve"> Нагорного водохранилища на сумму </w:t>
      </w:r>
      <w:r w:rsidR="00CE36C2" w:rsidRPr="009D2FEC">
        <w:rPr>
          <w:rFonts w:ascii="Liberation Serif" w:eastAsia="Calibri" w:hAnsi="Liberation Serif" w:cs="Liberation Serif"/>
          <w:sz w:val="24"/>
          <w:szCs w:val="24"/>
          <w:lang w:eastAsia="en-US"/>
        </w:rPr>
        <w:t xml:space="preserve">700 тысяч </w:t>
      </w:r>
      <w:r w:rsidR="00D3374D" w:rsidRPr="009D2FEC">
        <w:rPr>
          <w:rFonts w:ascii="Liberation Serif" w:eastAsia="Calibri" w:hAnsi="Liberation Serif" w:cs="Liberation Serif"/>
          <w:sz w:val="24"/>
          <w:szCs w:val="24"/>
          <w:lang w:eastAsia="en-US"/>
        </w:rPr>
        <w:t>рублей</w:t>
      </w:r>
      <w:r w:rsidR="00CE36C2" w:rsidRPr="009D2FEC">
        <w:rPr>
          <w:rFonts w:ascii="Liberation Serif" w:eastAsia="Calibri" w:hAnsi="Liberation Serif" w:cs="Liberation Serif"/>
          <w:sz w:val="24"/>
          <w:szCs w:val="24"/>
          <w:lang w:eastAsia="en-US"/>
        </w:rPr>
        <w:t>.</w:t>
      </w:r>
    </w:p>
    <w:p w14:paraId="14922C58"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Кроме того, МБУ «</w:t>
      </w:r>
      <w:r w:rsidR="00A72A2A" w:rsidRPr="009D2FEC">
        <w:rPr>
          <w:rFonts w:ascii="Liberation Serif" w:eastAsia="Calibri" w:hAnsi="Liberation Serif" w:cs="Liberation Serif"/>
          <w:sz w:val="24"/>
          <w:szCs w:val="24"/>
          <w:lang w:eastAsia="en-US"/>
        </w:rPr>
        <w:t>Центр пространственного развития</w:t>
      </w:r>
      <w:r w:rsidRPr="009D2FEC">
        <w:rPr>
          <w:rFonts w:ascii="Liberation Serif" w:eastAsia="Calibri" w:hAnsi="Liberation Serif" w:cs="Liberation Serif"/>
          <w:sz w:val="24"/>
          <w:szCs w:val="24"/>
          <w:lang w:eastAsia="en-US"/>
        </w:rPr>
        <w:t>» в соответствии с муниципальным заданием выполнены работы по комплексному обследованию с проведением инженерных изысканий и технического обследования строительных конс</w:t>
      </w:r>
      <w:r w:rsidR="0068657D" w:rsidRPr="009D2FEC">
        <w:rPr>
          <w:rFonts w:ascii="Liberation Serif" w:eastAsia="Calibri" w:hAnsi="Liberation Serif" w:cs="Liberation Serif"/>
          <w:sz w:val="24"/>
          <w:szCs w:val="24"/>
          <w:lang w:eastAsia="en-US"/>
        </w:rPr>
        <w:t>трукций ГТС Мостовского пруда, расходы составили 3,</w:t>
      </w:r>
      <w:r w:rsidRPr="009D2FEC">
        <w:rPr>
          <w:rFonts w:ascii="Liberation Serif" w:eastAsia="Calibri" w:hAnsi="Liberation Serif" w:cs="Liberation Serif"/>
          <w:sz w:val="24"/>
          <w:szCs w:val="24"/>
          <w:lang w:eastAsia="en-US"/>
        </w:rPr>
        <w:t>1</w:t>
      </w:r>
      <w:r w:rsidR="0068657D" w:rsidRPr="009D2FEC">
        <w:rPr>
          <w:rFonts w:ascii="Liberation Serif" w:eastAsia="Calibri" w:hAnsi="Liberation Serif" w:cs="Liberation Serif"/>
          <w:sz w:val="24"/>
          <w:szCs w:val="24"/>
          <w:lang w:eastAsia="en-US"/>
        </w:rPr>
        <w:t xml:space="preserve"> миллиона</w:t>
      </w:r>
      <w:r w:rsidRPr="009D2FEC">
        <w:rPr>
          <w:rFonts w:ascii="Liberation Serif" w:eastAsia="Calibri" w:hAnsi="Liberation Serif" w:cs="Liberation Serif"/>
          <w:sz w:val="24"/>
          <w:szCs w:val="24"/>
          <w:lang w:eastAsia="en-US"/>
        </w:rPr>
        <w:t xml:space="preserve"> руб</w:t>
      </w:r>
      <w:r w:rsidR="0068657D" w:rsidRPr="009D2FEC">
        <w:rPr>
          <w:rFonts w:ascii="Liberation Serif" w:eastAsia="Calibri" w:hAnsi="Liberation Serif" w:cs="Liberation Serif"/>
          <w:sz w:val="24"/>
          <w:szCs w:val="24"/>
          <w:lang w:eastAsia="en-US"/>
        </w:rPr>
        <w:t>лей</w:t>
      </w:r>
      <w:r w:rsidRPr="009D2FEC">
        <w:rPr>
          <w:rFonts w:ascii="Liberation Serif" w:eastAsia="Calibri" w:hAnsi="Liberation Serif" w:cs="Liberation Serif"/>
          <w:sz w:val="24"/>
          <w:szCs w:val="24"/>
          <w:lang w:eastAsia="en-US"/>
        </w:rPr>
        <w:t>.</w:t>
      </w:r>
    </w:p>
    <w:p w14:paraId="46BBDD32"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В течение 2025 года все мероприятия в области защиты населения и территории от чрезвычайных ситуаций, обеспечению пожарной безопасности и безопасности людей на водных объектах осуществлялись своевременно и в полном объеме.</w:t>
      </w:r>
    </w:p>
    <w:p w14:paraId="3021ADF8" w14:textId="77777777" w:rsidR="00CE36C2" w:rsidRPr="009D2FEC" w:rsidRDefault="00CE36C2" w:rsidP="00CE36C2">
      <w:pPr>
        <w:contextualSpacing/>
        <w:jc w:val="both"/>
        <w:rPr>
          <w:rFonts w:ascii="Liberation Serif" w:eastAsia="Calibri" w:hAnsi="Liberation Serif" w:cs="Liberation Serif"/>
          <w:sz w:val="16"/>
          <w:szCs w:val="16"/>
          <w:lang w:eastAsia="en-US"/>
        </w:rPr>
      </w:pPr>
    </w:p>
    <w:p w14:paraId="171BBEAA"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Приоритетными задачами на 2026 год остаются:</w:t>
      </w:r>
    </w:p>
    <w:p w14:paraId="1E6E42BF"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 обеспечение взаимодействия </w:t>
      </w:r>
      <w:r w:rsidR="00CE36C2" w:rsidRPr="009D2FEC">
        <w:rPr>
          <w:rFonts w:ascii="Liberation Serif" w:eastAsia="Calibri" w:hAnsi="Liberation Serif" w:cs="Liberation Serif"/>
          <w:sz w:val="24"/>
          <w:szCs w:val="24"/>
          <w:lang w:eastAsia="en-US"/>
        </w:rPr>
        <w:t>ЕДДС</w:t>
      </w:r>
      <w:r w:rsidRPr="009D2FEC">
        <w:rPr>
          <w:rFonts w:ascii="Liberation Serif" w:eastAsia="Calibri" w:hAnsi="Liberation Serif" w:cs="Liberation Serif"/>
          <w:sz w:val="24"/>
          <w:szCs w:val="24"/>
          <w:lang w:eastAsia="en-US"/>
        </w:rPr>
        <w:t xml:space="preserve"> с</w:t>
      </w:r>
      <w:r w:rsidR="00CE36C2" w:rsidRPr="009D2FEC">
        <w:rPr>
          <w:rFonts w:ascii="Liberation Serif" w:hAnsi="Liberation Serif" w:cs="Liberation Serif"/>
          <w:sz w:val="24"/>
          <w:szCs w:val="24"/>
        </w:rPr>
        <w:t xml:space="preserve"> </w:t>
      </w:r>
      <w:r w:rsidRPr="009D2FEC">
        <w:rPr>
          <w:rFonts w:ascii="Liberation Serif" w:eastAsia="Calibri" w:hAnsi="Liberation Serif" w:cs="Liberation Serif"/>
          <w:sz w:val="24"/>
          <w:szCs w:val="24"/>
          <w:lang w:eastAsia="en-US"/>
        </w:rPr>
        <w:t>Главным управлением МЧС России по Свердловской области в части своевременной передачи информации об угрозе возникновения чрезвычайной ситуации и социально значимых происшествий на территории городского округа;</w:t>
      </w:r>
    </w:p>
    <w:p w14:paraId="07035BB4" w14:textId="77777777" w:rsidR="008E616C" w:rsidRPr="009D2FEC" w:rsidRDefault="008E616C" w:rsidP="00043FED">
      <w:pPr>
        <w:ind w:firstLine="567"/>
        <w:contextualSpacing/>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lastRenderedPageBreak/>
        <w:t>– поддержание в постоянной готовности средств связи и оповещения; совершенствование навыков работы на аппаратно-программном комплексе «Грифон»;</w:t>
      </w:r>
    </w:p>
    <w:p w14:paraId="26E1B25A" w14:textId="77777777" w:rsidR="008E616C" w:rsidRPr="009D2FEC" w:rsidRDefault="008E616C" w:rsidP="00043FED">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 обеспечение пожарной безопасности, развитие существующих и создание новых добровольных пожарных дружин в городском округе, </w:t>
      </w:r>
      <w:r w:rsidR="00F111BD" w:rsidRPr="009D2FEC">
        <w:rPr>
          <w:rFonts w:ascii="Liberation Serif" w:eastAsia="Calibri" w:hAnsi="Liberation Serif" w:cs="Liberation Serif"/>
          <w:sz w:val="24"/>
          <w:szCs w:val="24"/>
          <w:lang w:eastAsia="en-US"/>
        </w:rPr>
        <w:t>продолжение работы</w:t>
      </w:r>
      <w:r w:rsidR="00CE36C2" w:rsidRPr="009D2FEC">
        <w:rPr>
          <w:rFonts w:ascii="Liberation Serif" w:eastAsia="Calibri" w:hAnsi="Liberation Serif" w:cs="Liberation Serif"/>
          <w:sz w:val="24"/>
          <w:szCs w:val="24"/>
          <w:lang w:eastAsia="en-US"/>
        </w:rPr>
        <w:t xml:space="preserve"> </w:t>
      </w:r>
      <w:r w:rsidR="00800BF1" w:rsidRPr="009D2FEC">
        <w:rPr>
          <w:rFonts w:ascii="Liberation Serif" w:eastAsia="Calibri" w:hAnsi="Liberation Serif" w:cs="Liberation Serif"/>
          <w:sz w:val="24"/>
          <w:szCs w:val="24"/>
          <w:lang w:eastAsia="en-US"/>
        </w:rPr>
        <w:t>по установке</w:t>
      </w:r>
      <w:r w:rsidRPr="009D2FEC">
        <w:rPr>
          <w:rFonts w:ascii="Liberation Serif" w:eastAsia="Calibri" w:hAnsi="Liberation Serif" w:cs="Liberation Serif"/>
          <w:sz w:val="24"/>
          <w:szCs w:val="24"/>
          <w:lang w:eastAsia="en-US"/>
        </w:rPr>
        <w:t xml:space="preserve"> резервуаров воды у границ </w:t>
      </w:r>
      <w:r w:rsidR="00CE36C2" w:rsidRPr="009D2FEC">
        <w:rPr>
          <w:rFonts w:ascii="Liberation Serif" w:eastAsia="Calibri" w:hAnsi="Liberation Serif" w:cs="Liberation Serif"/>
          <w:sz w:val="24"/>
          <w:szCs w:val="24"/>
          <w:lang w:eastAsia="en-US"/>
        </w:rPr>
        <w:t xml:space="preserve">сельских </w:t>
      </w:r>
      <w:r w:rsidRPr="009D2FEC">
        <w:rPr>
          <w:rFonts w:ascii="Liberation Serif" w:eastAsia="Calibri" w:hAnsi="Liberation Serif" w:cs="Liberation Serif"/>
          <w:sz w:val="24"/>
          <w:szCs w:val="24"/>
          <w:lang w:eastAsia="en-US"/>
        </w:rPr>
        <w:t>населенных пунктов и оборудование минерализованных полос.</w:t>
      </w:r>
    </w:p>
    <w:p w14:paraId="3B83F5BF" w14:textId="77777777" w:rsidR="005C0A97" w:rsidRPr="009D2FEC" w:rsidRDefault="005C0A97" w:rsidP="005C0A97">
      <w:pPr>
        <w:contextualSpacing/>
        <w:jc w:val="both"/>
        <w:rPr>
          <w:rFonts w:ascii="Liberation Serif" w:eastAsia="Calibri" w:hAnsi="Liberation Serif" w:cs="Liberation Serif"/>
          <w:sz w:val="24"/>
          <w:szCs w:val="24"/>
          <w:lang w:eastAsia="en-US"/>
        </w:rPr>
      </w:pPr>
    </w:p>
    <w:p w14:paraId="50776C10" w14:textId="77777777" w:rsidR="003F0278" w:rsidRPr="009D2FEC" w:rsidRDefault="006F52B7"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25</w:t>
      </w:r>
      <w:r w:rsidR="003F0278" w:rsidRPr="009D2FEC">
        <w:rPr>
          <w:rFonts w:ascii="Liberation Serif" w:hAnsi="Liberation Serif" w:cs="Liberation Serif"/>
          <w:b/>
          <w:sz w:val="24"/>
          <w:szCs w:val="24"/>
        </w:rPr>
        <w:t xml:space="preserve">. </w:t>
      </w:r>
      <w:r w:rsidR="00B520A9" w:rsidRPr="009D2FEC">
        <w:rPr>
          <w:rFonts w:ascii="Liberation Serif" w:hAnsi="Liberation Serif" w:cs="Liberation Serif"/>
          <w:b/>
          <w:sz w:val="24"/>
          <w:szCs w:val="24"/>
        </w:rPr>
        <w:t>Организация ритуальных услуг</w:t>
      </w:r>
    </w:p>
    <w:p w14:paraId="10798D30" w14:textId="77777777" w:rsidR="00362F24" w:rsidRPr="009D2FEC" w:rsidRDefault="00362F24"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Организация ритуальных услуг и содержание мест захоронения регламентируется и осуществляется в соответствии с Федеральным законом от 12 января 1996 года №</w:t>
      </w:r>
      <w:r w:rsidR="0091784E"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8-ФЗ «О погребении и похоронном деле» и постановлением Администрации от 09.08.2019 №</w:t>
      </w:r>
      <w:r w:rsidR="0091784E"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923 «Об утверждении Положения о порядке организации похоронного дела на территории городского округа».</w:t>
      </w:r>
    </w:p>
    <w:p w14:paraId="222A2914" w14:textId="77777777" w:rsidR="00043FED" w:rsidRPr="009D2FEC" w:rsidRDefault="00362F24"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По итогам 2025 года проведено 1</w:t>
      </w:r>
      <w:r w:rsidR="0091784E"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 xml:space="preserve">035 захоронений, из них 15 – по гарантированному перечню услуг за </w:t>
      </w:r>
      <w:r w:rsidR="00184A7C" w:rsidRPr="009D2FEC">
        <w:rPr>
          <w:rFonts w:ascii="Liberation Serif" w:eastAsia="Calibri" w:hAnsi="Liberation Serif" w:cs="Liberation Serif"/>
          <w:sz w:val="24"/>
          <w:szCs w:val="24"/>
          <w:lang w:eastAsia="en-US"/>
        </w:rPr>
        <w:t>счет</w:t>
      </w:r>
      <w:r w:rsidRPr="009D2FEC">
        <w:rPr>
          <w:rFonts w:ascii="Liberation Serif" w:eastAsia="Calibri" w:hAnsi="Liberation Serif" w:cs="Liberation Serif"/>
          <w:sz w:val="24"/>
          <w:szCs w:val="24"/>
          <w:lang w:eastAsia="en-US"/>
        </w:rPr>
        <w:t xml:space="preserve"> средств Фонда пенсионного и социального страхования Российской Федерации. Стоимость таких услуг утверждена постановлением Администрации от 10.03.2025 №</w:t>
      </w:r>
      <w:r w:rsidR="0091784E"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282 «Об</w:t>
      </w:r>
      <w:r w:rsidR="0091784E"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утверждении стоимости услуг, предоставляемых согласно гарантированному перечню услуг по погребению в городском округе» и составляет 10</w:t>
      </w:r>
      <w:r w:rsidR="0091784E"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540 рублей 18 копеек (с уч</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том районного коэффициента 1,15).</w:t>
      </w:r>
    </w:p>
    <w:p w14:paraId="4676B869" w14:textId="77777777" w:rsidR="00043FED" w:rsidRPr="009D2FEC" w:rsidRDefault="00362F24"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xml:space="preserve">Финансовое обеспечение полномочий по организации ритуальных услуг и содержанию мест захоронения осуществлялось за </w:t>
      </w:r>
      <w:r w:rsidR="00184A7C" w:rsidRPr="009D2FEC">
        <w:rPr>
          <w:rFonts w:ascii="Liberation Serif" w:eastAsia="Calibri" w:hAnsi="Liberation Serif" w:cs="Liberation Serif"/>
          <w:sz w:val="24"/>
          <w:szCs w:val="24"/>
          <w:lang w:eastAsia="en-US"/>
        </w:rPr>
        <w:t>счет</w:t>
      </w:r>
      <w:r w:rsidRPr="009D2FEC">
        <w:rPr>
          <w:rFonts w:ascii="Liberation Serif" w:eastAsia="Calibri" w:hAnsi="Liberation Serif" w:cs="Liberation Serif"/>
          <w:sz w:val="24"/>
          <w:szCs w:val="24"/>
          <w:lang w:eastAsia="en-US"/>
        </w:rPr>
        <w:t xml:space="preserve"> средств местного бюджета.</w:t>
      </w:r>
    </w:p>
    <w:p w14:paraId="538D6D4F" w14:textId="77777777" w:rsidR="00362F24" w:rsidRPr="009D2FEC" w:rsidRDefault="00362F24"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На выполнение муниципального задания в отчетном году МБУ «Специализированная похоронная служба городского округа» выделено 1,4 миллиона рублей.</w:t>
      </w:r>
    </w:p>
    <w:p w14:paraId="73A74F61" w14:textId="77777777" w:rsidR="00362F24" w:rsidRPr="009D2FEC" w:rsidRDefault="00362F24"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Также в рамках реализации муниципальных программ выполнены следующие мероприятия:</w:t>
      </w:r>
    </w:p>
    <w:p w14:paraId="749D3AB7" w14:textId="5DEBA2CA" w:rsidR="00362F24" w:rsidRPr="009D2FEC" w:rsidRDefault="0091784E"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1) </w:t>
      </w:r>
      <w:r w:rsidR="00362F24" w:rsidRPr="009D2FEC">
        <w:rPr>
          <w:rFonts w:ascii="Liberation Serif" w:eastAsia="Calibri" w:hAnsi="Liberation Serif" w:cs="Liberation Serif"/>
          <w:sz w:val="24"/>
          <w:szCs w:val="24"/>
          <w:lang w:eastAsia="en-US"/>
        </w:rPr>
        <w:t xml:space="preserve">в рамках </w:t>
      </w:r>
      <w:r w:rsidR="00720B0E" w:rsidRPr="009D2FEC">
        <w:rPr>
          <w:rFonts w:ascii="Liberation Serif" w:eastAsia="Calibri" w:hAnsi="Liberation Serif" w:cs="Liberation Serif"/>
          <w:sz w:val="24"/>
          <w:szCs w:val="24"/>
          <w:lang w:eastAsia="en-US"/>
        </w:rPr>
        <w:t>подпрограмм</w:t>
      </w:r>
      <w:r w:rsidR="00720B0E">
        <w:rPr>
          <w:rFonts w:ascii="Liberation Serif" w:eastAsia="Calibri" w:hAnsi="Liberation Serif" w:cs="Liberation Serif"/>
          <w:sz w:val="24"/>
          <w:szCs w:val="24"/>
          <w:lang w:eastAsia="en-US"/>
        </w:rPr>
        <w:t>ы</w:t>
      </w:r>
      <w:r w:rsidR="00720B0E" w:rsidRPr="009D2FEC">
        <w:rPr>
          <w:rFonts w:ascii="Liberation Serif" w:eastAsia="Calibri" w:hAnsi="Liberation Serif" w:cs="Liberation Serif"/>
          <w:sz w:val="24"/>
          <w:szCs w:val="24"/>
          <w:lang w:eastAsia="en-US"/>
        </w:rPr>
        <w:t xml:space="preserve"> «Восстановление и развитие объектов внешнего благоустройства»</w:t>
      </w:r>
      <w:r w:rsidR="00720B0E">
        <w:rPr>
          <w:rFonts w:ascii="Liberation Serif" w:eastAsia="Calibri" w:hAnsi="Liberation Serif" w:cs="Liberation Serif"/>
          <w:sz w:val="24"/>
          <w:szCs w:val="24"/>
          <w:lang w:eastAsia="en-US"/>
        </w:rPr>
        <w:t xml:space="preserve"> </w:t>
      </w:r>
      <w:r w:rsidR="00D85EEC" w:rsidRPr="009D2FEC">
        <w:rPr>
          <w:rFonts w:ascii="Liberation Serif" w:hAnsi="Liberation Serif" w:cs="Liberation Serif"/>
          <w:sz w:val="24"/>
          <w:szCs w:val="24"/>
        </w:rPr>
        <w:t>Программы развития ЖКХ</w:t>
      </w:r>
      <w:r w:rsidR="00362F24" w:rsidRPr="009D2FEC">
        <w:rPr>
          <w:rFonts w:ascii="Liberation Serif" w:eastAsia="Calibri" w:hAnsi="Liberation Serif" w:cs="Liberation Serif"/>
          <w:sz w:val="24"/>
          <w:szCs w:val="24"/>
          <w:lang w:eastAsia="en-US"/>
        </w:rPr>
        <w:t>:</w:t>
      </w:r>
    </w:p>
    <w:p w14:paraId="4EE26FB2" w14:textId="77777777" w:rsidR="00362F24" w:rsidRPr="009D2FEC" w:rsidRDefault="00362F24"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1784E"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 xml:space="preserve">на кладбище г. Верхняя Пышма построен колумбарий </w:t>
      </w:r>
      <w:r w:rsidR="000528D9" w:rsidRPr="009D2FEC">
        <w:rPr>
          <w:rFonts w:ascii="Liberation Serif" w:eastAsia="Calibri" w:hAnsi="Liberation Serif" w:cs="Liberation Serif"/>
          <w:sz w:val="24"/>
          <w:szCs w:val="24"/>
          <w:lang w:eastAsia="en-US"/>
        </w:rPr>
        <w:t xml:space="preserve">на 160 мест </w:t>
      </w:r>
      <w:r w:rsidRPr="009D2FEC">
        <w:rPr>
          <w:rFonts w:ascii="Liberation Serif" w:eastAsia="Calibri" w:hAnsi="Liberation Serif" w:cs="Liberation Serif"/>
          <w:sz w:val="24"/>
          <w:szCs w:val="24"/>
          <w:lang w:eastAsia="en-US"/>
        </w:rPr>
        <w:t>и благоустроена прилегающая территория – 2,48 миллиона рублей;</w:t>
      </w:r>
    </w:p>
    <w:p w14:paraId="5FE3EB2F" w14:textId="77777777" w:rsidR="00362F24" w:rsidRPr="009D2FEC" w:rsidRDefault="0091784E"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 </w:t>
      </w:r>
      <w:r w:rsidR="00362F24" w:rsidRPr="009D2FEC">
        <w:rPr>
          <w:rFonts w:ascii="Liberation Serif" w:eastAsia="Calibri" w:hAnsi="Liberation Serif" w:cs="Liberation Serif"/>
          <w:sz w:val="24"/>
          <w:szCs w:val="24"/>
          <w:lang w:eastAsia="en-US"/>
        </w:rPr>
        <w:t xml:space="preserve">выполнено санитарное содержание общественных кладбищ городского округа – </w:t>
      </w:r>
      <w:r w:rsidR="000528D9" w:rsidRPr="009D2FEC">
        <w:rPr>
          <w:rFonts w:ascii="Liberation Serif" w:eastAsia="Calibri" w:hAnsi="Liberation Serif" w:cs="Liberation Serif"/>
          <w:sz w:val="24"/>
          <w:szCs w:val="24"/>
          <w:lang w:eastAsia="en-US"/>
        </w:rPr>
        <w:t>14</w:t>
      </w:r>
      <w:r w:rsidR="00362F24" w:rsidRPr="009D2FEC">
        <w:rPr>
          <w:rFonts w:ascii="Liberation Serif" w:eastAsia="Calibri" w:hAnsi="Liberation Serif" w:cs="Liberation Serif"/>
          <w:sz w:val="24"/>
          <w:szCs w:val="24"/>
          <w:lang w:eastAsia="en-US"/>
        </w:rPr>
        <w:t xml:space="preserve"> миллион</w:t>
      </w:r>
      <w:r w:rsidR="00D85EEC" w:rsidRPr="009D2FEC">
        <w:rPr>
          <w:rFonts w:ascii="Liberation Serif" w:eastAsia="Calibri" w:hAnsi="Liberation Serif" w:cs="Liberation Serif"/>
          <w:sz w:val="24"/>
          <w:szCs w:val="24"/>
          <w:lang w:eastAsia="en-US"/>
        </w:rPr>
        <w:t>ов</w:t>
      </w:r>
      <w:r w:rsidR="00362F24" w:rsidRPr="009D2FEC">
        <w:rPr>
          <w:rFonts w:ascii="Liberation Serif" w:eastAsia="Calibri" w:hAnsi="Liberation Serif" w:cs="Liberation Serif"/>
          <w:sz w:val="24"/>
          <w:szCs w:val="24"/>
          <w:lang w:eastAsia="en-US"/>
        </w:rPr>
        <w:t xml:space="preserve"> рублей;</w:t>
      </w:r>
    </w:p>
    <w:p w14:paraId="45C25D04" w14:textId="77777777" w:rsidR="00362F24" w:rsidRPr="009D2FEC" w:rsidRDefault="0091784E"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2) </w:t>
      </w:r>
      <w:r w:rsidR="002858DE" w:rsidRPr="009D2FEC">
        <w:rPr>
          <w:rFonts w:ascii="Liberation Serif" w:eastAsia="Calibri" w:hAnsi="Liberation Serif" w:cs="Liberation Serif"/>
          <w:sz w:val="24"/>
          <w:szCs w:val="24"/>
          <w:lang w:eastAsia="en-US"/>
        </w:rPr>
        <w:t>в рамках</w:t>
      </w:r>
      <w:r w:rsidR="00362F24" w:rsidRPr="009D2FEC">
        <w:rPr>
          <w:rFonts w:ascii="Liberation Serif" w:eastAsia="Calibri" w:hAnsi="Liberation Serif" w:cs="Liberation Serif"/>
          <w:sz w:val="24"/>
          <w:szCs w:val="24"/>
          <w:lang w:eastAsia="en-US"/>
        </w:rPr>
        <w:t xml:space="preserve"> </w:t>
      </w:r>
      <w:r w:rsidR="002858DE" w:rsidRPr="009D2FEC">
        <w:rPr>
          <w:rFonts w:ascii="Liberation Serif" w:eastAsia="Calibri" w:hAnsi="Liberation Serif" w:cs="Liberation Serif"/>
          <w:sz w:val="24"/>
          <w:szCs w:val="24"/>
          <w:lang w:eastAsia="en-US"/>
        </w:rPr>
        <w:t>Программы совершенствования социально-экономической политики</w:t>
      </w:r>
      <w:r w:rsidR="00362F24" w:rsidRPr="009D2FEC">
        <w:rPr>
          <w:rFonts w:ascii="Liberation Serif" w:eastAsia="Calibri" w:hAnsi="Liberation Serif" w:cs="Liberation Serif"/>
          <w:sz w:val="24"/>
          <w:szCs w:val="24"/>
          <w:lang w:eastAsia="en-US"/>
        </w:rPr>
        <w:t>:</w:t>
      </w:r>
    </w:p>
    <w:p w14:paraId="4C772E5B" w14:textId="77777777" w:rsidR="00362F24" w:rsidRPr="009D2FEC" w:rsidRDefault="00362F24"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1784E"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по подпрограмме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 – работы по подготовке документации для изменения и</w:t>
      </w:r>
      <w:r w:rsidR="00D85EEC"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установления границ земель в отношении территорий кладбищ – 1,9 миллиона рублей;</w:t>
      </w:r>
    </w:p>
    <w:p w14:paraId="133A32FA" w14:textId="77777777" w:rsidR="00362F24" w:rsidRPr="009D2FEC" w:rsidRDefault="00362F24"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w:t>
      </w:r>
      <w:r w:rsidR="0091784E"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 xml:space="preserve">по подпрограмме </w:t>
      </w:r>
      <w:r w:rsidR="005C0A97" w:rsidRPr="009D2FEC">
        <w:rPr>
          <w:rFonts w:ascii="Liberation Serif" w:eastAsia="Calibri" w:hAnsi="Liberation Serif" w:cs="Liberation Serif"/>
          <w:sz w:val="24"/>
          <w:szCs w:val="24"/>
          <w:lang w:eastAsia="en-US"/>
        </w:rPr>
        <w:t xml:space="preserve">развития </w:t>
      </w:r>
      <w:r w:rsidRPr="009D2FEC">
        <w:rPr>
          <w:rFonts w:ascii="Liberation Serif" w:eastAsia="Calibri" w:hAnsi="Liberation Serif" w:cs="Liberation Serif"/>
          <w:sz w:val="24"/>
          <w:szCs w:val="24"/>
          <w:lang w:eastAsia="en-US"/>
        </w:rPr>
        <w:t>лесного хозяйства – работы по подготовке документации для</w:t>
      </w:r>
      <w:r w:rsidR="00D85EEC"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изменения и установления границ земель в отношении территорий кладбищ – 24</w:t>
      </w:r>
      <w:r w:rsidR="001732DC" w:rsidRPr="009D2FEC">
        <w:rPr>
          <w:rFonts w:ascii="Liberation Serif" w:eastAsia="Calibri" w:hAnsi="Liberation Serif" w:cs="Liberation Serif"/>
          <w:sz w:val="24"/>
          <w:szCs w:val="24"/>
          <w:lang w:eastAsia="en-US"/>
        </w:rPr>
        <w:t>0</w:t>
      </w:r>
      <w:r w:rsidR="00E719D2" w:rsidRPr="009D2FEC">
        <w:rPr>
          <w:rFonts w:ascii="Liberation Serif" w:eastAsia="Calibri" w:hAnsi="Liberation Serif" w:cs="Liberation Serif"/>
          <w:sz w:val="24"/>
          <w:szCs w:val="24"/>
          <w:lang w:eastAsia="en-US"/>
        </w:rPr>
        <w:t xml:space="preserve"> </w:t>
      </w:r>
      <w:r w:rsidR="001732DC" w:rsidRPr="009D2FEC">
        <w:rPr>
          <w:rFonts w:ascii="Liberation Serif" w:eastAsia="Calibri" w:hAnsi="Liberation Serif" w:cs="Liberation Serif"/>
          <w:sz w:val="24"/>
          <w:szCs w:val="24"/>
          <w:lang w:eastAsia="en-US"/>
        </w:rPr>
        <w:t>тысяч</w:t>
      </w:r>
      <w:r w:rsidRPr="009D2FEC">
        <w:rPr>
          <w:rFonts w:ascii="Liberation Serif" w:eastAsia="Calibri" w:hAnsi="Liberation Serif" w:cs="Liberation Serif"/>
          <w:sz w:val="24"/>
          <w:szCs w:val="24"/>
          <w:lang w:eastAsia="en-US"/>
        </w:rPr>
        <w:t xml:space="preserve"> рублей.</w:t>
      </w:r>
    </w:p>
    <w:p w14:paraId="3AC25319" w14:textId="77777777" w:rsidR="00362F24" w:rsidRPr="009D2FEC" w:rsidRDefault="00362F24" w:rsidP="0091784E">
      <w:pPr>
        <w:ind w:firstLine="567"/>
        <w:jc w:val="both"/>
        <w:rPr>
          <w:rFonts w:ascii="Liberation Serif" w:eastAsia="Calibri" w:hAnsi="Liberation Serif" w:cs="Liberation Serif"/>
          <w:sz w:val="24"/>
          <w:szCs w:val="24"/>
          <w:lang w:eastAsia="en-US"/>
        </w:rPr>
      </w:pPr>
      <w:r w:rsidRPr="009D2FEC">
        <w:rPr>
          <w:rFonts w:ascii="Liberation Serif" w:eastAsia="Calibri" w:hAnsi="Liberation Serif" w:cs="Liberation Serif"/>
          <w:sz w:val="24"/>
          <w:szCs w:val="24"/>
          <w:lang w:eastAsia="en-US"/>
        </w:rPr>
        <w:t>С уч</w:t>
      </w:r>
      <w:r w:rsidR="00184A7C" w:rsidRPr="009D2FEC">
        <w:rPr>
          <w:rFonts w:ascii="Liberation Serif" w:eastAsia="Calibri" w:hAnsi="Liberation Serif" w:cs="Liberation Serif"/>
          <w:sz w:val="24"/>
          <w:szCs w:val="24"/>
          <w:lang w:eastAsia="en-US"/>
        </w:rPr>
        <w:t>е</w:t>
      </w:r>
      <w:r w:rsidRPr="009D2FEC">
        <w:rPr>
          <w:rFonts w:ascii="Liberation Serif" w:eastAsia="Calibri" w:hAnsi="Liberation Serif" w:cs="Liberation Serif"/>
          <w:sz w:val="24"/>
          <w:szCs w:val="24"/>
          <w:lang w:eastAsia="en-US"/>
        </w:rPr>
        <w:t>том результатов работы в 2025 году на 2026 год запланировано продолжить работу по</w:t>
      </w:r>
      <w:r w:rsidR="00D85EEC" w:rsidRPr="009D2FEC">
        <w:rPr>
          <w:rFonts w:ascii="Liberation Serif" w:eastAsia="Calibri" w:hAnsi="Liberation Serif" w:cs="Liberation Serif"/>
          <w:sz w:val="24"/>
          <w:szCs w:val="24"/>
          <w:lang w:eastAsia="en-US"/>
        </w:rPr>
        <w:t> </w:t>
      </w:r>
      <w:r w:rsidRPr="009D2FEC">
        <w:rPr>
          <w:rFonts w:ascii="Liberation Serif" w:eastAsia="Calibri" w:hAnsi="Liberation Serif" w:cs="Liberation Serif"/>
          <w:sz w:val="24"/>
          <w:szCs w:val="24"/>
          <w:lang w:eastAsia="en-US"/>
        </w:rPr>
        <w:t>подготовке актов натурного технического обследования и установлению границ земель в отношении территорий кладбищ, а также выполнить комплекс работ по ограждению кладбищ городского округа.</w:t>
      </w:r>
    </w:p>
    <w:p w14:paraId="4BFABB5A" w14:textId="77777777" w:rsidR="00D778AE" w:rsidRPr="009D2FEC" w:rsidRDefault="00D778AE" w:rsidP="00043FED">
      <w:pPr>
        <w:rPr>
          <w:rFonts w:ascii="Liberation Serif" w:hAnsi="Liberation Serif"/>
          <w:sz w:val="24"/>
          <w:szCs w:val="24"/>
        </w:rPr>
      </w:pPr>
    </w:p>
    <w:p w14:paraId="6CF23A4B" w14:textId="77777777" w:rsidR="0052591E" w:rsidRPr="009D2FEC" w:rsidRDefault="006F52B7"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26</w:t>
      </w:r>
      <w:r w:rsidR="003F0278" w:rsidRPr="009D2FEC">
        <w:rPr>
          <w:rFonts w:ascii="Liberation Serif" w:hAnsi="Liberation Serif" w:cs="Liberation Serif"/>
          <w:b/>
          <w:sz w:val="24"/>
          <w:szCs w:val="24"/>
        </w:rPr>
        <w:t xml:space="preserve">. </w:t>
      </w:r>
      <w:r w:rsidR="0052591E" w:rsidRPr="009D2FEC">
        <w:rPr>
          <w:rFonts w:ascii="Liberation Serif" w:hAnsi="Liberation Serif" w:cs="Liberation Serif"/>
          <w:b/>
          <w:sz w:val="24"/>
          <w:szCs w:val="24"/>
        </w:rPr>
        <w:t>Организационное и документационное обеспечение деятельности Администрации</w:t>
      </w:r>
      <w:r w:rsidR="00164D6B" w:rsidRPr="009D2FEC">
        <w:rPr>
          <w:rFonts w:ascii="Liberation Serif" w:hAnsi="Liberation Serif" w:cs="Liberation Serif"/>
          <w:b/>
          <w:sz w:val="24"/>
          <w:szCs w:val="24"/>
        </w:rPr>
        <w:t>.</w:t>
      </w:r>
    </w:p>
    <w:p w14:paraId="23B33DD8" w14:textId="77777777" w:rsidR="0052591E" w:rsidRPr="009D2FEC" w:rsidRDefault="0052591E"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Организация работы с обращениями граждан</w:t>
      </w:r>
    </w:p>
    <w:p w14:paraId="2E583ED8" w14:textId="77777777" w:rsidR="00B935A4" w:rsidRPr="009D2FEC" w:rsidRDefault="00B935A4"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202</w:t>
      </w:r>
      <w:r w:rsidR="00F668B9"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в целях эффективного обеспечения реализации прав граждан на обращения в</w:t>
      </w:r>
      <w:r w:rsidR="00444CCB" w:rsidRPr="009D2FEC">
        <w:rPr>
          <w:rFonts w:ascii="Liberation Serif" w:hAnsi="Liberation Serif" w:cs="Liberation Serif"/>
          <w:sz w:val="24"/>
          <w:szCs w:val="24"/>
        </w:rPr>
        <w:t> </w:t>
      </w:r>
      <w:r w:rsidRPr="009D2FEC">
        <w:rPr>
          <w:rFonts w:ascii="Liberation Serif" w:hAnsi="Liberation Serif" w:cs="Liberation Serif"/>
          <w:sz w:val="24"/>
          <w:szCs w:val="24"/>
        </w:rPr>
        <w:t>органы местного самоуправления и к должностным лицам местного самоуправления в связи с признанием, соблюдением и защитой прав, свобод и законных интересов граждан, объединений граждан, в том числе юридических лиц, Глава городского округа, заместители главы Администрации</w:t>
      </w:r>
      <w:r w:rsidR="00B63A46"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w:t>
      </w:r>
      <w:r w:rsidR="00B63A46" w:rsidRPr="009D2FEC">
        <w:rPr>
          <w:rFonts w:ascii="Liberation Serif" w:hAnsi="Liberation Serif" w:cs="Liberation Serif"/>
          <w:sz w:val="24"/>
          <w:szCs w:val="24"/>
        </w:rPr>
        <w:t>руководители структурных подра</w:t>
      </w:r>
      <w:r w:rsidR="001F04D8" w:rsidRPr="009D2FEC">
        <w:rPr>
          <w:rFonts w:ascii="Liberation Serif" w:hAnsi="Liberation Serif" w:cs="Liberation Serif"/>
          <w:sz w:val="24"/>
          <w:szCs w:val="24"/>
        </w:rPr>
        <w:t xml:space="preserve">зделений </w:t>
      </w:r>
      <w:r w:rsidRPr="009D2FEC">
        <w:rPr>
          <w:rFonts w:ascii="Liberation Serif" w:hAnsi="Liberation Serif" w:cs="Liberation Serif"/>
          <w:sz w:val="24"/>
          <w:szCs w:val="24"/>
        </w:rPr>
        <w:t>и специалисты Администрации</w:t>
      </w:r>
      <w:r w:rsidR="00DC1AE1"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пользовались всеми формами диалога с населением: письменно, устно при проведении личного приема, а также через информационные сети общего пользования.</w:t>
      </w:r>
    </w:p>
    <w:p w14:paraId="0A6FA0DD" w14:textId="77777777" w:rsidR="0052591E" w:rsidRPr="009D2FEC" w:rsidRDefault="005A120D"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С 2019 года Администрация подключена к федеральной системе мониторинга работы с обращениями граждан в социальных сетях «Инцидент-менеджмент», основной целью которой является оперативное реагирование на темы, которые поднимают пользователи социальных сетей. Установленный срок ответа составляет 8 часов, фактическое среднее время Администрации для</w:t>
      </w:r>
      <w:r w:rsidR="00A8776D" w:rsidRPr="009D2FEC">
        <w:rPr>
          <w:rFonts w:ascii="Liberation Serif" w:eastAsia="Calibri" w:hAnsi="Liberation Serif" w:cs="Liberation Serif"/>
          <w:sz w:val="24"/>
          <w:szCs w:val="24"/>
          <w:lang w:eastAsia="en-US"/>
        </w:rPr>
        <w:t> </w:t>
      </w:r>
      <w:r w:rsidRPr="009D2FEC">
        <w:rPr>
          <w:rFonts w:ascii="Liberation Serif" w:hAnsi="Liberation Serif" w:cs="Liberation Serif"/>
          <w:sz w:val="24"/>
          <w:szCs w:val="24"/>
        </w:rPr>
        <w:t xml:space="preserve">ответа – 1 час 48 минут. В 2025 году поступило 485 обращений </w:t>
      </w:r>
      <w:r w:rsidR="0052591E" w:rsidRPr="009D2FEC">
        <w:rPr>
          <w:rFonts w:ascii="Liberation Serif" w:hAnsi="Liberation Serif" w:cs="Liberation Serif"/>
          <w:sz w:val="24"/>
          <w:szCs w:val="24"/>
        </w:rPr>
        <w:t>(в 2024 году – 991 сообщение). Ответы даны в установленный срок, качество ответов – 5 баллов.</w:t>
      </w:r>
    </w:p>
    <w:p w14:paraId="777B0131" w14:textId="77777777" w:rsidR="00043FED" w:rsidRPr="009D2FEC" w:rsidRDefault="005A120D"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С 2021 года Администрация подключена к Платформе обратной связи «</w:t>
      </w:r>
      <w:proofErr w:type="spellStart"/>
      <w:r w:rsidRPr="009D2FEC">
        <w:rPr>
          <w:rFonts w:ascii="Liberation Serif" w:hAnsi="Liberation Serif" w:cs="Liberation Serif"/>
          <w:sz w:val="24"/>
          <w:szCs w:val="24"/>
        </w:rPr>
        <w:t>Госуслуги</w:t>
      </w:r>
      <w:proofErr w:type="spellEnd"/>
      <w:r w:rsidRPr="009D2FEC">
        <w:rPr>
          <w:rFonts w:ascii="Liberation Serif" w:hAnsi="Liberation Serif" w:cs="Liberation Serif"/>
          <w:sz w:val="24"/>
          <w:szCs w:val="24"/>
        </w:rPr>
        <w:t>. Решаем вместе», которая позволяет гражданам направлять обращения в государственные органы и органы местного самоуправления по широкому спектру вопросов, а также участвовать в опросах, голосованиях и общественных обсуждениях.</w:t>
      </w:r>
    </w:p>
    <w:p w14:paraId="44E9BCDF" w14:textId="77777777" w:rsidR="00043FED" w:rsidRPr="009D2FEC" w:rsidRDefault="00065A49"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2025 году поступило 3</w:t>
      </w:r>
      <w:r w:rsidR="00A8776D" w:rsidRPr="009D2FEC">
        <w:rPr>
          <w:rFonts w:ascii="Liberation Serif" w:eastAsia="Calibri" w:hAnsi="Liberation Serif" w:cs="Liberation Serif"/>
          <w:sz w:val="24"/>
          <w:szCs w:val="24"/>
          <w:lang w:eastAsia="en-US"/>
        </w:rPr>
        <w:t> </w:t>
      </w:r>
      <w:r w:rsidRPr="009D2FEC">
        <w:rPr>
          <w:rFonts w:ascii="Liberation Serif" w:hAnsi="Liberation Serif" w:cs="Liberation Serif"/>
          <w:sz w:val="24"/>
          <w:szCs w:val="24"/>
        </w:rPr>
        <w:t xml:space="preserve">047 обращений (в 2024 </w:t>
      </w:r>
      <w:r w:rsidR="00580640" w:rsidRPr="009D2FEC">
        <w:rPr>
          <w:rFonts w:ascii="Liberation Serif" w:eastAsia="Calibri" w:hAnsi="Liberation Serif" w:cs="Calibri"/>
          <w:sz w:val="24"/>
          <w:szCs w:val="24"/>
        </w:rPr>
        <w:t>году –</w:t>
      </w:r>
      <w:r w:rsidRPr="009D2FEC">
        <w:rPr>
          <w:rFonts w:ascii="Liberation Serif" w:hAnsi="Liberation Serif" w:cs="Liberation Serif"/>
          <w:sz w:val="24"/>
          <w:szCs w:val="24"/>
        </w:rPr>
        <w:t xml:space="preserve"> 2</w:t>
      </w:r>
      <w:r w:rsidR="00A8776D" w:rsidRPr="009D2FEC">
        <w:rPr>
          <w:rFonts w:ascii="Liberation Serif" w:eastAsia="Calibri" w:hAnsi="Liberation Serif" w:cs="Liberation Serif"/>
          <w:sz w:val="24"/>
          <w:szCs w:val="24"/>
          <w:lang w:eastAsia="en-US"/>
        </w:rPr>
        <w:t> </w:t>
      </w:r>
      <w:r w:rsidRPr="009D2FEC">
        <w:rPr>
          <w:rFonts w:ascii="Liberation Serif" w:hAnsi="Liberation Serif" w:cs="Liberation Serif"/>
          <w:sz w:val="24"/>
          <w:szCs w:val="24"/>
        </w:rPr>
        <w:t>074 обращени</w:t>
      </w:r>
      <w:r w:rsidR="00A8776D" w:rsidRPr="009D2FEC">
        <w:rPr>
          <w:rFonts w:ascii="Liberation Serif" w:hAnsi="Liberation Serif" w:cs="Liberation Serif"/>
          <w:sz w:val="24"/>
          <w:szCs w:val="24"/>
        </w:rPr>
        <w:t>я</w:t>
      </w:r>
      <w:r w:rsidRPr="009D2FEC">
        <w:rPr>
          <w:rFonts w:ascii="Liberation Serif" w:hAnsi="Liberation Serif" w:cs="Liberation Serif"/>
          <w:sz w:val="24"/>
          <w:szCs w:val="24"/>
        </w:rPr>
        <w:t>), в том числе 1</w:t>
      </w:r>
      <w:r w:rsidR="00A8776D" w:rsidRPr="009D2FEC">
        <w:rPr>
          <w:rFonts w:ascii="Liberation Serif" w:eastAsia="Calibri" w:hAnsi="Liberation Serif" w:cs="Liberation Serif"/>
          <w:sz w:val="24"/>
          <w:szCs w:val="24"/>
          <w:lang w:eastAsia="en-US"/>
        </w:rPr>
        <w:t> </w:t>
      </w:r>
      <w:r w:rsidRPr="009D2FEC">
        <w:rPr>
          <w:rFonts w:ascii="Liberation Serif" w:hAnsi="Liberation Serif" w:cs="Liberation Serif"/>
          <w:sz w:val="24"/>
          <w:szCs w:val="24"/>
        </w:rPr>
        <w:t>922</w:t>
      </w:r>
      <w:r w:rsidR="00A8776D" w:rsidRPr="009D2FEC">
        <w:rPr>
          <w:rFonts w:ascii="Liberation Serif" w:eastAsia="Calibri" w:hAnsi="Liberation Serif" w:cs="Liberation Serif"/>
          <w:sz w:val="24"/>
          <w:szCs w:val="24"/>
          <w:lang w:eastAsia="en-US"/>
        </w:rPr>
        <w:t> </w:t>
      </w:r>
      <w:r w:rsidRPr="009D2FEC">
        <w:rPr>
          <w:rFonts w:ascii="Liberation Serif" w:hAnsi="Liberation Serif" w:cs="Liberation Serif"/>
          <w:sz w:val="24"/>
          <w:szCs w:val="24"/>
        </w:rPr>
        <w:t>обращения согласно Закону №</w:t>
      </w:r>
      <w:r w:rsidR="00A8776D" w:rsidRPr="009D2FEC">
        <w:rPr>
          <w:rFonts w:ascii="Liberation Serif" w:eastAsia="Calibri" w:hAnsi="Liberation Serif" w:cs="Liberation Serif"/>
          <w:sz w:val="24"/>
          <w:szCs w:val="24"/>
          <w:lang w:eastAsia="en-US"/>
        </w:rPr>
        <w:t> </w:t>
      </w:r>
      <w:r w:rsidRPr="009D2FEC">
        <w:rPr>
          <w:rFonts w:ascii="Liberation Serif" w:hAnsi="Liberation Serif" w:cs="Liberation Serif"/>
          <w:sz w:val="24"/>
          <w:szCs w:val="24"/>
        </w:rPr>
        <w:t>59-ФЗ. Доля сообщений с ответом в регламентные сроки составила 99,5 процента.</w:t>
      </w:r>
    </w:p>
    <w:p w14:paraId="55FF8B74"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2025 году продолжена работа по совершенствованию порядка рассмотрения обращений граждан и организаций. Всего в Администрацию и её территориальные органы поступило 1</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487</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обращений.</w:t>
      </w:r>
    </w:p>
    <w:p w14:paraId="4795D62E"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Администрацию направлено 1</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346 обращений, из них:</w:t>
      </w:r>
    </w:p>
    <w:p w14:paraId="5A4671E9"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письменных – 654 (2024 год – 570);</w:t>
      </w:r>
    </w:p>
    <w:p w14:paraId="5B8CD142"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устных – 346 (2024 год – 294);</w:t>
      </w:r>
    </w:p>
    <w:p w14:paraId="4444B41B"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электронных – 346 (2024 год – 1</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116).</w:t>
      </w:r>
    </w:p>
    <w:p w14:paraId="1ABE5590" w14:textId="77777777" w:rsidR="00580640" w:rsidRPr="009D2FEC" w:rsidRDefault="00580640" w:rsidP="00043FED">
      <w:pPr>
        <w:ind w:firstLine="567"/>
        <w:jc w:val="both"/>
        <w:rPr>
          <w:rFonts w:ascii="Liberation Serif" w:hAnsi="Liberation Serif"/>
        </w:rPr>
      </w:pPr>
      <w:r w:rsidRPr="009D2FEC">
        <w:rPr>
          <w:rFonts w:ascii="Liberation Serif" w:eastAsia="Calibri" w:hAnsi="Liberation Serif" w:cs="Calibri"/>
          <w:sz w:val="24"/>
          <w:szCs w:val="24"/>
        </w:rPr>
        <w:t xml:space="preserve">Снижение количества электронных обращений обусловлено вступлением в силу с 30 марта 2025 года изменений в </w:t>
      </w:r>
      <w:r w:rsidR="00A8776D" w:rsidRPr="009D2FEC">
        <w:rPr>
          <w:rFonts w:ascii="Liberation Serif" w:eastAsia="Calibri" w:hAnsi="Liberation Serif" w:cs="Calibri"/>
          <w:sz w:val="24"/>
          <w:szCs w:val="24"/>
        </w:rPr>
        <w:t xml:space="preserve">Закон </w:t>
      </w:r>
      <w:r w:rsidRPr="009D2FEC">
        <w:rPr>
          <w:rFonts w:ascii="Liberation Serif" w:eastAsia="Calibri" w:hAnsi="Liberation Serif" w:cs="Calibri"/>
          <w:sz w:val="24"/>
          <w:szCs w:val="24"/>
        </w:rPr>
        <w:t>№</w:t>
      </w:r>
      <w:r w:rsidR="00A8776D" w:rsidRPr="009D2FEC">
        <w:rPr>
          <w:rFonts w:ascii="Liberation Serif" w:eastAsiaTheme="minorHAnsi" w:hAnsi="Liberation Serif"/>
          <w:sz w:val="24"/>
          <w:szCs w:val="24"/>
          <w:lang w:eastAsia="en-US"/>
        </w:rPr>
        <w:t> </w:t>
      </w:r>
      <w:r w:rsidRPr="009D2FEC">
        <w:rPr>
          <w:rFonts w:ascii="Liberation Serif" w:eastAsia="Calibri" w:hAnsi="Liberation Serif" w:cs="Calibri"/>
          <w:sz w:val="24"/>
          <w:szCs w:val="24"/>
        </w:rPr>
        <w:t>59-ФЗ. Согласно новым нормам, электронные обращения принимаются исключительно через каналы, обеспечивающие обязательную идентификацию заявителя, в частности, через портал «</w:t>
      </w:r>
      <w:proofErr w:type="spellStart"/>
      <w:r w:rsidRPr="009D2FEC">
        <w:rPr>
          <w:rFonts w:ascii="Liberation Serif" w:eastAsia="Calibri" w:hAnsi="Liberation Serif" w:cs="Calibri"/>
          <w:sz w:val="24"/>
          <w:szCs w:val="24"/>
        </w:rPr>
        <w:t>Госуслуги</w:t>
      </w:r>
      <w:proofErr w:type="spellEnd"/>
      <w:r w:rsidRPr="009D2FEC">
        <w:rPr>
          <w:rFonts w:ascii="Liberation Serif" w:eastAsia="Calibri" w:hAnsi="Liberation Serif" w:cs="Calibri"/>
          <w:sz w:val="24"/>
          <w:szCs w:val="24"/>
        </w:rPr>
        <w:t>. Решаем вместе». Направление обращений на электронную почту в настоящее время не предусмотрено, в связи с чем такие обращения не подлежат рассмотрению.</w:t>
      </w:r>
    </w:p>
    <w:p w14:paraId="12E5426B"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сельские и поселковые администрации поступило 141 обращение (2024 год – 184), в том числе:</w:t>
      </w:r>
    </w:p>
    <w:p w14:paraId="0031B2D4"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Балтымская сельская администрация – 36 обращений (2024 год – 61);</w:t>
      </w:r>
    </w:p>
    <w:p w14:paraId="0DA62C16"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Красненская поселковая администрация – 36 обращений (2024 год – 43);</w:t>
      </w:r>
    </w:p>
    <w:p w14:paraId="3AF5FCE5"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Исетская поселковая администрация – 14 обращений (2024 год – 21);</w:t>
      </w:r>
    </w:p>
    <w:p w14:paraId="09F3A82E"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Кедровская поселковая администрация – 53 обращения (2024 год – 56);</w:t>
      </w:r>
    </w:p>
    <w:p w14:paraId="6387A13C"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Мостовская сельская администрация – 2 обращения (2024 год – 3).</w:t>
      </w:r>
    </w:p>
    <w:p w14:paraId="6541614C" w14:textId="77777777" w:rsidR="00D676FF" w:rsidRPr="009D2FEC" w:rsidRDefault="00D676FF"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структуре обращений преобладают вопросы социально-экономического характера. К</w:t>
      </w:r>
      <w:r w:rsidR="00A8776D" w:rsidRPr="009D2FEC">
        <w:rPr>
          <w:rFonts w:ascii="Liberation Serif" w:eastAsiaTheme="minorHAnsi" w:hAnsi="Liberation Serif"/>
          <w:sz w:val="24"/>
          <w:szCs w:val="24"/>
          <w:lang w:eastAsia="en-US"/>
        </w:rPr>
        <w:t> </w:t>
      </w:r>
      <w:r w:rsidRPr="009D2FEC">
        <w:rPr>
          <w:rFonts w:ascii="Liberation Serif" w:hAnsi="Liberation Serif" w:cs="Liberation Serif"/>
          <w:sz w:val="24"/>
          <w:szCs w:val="24"/>
        </w:rPr>
        <w:t>наиболее актуальным направлениям относятся:</w:t>
      </w:r>
    </w:p>
    <w:p w14:paraId="183E8D09" w14:textId="77777777" w:rsidR="00A973E3" w:rsidRPr="009D2FEC" w:rsidRDefault="00A973E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BB7867" w:rsidRPr="009D2FEC">
        <w:rPr>
          <w:rFonts w:ascii="Liberation Serif" w:hAnsi="Liberation Serif" w:cs="Liberation Serif"/>
          <w:sz w:val="24"/>
          <w:szCs w:val="24"/>
        </w:rPr>
        <w:t> </w:t>
      </w:r>
      <w:r w:rsidR="001119F2" w:rsidRPr="009D2FEC">
        <w:rPr>
          <w:rFonts w:ascii="Liberation Serif" w:hAnsi="Liberation Serif" w:cs="Liberation Serif"/>
          <w:sz w:val="24"/>
          <w:szCs w:val="24"/>
        </w:rPr>
        <w:t>«</w:t>
      </w:r>
      <w:r w:rsidRPr="009D2FEC">
        <w:rPr>
          <w:rFonts w:ascii="Liberation Serif" w:hAnsi="Liberation Serif" w:cs="Liberation Serif"/>
          <w:sz w:val="24"/>
          <w:szCs w:val="24"/>
        </w:rPr>
        <w:t>Экономика</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 </w:t>
      </w:r>
      <w:r w:rsidR="00052856" w:rsidRPr="009D2FEC">
        <w:rPr>
          <w:rFonts w:ascii="Liberation Serif" w:hAnsi="Liberation Serif" w:cs="Liberation Serif"/>
          <w:sz w:val="24"/>
          <w:szCs w:val="24"/>
        </w:rPr>
        <w:t>952 обращения</w:t>
      </w:r>
      <w:r w:rsidRPr="009D2FEC">
        <w:rPr>
          <w:rFonts w:ascii="Liberation Serif" w:hAnsi="Liberation Serif" w:cs="Liberation Serif"/>
          <w:sz w:val="24"/>
          <w:szCs w:val="24"/>
        </w:rPr>
        <w:t xml:space="preserve"> (за 202</w:t>
      </w:r>
      <w:r w:rsidR="00E3212A" w:rsidRPr="009D2FEC">
        <w:rPr>
          <w:rFonts w:ascii="Liberation Serif" w:hAnsi="Liberation Serif" w:cs="Liberation Serif"/>
          <w:sz w:val="24"/>
          <w:szCs w:val="24"/>
        </w:rPr>
        <w:t>4</w:t>
      </w:r>
      <w:r w:rsidRPr="009D2FEC">
        <w:rPr>
          <w:rFonts w:ascii="Liberation Serif" w:hAnsi="Liberation Serif" w:cs="Liberation Serif"/>
          <w:sz w:val="24"/>
          <w:szCs w:val="24"/>
        </w:rPr>
        <w:t xml:space="preserve"> год – </w:t>
      </w:r>
      <w:r w:rsidR="005F216C" w:rsidRPr="009D2FEC">
        <w:rPr>
          <w:rFonts w:ascii="Liberation Serif" w:hAnsi="Liberation Serif" w:cs="Liberation Serif"/>
          <w:sz w:val="24"/>
          <w:szCs w:val="24"/>
        </w:rPr>
        <w:t>1</w:t>
      </w:r>
      <w:r w:rsidR="007970EF" w:rsidRPr="009D2FEC">
        <w:rPr>
          <w:rFonts w:ascii="Liberation Serif" w:hAnsi="Liberation Serif" w:cs="Liberation Serif"/>
          <w:sz w:val="24"/>
          <w:szCs w:val="24"/>
        </w:rPr>
        <w:t> </w:t>
      </w:r>
      <w:r w:rsidR="00052856" w:rsidRPr="009D2FEC">
        <w:rPr>
          <w:rFonts w:ascii="Liberation Serif" w:hAnsi="Liberation Serif" w:cs="Liberation Serif"/>
          <w:sz w:val="24"/>
          <w:szCs w:val="24"/>
        </w:rPr>
        <w:t>307</w:t>
      </w:r>
      <w:r w:rsidR="007970EF" w:rsidRPr="009D2FEC">
        <w:rPr>
          <w:rFonts w:ascii="Liberation Serif" w:hAnsi="Liberation Serif" w:cs="Liberation Serif"/>
          <w:sz w:val="24"/>
          <w:szCs w:val="24"/>
        </w:rPr>
        <w:t xml:space="preserve"> </w:t>
      </w:r>
      <w:r w:rsidRPr="009D2FEC">
        <w:rPr>
          <w:rFonts w:ascii="Liberation Serif" w:hAnsi="Liberation Serif" w:cs="Liberation Serif"/>
          <w:sz w:val="24"/>
          <w:szCs w:val="24"/>
        </w:rPr>
        <w:t>обращений);</w:t>
      </w:r>
    </w:p>
    <w:p w14:paraId="32B53F61" w14:textId="77777777" w:rsidR="00A973E3" w:rsidRPr="009D2FEC" w:rsidRDefault="00A973E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BB7867" w:rsidRPr="009D2FEC">
        <w:rPr>
          <w:rFonts w:ascii="Liberation Serif" w:hAnsi="Liberation Serif" w:cs="Liberation Serif"/>
          <w:sz w:val="24"/>
          <w:szCs w:val="24"/>
        </w:rPr>
        <w:t> </w:t>
      </w:r>
      <w:r w:rsidR="001119F2" w:rsidRPr="009D2FEC">
        <w:rPr>
          <w:rFonts w:ascii="Liberation Serif" w:hAnsi="Liberation Serif" w:cs="Liberation Serif"/>
          <w:sz w:val="24"/>
          <w:szCs w:val="24"/>
        </w:rPr>
        <w:t>«</w:t>
      </w:r>
      <w:r w:rsidRPr="009D2FEC">
        <w:rPr>
          <w:rFonts w:ascii="Liberation Serif" w:hAnsi="Liberation Serif" w:cs="Liberation Serif"/>
          <w:sz w:val="24"/>
          <w:szCs w:val="24"/>
        </w:rPr>
        <w:t>Жилищно</w:t>
      </w:r>
      <w:r w:rsidR="007970EF" w:rsidRPr="009D2FEC">
        <w:rPr>
          <w:rFonts w:ascii="Liberation Serif" w:hAnsi="Liberation Serif" w:cs="Liberation Serif"/>
          <w:sz w:val="24"/>
          <w:szCs w:val="24"/>
        </w:rPr>
        <w:t>-</w:t>
      </w:r>
      <w:r w:rsidRPr="009D2FEC">
        <w:rPr>
          <w:rFonts w:ascii="Liberation Serif" w:hAnsi="Liberation Serif" w:cs="Liberation Serif"/>
          <w:sz w:val="24"/>
          <w:szCs w:val="24"/>
        </w:rPr>
        <w:t>коммунальная</w:t>
      </w:r>
      <w:r w:rsidR="005F216C" w:rsidRPr="009D2FEC">
        <w:rPr>
          <w:rFonts w:ascii="Liberation Serif" w:hAnsi="Liberation Serif" w:cs="Liberation Serif"/>
          <w:sz w:val="24"/>
          <w:szCs w:val="24"/>
        </w:rPr>
        <w:t xml:space="preserve"> сфера</w:t>
      </w:r>
      <w:r w:rsidR="00F50D9A" w:rsidRPr="009D2FEC">
        <w:rPr>
          <w:rFonts w:ascii="Liberation Serif" w:hAnsi="Liberation Serif" w:cs="Liberation Serif"/>
          <w:sz w:val="24"/>
          <w:szCs w:val="24"/>
        </w:rPr>
        <w:t>»</w:t>
      </w:r>
      <w:r w:rsidR="004E13DB" w:rsidRPr="009D2FEC">
        <w:rPr>
          <w:rFonts w:ascii="Liberation Serif" w:hAnsi="Liberation Serif" w:cs="Liberation Serif"/>
          <w:sz w:val="24"/>
          <w:szCs w:val="24"/>
        </w:rPr>
        <w:t xml:space="preserve"> – </w:t>
      </w:r>
      <w:r w:rsidR="00E3212A" w:rsidRPr="009D2FEC">
        <w:rPr>
          <w:rFonts w:ascii="Liberation Serif" w:hAnsi="Liberation Serif" w:cs="Liberation Serif"/>
          <w:sz w:val="24"/>
          <w:szCs w:val="24"/>
        </w:rPr>
        <w:t xml:space="preserve">269 </w:t>
      </w:r>
      <w:r w:rsidR="004E13DB" w:rsidRPr="009D2FEC">
        <w:rPr>
          <w:rFonts w:ascii="Liberation Serif" w:hAnsi="Liberation Serif" w:cs="Liberation Serif"/>
          <w:sz w:val="24"/>
          <w:szCs w:val="24"/>
        </w:rPr>
        <w:t>обращений (за 202</w:t>
      </w:r>
      <w:r w:rsidR="00E3212A" w:rsidRPr="009D2FEC">
        <w:rPr>
          <w:rFonts w:ascii="Liberation Serif" w:hAnsi="Liberation Serif" w:cs="Liberation Serif"/>
          <w:sz w:val="24"/>
          <w:szCs w:val="24"/>
        </w:rPr>
        <w:t>4</w:t>
      </w:r>
      <w:r w:rsidRPr="009D2FEC">
        <w:rPr>
          <w:rFonts w:ascii="Liberation Serif" w:hAnsi="Liberation Serif" w:cs="Liberation Serif"/>
          <w:sz w:val="24"/>
          <w:szCs w:val="24"/>
        </w:rPr>
        <w:t xml:space="preserve"> год – </w:t>
      </w:r>
      <w:r w:rsidR="00E3212A" w:rsidRPr="009D2FEC">
        <w:rPr>
          <w:rFonts w:ascii="Liberation Serif" w:hAnsi="Liberation Serif" w:cs="Liberation Serif"/>
          <w:sz w:val="24"/>
          <w:szCs w:val="24"/>
        </w:rPr>
        <w:t>38</w:t>
      </w:r>
      <w:r w:rsidR="004E13DB" w:rsidRPr="009D2FEC">
        <w:rPr>
          <w:rFonts w:ascii="Liberation Serif" w:hAnsi="Liberation Serif" w:cs="Liberation Serif"/>
          <w:sz w:val="24"/>
          <w:szCs w:val="24"/>
        </w:rPr>
        <w:t>7</w:t>
      </w:r>
      <w:r w:rsidRPr="009D2FEC">
        <w:rPr>
          <w:rFonts w:ascii="Liberation Serif" w:hAnsi="Liberation Serif" w:cs="Liberation Serif"/>
          <w:sz w:val="24"/>
          <w:szCs w:val="24"/>
        </w:rPr>
        <w:t xml:space="preserve"> обращени</w:t>
      </w:r>
      <w:r w:rsidR="007970EF" w:rsidRPr="009D2FEC">
        <w:rPr>
          <w:rFonts w:ascii="Liberation Serif" w:hAnsi="Liberation Serif" w:cs="Liberation Serif"/>
          <w:sz w:val="24"/>
          <w:szCs w:val="24"/>
        </w:rPr>
        <w:t>й</w:t>
      </w:r>
      <w:r w:rsidRPr="009D2FEC">
        <w:rPr>
          <w:rFonts w:ascii="Liberation Serif" w:hAnsi="Liberation Serif" w:cs="Liberation Serif"/>
          <w:sz w:val="24"/>
          <w:szCs w:val="24"/>
        </w:rPr>
        <w:t>);</w:t>
      </w:r>
    </w:p>
    <w:p w14:paraId="6E4D2D0C" w14:textId="77777777" w:rsidR="00A973E3" w:rsidRPr="009D2FEC" w:rsidRDefault="00A973E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BB7867" w:rsidRPr="009D2FEC">
        <w:rPr>
          <w:rFonts w:ascii="Liberation Serif" w:hAnsi="Liberation Serif" w:cs="Liberation Serif"/>
          <w:sz w:val="24"/>
          <w:szCs w:val="24"/>
        </w:rPr>
        <w:t> </w:t>
      </w:r>
      <w:r w:rsidR="001119F2" w:rsidRPr="009D2FEC">
        <w:rPr>
          <w:rFonts w:ascii="Liberation Serif" w:hAnsi="Liberation Serif" w:cs="Liberation Serif"/>
          <w:sz w:val="24"/>
          <w:szCs w:val="24"/>
        </w:rPr>
        <w:t>«</w:t>
      </w:r>
      <w:r w:rsidRPr="009D2FEC">
        <w:rPr>
          <w:rFonts w:ascii="Liberation Serif" w:hAnsi="Liberation Serif" w:cs="Liberation Serif"/>
          <w:sz w:val="24"/>
          <w:szCs w:val="24"/>
        </w:rPr>
        <w:t>Социальная сфера</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 </w:t>
      </w:r>
      <w:r w:rsidR="004E13DB" w:rsidRPr="009D2FEC">
        <w:rPr>
          <w:rFonts w:ascii="Liberation Serif" w:hAnsi="Liberation Serif" w:cs="Liberation Serif"/>
          <w:sz w:val="24"/>
          <w:szCs w:val="24"/>
        </w:rPr>
        <w:t>1</w:t>
      </w:r>
      <w:r w:rsidR="00E3212A" w:rsidRPr="009D2FEC">
        <w:rPr>
          <w:rFonts w:ascii="Liberation Serif" w:hAnsi="Liberation Serif" w:cs="Liberation Serif"/>
          <w:sz w:val="24"/>
          <w:szCs w:val="24"/>
        </w:rPr>
        <w:t>14</w:t>
      </w:r>
      <w:r w:rsidR="004E13DB" w:rsidRPr="009D2FEC">
        <w:rPr>
          <w:rFonts w:ascii="Liberation Serif" w:hAnsi="Liberation Serif" w:cs="Liberation Serif"/>
          <w:sz w:val="24"/>
          <w:szCs w:val="24"/>
        </w:rPr>
        <w:t xml:space="preserve"> обращений (за 202</w:t>
      </w:r>
      <w:r w:rsidR="00E3212A" w:rsidRPr="009D2FEC">
        <w:rPr>
          <w:rFonts w:ascii="Liberation Serif" w:hAnsi="Liberation Serif" w:cs="Liberation Serif"/>
          <w:sz w:val="24"/>
          <w:szCs w:val="24"/>
        </w:rPr>
        <w:t>4</w:t>
      </w:r>
      <w:r w:rsidR="004E13DB" w:rsidRPr="009D2FEC">
        <w:rPr>
          <w:rFonts w:ascii="Liberation Serif" w:hAnsi="Liberation Serif" w:cs="Liberation Serif"/>
          <w:sz w:val="24"/>
          <w:szCs w:val="24"/>
        </w:rPr>
        <w:t xml:space="preserve"> год – </w:t>
      </w:r>
      <w:r w:rsidR="00E3212A" w:rsidRPr="009D2FEC">
        <w:rPr>
          <w:rFonts w:ascii="Liberation Serif" w:hAnsi="Liberation Serif" w:cs="Liberation Serif"/>
          <w:sz w:val="24"/>
          <w:szCs w:val="24"/>
        </w:rPr>
        <w:t>180</w:t>
      </w:r>
      <w:r w:rsidRPr="009D2FEC">
        <w:rPr>
          <w:rFonts w:ascii="Liberation Serif" w:hAnsi="Liberation Serif" w:cs="Liberation Serif"/>
          <w:sz w:val="24"/>
          <w:szCs w:val="24"/>
        </w:rPr>
        <w:t xml:space="preserve"> обращений);</w:t>
      </w:r>
    </w:p>
    <w:p w14:paraId="21C62A22" w14:textId="77777777" w:rsidR="00A973E3" w:rsidRPr="009D2FEC" w:rsidRDefault="00A973E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BB7867" w:rsidRPr="009D2FEC">
        <w:rPr>
          <w:rFonts w:ascii="Liberation Serif" w:hAnsi="Liberation Serif" w:cs="Liberation Serif"/>
          <w:sz w:val="24"/>
          <w:szCs w:val="24"/>
        </w:rPr>
        <w:t> </w:t>
      </w:r>
      <w:r w:rsidR="001119F2" w:rsidRPr="009D2FEC">
        <w:rPr>
          <w:rFonts w:ascii="Liberation Serif" w:hAnsi="Liberation Serif" w:cs="Liberation Serif"/>
          <w:sz w:val="24"/>
          <w:szCs w:val="24"/>
        </w:rPr>
        <w:t>«</w:t>
      </w:r>
      <w:r w:rsidRPr="009D2FEC">
        <w:rPr>
          <w:rFonts w:ascii="Liberation Serif" w:hAnsi="Liberation Serif" w:cs="Liberation Serif"/>
          <w:sz w:val="24"/>
          <w:szCs w:val="24"/>
        </w:rPr>
        <w:t>Государство, общество, политика</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 </w:t>
      </w:r>
      <w:r w:rsidR="00E3212A" w:rsidRPr="009D2FEC">
        <w:rPr>
          <w:rFonts w:ascii="Liberation Serif" w:hAnsi="Liberation Serif" w:cs="Liberation Serif"/>
          <w:sz w:val="24"/>
          <w:szCs w:val="24"/>
        </w:rPr>
        <w:t>7</w:t>
      </w:r>
      <w:r w:rsidR="004E13DB" w:rsidRPr="009D2FEC">
        <w:rPr>
          <w:rFonts w:ascii="Liberation Serif" w:hAnsi="Liberation Serif" w:cs="Liberation Serif"/>
          <w:sz w:val="24"/>
          <w:szCs w:val="24"/>
        </w:rPr>
        <w:t>9</w:t>
      </w:r>
      <w:r w:rsidR="005F216C" w:rsidRPr="009D2FEC">
        <w:rPr>
          <w:rFonts w:ascii="Liberation Serif" w:hAnsi="Liberation Serif" w:cs="Liberation Serif"/>
          <w:sz w:val="24"/>
          <w:szCs w:val="24"/>
        </w:rPr>
        <w:t xml:space="preserve"> обращений</w:t>
      </w:r>
      <w:r w:rsidRPr="009D2FEC">
        <w:rPr>
          <w:rFonts w:ascii="Liberation Serif" w:hAnsi="Liberation Serif" w:cs="Liberation Serif"/>
          <w:sz w:val="24"/>
          <w:szCs w:val="24"/>
        </w:rPr>
        <w:t xml:space="preserve"> (за 202</w:t>
      </w:r>
      <w:r w:rsidR="00E3212A" w:rsidRPr="009D2FEC">
        <w:rPr>
          <w:rFonts w:ascii="Liberation Serif" w:hAnsi="Liberation Serif" w:cs="Liberation Serif"/>
          <w:sz w:val="24"/>
          <w:szCs w:val="24"/>
        </w:rPr>
        <w:t>4</w:t>
      </w:r>
      <w:r w:rsidRPr="009D2FEC">
        <w:rPr>
          <w:rFonts w:ascii="Liberation Serif" w:hAnsi="Liberation Serif" w:cs="Liberation Serif"/>
          <w:sz w:val="24"/>
          <w:szCs w:val="24"/>
        </w:rPr>
        <w:t xml:space="preserve"> год – 1</w:t>
      </w:r>
      <w:r w:rsidR="00E3212A" w:rsidRPr="009D2FEC">
        <w:rPr>
          <w:rFonts w:ascii="Liberation Serif" w:hAnsi="Liberation Serif" w:cs="Liberation Serif"/>
          <w:sz w:val="24"/>
          <w:szCs w:val="24"/>
        </w:rPr>
        <w:t>49</w:t>
      </w:r>
      <w:r w:rsidRPr="009D2FEC">
        <w:rPr>
          <w:rFonts w:ascii="Liberation Serif" w:hAnsi="Liberation Serif" w:cs="Liberation Serif"/>
          <w:sz w:val="24"/>
          <w:szCs w:val="24"/>
        </w:rPr>
        <w:t xml:space="preserve"> обращений);</w:t>
      </w:r>
    </w:p>
    <w:p w14:paraId="4A4B2F18" w14:textId="77777777" w:rsidR="00A973E3" w:rsidRPr="009D2FEC" w:rsidRDefault="00A973E3"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w:t>
      </w:r>
      <w:r w:rsidR="00BB7867" w:rsidRPr="009D2FEC">
        <w:rPr>
          <w:rFonts w:ascii="Liberation Serif" w:hAnsi="Liberation Serif" w:cs="Liberation Serif"/>
          <w:sz w:val="24"/>
          <w:szCs w:val="24"/>
        </w:rPr>
        <w:t> </w:t>
      </w:r>
      <w:r w:rsidR="001119F2" w:rsidRPr="009D2FEC">
        <w:rPr>
          <w:rFonts w:ascii="Liberation Serif" w:hAnsi="Liberation Serif" w:cs="Liberation Serif"/>
          <w:sz w:val="24"/>
          <w:szCs w:val="24"/>
        </w:rPr>
        <w:t>«</w:t>
      </w:r>
      <w:r w:rsidRPr="009D2FEC">
        <w:rPr>
          <w:rFonts w:ascii="Liberation Serif" w:hAnsi="Liberation Serif" w:cs="Liberation Serif"/>
          <w:sz w:val="24"/>
          <w:szCs w:val="24"/>
        </w:rPr>
        <w:t>Оборона, безопасность, законность</w:t>
      </w:r>
      <w:r w:rsidR="00F50D9A" w:rsidRPr="009D2FEC">
        <w:rPr>
          <w:rFonts w:ascii="Liberation Serif" w:hAnsi="Liberation Serif" w:cs="Liberation Serif"/>
          <w:sz w:val="24"/>
          <w:szCs w:val="24"/>
        </w:rPr>
        <w:t>»</w:t>
      </w:r>
      <w:r w:rsidRPr="009D2FEC">
        <w:rPr>
          <w:rFonts w:ascii="Liberation Serif" w:hAnsi="Liberation Serif" w:cs="Liberation Serif"/>
          <w:sz w:val="24"/>
          <w:szCs w:val="24"/>
        </w:rPr>
        <w:t xml:space="preserve"> – </w:t>
      </w:r>
      <w:r w:rsidR="00E3212A" w:rsidRPr="009D2FEC">
        <w:rPr>
          <w:rFonts w:ascii="Liberation Serif" w:hAnsi="Liberation Serif" w:cs="Liberation Serif"/>
          <w:sz w:val="24"/>
          <w:szCs w:val="24"/>
        </w:rPr>
        <w:t>48</w:t>
      </w:r>
      <w:r w:rsidRPr="009D2FEC">
        <w:rPr>
          <w:rFonts w:ascii="Liberation Serif" w:hAnsi="Liberation Serif" w:cs="Liberation Serif"/>
          <w:sz w:val="24"/>
          <w:szCs w:val="24"/>
        </w:rPr>
        <w:t xml:space="preserve"> обращений (за 202</w:t>
      </w:r>
      <w:r w:rsidR="00E3212A" w:rsidRPr="009D2FEC">
        <w:rPr>
          <w:rFonts w:ascii="Liberation Serif" w:hAnsi="Liberation Serif" w:cs="Liberation Serif"/>
          <w:sz w:val="24"/>
          <w:szCs w:val="24"/>
        </w:rPr>
        <w:t>4</w:t>
      </w:r>
      <w:r w:rsidRPr="009D2FEC">
        <w:rPr>
          <w:rFonts w:ascii="Liberation Serif" w:hAnsi="Liberation Serif" w:cs="Liberation Serif"/>
          <w:sz w:val="24"/>
          <w:szCs w:val="24"/>
        </w:rPr>
        <w:t xml:space="preserve"> год – </w:t>
      </w:r>
      <w:r w:rsidR="00E3212A" w:rsidRPr="009D2FEC">
        <w:rPr>
          <w:rFonts w:ascii="Liberation Serif" w:hAnsi="Liberation Serif" w:cs="Liberation Serif"/>
          <w:sz w:val="24"/>
          <w:szCs w:val="24"/>
        </w:rPr>
        <w:t>95</w:t>
      </w:r>
      <w:r w:rsidRPr="009D2FEC">
        <w:rPr>
          <w:rFonts w:ascii="Liberation Serif" w:hAnsi="Liberation Serif" w:cs="Liberation Serif"/>
          <w:sz w:val="24"/>
          <w:szCs w:val="24"/>
        </w:rPr>
        <w:t xml:space="preserve"> обращени</w:t>
      </w:r>
      <w:r w:rsidR="00BB7867" w:rsidRPr="009D2FEC">
        <w:rPr>
          <w:rFonts w:ascii="Liberation Serif" w:hAnsi="Liberation Serif" w:cs="Liberation Serif"/>
          <w:sz w:val="24"/>
          <w:szCs w:val="24"/>
        </w:rPr>
        <w:t>й</w:t>
      </w:r>
      <w:r w:rsidRPr="009D2FEC">
        <w:rPr>
          <w:rFonts w:ascii="Liberation Serif" w:hAnsi="Liberation Serif" w:cs="Liberation Serif"/>
          <w:sz w:val="24"/>
          <w:szCs w:val="24"/>
        </w:rPr>
        <w:t>).</w:t>
      </w:r>
    </w:p>
    <w:p w14:paraId="415A9644" w14:textId="77777777" w:rsidR="00A973E3" w:rsidRPr="009D2FEC" w:rsidRDefault="00A2254A"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 xml:space="preserve">В </w:t>
      </w:r>
      <w:r w:rsidR="00A973E3" w:rsidRPr="009D2FEC">
        <w:rPr>
          <w:rFonts w:ascii="Liberation Serif" w:hAnsi="Liberation Serif" w:cs="Liberation Serif"/>
          <w:sz w:val="24"/>
          <w:szCs w:val="24"/>
        </w:rPr>
        <w:t>202</w:t>
      </w:r>
      <w:r w:rsidR="00E35E11" w:rsidRPr="009D2FEC">
        <w:rPr>
          <w:rFonts w:ascii="Liberation Serif" w:hAnsi="Liberation Serif" w:cs="Liberation Serif"/>
          <w:sz w:val="24"/>
          <w:szCs w:val="24"/>
        </w:rPr>
        <w:t>5</w:t>
      </w:r>
      <w:r w:rsidR="00A973E3" w:rsidRPr="009D2FEC">
        <w:rPr>
          <w:rFonts w:ascii="Liberation Serif" w:hAnsi="Liberation Serif" w:cs="Liberation Serif"/>
          <w:sz w:val="24"/>
          <w:szCs w:val="24"/>
        </w:rPr>
        <w:t xml:space="preserve"> год</w:t>
      </w:r>
      <w:r w:rsidRPr="009D2FEC">
        <w:rPr>
          <w:rFonts w:ascii="Liberation Serif" w:hAnsi="Liberation Serif" w:cs="Liberation Serif"/>
          <w:sz w:val="24"/>
          <w:szCs w:val="24"/>
        </w:rPr>
        <w:t>у</w:t>
      </w:r>
      <w:r w:rsidR="00A973E3" w:rsidRPr="009D2FEC">
        <w:rPr>
          <w:rFonts w:ascii="Liberation Serif" w:hAnsi="Liberation Serif" w:cs="Liberation Serif"/>
          <w:sz w:val="24"/>
          <w:szCs w:val="24"/>
        </w:rPr>
        <w:t xml:space="preserve"> в Администрацию обращения по факту коррупции не поступали.</w:t>
      </w:r>
    </w:p>
    <w:p w14:paraId="4B4393C8" w14:textId="77777777" w:rsidR="00D778AE" w:rsidRPr="009D2FEC" w:rsidRDefault="00D778AE" w:rsidP="00043FED">
      <w:pPr>
        <w:ind w:firstLine="567"/>
        <w:jc w:val="both"/>
        <w:rPr>
          <w:rFonts w:ascii="Liberation Serif" w:hAnsi="Liberation Serif"/>
          <w:sz w:val="24"/>
          <w:szCs w:val="24"/>
        </w:rPr>
      </w:pPr>
      <w:r w:rsidRPr="009D2FEC">
        <w:rPr>
          <w:rFonts w:ascii="Liberation Serif" w:hAnsi="Liberation Serif"/>
          <w:sz w:val="24"/>
          <w:szCs w:val="24"/>
        </w:rPr>
        <w:t>С 2021 года в Администрации введена в эксплуатацию IP-телефония с постепенным переходом подведомственных учреждений на ее использование. Доступ к корпоративной сети передачи данных органов местного самоуправления городского округа и муниципальных казенных учреждений осуществлен в полном объеме, также обеспечен полный доступ органов местного самоуправления городского округа и муниципальных учреждений к сети Интернет.</w:t>
      </w:r>
    </w:p>
    <w:p w14:paraId="7A893AC4" w14:textId="77777777" w:rsidR="006F52B7" w:rsidRPr="009D2FEC" w:rsidRDefault="006F52B7" w:rsidP="00A8776D">
      <w:pPr>
        <w:jc w:val="both"/>
        <w:rPr>
          <w:rFonts w:ascii="Liberation Serif" w:hAnsi="Liberation Serif"/>
          <w:sz w:val="16"/>
          <w:szCs w:val="16"/>
        </w:rPr>
      </w:pPr>
    </w:p>
    <w:p w14:paraId="7DA06C9B" w14:textId="77777777" w:rsidR="00C05E95" w:rsidRPr="009D2FEC" w:rsidRDefault="006F52B7" w:rsidP="00043FED">
      <w:pPr>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 xml:space="preserve">26.1. </w:t>
      </w:r>
      <w:r w:rsidR="00C05E95" w:rsidRPr="009D2FEC">
        <w:rPr>
          <w:rFonts w:ascii="Liberation Serif" w:hAnsi="Liberation Serif" w:cs="Liberation Serif"/>
          <w:b/>
          <w:i/>
          <w:sz w:val="24"/>
          <w:szCs w:val="24"/>
        </w:rPr>
        <w:t>Обеспечение информационной безопасности и защита персональных данных</w:t>
      </w:r>
    </w:p>
    <w:p w14:paraId="0E737CCF"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В 2025 году продолжена работа по формированию нормативной правовой базы в сфере информационной безопасности в целях соблюдения законодательства Российской Федерации.</w:t>
      </w:r>
    </w:p>
    <w:p w14:paraId="7F87C678"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Действуют и применяются:</w:t>
      </w:r>
    </w:p>
    <w:p w14:paraId="16D5EF6B"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w:t>
      </w:r>
      <w:r w:rsidR="00A8776D" w:rsidRPr="009D2FEC">
        <w:rPr>
          <w:rFonts w:ascii="Liberation Serif" w:hAnsi="Liberation Serif" w:cs="Liberation Serif"/>
          <w:sz w:val="24"/>
          <w:szCs w:val="24"/>
        </w:rPr>
        <w:t> </w:t>
      </w:r>
      <w:r w:rsidRPr="009D2FEC">
        <w:rPr>
          <w:rFonts w:ascii="Liberation Serif" w:hAnsi="Liberation Serif"/>
          <w:sz w:val="24"/>
          <w:szCs w:val="24"/>
        </w:rPr>
        <w:t>положение по обеспечению безопасности информации с использованием средств криптографической защиты в информационных системах Администрации (распоряжение Администрации от 22.02.2023 №</w:t>
      </w:r>
      <w:r w:rsidR="00A8776D" w:rsidRPr="009D2FEC">
        <w:rPr>
          <w:rFonts w:ascii="Liberation Serif" w:hAnsi="Liberation Serif" w:cs="Liberation Serif"/>
          <w:sz w:val="24"/>
          <w:szCs w:val="24"/>
        </w:rPr>
        <w:t> </w:t>
      </w:r>
      <w:r w:rsidRPr="009D2FEC">
        <w:rPr>
          <w:rFonts w:ascii="Liberation Serif" w:hAnsi="Liberation Serif"/>
          <w:sz w:val="24"/>
          <w:szCs w:val="24"/>
        </w:rPr>
        <w:t>131);</w:t>
      </w:r>
    </w:p>
    <w:p w14:paraId="284E9F3C"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w:t>
      </w:r>
      <w:r w:rsidR="00A8776D" w:rsidRPr="009D2FEC">
        <w:rPr>
          <w:rFonts w:ascii="Liberation Serif" w:hAnsi="Liberation Serif" w:cs="Liberation Serif"/>
          <w:sz w:val="24"/>
          <w:szCs w:val="24"/>
        </w:rPr>
        <w:t> </w:t>
      </w:r>
      <w:r w:rsidRPr="009D2FEC">
        <w:rPr>
          <w:rFonts w:ascii="Liberation Serif" w:hAnsi="Liberation Serif"/>
          <w:sz w:val="24"/>
          <w:szCs w:val="24"/>
        </w:rPr>
        <w:t>положение об определении угроз безопасности персональных данных при их обработке в</w:t>
      </w:r>
      <w:r w:rsidR="00A8776D" w:rsidRPr="009D2FEC">
        <w:rPr>
          <w:rFonts w:ascii="Liberation Serif" w:hAnsi="Liberation Serif" w:cs="Liberation Serif"/>
          <w:sz w:val="24"/>
          <w:szCs w:val="24"/>
        </w:rPr>
        <w:t> </w:t>
      </w:r>
      <w:r w:rsidRPr="009D2FEC">
        <w:rPr>
          <w:rFonts w:ascii="Liberation Serif" w:hAnsi="Liberation Serif"/>
          <w:sz w:val="24"/>
          <w:szCs w:val="24"/>
        </w:rPr>
        <w:t>информационных системах Администрации (распоряжение Администрации от 28.12.2024 №</w:t>
      </w:r>
      <w:r w:rsidR="00A8776D" w:rsidRPr="009D2FEC">
        <w:rPr>
          <w:rFonts w:ascii="Liberation Serif" w:hAnsi="Liberation Serif" w:cs="Liberation Serif"/>
          <w:sz w:val="24"/>
          <w:szCs w:val="24"/>
        </w:rPr>
        <w:t> </w:t>
      </w:r>
      <w:r w:rsidRPr="009D2FEC">
        <w:rPr>
          <w:rFonts w:ascii="Liberation Serif" w:hAnsi="Liberation Serif"/>
          <w:sz w:val="24"/>
          <w:szCs w:val="24"/>
        </w:rPr>
        <w:t>1014).</w:t>
      </w:r>
    </w:p>
    <w:p w14:paraId="6B3F7F96"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Для координации деятельности в данной сфере созданы профильные комиссии:</w:t>
      </w:r>
    </w:p>
    <w:p w14:paraId="7E0E7F92"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w:t>
      </w:r>
      <w:r w:rsidR="00A8776D" w:rsidRPr="009D2FEC">
        <w:rPr>
          <w:rFonts w:ascii="Liberation Serif" w:hAnsi="Liberation Serif" w:cs="Liberation Serif"/>
          <w:sz w:val="24"/>
          <w:szCs w:val="24"/>
        </w:rPr>
        <w:t> </w:t>
      </w:r>
      <w:r w:rsidRPr="009D2FEC">
        <w:rPr>
          <w:rFonts w:ascii="Liberation Serif" w:hAnsi="Liberation Serif"/>
          <w:sz w:val="24"/>
          <w:szCs w:val="24"/>
        </w:rPr>
        <w:t>по вопросам защиты информации (распоряжение Администрации от 28.02.2023 №</w:t>
      </w:r>
      <w:r w:rsidR="00A8776D" w:rsidRPr="009D2FEC">
        <w:rPr>
          <w:rFonts w:ascii="Liberation Serif" w:hAnsi="Liberation Serif" w:cs="Liberation Serif"/>
          <w:sz w:val="24"/>
          <w:szCs w:val="24"/>
        </w:rPr>
        <w:t> </w:t>
      </w:r>
      <w:r w:rsidRPr="009D2FEC">
        <w:rPr>
          <w:rFonts w:ascii="Liberation Serif" w:hAnsi="Liberation Serif"/>
          <w:sz w:val="24"/>
          <w:szCs w:val="24"/>
        </w:rPr>
        <w:t>146);</w:t>
      </w:r>
    </w:p>
    <w:p w14:paraId="0D40FB67"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w:t>
      </w:r>
      <w:r w:rsidR="00A8776D" w:rsidRPr="009D2FEC">
        <w:rPr>
          <w:rFonts w:ascii="Liberation Serif" w:hAnsi="Liberation Serif" w:cs="Liberation Serif"/>
          <w:sz w:val="24"/>
          <w:szCs w:val="24"/>
        </w:rPr>
        <w:t> </w:t>
      </w:r>
      <w:r w:rsidRPr="009D2FEC">
        <w:rPr>
          <w:rFonts w:ascii="Liberation Serif" w:hAnsi="Liberation Serif"/>
          <w:sz w:val="24"/>
          <w:szCs w:val="24"/>
        </w:rPr>
        <w:t>по защите персональных данных (распоряжение Администрации от 14.08.2025 №</w:t>
      </w:r>
      <w:r w:rsidR="00A8776D" w:rsidRPr="009D2FEC">
        <w:rPr>
          <w:rFonts w:ascii="Liberation Serif" w:hAnsi="Liberation Serif" w:cs="Liberation Serif"/>
          <w:sz w:val="24"/>
          <w:szCs w:val="24"/>
        </w:rPr>
        <w:t> </w:t>
      </w:r>
      <w:r w:rsidRPr="009D2FEC">
        <w:rPr>
          <w:rFonts w:ascii="Liberation Serif" w:hAnsi="Liberation Serif"/>
          <w:sz w:val="24"/>
          <w:szCs w:val="24"/>
        </w:rPr>
        <w:t>543).</w:t>
      </w:r>
    </w:p>
    <w:p w14:paraId="10F95F89"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На объектах информатизации Администрации системно реализуются технические и организационные мероприятия по защите информации ограниченного доступа и обеспечению требований законодательства о персональных данных.</w:t>
      </w:r>
    </w:p>
    <w:p w14:paraId="49D2B853" w14:textId="77777777" w:rsidR="00A8776D" w:rsidRPr="009D2FEC" w:rsidRDefault="00A8776D" w:rsidP="00A8776D">
      <w:pPr>
        <w:jc w:val="both"/>
        <w:rPr>
          <w:rFonts w:ascii="Liberation Serif" w:hAnsi="Liberation Serif"/>
          <w:sz w:val="16"/>
          <w:szCs w:val="16"/>
        </w:rPr>
      </w:pPr>
    </w:p>
    <w:p w14:paraId="33F632C7" w14:textId="77777777" w:rsidR="00C05E95" w:rsidRPr="009D2FEC" w:rsidRDefault="006F52B7" w:rsidP="00043FED">
      <w:pPr>
        <w:contextualSpacing/>
        <w:jc w:val="center"/>
        <w:rPr>
          <w:rFonts w:ascii="Liberation Serif" w:hAnsi="Liberation Serif" w:cs="Liberation Serif"/>
          <w:b/>
          <w:i/>
          <w:sz w:val="24"/>
          <w:szCs w:val="24"/>
        </w:rPr>
      </w:pPr>
      <w:r w:rsidRPr="009D2FEC">
        <w:rPr>
          <w:rFonts w:ascii="Liberation Serif" w:hAnsi="Liberation Serif" w:cs="Liberation Serif"/>
          <w:b/>
          <w:i/>
          <w:sz w:val="24"/>
          <w:szCs w:val="24"/>
        </w:rPr>
        <w:t>26.</w:t>
      </w:r>
      <w:r w:rsidR="00362FD1" w:rsidRPr="009D2FEC">
        <w:rPr>
          <w:rFonts w:ascii="Liberation Serif" w:hAnsi="Liberation Serif" w:cs="Liberation Serif"/>
          <w:b/>
          <w:i/>
          <w:sz w:val="24"/>
          <w:szCs w:val="24"/>
        </w:rPr>
        <w:t>2. Организационно</w:t>
      </w:r>
      <w:r w:rsidR="00C05E95" w:rsidRPr="009D2FEC">
        <w:rPr>
          <w:rFonts w:ascii="Liberation Serif" w:hAnsi="Liberation Serif" w:cs="Liberation Serif"/>
          <w:b/>
          <w:i/>
          <w:sz w:val="24"/>
          <w:szCs w:val="24"/>
        </w:rPr>
        <w:t>-техническое обеспечение деятельности Администрации</w:t>
      </w:r>
    </w:p>
    <w:p w14:paraId="0706C1FB"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 xml:space="preserve">В здании Администрации используется пропускной режим. Распоряжением Администрации от 28.08.2023 № 594 утверждена инструкция о пропускном и </w:t>
      </w:r>
      <w:proofErr w:type="spellStart"/>
      <w:r w:rsidRPr="009D2FEC">
        <w:rPr>
          <w:rFonts w:ascii="Liberation Serif" w:hAnsi="Liberation Serif"/>
          <w:sz w:val="24"/>
          <w:szCs w:val="24"/>
        </w:rPr>
        <w:t>внутриобъектовом</w:t>
      </w:r>
      <w:proofErr w:type="spellEnd"/>
      <w:r w:rsidRPr="009D2FEC">
        <w:rPr>
          <w:rFonts w:ascii="Liberation Serif" w:hAnsi="Liberation Serif"/>
          <w:sz w:val="24"/>
          <w:szCs w:val="24"/>
        </w:rPr>
        <w:t xml:space="preserve"> режимах в здании Администрации.</w:t>
      </w:r>
    </w:p>
    <w:p w14:paraId="294C6AD0"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В целях обеспечения функционирования системы юридически значимого электронного документооборота в 2025 году для 120 сотрудников приобретены и сформированы электронно-цифровые подписи.</w:t>
      </w:r>
    </w:p>
    <w:p w14:paraId="73AA82FA" w14:textId="77777777" w:rsidR="00C05E95" w:rsidRPr="009D2FEC" w:rsidRDefault="00C05E95" w:rsidP="00043FED">
      <w:pPr>
        <w:ind w:firstLine="567"/>
        <w:jc w:val="both"/>
        <w:rPr>
          <w:rFonts w:ascii="Liberation Serif" w:hAnsi="Liberation Serif"/>
          <w:sz w:val="24"/>
          <w:szCs w:val="24"/>
        </w:rPr>
      </w:pPr>
      <w:r w:rsidRPr="009D2FEC">
        <w:rPr>
          <w:rFonts w:ascii="Liberation Serif" w:hAnsi="Liberation Serif"/>
          <w:sz w:val="24"/>
          <w:szCs w:val="24"/>
        </w:rPr>
        <w:t>Приоритетными задачами на 2026 год являются: переход на отечественное программное обеспечение, выполнение требований уполномоченных органов государственной власти в сфере информационной безопасности и защиты персональных данных, а также внедрение системы управления рисками в этой области.</w:t>
      </w:r>
    </w:p>
    <w:p w14:paraId="6F6FB3B8" w14:textId="77777777" w:rsidR="00C8141C" w:rsidRPr="009D2FEC" w:rsidRDefault="00C8141C" w:rsidP="00043FED">
      <w:pPr>
        <w:contextualSpacing/>
        <w:jc w:val="both"/>
        <w:rPr>
          <w:rFonts w:ascii="Liberation Serif" w:hAnsi="Liberation Serif" w:cs="Liberation Serif"/>
          <w:sz w:val="24"/>
          <w:szCs w:val="24"/>
        </w:rPr>
      </w:pPr>
    </w:p>
    <w:p w14:paraId="2B4E8046" w14:textId="77777777" w:rsidR="005A469D" w:rsidRPr="009D2FEC" w:rsidRDefault="00201F5D" w:rsidP="00043FED">
      <w:pPr>
        <w:contextualSpacing/>
        <w:jc w:val="center"/>
        <w:rPr>
          <w:rFonts w:ascii="Liberation Serif" w:hAnsi="Liberation Serif" w:cs="Liberation Serif"/>
          <w:b/>
          <w:sz w:val="24"/>
          <w:szCs w:val="24"/>
        </w:rPr>
      </w:pPr>
      <w:r w:rsidRPr="009D2FEC">
        <w:rPr>
          <w:rFonts w:ascii="Liberation Serif" w:hAnsi="Liberation Serif" w:cs="Liberation Serif"/>
          <w:b/>
          <w:sz w:val="24"/>
          <w:szCs w:val="24"/>
        </w:rPr>
        <w:t>2</w:t>
      </w:r>
      <w:r w:rsidR="006F52B7" w:rsidRPr="009D2FEC">
        <w:rPr>
          <w:rFonts w:ascii="Liberation Serif" w:hAnsi="Liberation Serif" w:cs="Liberation Serif"/>
          <w:b/>
          <w:sz w:val="24"/>
          <w:szCs w:val="24"/>
        </w:rPr>
        <w:t>7</w:t>
      </w:r>
      <w:r w:rsidR="005A469D" w:rsidRPr="009D2FEC">
        <w:rPr>
          <w:rFonts w:ascii="Liberation Serif" w:hAnsi="Liberation Serif" w:cs="Liberation Serif"/>
          <w:b/>
          <w:sz w:val="24"/>
          <w:szCs w:val="24"/>
        </w:rPr>
        <w:t>. Формирование и размещение муниципального заказа</w:t>
      </w:r>
    </w:p>
    <w:p w14:paraId="7D9BBC97" w14:textId="77777777" w:rsidR="00051F49" w:rsidRPr="009D2FEC" w:rsidRDefault="00051F49" w:rsidP="00043FED">
      <w:pPr>
        <w:ind w:firstLine="567"/>
        <w:contextualSpacing/>
        <w:jc w:val="both"/>
        <w:rPr>
          <w:rFonts w:ascii="Liberation Serif" w:hAnsi="Liberation Serif" w:cs="Liberation Serif"/>
          <w:sz w:val="24"/>
          <w:szCs w:val="24"/>
        </w:rPr>
      </w:pPr>
      <w:r w:rsidRPr="009D2FEC">
        <w:rPr>
          <w:rFonts w:ascii="Liberation Serif" w:eastAsiaTheme="minorHAnsi" w:hAnsi="Liberation Serif"/>
          <w:sz w:val="24"/>
          <w:szCs w:val="24"/>
          <w:lang w:eastAsia="en-US"/>
        </w:rPr>
        <w:t xml:space="preserve">В 2025 году 26 </w:t>
      </w:r>
      <w:r w:rsidRPr="009D2FEC">
        <w:rPr>
          <w:rFonts w:ascii="Liberation Serif" w:hAnsi="Liberation Serif" w:cs="Liberation Serif"/>
          <w:sz w:val="24"/>
          <w:szCs w:val="24"/>
        </w:rPr>
        <w:t xml:space="preserve">муниципальных заказчиков осуществляли закупки для муниципальных нужд в соответствии с Федеральным законом </w:t>
      </w:r>
      <w:r w:rsidR="00720A93" w:rsidRPr="009D2FEC">
        <w:rPr>
          <w:rFonts w:ascii="Liberation Serif" w:hAnsi="Liberation Serif" w:cs="Liberation Serif"/>
          <w:sz w:val="24"/>
          <w:szCs w:val="24"/>
        </w:rPr>
        <w:t>№ 44-ФЗ</w:t>
      </w:r>
      <w:r w:rsidRPr="009D2FEC">
        <w:rPr>
          <w:rFonts w:ascii="Liberation Serif" w:hAnsi="Liberation Serif" w:cs="Liberation Serif"/>
          <w:sz w:val="24"/>
          <w:szCs w:val="24"/>
        </w:rPr>
        <w:t>.</w:t>
      </w:r>
    </w:p>
    <w:p w14:paraId="5A9EF1C7" w14:textId="77777777" w:rsidR="00051F49" w:rsidRPr="009D2FEC" w:rsidRDefault="00051F49"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В отчетном периоде заказчиками городского округа в Е</w:t>
      </w:r>
      <w:r w:rsidR="00720A93" w:rsidRPr="009D2FEC">
        <w:rPr>
          <w:rFonts w:ascii="Liberation Serif" w:hAnsi="Liberation Serif" w:cs="Liberation Serif"/>
          <w:sz w:val="24"/>
          <w:szCs w:val="24"/>
        </w:rPr>
        <w:t>диной информационной системе</w:t>
      </w:r>
      <w:r w:rsidRPr="009D2FEC">
        <w:rPr>
          <w:rFonts w:ascii="Liberation Serif" w:hAnsi="Liberation Serif" w:cs="Liberation Serif"/>
          <w:sz w:val="24"/>
          <w:szCs w:val="24"/>
        </w:rPr>
        <w:t xml:space="preserve"> размещено 457 извещений об осуществлении закупок на общую сумму 8,4 миллиарда рублей, в том числе 377 извещений по конкурентным процедурам (280 электронных аукционов, </w:t>
      </w:r>
      <w:r w:rsidR="00720A93" w:rsidRPr="009D2FEC">
        <w:rPr>
          <w:rFonts w:ascii="Liberation Serif" w:hAnsi="Liberation Serif" w:cs="Liberation Serif"/>
          <w:sz w:val="24"/>
          <w:szCs w:val="24"/>
        </w:rPr>
        <w:t>один</w:t>
      </w:r>
      <w:r w:rsidRPr="009D2FEC">
        <w:rPr>
          <w:rFonts w:ascii="Liberation Serif" w:hAnsi="Liberation Serif" w:cs="Liberation Serif"/>
          <w:sz w:val="24"/>
          <w:szCs w:val="24"/>
        </w:rPr>
        <w:t xml:space="preserve"> открытый конкурс, 96 запросов котировок) и 80 извещений со способом закупки у единственного поставщика по части 12 статьи 93 Федерального закона №</w:t>
      </w:r>
      <w:r w:rsidR="00720A93" w:rsidRPr="009D2FEC">
        <w:rPr>
          <w:rFonts w:ascii="Liberation Serif" w:hAnsi="Liberation Serif" w:cs="Liberation Serif"/>
          <w:sz w:val="24"/>
          <w:szCs w:val="24"/>
        </w:rPr>
        <w:t> </w:t>
      </w:r>
      <w:r w:rsidRPr="009D2FEC">
        <w:rPr>
          <w:rFonts w:ascii="Liberation Serif" w:hAnsi="Liberation Serif" w:cs="Liberation Serif"/>
          <w:sz w:val="24"/>
          <w:szCs w:val="24"/>
        </w:rPr>
        <w:t>44-ФЗ. Всего по итогам проведения конкурентных процедур заключено 207 контрактов на сумму 1,9 миллиарда рублей. В результате проведенных закупок экономия бюджетных средств составила 129,7 миллиона рублей.</w:t>
      </w:r>
    </w:p>
    <w:p w14:paraId="1EAE4220" w14:textId="77777777" w:rsidR="00051F49" w:rsidRPr="009D2FEC" w:rsidRDefault="00051F49" w:rsidP="00043FED">
      <w:pPr>
        <w:ind w:firstLine="567"/>
        <w:contextualSpacing/>
        <w:jc w:val="both"/>
        <w:rPr>
          <w:rFonts w:ascii="Liberation Serif" w:hAnsi="Liberation Serif" w:cs="Liberation Serif"/>
          <w:sz w:val="24"/>
          <w:szCs w:val="24"/>
        </w:rPr>
      </w:pPr>
      <w:r w:rsidRPr="009D2FEC">
        <w:rPr>
          <w:rFonts w:ascii="Liberation Serif" w:hAnsi="Liberation Serif" w:cs="Liberation Serif"/>
          <w:sz w:val="24"/>
          <w:szCs w:val="24"/>
        </w:rPr>
        <w:t>Из общего количества проведенных закупок 271 проводил</w:t>
      </w:r>
      <w:r w:rsidR="00720A93" w:rsidRPr="009D2FEC">
        <w:rPr>
          <w:rFonts w:ascii="Liberation Serif" w:hAnsi="Liberation Serif" w:cs="Liberation Serif"/>
          <w:sz w:val="24"/>
          <w:szCs w:val="24"/>
        </w:rPr>
        <w:t>а</w:t>
      </w:r>
      <w:r w:rsidRPr="009D2FEC">
        <w:rPr>
          <w:rFonts w:ascii="Liberation Serif" w:hAnsi="Liberation Serif" w:cs="Liberation Serif"/>
          <w:sz w:val="24"/>
          <w:szCs w:val="24"/>
        </w:rPr>
        <w:t>сь с преимуществом для субъектов малого предпринимательства и социально-ориентированных некоммерческих организаций и 17 закупок с установлением требования о привлечении субподрядчиков, соисполнителей из числа субъектов малого предпринимательства и социально-ориентированных некоммерческих организаций в объеме не менее 50 </w:t>
      </w:r>
      <w:r w:rsidR="00362FD1" w:rsidRPr="009D2FEC">
        <w:rPr>
          <w:rFonts w:ascii="Liberation Serif" w:hAnsi="Liberation Serif" w:cs="Liberation Serif"/>
          <w:sz w:val="24"/>
          <w:szCs w:val="24"/>
        </w:rPr>
        <w:t>процентов</w:t>
      </w:r>
      <w:r w:rsidRPr="009D2FEC">
        <w:rPr>
          <w:rFonts w:ascii="Liberation Serif" w:hAnsi="Liberation Serif" w:cs="Liberation Serif"/>
          <w:sz w:val="24"/>
          <w:szCs w:val="24"/>
        </w:rPr>
        <w:t>. Заключено 252 контракта с субъектами малого предпринимательства. Общая сумма заключенных контрактов с субъектами малого предпринимательства составила 387,9 миллиона рублей. В 2025 году доля закупок среди субъектов малого предпринимательства, социально ориентированных некоммерческих организаций составила 71,8 </w:t>
      </w:r>
      <w:r w:rsidR="00B251AD" w:rsidRPr="009D2FEC">
        <w:rPr>
          <w:rFonts w:ascii="Liberation Serif" w:hAnsi="Liberation Serif" w:cs="Liberation Serif"/>
          <w:sz w:val="24"/>
          <w:szCs w:val="24"/>
        </w:rPr>
        <w:t>процента</w:t>
      </w:r>
      <w:r w:rsidRPr="009D2FEC">
        <w:rPr>
          <w:rFonts w:ascii="Liberation Serif" w:hAnsi="Liberation Serif" w:cs="Liberation Serif"/>
          <w:sz w:val="24"/>
          <w:szCs w:val="24"/>
        </w:rPr>
        <w:t xml:space="preserve"> от общего объема закупок.</w:t>
      </w:r>
    </w:p>
    <w:p w14:paraId="1E2B8F82" w14:textId="77777777" w:rsidR="00051F49" w:rsidRPr="009D2FEC" w:rsidRDefault="00051F49" w:rsidP="00043FED">
      <w:pPr>
        <w:shd w:val="clear" w:color="auto" w:fill="FFFFFF"/>
        <w:ind w:firstLine="567"/>
        <w:jc w:val="both"/>
        <w:textAlignment w:val="baseline"/>
        <w:rPr>
          <w:rFonts w:ascii="Liberation Serif" w:hAnsi="Liberation Serif"/>
          <w:sz w:val="24"/>
          <w:szCs w:val="24"/>
        </w:rPr>
      </w:pPr>
      <w:r w:rsidRPr="009D2FEC">
        <w:rPr>
          <w:rFonts w:ascii="Liberation Serif" w:eastAsiaTheme="minorHAnsi" w:hAnsi="Liberation Serif"/>
          <w:sz w:val="24"/>
          <w:szCs w:val="24"/>
          <w:lang w:eastAsia="en-US"/>
        </w:rPr>
        <w:t xml:space="preserve">За 2025 год участниками закупок подано </w:t>
      </w:r>
      <w:r w:rsidRPr="009D2FEC">
        <w:rPr>
          <w:rFonts w:ascii="Liberation Serif" w:eastAsiaTheme="minorHAnsi" w:hAnsi="Liberation Serif" w:cs="Liberation Serif"/>
          <w:sz w:val="24"/>
          <w:szCs w:val="24"/>
          <w:lang w:eastAsia="en-US"/>
        </w:rPr>
        <w:t xml:space="preserve">шесть </w:t>
      </w:r>
      <w:r w:rsidRPr="009D2FEC">
        <w:rPr>
          <w:rFonts w:ascii="Liberation Serif" w:eastAsiaTheme="minorHAnsi" w:hAnsi="Liberation Serif"/>
          <w:sz w:val="24"/>
          <w:szCs w:val="24"/>
          <w:lang w:eastAsia="en-US"/>
        </w:rPr>
        <w:t xml:space="preserve">жалоб </w:t>
      </w:r>
      <w:r w:rsidR="00720A93" w:rsidRPr="009D2FEC">
        <w:rPr>
          <w:rFonts w:ascii="Liberation Serif" w:eastAsiaTheme="minorHAnsi" w:hAnsi="Liberation Serif"/>
          <w:sz w:val="24"/>
          <w:szCs w:val="24"/>
          <w:lang w:eastAsia="en-US"/>
        </w:rPr>
        <w:t>н</w:t>
      </w:r>
      <w:r w:rsidRPr="009D2FEC">
        <w:rPr>
          <w:rFonts w:ascii="Liberation Serif" w:eastAsiaTheme="minorHAnsi" w:hAnsi="Liberation Serif"/>
          <w:sz w:val="24"/>
          <w:szCs w:val="24"/>
          <w:lang w:eastAsia="en-US"/>
        </w:rPr>
        <w:t>а действия</w:t>
      </w:r>
      <w:r w:rsidR="00720A93" w:rsidRPr="009D2FEC">
        <w:rPr>
          <w:rFonts w:ascii="Liberation Serif" w:eastAsiaTheme="minorHAnsi" w:hAnsi="Liberation Serif"/>
          <w:sz w:val="24"/>
          <w:szCs w:val="24"/>
          <w:lang w:eastAsia="en-US"/>
        </w:rPr>
        <w:t xml:space="preserve"> (</w:t>
      </w:r>
      <w:r w:rsidRPr="009D2FEC">
        <w:rPr>
          <w:rFonts w:ascii="Liberation Serif" w:eastAsiaTheme="minorHAnsi" w:hAnsi="Liberation Serif"/>
          <w:sz w:val="24"/>
          <w:szCs w:val="24"/>
          <w:lang w:eastAsia="en-US"/>
        </w:rPr>
        <w:t>бездействи</w:t>
      </w:r>
      <w:r w:rsidR="00720A93" w:rsidRPr="009D2FEC">
        <w:rPr>
          <w:rFonts w:ascii="Liberation Serif" w:eastAsiaTheme="minorHAnsi" w:hAnsi="Liberation Serif"/>
          <w:sz w:val="24"/>
          <w:szCs w:val="24"/>
          <w:lang w:eastAsia="en-US"/>
        </w:rPr>
        <w:t>е)</w:t>
      </w:r>
      <w:r w:rsidRPr="009D2FEC">
        <w:rPr>
          <w:rFonts w:ascii="Liberation Serif" w:eastAsiaTheme="minorHAnsi" w:hAnsi="Liberation Serif"/>
          <w:sz w:val="24"/>
          <w:szCs w:val="24"/>
          <w:lang w:eastAsia="en-US"/>
        </w:rPr>
        <w:t xml:space="preserve"> заказчика</w:t>
      </w:r>
      <w:r w:rsidR="00720A93" w:rsidRPr="009D2FEC">
        <w:rPr>
          <w:rFonts w:ascii="Liberation Serif" w:eastAsiaTheme="minorHAnsi" w:hAnsi="Liberation Serif"/>
          <w:sz w:val="24"/>
          <w:szCs w:val="24"/>
          <w:lang w:eastAsia="en-US"/>
        </w:rPr>
        <w:t xml:space="preserve"> (</w:t>
      </w:r>
      <w:r w:rsidRPr="009D2FEC">
        <w:rPr>
          <w:rFonts w:ascii="Liberation Serif" w:eastAsiaTheme="minorHAnsi" w:hAnsi="Liberation Serif"/>
          <w:sz w:val="24"/>
          <w:szCs w:val="24"/>
          <w:lang w:eastAsia="en-US"/>
        </w:rPr>
        <w:t>уполномоченного органа</w:t>
      </w:r>
      <w:r w:rsidR="00720A93" w:rsidRPr="009D2FEC">
        <w:rPr>
          <w:rFonts w:ascii="Liberation Serif" w:eastAsiaTheme="minorHAnsi" w:hAnsi="Liberation Serif"/>
          <w:sz w:val="24"/>
          <w:szCs w:val="24"/>
          <w:lang w:eastAsia="en-US"/>
        </w:rPr>
        <w:t>)</w:t>
      </w:r>
      <w:r w:rsidRPr="009D2FEC">
        <w:rPr>
          <w:rFonts w:ascii="Liberation Serif" w:eastAsiaTheme="minorHAnsi" w:hAnsi="Liberation Serif"/>
          <w:sz w:val="24"/>
          <w:szCs w:val="24"/>
          <w:lang w:eastAsia="en-US"/>
        </w:rPr>
        <w:t>: пять жалоб признаны необоснованными, по результатам одной жалобы в действиях заказчика выявлены нарушения. Доля закупок, по которым поданы жалобы, от</w:t>
      </w:r>
      <w:r w:rsidR="00720A93" w:rsidRPr="009D2FEC">
        <w:rPr>
          <w:rFonts w:ascii="Liberation Serif" w:hAnsi="Liberation Serif" w:cs="Liberation Serif"/>
          <w:sz w:val="24"/>
          <w:szCs w:val="24"/>
        </w:rPr>
        <w:t> </w:t>
      </w:r>
      <w:r w:rsidRPr="009D2FEC">
        <w:rPr>
          <w:rFonts w:ascii="Liberation Serif" w:eastAsiaTheme="minorHAnsi" w:hAnsi="Liberation Serif"/>
          <w:sz w:val="24"/>
          <w:szCs w:val="24"/>
          <w:lang w:eastAsia="en-US"/>
        </w:rPr>
        <w:t xml:space="preserve">общего количества закупок составила </w:t>
      </w:r>
      <w:r w:rsidRPr="009D2FEC">
        <w:rPr>
          <w:rFonts w:ascii="Liberation Serif" w:hAnsi="Liberation Serif"/>
          <w:sz w:val="24"/>
          <w:szCs w:val="24"/>
        </w:rPr>
        <w:t>1,3</w:t>
      </w:r>
      <w:r w:rsidRPr="009D2FEC">
        <w:rPr>
          <w:rFonts w:ascii="Liberation Serif" w:hAnsi="Liberation Serif" w:cs="Liberation Serif"/>
          <w:sz w:val="24"/>
          <w:szCs w:val="24"/>
        </w:rPr>
        <w:t> </w:t>
      </w:r>
      <w:r w:rsidR="00B251AD" w:rsidRPr="009D2FEC">
        <w:rPr>
          <w:rFonts w:ascii="Liberation Serif" w:hAnsi="Liberation Serif" w:cs="Liberation Serif"/>
          <w:sz w:val="24"/>
          <w:szCs w:val="24"/>
        </w:rPr>
        <w:t>процента</w:t>
      </w:r>
      <w:r w:rsidRPr="009D2FEC">
        <w:rPr>
          <w:rFonts w:ascii="Liberation Serif" w:hAnsi="Liberation Serif"/>
          <w:sz w:val="24"/>
          <w:szCs w:val="24"/>
        </w:rPr>
        <w:t>.</w:t>
      </w:r>
    </w:p>
    <w:p w14:paraId="082D2574" w14:textId="797B9B09" w:rsidR="00051F49" w:rsidRPr="009D2FEC" w:rsidRDefault="00051F49" w:rsidP="00043FED">
      <w:pPr>
        <w:shd w:val="clear" w:color="auto" w:fill="FFFFFF"/>
        <w:ind w:firstLine="567"/>
        <w:jc w:val="both"/>
        <w:textAlignment w:val="baseline"/>
        <w:rPr>
          <w:rFonts w:ascii="Liberation Serif" w:hAnsi="Liberation Serif"/>
          <w:sz w:val="24"/>
          <w:szCs w:val="24"/>
        </w:rPr>
      </w:pPr>
      <w:r w:rsidRPr="009D2FEC">
        <w:rPr>
          <w:rFonts w:ascii="Liberation Serif" w:hAnsi="Liberation Serif"/>
          <w:sz w:val="24"/>
          <w:szCs w:val="24"/>
        </w:rPr>
        <w:t>В 2025 году Администрацией организованы семинары по вопросам применения законодательства о закупках для муниципальных заказчиков, осуществляющих закупки в соответствии с</w:t>
      </w:r>
      <w:r w:rsidR="00720A93" w:rsidRPr="009D2FEC">
        <w:rPr>
          <w:rFonts w:ascii="Liberation Serif" w:hAnsi="Liberation Serif" w:cs="Liberation Serif"/>
          <w:sz w:val="24"/>
          <w:szCs w:val="24"/>
        </w:rPr>
        <w:t> </w:t>
      </w:r>
      <w:r w:rsidRPr="009D2FEC">
        <w:rPr>
          <w:rFonts w:ascii="Liberation Serif" w:hAnsi="Liberation Serif"/>
          <w:sz w:val="24"/>
          <w:szCs w:val="24"/>
        </w:rPr>
        <w:t>Федеральным законом №</w:t>
      </w:r>
      <w:r w:rsidR="00720A93" w:rsidRPr="009D2FEC">
        <w:rPr>
          <w:rFonts w:ascii="Liberation Serif" w:hAnsi="Liberation Serif" w:cs="Liberation Serif"/>
          <w:sz w:val="24"/>
          <w:szCs w:val="24"/>
        </w:rPr>
        <w:t> </w:t>
      </w:r>
      <w:r w:rsidRPr="009D2FEC">
        <w:rPr>
          <w:rFonts w:ascii="Liberation Serif" w:hAnsi="Liberation Serif"/>
          <w:sz w:val="24"/>
          <w:szCs w:val="24"/>
        </w:rPr>
        <w:t>44-ФЗ</w:t>
      </w:r>
      <w:r w:rsidR="00777F21">
        <w:rPr>
          <w:rFonts w:ascii="Liberation Serif" w:hAnsi="Liberation Serif"/>
          <w:sz w:val="24"/>
          <w:szCs w:val="24"/>
        </w:rPr>
        <w:t xml:space="preserve"> и</w:t>
      </w:r>
      <w:r w:rsidRPr="009D2FEC">
        <w:rPr>
          <w:rFonts w:ascii="Liberation Serif" w:hAnsi="Liberation Serif"/>
          <w:sz w:val="24"/>
          <w:szCs w:val="24"/>
        </w:rPr>
        <w:t xml:space="preserve"> Федеральным законом №</w:t>
      </w:r>
      <w:r w:rsidR="00720A93" w:rsidRPr="009D2FEC">
        <w:rPr>
          <w:rFonts w:ascii="Liberation Serif" w:hAnsi="Liberation Serif" w:cs="Liberation Serif"/>
          <w:sz w:val="24"/>
          <w:szCs w:val="24"/>
        </w:rPr>
        <w:t> </w:t>
      </w:r>
      <w:r w:rsidRPr="009D2FEC">
        <w:rPr>
          <w:rFonts w:ascii="Liberation Serif" w:hAnsi="Liberation Serif"/>
          <w:sz w:val="24"/>
          <w:szCs w:val="24"/>
        </w:rPr>
        <w:t>223-ФЗ. Участие в семинарах приняли 97</w:t>
      </w:r>
      <w:r w:rsidR="00B251AD" w:rsidRPr="009D2FEC">
        <w:rPr>
          <w:rFonts w:ascii="Liberation Serif" w:hAnsi="Liberation Serif" w:cs="Liberation Serif"/>
          <w:sz w:val="24"/>
          <w:szCs w:val="24"/>
        </w:rPr>
        <w:t xml:space="preserve"> процент</w:t>
      </w:r>
      <w:r w:rsidR="00720A93" w:rsidRPr="009D2FEC">
        <w:rPr>
          <w:rFonts w:ascii="Liberation Serif" w:hAnsi="Liberation Serif" w:cs="Liberation Serif"/>
          <w:sz w:val="24"/>
          <w:szCs w:val="24"/>
        </w:rPr>
        <w:t>ов</w:t>
      </w:r>
      <w:r w:rsidRPr="009D2FEC">
        <w:rPr>
          <w:rFonts w:ascii="Liberation Serif" w:hAnsi="Liberation Serif"/>
          <w:sz w:val="24"/>
          <w:szCs w:val="24"/>
        </w:rPr>
        <w:t xml:space="preserve"> муниципальных учреждений.</w:t>
      </w:r>
    </w:p>
    <w:p w14:paraId="47028199" w14:textId="77777777" w:rsidR="00051F49" w:rsidRPr="009D2FEC" w:rsidRDefault="00051F49" w:rsidP="00043FED">
      <w:pPr>
        <w:shd w:val="clear" w:color="auto" w:fill="FFFFFF"/>
        <w:ind w:firstLine="567"/>
        <w:jc w:val="both"/>
        <w:textAlignment w:val="baseline"/>
        <w:rPr>
          <w:rFonts w:ascii="Liberation Serif" w:eastAsiaTheme="minorHAnsi" w:hAnsi="Liberation Serif"/>
          <w:sz w:val="24"/>
          <w:szCs w:val="24"/>
          <w:lang w:eastAsia="en-US"/>
        </w:rPr>
      </w:pPr>
      <w:r w:rsidRPr="009D2FEC">
        <w:rPr>
          <w:rFonts w:ascii="Liberation Serif" w:hAnsi="Liberation Serif"/>
          <w:sz w:val="24"/>
          <w:szCs w:val="24"/>
        </w:rPr>
        <w:t xml:space="preserve">Также в 2025 году Администрацией проведен ведомственный контроль </w:t>
      </w:r>
      <w:r w:rsidR="00A2779A" w:rsidRPr="009D2FEC">
        <w:rPr>
          <w:rFonts w:ascii="Liberation Serif" w:hAnsi="Liberation Serif"/>
          <w:sz w:val="24"/>
          <w:szCs w:val="24"/>
        </w:rPr>
        <w:t>четыре</w:t>
      </w:r>
      <w:r w:rsidRPr="009D2FEC">
        <w:rPr>
          <w:rFonts w:ascii="Liberation Serif" w:hAnsi="Liberation Serif"/>
          <w:sz w:val="24"/>
          <w:szCs w:val="24"/>
        </w:rPr>
        <w:t xml:space="preserve">х учреждений: </w:t>
      </w:r>
      <w:r w:rsidR="002052EB" w:rsidRPr="009D2FEC">
        <w:rPr>
          <w:rFonts w:ascii="Liberation Serif" w:hAnsi="Liberation Serif"/>
          <w:sz w:val="24"/>
          <w:szCs w:val="24"/>
        </w:rPr>
        <w:t>ДШИ</w:t>
      </w:r>
      <w:r w:rsidRPr="009D2FEC">
        <w:rPr>
          <w:rFonts w:ascii="Liberation Serif" w:hAnsi="Liberation Serif"/>
          <w:sz w:val="24"/>
          <w:szCs w:val="24"/>
        </w:rPr>
        <w:t xml:space="preserve">, </w:t>
      </w:r>
      <w:r w:rsidR="002052EB" w:rsidRPr="009D2FEC">
        <w:rPr>
          <w:rFonts w:ascii="Liberation Serif" w:eastAsia="Calibri" w:hAnsi="Liberation Serif" w:cs="Liberation Serif"/>
          <w:sz w:val="24"/>
          <w:szCs w:val="24"/>
          <w:lang w:eastAsia="en-US"/>
        </w:rPr>
        <w:t>Верхнепышминская ЦБС</w:t>
      </w:r>
      <w:r w:rsidRPr="009D2FEC">
        <w:rPr>
          <w:rFonts w:ascii="Liberation Serif" w:hAnsi="Liberation Serif"/>
          <w:sz w:val="24"/>
          <w:szCs w:val="24"/>
        </w:rPr>
        <w:t xml:space="preserve">, </w:t>
      </w:r>
      <w:r w:rsidR="002052EB" w:rsidRPr="009D2FEC">
        <w:rPr>
          <w:rFonts w:ascii="Liberation Serif" w:eastAsia="Calibri" w:hAnsi="Liberation Serif"/>
          <w:sz w:val="24"/>
          <w:szCs w:val="24"/>
          <w:lang w:eastAsia="en-US"/>
        </w:rPr>
        <w:t>ЦРМ</w:t>
      </w:r>
      <w:r w:rsidR="002052EB" w:rsidRPr="009D2FEC">
        <w:rPr>
          <w:rFonts w:ascii="Liberation Serif" w:hAnsi="Liberation Serif"/>
          <w:sz w:val="24"/>
          <w:szCs w:val="24"/>
        </w:rPr>
        <w:t xml:space="preserve"> </w:t>
      </w:r>
      <w:r w:rsidRPr="009D2FEC">
        <w:rPr>
          <w:rFonts w:ascii="Liberation Serif" w:hAnsi="Liberation Serif"/>
          <w:sz w:val="24"/>
          <w:szCs w:val="24"/>
        </w:rPr>
        <w:t>и МАОУ «Основная общеобразовательная школа №</w:t>
      </w:r>
      <w:r w:rsidR="00A2779A" w:rsidRPr="009D2FEC">
        <w:rPr>
          <w:rFonts w:ascii="Liberation Serif" w:hAnsi="Liberation Serif" w:cs="Liberation Serif"/>
          <w:sz w:val="24"/>
          <w:szCs w:val="24"/>
        </w:rPr>
        <w:t> </w:t>
      </w:r>
      <w:r w:rsidRPr="009D2FEC">
        <w:rPr>
          <w:rFonts w:ascii="Liberation Serif" w:hAnsi="Liberation Serif"/>
          <w:sz w:val="24"/>
          <w:szCs w:val="24"/>
        </w:rPr>
        <w:t xml:space="preserve">29». Результаты проверок направлены в </w:t>
      </w:r>
      <w:r w:rsidR="002052EB" w:rsidRPr="009D2FEC">
        <w:rPr>
          <w:rFonts w:ascii="Liberation Serif" w:hAnsi="Liberation Serif"/>
          <w:sz w:val="24"/>
          <w:szCs w:val="24"/>
        </w:rPr>
        <w:t>п</w:t>
      </w:r>
      <w:r w:rsidRPr="009D2FEC">
        <w:rPr>
          <w:rFonts w:ascii="Liberation Serif" w:hAnsi="Liberation Serif"/>
          <w:sz w:val="24"/>
          <w:szCs w:val="24"/>
        </w:rPr>
        <w:t>рокуратуру г. Верхн</w:t>
      </w:r>
      <w:r w:rsidR="002052EB" w:rsidRPr="009D2FEC">
        <w:rPr>
          <w:rFonts w:ascii="Liberation Serif" w:hAnsi="Liberation Serif"/>
          <w:sz w:val="24"/>
          <w:szCs w:val="24"/>
        </w:rPr>
        <w:t>ей</w:t>
      </w:r>
      <w:r w:rsidRPr="009D2FEC">
        <w:rPr>
          <w:rFonts w:ascii="Liberation Serif" w:hAnsi="Liberation Serif"/>
          <w:sz w:val="24"/>
          <w:szCs w:val="24"/>
        </w:rPr>
        <w:t xml:space="preserve"> Пышм</w:t>
      </w:r>
      <w:r w:rsidR="002052EB" w:rsidRPr="009D2FEC">
        <w:rPr>
          <w:rFonts w:ascii="Liberation Serif" w:hAnsi="Liberation Serif"/>
          <w:sz w:val="24"/>
          <w:szCs w:val="24"/>
        </w:rPr>
        <w:t>ы</w:t>
      </w:r>
      <w:r w:rsidRPr="009D2FEC">
        <w:rPr>
          <w:rFonts w:ascii="Liberation Serif" w:hAnsi="Liberation Serif"/>
          <w:sz w:val="24"/>
          <w:szCs w:val="24"/>
        </w:rPr>
        <w:t>.</w:t>
      </w:r>
    </w:p>
    <w:p w14:paraId="463295BC" w14:textId="77777777" w:rsidR="00051F49" w:rsidRPr="009D2FEC" w:rsidRDefault="00051F49" w:rsidP="00043FED">
      <w:pPr>
        <w:shd w:val="clear" w:color="auto" w:fill="FFFFFF"/>
        <w:ind w:firstLine="567"/>
        <w:jc w:val="both"/>
        <w:textAlignment w:val="baseline"/>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Приоритетные задачи на 2026 год:</w:t>
      </w:r>
    </w:p>
    <w:p w14:paraId="1DA72E42" w14:textId="77777777" w:rsidR="00051F49" w:rsidRPr="009D2FEC" w:rsidRDefault="00051F49" w:rsidP="00043FED">
      <w:pPr>
        <w:shd w:val="clear" w:color="auto" w:fill="FFFFFF"/>
        <w:ind w:firstLine="567"/>
        <w:jc w:val="both"/>
        <w:textAlignment w:val="baseline"/>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повышение качества подготовки заказчиками заявок на закупки;</w:t>
      </w:r>
    </w:p>
    <w:p w14:paraId="31A64F1A" w14:textId="77777777" w:rsidR="00051F49" w:rsidRPr="009D2FEC" w:rsidRDefault="00051F49" w:rsidP="00043FED">
      <w:pPr>
        <w:shd w:val="clear" w:color="auto" w:fill="FFFFFF"/>
        <w:ind w:firstLine="567"/>
        <w:jc w:val="both"/>
        <w:textAlignment w:val="baseline"/>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xml:space="preserve">– организация консультаций и семинаров об актуальных изменениях Федерального закона </w:t>
      </w:r>
      <w:r w:rsidRPr="009D2FEC">
        <w:rPr>
          <w:rFonts w:ascii="Liberation Serif" w:hAnsi="Liberation Serif"/>
          <w:sz w:val="24"/>
          <w:szCs w:val="24"/>
        </w:rPr>
        <w:t>№</w:t>
      </w:r>
      <w:r w:rsidRPr="009D2FEC">
        <w:rPr>
          <w:rFonts w:ascii="Liberation Serif" w:hAnsi="Liberation Serif" w:cs="Liberation Serif"/>
          <w:sz w:val="24"/>
          <w:szCs w:val="24"/>
        </w:rPr>
        <w:t> </w:t>
      </w:r>
      <w:r w:rsidRPr="009D2FEC">
        <w:rPr>
          <w:rFonts w:ascii="Liberation Serif" w:eastAsiaTheme="minorHAnsi" w:hAnsi="Liberation Serif"/>
          <w:sz w:val="24"/>
          <w:szCs w:val="24"/>
          <w:lang w:eastAsia="en-US"/>
        </w:rPr>
        <w:t>44-ФЗ и практике его применения;</w:t>
      </w:r>
    </w:p>
    <w:p w14:paraId="543569F7" w14:textId="77777777" w:rsidR="00051F49" w:rsidRPr="009D2FEC" w:rsidRDefault="00051F49" w:rsidP="00043FED">
      <w:pPr>
        <w:shd w:val="clear" w:color="auto" w:fill="FFFFFF"/>
        <w:ind w:firstLine="567"/>
        <w:jc w:val="both"/>
        <w:textAlignment w:val="baseline"/>
        <w:rPr>
          <w:rFonts w:ascii="Liberation Serif" w:eastAsiaTheme="minorHAnsi" w:hAnsi="Liberation Serif"/>
          <w:sz w:val="24"/>
          <w:szCs w:val="24"/>
          <w:lang w:eastAsia="en-US"/>
        </w:rPr>
      </w:pPr>
      <w:r w:rsidRPr="009D2FEC">
        <w:rPr>
          <w:rFonts w:ascii="Liberation Serif" w:eastAsiaTheme="minorHAnsi" w:hAnsi="Liberation Serif"/>
          <w:sz w:val="24"/>
          <w:szCs w:val="24"/>
          <w:lang w:eastAsia="en-US"/>
        </w:rPr>
        <w:t>– организация проведения обучения специалистов заказчиков городского округа;</w:t>
      </w:r>
    </w:p>
    <w:p w14:paraId="202F1A8C" w14:textId="77777777" w:rsidR="00051F49" w:rsidRPr="009D2FEC" w:rsidRDefault="00051F49" w:rsidP="00043FED">
      <w:pPr>
        <w:shd w:val="clear" w:color="auto" w:fill="FFFFFF"/>
        <w:ind w:firstLine="567"/>
        <w:jc w:val="both"/>
        <w:textAlignment w:val="baseline"/>
        <w:rPr>
          <w:rFonts w:ascii="Liberation Serif" w:hAnsi="Liberation Serif"/>
          <w:sz w:val="24"/>
          <w:szCs w:val="24"/>
        </w:rPr>
      </w:pPr>
      <w:r w:rsidRPr="009D2FEC">
        <w:rPr>
          <w:rFonts w:ascii="Liberation Serif" w:eastAsiaTheme="minorHAnsi" w:hAnsi="Liberation Serif"/>
          <w:sz w:val="24"/>
          <w:szCs w:val="24"/>
          <w:lang w:eastAsia="en-US"/>
        </w:rPr>
        <w:t>– осуществление ведомственного контроля заказчиков городского округа, осуществляющих закупки в соответствии с Федеральным</w:t>
      </w:r>
      <w:r w:rsidR="00B672CB" w:rsidRPr="009D2FEC">
        <w:rPr>
          <w:rFonts w:ascii="Liberation Serif" w:eastAsiaTheme="minorHAnsi" w:hAnsi="Liberation Serif"/>
          <w:sz w:val="24"/>
          <w:szCs w:val="24"/>
          <w:lang w:eastAsia="en-US"/>
        </w:rPr>
        <w:t>и</w:t>
      </w:r>
      <w:r w:rsidRPr="009D2FEC">
        <w:rPr>
          <w:rFonts w:ascii="Liberation Serif" w:eastAsiaTheme="minorHAnsi" w:hAnsi="Liberation Serif"/>
          <w:sz w:val="24"/>
          <w:szCs w:val="24"/>
          <w:lang w:eastAsia="en-US"/>
        </w:rPr>
        <w:t xml:space="preserve"> закон</w:t>
      </w:r>
      <w:r w:rsidR="00B672CB" w:rsidRPr="009D2FEC">
        <w:rPr>
          <w:rFonts w:ascii="Liberation Serif" w:eastAsiaTheme="minorHAnsi" w:hAnsi="Liberation Serif"/>
          <w:sz w:val="24"/>
          <w:szCs w:val="24"/>
          <w:lang w:eastAsia="en-US"/>
        </w:rPr>
        <w:t>а</w:t>
      </w:r>
      <w:r w:rsidRPr="009D2FEC">
        <w:rPr>
          <w:rFonts w:ascii="Liberation Serif" w:eastAsiaTheme="minorHAnsi" w:hAnsi="Liberation Serif"/>
          <w:sz w:val="24"/>
          <w:szCs w:val="24"/>
          <w:lang w:eastAsia="en-US"/>
        </w:rPr>
        <w:t>м</w:t>
      </w:r>
      <w:r w:rsidR="00B672CB" w:rsidRPr="009D2FEC">
        <w:rPr>
          <w:rFonts w:ascii="Liberation Serif" w:eastAsiaTheme="minorHAnsi" w:hAnsi="Liberation Serif"/>
          <w:sz w:val="24"/>
          <w:szCs w:val="24"/>
          <w:lang w:eastAsia="en-US"/>
        </w:rPr>
        <w:t>и</w:t>
      </w:r>
      <w:r w:rsidRPr="009D2FEC">
        <w:rPr>
          <w:rFonts w:ascii="Liberation Serif" w:eastAsiaTheme="minorHAnsi" w:hAnsi="Liberation Serif"/>
          <w:sz w:val="24"/>
          <w:szCs w:val="24"/>
          <w:lang w:eastAsia="en-US"/>
        </w:rPr>
        <w:t xml:space="preserve"> </w:t>
      </w:r>
      <w:r w:rsidRPr="009D2FEC">
        <w:rPr>
          <w:rFonts w:ascii="Liberation Serif" w:hAnsi="Liberation Serif"/>
          <w:sz w:val="24"/>
          <w:szCs w:val="24"/>
        </w:rPr>
        <w:t>№</w:t>
      </w:r>
      <w:r w:rsidRPr="009D2FEC">
        <w:rPr>
          <w:rFonts w:ascii="Liberation Serif" w:hAnsi="Liberation Serif" w:cs="Liberation Serif"/>
          <w:sz w:val="24"/>
          <w:szCs w:val="24"/>
        </w:rPr>
        <w:t> </w:t>
      </w:r>
      <w:r w:rsidR="00B672CB" w:rsidRPr="009D2FEC">
        <w:rPr>
          <w:rFonts w:ascii="Liberation Serif" w:eastAsiaTheme="minorHAnsi" w:hAnsi="Liberation Serif"/>
          <w:sz w:val="24"/>
          <w:szCs w:val="24"/>
          <w:lang w:eastAsia="en-US"/>
        </w:rPr>
        <w:t>44-ФЗ и</w:t>
      </w:r>
      <w:r w:rsidRPr="009D2FEC">
        <w:rPr>
          <w:rFonts w:ascii="Liberation Serif" w:eastAsiaTheme="minorHAnsi" w:hAnsi="Liberation Serif"/>
          <w:sz w:val="24"/>
          <w:szCs w:val="24"/>
          <w:lang w:eastAsia="en-US"/>
        </w:rPr>
        <w:t xml:space="preserve"> </w:t>
      </w:r>
      <w:r w:rsidRPr="009D2FEC">
        <w:rPr>
          <w:rFonts w:ascii="Liberation Serif" w:hAnsi="Liberation Serif"/>
          <w:sz w:val="24"/>
          <w:szCs w:val="24"/>
        </w:rPr>
        <w:t>№</w:t>
      </w:r>
      <w:r w:rsidRPr="009D2FEC">
        <w:rPr>
          <w:rFonts w:ascii="Liberation Serif" w:hAnsi="Liberation Serif" w:cs="Liberation Serif"/>
          <w:sz w:val="24"/>
          <w:szCs w:val="24"/>
        </w:rPr>
        <w:t> </w:t>
      </w:r>
      <w:r w:rsidRPr="009D2FEC">
        <w:rPr>
          <w:rFonts w:ascii="Liberation Serif" w:eastAsiaTheme="minorHAnsi" w:hAnsi="Liberation Serif"/>
          <w:sz w:val="24"/>
          <w:szCs w:val="24"/>
          <w:lang w:eastAsia="en-US"/>
        </w:rPr>
        <w:t>223-ФЗ.</w:t>
      </w:r>
    </w:p>
    <w:p w14:paraId="4A1A4354" w14:textId="77777777" w:rsidR="00C8141C" w:rsidRPr="009D2FEC" w:rsidRDefault="00C8141C" w:rsidP="00043FED">
      <w:pPr>
        <w:jc w:val="both"/>
        <w:rPr>
          <w:rFonts w:ascii="Liberation Serif" w:hAnsi="Liberation Serif" w:cs="Liberation Serif"/>
          <w:sz w:val="24"/>
          <w:szCs w:val="24"/>
        </w:rPr>
      </w:pPr>
    </w:p>
    <w:p w14:paraId="6C95B884" w14:textId="77777777" w:rsidR="00B27A72" w:rsidRPr="009D2FEC" w:rsidRDefault="00201F5D" w:rsidP="00043FED">
      <w:pPr>
        <w:jc w:val="center"/>
        <w:rPr>
          <w:rFonts w:ascii="Liberation Serif" w:eastAsiaTheme="minorHAnsi" w:hAnsi="Liberation Serif" w:cs="Liberation Serif"/>
          <w:b/>
          <w:bCs/>
          <w:sz w:val="24"/>
          <w:szCs w:val="24"/>
          <w:lang w:eastAsia="en-US"/>
        </w:rPr>
      </w:pPr>
      <w:r w:rsidRPr="009D2FEC">
        <w:rPr>
          <w:rFonts w:ascii="Liberation Serif" w:eastAsiaTheme="minorHAnsi" w:hAnsi="Liberation Serif" w:cs="Liberation Serif"/>
          <w:b/>
          <w:bCs/>
          <w:sz w:val="24"/>
          <w:szCs w:val="24"/>
          <w:lang w:eastAsia="en-US"/>
        </w:rPr>
        <w:t>2</w:t>
      </w:r>
      <w:r w:rsidR="006F52B7" w:rsidRPr="009D2FEC">
        <w:rPr>
          <w:rFonts w:ascii="Liberation Serif" w:eastAsiaTheme="minorHAnsi" w:hAnsi="Liberation Serif" w:cs="Liberation Serif"/>
          <w:b/>
          <w:bCs/>
          <w:sz w:val="24"/>
          <w:szCs w:val="24"/>
          <w:lang w:eastAsia="en-US"/>
        </w:rPr>
        <w:t>8</w:t>
      </w:r>
      <w:r w:rsidR="00B27A72" w:rsidRPr="009D2FEC">
        <w:rPr>
          <w:rFonts w:ascii="Liberation Serif" w:eastAsiaTheme="minorHAnsi" w:hAnsi="Liberation Serif" w:cs="Liberation Serif"/>
          <w:b/>
          <w:bCs/>
          <w:sz w:val="24"/>
          <w:szCs w:val="24"/>
          <w:lang w:eastAsia="en-US"/>
        </w:rPr>
        <w:t>. Деятельность по организации предоставления муниципальных услуг физическим и</w:t>
      </w:r>
      <w:r w:rsidR="00FF1922" w:rsidRPr="009D2FEC">
        <w:rPr>
          <w:rFonts w:ascii="Liberation Serif" w:eastAsia="Calibri" w:hAnsi="Liberation Serif" w:cs="Liberation Serif"/>
          <w:sz w:val="24"/>
          <w:szCs w:val="24"/>
        </w:rPr>
        <w:t> </w:t>
      </w:r>
      <w:r w:rsidR="00B27A72" w:rsidRPr="009D2FEC">
        <w:rPr>
          <w:rFonts w:ascii="Liberation Serif" w:eastAsiaTheme="minorHAnsi" w:hAnsi="Liberation Serif" w:cs="Liberation Serif"/>
          <w:b/>
          <w:bCs/>
          <w:sz w:val="24"/>
          <w:szCs w:val="24"/>
          <w:lang w:eastAsia="en-US"/>
        </w:rPr>
        <w:t>юридическим лицам, в том числе в электронном виде</w:t>
      </w:r>
    </w:p>
    <w:p w14:paraId="46D49956"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Во исполнение Федерального закона от 27 июля 2010 года №</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 xml:space="preserve">210-ФЗ «Об организации предоставления государственных и муниципальных услуг» в целях организации предоставления муниципальных услуг в электронном виде Администрацией разработана необходимая нормативно-правовая база. Реализуется подпрограмма «Информационное общество в городском округе </w:t>
      </w:r>
      <w:r w:rsidRPr="009D2FEC">
        <w:rPr>
          <w:rFonts w:ascii="Liberation Serif" w:eastAsiaTheme="minorHAnsi" w:hAnsi="Liberation Serif" w:cs="Liberation Serif"/>
          <w:sz w:val="24"/>
          <w:szCs w:val="24"/>
          <w:lang w:eastAsia="en-US"/>
        </w:rPr>
        <w:lastRenderedPageBreak/>
        <w:t>Верхняя Пышма до 2027 года» Программы совершенствования социально-экономической политики, целью которой является создание информационно-коммуникационной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14:paraId="650B5BF8"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В городском округе продолжают функционировать двенадцать пунктов подтверждения учетных записей пользователей на ЕПГ</w:t>
      </w:r>
      <w:r w:rsidR="00114646" w:rsidRPr="009D2FEC">
        <w:rPr>
          <w:rFonts w:ascii="Liberation Serif" w:eastAsiaTheme="minorHAnsi" w:hAnsi="Liberation Serif" w:cs="Liberation Serif"/>
          <w:sz w:val="24"/>
          <w:szCs w:val="24"/>
          <w:lang w:eastAsia="en-US"/>
        </w:rPr>
        <w:t>М</w:t>
      </w:r>
      <w:r w:rsidRPr="009D2FEC">
        <w:rPr>
          <w:rFonts w:ascii="Liberation Serif" w:eastAsiaTheme="minorHAnsi" w:hAnsi="Liberation Serif" w:cs="Liberation Serif"/>
          <w:sz w:val="24"/>
          <w:szCs w:val="24"/>
          <w:lang w:eastAsia="en-US"/>
        </w:rPr>
        <w:t>У, в том числе один – в Администрации.</w:t>
      </w:r>
    </w:p>
    <w:p w14:paraId="7FD4303A"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В городском округе оказывается 78 муниципальных услуг, из которых две услуги являются государственными:</w:t>
      </w:r>
    </w:p>
    <w:p w14:paraId="0A4B19EF" w14:textId="048DB31E"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«Предоставление гражданам субсидий на оплату жилого помещения и коммунальных услуг» на территории городского округа</w:t>
      </w:r>
      <w:r w:rsidR="00777F21">
        <w:rPr>
          <w:rFonts w:ascii="Liberation Serif" w:eastAsiaTheme="minorHAnsi" w:hAnsi="Liberation Serif" w:cs="Liberation Serif"/>
          <w:sz w:val="24"/>
          <w:szCs w:val="24"/>
          <w:lang w:eastAsia="en-US"/>
        </w:rPr>
        <w:t>»</w:t>
      </w:r>
      <w:r w:rsidRPr="009D2FEC">
        <w:rPr>
          <w:rFonts w:ascii="Liberation Serif" w:eastAsiaTheme="minorHAnsi" w:hAnsi="Liberation Serif" w:cs="Liberation Serif"/>
          <w:sz w:val="24"/>
          <w:szCs w:val="24"/>
          <w:lang w:eastAsia="en-US"/>
        </w:rPr>
        <w:t>;</w:t>
      </w:r>
    </w:p>
    <w:p w14:paraId="7E2E98D9"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«Предоставление архивных справок, архивных копий, информационных писем, связанных с реализацией законных прав и свобод граждан».</w:t>
      </w:r>
    </w:p>
    <w:p w14:paraId="5CAAB16B"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Данные услуги предоставляются на территории городского округа на основании следующих нормативно-правовых актов:</w:t>
      </w:r>
    </w:p>
    <w:p w14:paraId="1B6547FD"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Закон Свердловской области от 01 ноября 2019 года №</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96-ОЗ «О внесении изменений в</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w:t>
      </w:r>
    </w:p>
    <w:p w14:paraId="178780E4"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Закон Свердловской области от 25 марта 2005 года №</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5-ОЗ «Об архивном деле в Свердловской области».</w:t>
      </w:r>
    </w:p>
    <w:p w14:paraId="44686559" w14:textId="77777777" w:rsidR="00043FED"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 xml:space="preserve">В 2025 году </w:t>
      </w:r>
      <w:r w:rsidR="00E917B9" w:rsidRPr="009D2FEC">
        <w:rPr>
          <w:rFonts w:ascii="Liberation Serif" w:eastAsiaTheme="minorHAnsi" w:hAnsi="Liberation Serif" w:cs="Liberation Serif"/>
          <w:sz w:val="24"/>
          <w:szCs w:val="24"/>
          <w:lang w:eastAsia="en-US"/>
        </w:rPr>
        <w:t>за муниципальными услугами обратилось 131 947 заявителей, что на 1,8</w:t>
      </w:r>
      <w:r w:rsidR="0033242A" w:rsidRPr="009D2FEC">
        <w:rPr>
          <w:rFonts w:ascii="Liberation Serif" w:eastAsiaTheme="minorHAnsi" w:hAnsi="Liberation Serif" w:cs="Liberation Serif"/>
          <w:sz w:val="24"/>
          <w:szCs w:val="24"/>
          <w:lang w:eastAsia="en-US"/>
        </w:rPr>
        <w:t xml:space="preserve"> процента</w:t>
      </w:r>
      <w:r w:rsidR="00E917B9" w:rsidRPr="009D2FEC">
        <w:rPr>
          <w:rFonts w:ascii="Liberation Serif" w:eastAsiaTheme="minorHAnsi" w:hAnsi="Liberation Serif" w:cs="Liberation Serif"/>
          <w:sz w:val="24"/>
          <w:szCs w:val="24"/>
          <w:lang w:eastAsia="en-US"/>
        </w:rPr>
        <w:t xml:space="preserve"> меньше, чем в 2024 году (134</w:t>
      </w:r>
      <w:r w:rsidR="000962B2" w:rsidRPr="009D2FEC">
        <w:rPr>
          <w:rFonts w:ascii="Liberation Serif" w:eastAsiaTheme="minorHAnsi" w:hAnsi="Liberation Serif"/>
          <w:sz w:val="24"/>
          <w:szCs w:val="24"/>
          <w:lang w:eastAsia="en-US"/>
        </w:rPr>
        <w:t> </w:t>
      </w:r>
      <w:r w:rsidR="00E917B9" w:rsidRPr="009D2FEC">
        <w:rPr>
          <w:rFonts w:ascii="Liberation Serif" w:eastAsiaTheme="minorHAnsi" w:hAnsi="Liberation Serif" w:cs="Liberation Serif"/>
          <w:sz w:val="24"/>
          <w:szCs w:val="24"/>
          <w:lang w:eastAsia="en-US"/>
        </w:rPr>
        <w:t>389).</w:t>
      </w:r>
    </w:p>
    <w:p w14:paraId="7404DBD9"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 xml:space="preserve">В 2025 году продолжали работу два филиала ГБУ Свердловской области «Многофункциональный центр предоставления государственных (муниципальных) услуг» (далее – ГБУ СО «МФЦ»), расположенные в г. Верхняя Пышма по адресам: ул. Победы, д. 11 (функционирует шесть окон из шести) и пр-кт Успенский, д. 113в (функционирует двенадцать окон из тринадцати). В соответствии с соглашением о взаимодействии между ГБУ </w:t>
      </w:r>
      <w:r w:rsidR="000962B2" w:rsidRPr="009D2FEC">
        <w:rPr>
          <w:rFonts w:ascii="Liberation Serif" w:eastAsiaTheme="minorHAnsi" w:hAnsi="Liberation Serif" w:cs="Liberation Serif"/>
          <w:sz w:val="24"/>
          <w:szCs w:val="24"/>
          <w:lang w:eastAsia="en-US"/>
        </w:rPr>
        <w:t>СО «МФЦ» и Администрацией от</w:t>
      </w:r>
      <w:r w:rsidR="000962B2" w:rsidRPr="009D2FEC">
        <w:rPr>
          <w:rFonts w:ascii="Liberation Serif" w:eastAsiaTheme="minorHAnsi" w:hAnsi="Liberation Serif"/>
          <w:sz w:val="24"/>
          <w:szCs w:val="24"/>
          <w:lang w:eastAsia="en-US"/>
        </w:rPr>
        <w:t> </w:t>
      </w:r>
      <w:r w:rsidR="000962B2" w:rsidRPr="009D2FEC">
        <w:rPr>
          <w:rFonts w:ascii="Liberation Serif" w:eastAsiaTheme="minorHAnsi" w:hAnsi="Liberation Serif" w:cs="Liberation Serif"/>
          <w:sz w:val="24"/>
          <w:szCs w:val="24"/>
          <w:lang w:eastAsia="en-US"/>
        </w:rPr>
        <w:t>12.05.</w:t>
      </w:r>
      <w:r w:rsidRPr="009D2FEC">
        <w:rPr>
          <w:rFonts w:ascii="Liberation Serif" w:eastAsiaTheme="minorHAnsi" w:hAnsi="Liberation Serif" w:cs="Liberation Serif"/>
          <w:sz w:val="24"/>
          <w:szCs w:val="24"/>
          <w:lang w:eastAsia="en-US"/>
        </w:rPr>
        <w:t>2023 №</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101-МО/Н/2023 в филиалах ГБУ СО «МФЦ» оказывается 64 услуги из 78. За</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2025</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год доля услуг, оказанных через МФЦ</w:t>
      </w:r>
      <w:r w:rsidR="000962B2" w:rsidRPr="009D2FEC">
        <w:rPr>
          <w:rFonts w:ascii="Liberation Serif" w:eastAsiaTheme="minorHAnsi" w:hAnsi="Liberation Serif" w:cs="Liberation Serif"/>
          <w:sz w:val="24"/>
          <w:szCs w:val="24"/>
          <w:lang w:eastAsia="en-US"/>
        </w:rPr>
        <w:t>,</w:t>
      </w:r>
      <w:r w:rsidRPr="009D2FEC">
        <w:rPr>
          <w:rFonts w:ascii="Liberation Serif" w:eastAsiaTheme="minorHAnsi" w:hAnsi="Liberation Serif" w:cs="Liberation Serif"/>
          <w:sz w:val="24"/>
          <w:szCs w:val="24"/>
          <w:lang w:eastAsia="en-US"/>
        </w:rPr>
        <w:t xml:space="preserve"> снизилась на 3,7</w:t>
      </w:r>
      <w:r w:rsidR="0033242A" w:rsidRPr="009D2FEC">
        <w:rPr>
          <w:rFonts w:ascii="Liberation Serif" w:eastAsiaTheme="minorHAnsi" w:hAnsi="Liberation Serif" w:cs="Liberation Serif"/>
          <w:sz w:val="24"/>
          <w:szCs w:val="24"/>
          <w:lang w:eastAsia="en-US"/>
        </w:rPr>
        <w:t xml:space="preserve"> процента</w:t>
      </w:r>
      <w:r w:rsidRPr="009D2FEC">
        <w:rPr>
          <w:rFonts w:ascii="Liberation Serif" w:eastAsiaTheme="minorHAnsi" w:hAnsi="Liberation Serif" w:cs="Liberation Serif"/>
          <w:sz w:val="24"/>
          <w:szCs w:val="24"/>
          <w:lang w:eastAsia="en-US"/>
        </w:rPr>
        <w:t xml:space="preserve"> и составила 6,4</w:t>
      </w:r>
      <w:r w:rsidR="0033242A" w:rsidRPr="009D2FEC">
        <w:rPr>
          <w:rFonts w:ascii="Liberation Serif" w:eastAsiaTheme="minorHAnsi" w:hAnsi="Liberation Serif" w:cs="Liberation Serif"/>
          <w:sz w:val="24"/>
          <w:szCs w:val="24"/>
          <w:lang w:eastAsia="en-US"/>
        </w:rPr>
        <w:t xml:space="preserve"> процента</w:t>
      </w:r>
      <w:r w:rsidRPr="009D2FEC">
        <w:rPr>
          <w:rFonts w:ascii="Liberation Serif" w:eastAsiaTheme="minorHAnsi" w:hAnsi="Liberation Serif" w:cs="Liberation Serif"/>
          <w:sz w:val="24"/>
          <w:szCs w:val="24"/>
          <w:lang w:eastAsia="en-US"/>
        </w:rPr>
        <w:t xml:space="preserve"> (за 2024 год – 10,1</w:t>
      </w:r>
      <w:r w:rsidR="0033242A" w:rsidRPr="009D2FEC">
        <w:rPr>
          <w:rFonts w:ascii="Liberation Serif" w:eastAsiaTheme="minorHAnsi" w:hAnsi="Liberation Serif" w:cs="Liberation Serif"/>
          <w:sz w:val="24"/>
          <w:szCs w:val="24"/>
          <w:lang w:eastAsia="en-US"/>
        </w:rPr>
        <w:t xml:space="preserve"> процента</w:t>
      </w:r>
      <w:r w:rsidRPr="009D2FEC">
        <w:rPr>
          <w:rFonts w:ascii="Liberation Serif" w:eastAsiaTheme="minorHAnsi" w:hAnsi="Liberation Serif" w:cs="Liberation Serif"/>
          <w:sz w:val="24"/>
          <w:szCs w:val="24"/>
          <w:lang w:eastAsia="en-US"/>
        </w:rPr>
        <w:t>).</w:t>
      </w:r>
    </w:p>
    <w:p w14:paraId="79730FD6"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С целью организации предоставления массовых социально значимых услуг (далее – МСЗУ) и повышения качества их предоставления через ЕПГ</w:t>
      </w:r>
      <w:r w:rsidR="000962B2" w:rsidRPr="009D2FEC">
        <w:rPr>
          <w:rFonts w:ascii="Liberation Serif" w:eastAsiaTheme="minorHAnsi" w:hAnsi="Liberation Serif" w:cs="Liberation Serif"/>
          <w:sz w:val="24"/>
          <w:szCs w:val="24"/>
          <w:lang w:eastAsia="en-US"/>
        </w:rPr>
        <w:t>М</w:t>
      </w:r>
      <w:r w:rsidRPr="009D2FEC">
        <w:rPr>
          <w:rFonts w:ascii="Liberation Serif" w:eastAsiaTheme="minorHAnsi" w:hAnsi="Liberation Serif" w:cs="Liberation Serif"/>
          <w:sz w:val="24"/>
          <w:szCs w:val="24"/>
          <w:lang w:eastAsia="en-US"/>
        </w:rPr>
        <w:t>У в сентябре 2021 года подписано соглашение с Министерством цифрового развития и связи Свердловской области об организации информационного и технического взаимодействия при использовании федеральной государственной информационной системы «Федеральный реестр государственных и муниципальных услуг (функций)».</w:t>
      </w:r>
    </w:p>
    <w:p w14:paraId="4E337642" w14:textId="5B125DCF" w:rsidR="00E11D8B" w:rsidRPr="009D2FEC" w:rsidRDefault="00E11D8B"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 xml:space="preserve">В соответствии с </w:t>
      </w:r>
      <w:r w:rsidR="008B50EA" w:rsidRPr="009D2FEC">
        <w:rPr>
          <w:rFonts w:ascii="Liberation Serif" w:eastAsiaTheme="minorHAnsi" w:hAnsi="Liberation Serif" w:cs="Liberation Serif"/>
          <w:sz w:val="24"/>
          <w:szCs w:val="24"/>
          <w:lang w:eastAsia="en-US"/>
        </w:rPr>
        <w:t xml:space="preserve">распоряжением </w:t>
      </w:r>
      <w:r w:rsidRPr="009D2FEC">
        <w:rPr>
          <w:rFonts w:ascii="Liberation Serif" w:eastAsiaTheme="minorHAnsi" w:hAnsi="Liberation Serif" w:cs="Liberation Serif"/>
          <w:sz w:val="24"/>
          <w:szCs w:val="24"/>
          <w:lang w:eastAsia="en-US"/>
        </w:rPr>
        <w:t>Губерна</w:t>
      </w:r>
      <w:r w:rsidR="000962B2" w:rsidRPr="009D2FEC">
        <w:rPr>
          <w:rFonts w:ascii="Liberation Serif" w:eastAsiaTheme="minorHAnsi" w:hAnsi="Liberation Serif" w:cs="Liberation Serif"/>
          <w:sz w:val="24"/>
          <w:szCs w:val="24"/>
          <w:lang w:eastAsia="en-US"/>
        </w:rPr>
        <w:t>тора Свердловской области от 15.06.</w:t>
      </w:r>
      <w:r w:rsidRPr="009D2FEC">
        <w:rPr>
          <w:rFonts w:ascii="Liberation Serif" w:eastAsiaTheme="minorHAnsi" w:hAnsi="Liberation Serif" w:cs="Liberation Serif"/>
          <w:sz w:val="24"/>
          <w:szCs w:val="24"/>
          <w:lang w:eastAsia="en-US"/>
        </w:rPr>
        <w:t>2022 №</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 xml:space="preserve">120-РГ </w:t>
      </w:r>
      <w:r w:rsidR="008B50EA">
        <w:rPr>
          <w:rFonts w:ascii="Liberation Serif" w:eastAsiaTheme="minorHAnsi" w:hAnsi="Liberation Serif" w:cs="Liberation Serif"/>
          <w:sz w:val="24"/>
          <w:szCs w:val="24"/>
          <w:lang w:eastAsia="en-US"/>
        </w:rPr>
        <w:t>«</w:t>
      </w:r>
      <w:r w:rsidRPr="009D2FEC">
        <w:rPr>
          <w:rFonts w:ascii="Liberation Serif" w:eastAsiaTheme="minorHAnsi" w:hAnsi="Liberation Serif" w:cs="Liberation Serif"/>
          <w:sz w:val="24"/>
          <w:szCs w:val="24"/>
          <w:lang w:eastAsia="en-US"/>
        </w:rPr>
        <w:t>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04.03.2021 №</w:t>
      </w:r>
      <w:r w:rsidR="008B50EA"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 xml:space="preserve">31-РГ </w:t>
      </w:r>
      <w:r w:rsidR="008B50EA" w:rsidRPr="009D2FEC">
        <w:rPr>
          <w:rFonts w:ascii="Liberation Serif" w:eastAsiaTheme="minorHAnsi" w:hAnsi="Liberation Serif" w:cs="Liberation Serif"/>
          <w:sz w:val="24"/>
          <w:szCs w:val="24"/>
          <w:lang w:eastAsia="en-US"/>
        </w:rPr>
        <w:t>”</w:t>
      </w:r>
      <w:r w:rsidRPr="009D2FEC">
        <w:rPr>
          <w:rFonts w:ascii="Liberation Serif" w:eastAsiaTheme="minorHAnsi" w:hAnsi="Liberation Serif" w:cs="Liberation Serif"/>
          <w:sz w:val="24"/>
          <w:szCs w:val="24"/>
          <w:lang w:eastAsia="en-US"/>
        </w:rPr>
        <w:t>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w:t>
      </w:r>
      <w:r w:rsidR="008B50EA" w:rsidRPr="009D2FEC">
        <w:rPr>
          <w:rFonts w:ascii="Liberation Serif" w:eastAsiaTheme="minorHAnsi" w:hAnsi="Liberation Serif" w:cs="Liberation Serif"/>
          <w:sz w:val="24"/>
          <w:szCs w:val="24"/>
          <w:lang w:eastAsia="en-US"/>
        </w:rPr>
        <w:t>”</w:t>
      </w:r>
      <w:r w:rsidRPr="009D2FEC">
        <w:rPr>
          <w:rFonts w:ascii="Liberation Serif" w:eastAsiaTheme="minorHAnsi" w:hAnsi="Liberation Serif" w:cs="Liberation Serif"/>
          <w:sz w:val="24"/>
          <w:szCs w:val="24"/>
          <w:lang w:eastAsia="en-US"/>
        </w:rPr>
        <w:t>» для городского округа в рамках показателя «Цифровая зрелость» установлен компонент «Доля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(функций)» на уровне 51</w:t>
      </w:r>
      <w:r w:rsidR="0033242A" w:rsidRPr="009D2FEC">
        <w:rPr>
          <w:rFonts w:ascii="Liberation Serif" w:eastAsiaTheme="minorHAnsi" w:hAnsi="Liberation Serif" w:cs="Liberation Serif"/>
          <w:sz w:val="24"/>
          <w:szCs w:val="24"/>
          <w:lang w:eastAsia="en-US"/>
        </w:rPr>
        <w:t xml:space="preserve"> процента</w:t>
      </w:r>
      <w:r w:rsidRPr="009D2FEC">
        <w:rPr>
          <w:rFonts w:ascii="Liberation Serif" w:eastAsiaTheme="minorHAnsi" w:hAnsi="Liberation Serif" w:cs="Liberation Serif"/>
          <w:sz w:val="24"/>
          <w:szCs w:val="24"/>
          <w:lang w:eastAsia="en-US"/>
        </w:rPr>
        <w:t xml:space="preserve"> по итогам 2025 года. Соглашением о реализации регионального проекта «Цифровое государственное управление» от 19.12.2024 №</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071-2024-Ц40066-1 определена задача по достижению планового значения показателя «Доля обращений за получением МСЗУ». По данным рейтинга ОМСУ по достижению показателя за</w:t>
      </w:r>
      <w:r w:rsidR="001732DC"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2025</w:t>
      </w:r>
      <w:r w:rsidR="001732DC"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год доля обращений за получением МСЗУ в электронном виде в городском округе составила 52,3</w:t>
      </w:r>
      <w:r w:rsidR="0033242A" w:rsidRPr="009D2FEC">
        <w:rPr>
          <w:rFonts w:ascii="Liberation Serif" w:eastAsiaTheme="minorHAnsi" w:hAnsi="Liberation Serif" w:cs="Liberation Serif"/>
          <w:sz w:val="24"/>
          <w:szCs w:val="24"/>
          <w:lang w:eastAsia="en-US"/>
        </w:rPr>
        <w:t xml:space="preserve"> процента</w:t>
      </w:r>
      <w:r w:rsidRPr="009D2FEC">
        <w:rPr>
          <w:rFonts w:ascii="Liberation Serif" w:eastAsiaTheme="minorHAnsi" w:hAnsi="Liberation Serif" w:cs="Liberation Serif"/>
          <w:sz w:val="24"/>
          <w:szCs w:val="24"/>
          <w:lang w:eastAsia="en-US"/>
        </w:rPr>
        <w:t>. Распоряжением Губернатора Свердловской области от 08.09.2025 №</w:t>
      </w:r>
      <w:r w:rsidR="001732DC"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172-РГ данный компонент исключен.</w:t>
      </w:r>
    </w:p>
    <w:p w14:paraId="274CA303"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lastRenderedPageBreak/>
        <w:t>В целях популяризации предоставления муниципальных услуг в электронном вид</w:t>
      </w:r>
      <w:r w:rsidR="0033242A" w:rsidRPr="009D2FEC">
        <w:rPr>
          <w:rFonts w:ascii="Liberation Serif" w:eastAsiaTheme="minorHAnsi" w:hAnsi="Liberation Serif" w:cs="Liberation Serif"/>
          <w:sz w:val="24"/>
          <w:szCs w:val="24"/>
          <w:lang w:eastAsia="en-US"/>
        </w:rPr>
        <w:t>е и через ГБУ СО «МФЦ» в течение</w:t>
      </w:r>
      <w:r w:rsidRPr="009D2FEC">
        <w:rPr>
          <w:rFonts w:ascii="Liberation Serif" w:eastAsiaTheme="minorHAnsi" w:hAnsi="Liberation Serif" w:cs="Liberation Serif"/>
          <w:sz w:val="24"/>
          <w:szCs w:val="24"/>
          <w:lang w:eastAsia="en-US"/>
        </w:rPr>
        <w:t xml:space="preserve"> 2025 года осуществлены следующие мероприятия:</w:t>
      </w:r>
    </w:p>
    <w:p w14:paraId="4216662F"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в средствах массовой информации и на официальном сайте периодически размещается информация о преимуществах получения муниципальных услуг в электронном виде и через филиалы ГБУ СО «МФЦ»;</w:t>
      </w:r>
    </w:p>
    <w:p w14:paraId="705AE679"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на личных приемах граждан проводится информирование заявителей о возможности получения муниципальных услуг в электронном виде и через филиалы ГБУ СО «МФЦ»;</w:t>
      </w:r>
    </w:p>
    <w:p w14:paraId="6A48A225"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на официальном сайте функционирует тематический раздел «Муниципальные услуги», в</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котором размещены перечень муниципальных услуг, административные регламенты предоставления муниципальных услуг, информация о месте и времени оказания услуг, сведения регистрации и подтверждении личности при регистрации на ЕПГ</w:t>
      </w:r>
      <w:r w:rsidR="000962B2" w:rsidRPr="009D2FEC">
        <w:rPr>
          <w:rFonts w:ascii="Liberation Serif" w:eastAsiaTheme="minorHAnsi" w:hAnsi="Liberation Serif" w:cs="Liberation Serif"/>
          <w:sz w:val="24"/>
          <w:szCs w:val="24"/>
          <w:lang w:eastAsia="en-US"/>
        </w:rPr>
        <w:t>М</w:t>
      </w:r>
      <w:r w:rsidRPr="009D2FEC">
        <w:rPr>
          <w:rFonts w:ascii="Liberation Serif" w:eastAsiaTheme="minorHAnsi" w:hAnsi="Liberation Serif" w:cs="Liberation Serif"/>
          <w:sz w:val="24"/>
          <w:szCs w:val="24"/>
          <w:lang w:eastAsia="en-US"/>
        </w:rPr>
        <w:t>У;</w:t>
      </w:r>
    </w:p>
    <w:p w14:paraId="7F815EBF" w14:textId="77777777" w:rsidR="00E917B9" w:rsidRPr="009D2FEC" w:rsidRDefault="00E917B9"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в помещениях филиалов ГБУ СО «МФЦ» оборудованы рабочие места с доступом в сеть Интернет для обеспечения права неограниченного круга лиц на доступ к информации о деятельности государственных органов и органов местного самоуправления, а также для регистрации на</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ЕПГ</w:t>
      </w:r>
      <w:r w:rsidR="000962B2" w:rsidRPr="009D2FEC">
        <w:rPr>
          <w:rFonts w:ascii="Liberation Serif" w:eastAsiaTheme="minorHAnsi" w:hAnsi="Liberation Serif" w:cs="Liberation Serif"/>
          <w:sz w:val="24"/>
          <w:szCs w:val="24"/>
          <w:lang w:eastAsia="en-US"/>
        </w:rPr>
        <w:t>М</w:t>
      </w:r>
      <w:r w:rsidRPr="009D2FEC">
        <w:rPr>
          <w:rFonts w:ascii="Liberation Serif" w:eastAsiaTheme="minorHAnsi" w:hAnsi="Liberation Serif" w:cs="Liberation Serif"/>
          <w:sz w:val="24"/>
          <w:szCs w:val="24"/>
          <w:lang w:eastAsia="en-US"/>
        </w:rPr>
        <w:t>У.</w:t>
      </w:r>
    </w:p>
    <w:p w14:paraId="211CC883" w14:textId="77777777" w:rsidR="00043FED"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 xml:space="preserve">В целях повышения территориальной доступности и качества предоставления муниципальных услуг действует </w:t>
      </w:r>
      <w:r w:rsidR="000962B2" w:rsidRPr="009D2FEC">
        <w:rPr>
          <w:rFonts w:ascii="Liberation Serif" w:eastAsiaTheme="minorHAnsi" w:hAnsi="Liberation Serif" w:cs="Liberation Serif"/>
          <w:sz w:val="24"/>
          <w:szCs w:val="24"/>
          <w:lang w:eastAsia="en-US"/>
        </w:rPr>
        <w:t>дополнительное соглашение от 25.08.</w:t>
      </w:r>
      <w:r w:rsidRPr="009D2FEC">
        <w:rPr>
          <w:rFonts w:ascii="Liberation Serif" w:eastAsiaTheme="minorHAnsi" w:hAnsi="Liberation Serif" w:cs="Liberation Serif"/>
          <w:sz w:val="24"/>
          <w:szCs w:val="24"/>
          <w:lang w:eastAsia="en-US"/>
        </w:rPr>
        <w:t>2023 №</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 xml:space="preserve">1 к Соглашению о взаимодействии между ГБУ </w:t>
      </w:r>
      <w:r w:rsidR="000962B2" w:rsidRPr="009D2FEC">
        <w:rPr>
          <w:rFonts w:ascii="Liberation Serif" w:eastAsiaTheme="minorHAnsi" w:hAnsi="Liberation Serif" w:cs="Liberation Serif"/>
          <w:sz w:val="24"/>
          <w:szCs w:val="24"/>
          <w:lang w:eastAsia="en-US"/>
        </w:rPr>
        <w:t>СО «МФЦ» и Администрацией от 12.05.</w:t>
      </w:r>
      <w:r w:rsidRPr="009D2FEC">
        <w:rPr>
          <w:rFonts w:ascii="Liberation Serif" w:eastAsiaTheme="minorHAnsi" w:hAnsi="Liberation Serif" w:cs="Liberation Serif"/>
          <w:sz w:val="24"/>
          <w:szCs w:val="24"/>
          <w:lang w:eastAsia="en-US"/>
        </w:rPr>
        <w:t>2023 №</w:t>
      </w:r>
      <w:r w:rsidR="000962B2"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 xml:space="preserve">101-МО/Н/2023, продолжены выезды специалистов ГБУ СО «МФЦ» в сельские и поселковые администрации городского округа. За 2025 год организовано три выезда в п. Кедровое и два выезда в п. Исеть. Наиболее востребованными услугами являются «Предоставление компенсации расходов на оплату жилого помещения и коммунальных услуг отдельным категориям граждан», «Регистрация, подтверждение, восстановление и удаление </w:t>
      </w:r>
      <w:r w:rsidR="001A5CA0" w:rsidRPr="009D2FEC">
        <w:rPr>
          <w:rFonts w:ascii="Liberation Serif" w:eastAsiaTheme="minorHAnsi" w:hAnsi="Liberation Serif" w:cs="Liberation Serif"/>
          <w:sz w:val="24"/>
          <w:szCs w:val="24"/>
          <w:lang w:eastAsia="en-US"/>
        </w:rPr>
        <w:t>учетной записи</w:t>
      </w:r>
      <w:r w:rsidRPr="009D2FEC">
        <w:rPr>
          <w:rFonts w:ascii="Liberation Serif" w:eastAsiaTheme="minorHAnsi" w:hAnsi="Liberation Serif" w:cs="Liberation Serif"/>
          <w:sz w:val="24"/>
          <w:szCs w:val="24"/>
          <w:lang w:eastAsia="en-US"/>
        </w:rPr>
        <w:t xml:space="preserve"> в ЕСИА», также жители консультируются по вопросам порядка предоставления государс</w:t>
      </w:r>
      <w:r w:rsidR="00043FED" w:rsidRPr="009D2FEC">
        <w:rPr>
          <w:rFonts w:ascii="Liberation Serif" w:eastAsiaTheme="minorHAnsi" w:hAnsi="Liberation Serif" w:cs="Liberation Serif"/>
          <w:sz w:val="24"/>
          <w:szCs w:val="24"/>
          <w:lang w:eastAsia="en-US"/>
        </w:rPr>
        <w:t>твенных и муниципальных услуг.</w:t>
      </w:r>
    </w:p>
    <w:p w14:paraId="68451EA2" w14:textId="77777777" w:rsidR="00B20946"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В городском округе с каждым годом растет популярность получения муниципальных услуг в электронном виде. Количество заявлений на оказание услуг в электронном виде за 2025 год составило 124 474 (94,3</w:t>
      </w:r>
      <w:r w:rsidR="0033242A" w:rsidRPr="009D2FEC">
        <w:rPr>
          <w:rFonts w:ascii="Liberation Serif" w:eastAsiaTheme="minorHAnsi" w:hAnsi="Liberation Serif" w:cs="Liberation Serif"/>
          <w:sz w:val="24"/>
          <w:szCs w:val="24"/>
          <w:lang w:eastAsia="en-US"/>
        </w:rPr>
        <w:t xml:space="preserve"> процента</w:t>
      </w:r>
      <w:r w:rsidRPr="009D2FEC">
        <w:rPr>
          <w:rFonts w:ascii="Liberation Serif" w:eastAsiaTheme="minorHAnsi" w:hAnsi="Liberation Serif" w:cs="Liberation Serif"/>
          <w:sz w:val="24"/>
          <w:szCs w:val="24"/>
          <w:lang w:eastAsia="en-US"/>
        </w:rPr>
        <w:t xml:space="preserve"> общего количества заявлений). За 2024 год поступило 126</w:t>
      </w:r>
      <w:r w:rsidR="000962B2" w:rsidRPr="009D2FEC">
        <w:rPr>
          <w:rFonts w:ascii="Liberation Serif" w:eastAsiaTheme="minorHAnsi" w:hAnsi="Liberation Serif" w:cs="Liberation Serif"/>
          <w:sz w:val="24"/>
          <w:szCs w:val="24"/>
          <w:lang w:eastAsia="en-US"/>
        </w:rPr>
        <w:t> </w:t>
      </w:r>
      <w:r w:rsidRPr="009D2FEC">
        <w:rPr>
          <w:rFonts w:ascii="Liberation Serif" w:eastAsiaTheme="minorHAnsi" w:hAnsi="Liberation Serif" w:cs="Liberation Serif"/>
          <w:sz w:val="24"/>
          <w:szCs w:val="24"/>
          <w:lang w:eastAsia="en-US"/>
        </w:rPr>
        <w:t>501</w:t>
      </w:r>
      <w:r w:rsidR="000962B2" w:rsidRPr="009D2FEC">
        <w:rPr>
          <w:rFonts w:ascii="Liberation Serif" w:eastAsiaTheme="minorHAnsi" w:hAnsi="Liberation Serif" w:cs="Liberation Serif"/>
          <w:sz w:val="24"/>
          <w:szCs w:val="24"/>
          <w:lang w:eastAsia="en-US"/>
        </w:rPr>
        <w:t> </w:t>
      </w:r>
      <w:r w:rsidRPr="009D2FEC">
        <w:rPr>
          <w:rFonts w:ascii="Liberation Serif" w:eastAsiaTheme="minorHAnsi" w:hAnsi="Liberation Serif" w:cs="Liberation Serif"/>
          <w:sz w:val="24"/>
          <w:szCs w:val="24"/>
          <w:lang w:eastAsia="en-US"/>
        </w:rPr>
        <w:t>заявление на оказание услуг в электронном виде (94,1</w:t>
      </w:r>
      <w:r w:rsidR="00FE0623" w:rsidRPr="009D2FEC">
        <w:rPr>
          <w:rFonts w:ascii="Liberation Serif" w:hAnsi="Liberation Serif" w:cs="Liberation Serif"/>
          <w:sz w:val="24"/>
          <w:szCs w:val="24"/>
        </w:rPr>
        <w:t xml:space="preserve"> процента</w:t>
      </w:r>
      <w:r w:rsidRPr="009D2FEC">
        <w:rPr>
          <w:rFonts w:ascii="Liberation Serif" w:eastAsiaTheme="minorHAnsi" w:hAnsi="Liberation Serif" w:cs="Liberation Serif"/>
          <w:sz w:val="24"/>
          <w:szCs w:val="24"/>
          <w:lang w:eastAsia="en-US"/>
        </w:rPr>
        <w:t xml:space="preserve"> общего количества заявлений). Таким образом, доля заявлений на оказание услуг в электронном виде в 2025 году по</w:t>
      </w:r>
      <w:r w:rsidR="001732DC" w:rsidRPr="009D2FEC">
        <w:rPr>
          <w:rFonts w:ascii="Liberation Serif" w:eastAsiaTheme="minorHAnsi" w:hAnsi="Liberation Serif" w:cs="Liberation Serif"/>
          <w:sz w:val="24"/>
          <w:szCs w:val="24"/>
          <w:lang w:eastAsia="en-US"/>
        </w:rPr>
        <w:t xml:space="preserve"> </w:t>
      </w:r>
      <w:r w:rsidRPr="009D2FEC">
        <w:rPr>
          <w:rFonts w:ascii="Liberation Serif" w:eastAsiaTheme="minorHAnsi" w:hAnsi="Liberation Serif" w:cs="Liberation Serif"/>
          <w:sz w:val="24"/>
          <w:szCs w:val="24"/>
          <w:lang w:eastAsia="en-US"/>
        </w:rPr>
        <w:t>сравнению с</w:t>
      </w:r>
      <w:r w:rsidR="001732DC" w:rsidRPr="009D2FEC">
        <w:rPr>
          <w:rFonts w:ascii="Liberation Serif" w:eastAsiaTheme="minorHAnsi" w:hAnsi="Liberation Serif"/>
          <w:sz w:val="24"/>
          <w:szCs w:val="24"/>
          <w:lang w:eastAsia="en-US"/>
        </w:rPr>
        <w:t> </w:t>
      </w:r>
      <w:r w:rsidRPr="009D2FEC">
        <w:rPr>
          <w:rFonts w:ascii="Liberation Serif" w:eastAsiaTheme="minorHAnsi" w:hAnsi="Liberation Serif" w:cs="Liberation Serif"/>
          <w:sz w:val="24"/>
          <w:szCs w:val="24"/>
          <w:lang w:eastAsia="en-US"/>
        </w:rPr>
        <w:t xml:space="preserve">2024 годом </w:t>
      </w:r>
      <w:r w:rsidR="0033242A" w:rsidRPr="009D2FEC">
        <w:rPr>
          <w:rFonts w:ascii="Liberation Serif" w:eastAsiaTheme="minorHAnsi" w:hAnsi="Liberation Serif" w:cs="Liberation Serif"/>
          <w:sz w:val="24"/>
          <w:szCs w:val="24"/>
          <w:lang w:eastAsia="en-US"/>
        </w:rPr>
        <w:t xml:space="preserve">снизилась </w:t>
      </w:r>
      <w:r w:rsidRPr="009D2FEC">
        <w:rPr>
          <w:rFonts w:ascii="Liberation Serif" w:eastAsiaTheme="minorHAnsi" w:hAnsi="Liberation Serif" w:cs="Liberation Serif"/>
          <w:sz w:val="24"/>
          <w:szCs w:val="24"/>
          <w:lang w:eastAsia="en-US"/>
        </w:rPr>
        <w:t xml:space="preserve">на </w:t>
      </w:r>
      <w:r w:rsidR="0033242A" w:rsidRPr="009D2FEC">
        <w:rPr>
          <w:rFonts w:ascii="Liberation Serif" w:eastAsiaTheme="minorHAnsi" w:hAnsi="Liberation Serif" w:cs="Liberation Serif"/>
          <w:sz w:val="24"/>
          <w:szCs w:val="24"/>
          <w:lang w:eastAsia="en-US"/>
        </w:rPr>
        <w:t>1</w:t>
      </w:r>
      <w:r w:rsidRPr="009D2FEC">
        <w:rPr>
          <w:rFonts w:ascii="Liberation Serif" w:eastAsiaTheme="minorHAnsi" w:hAnsi="Liberation Serif" w:cs="Liberation Serif"/>
          <w:sz w:val="24"/>
          <w:szCs w:val="24"/>
          <w:lang w:eastAsia="en-US"/>
        </w:rPr>
        <w:t>,</w:t>
      </w:r>
      <w:r w:rsidR="0033242A" w:rsidRPr="009D2FEC">
        <w:rPr>
          <w:rFonts w:ascii="Liberation Serif" w:eastAsiaTheme="minorHAnsi" w:hAnsi="Liberation Serif" w:cs="Liberation Serif"/>
          <w:sz w:val="24"/>
          <w:szCs w:val="24"/>
          <w:lang w:eastAsia="en-US"/>
        </w:rPr>
        <w:t>6 процента</w:t>
      </w:r>
      <w:r w:rsidRPr="009D2FEC">
        <w:rPr>
          <w:rFonts w:ascii="Liberation Serif" w:eastAsiaTheme="minorHAnsi" w:hAnsi="Liberation Serif" w:cs="Liberation Serif"/>
          <w:sz w:val="24"/>
          <w:szCs w:val="24"/>
          <w:lang w:eastAsia="en-US"/>
        </w:rPr>
        <w:t>.</w:t>
      </w:r>
    </w:p>
    <w:p w14:paraId="3EB50CE9" w14:textId="77777777" w:rsidR="00B20946"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В 2025 году в целях реализации на территории Свердловской области инициативы социально-экономического развития Российской Федерации «Государство для людей» городской округ вош</w:t>
      </w:r>
      <w:r w:rsidR="00184A7C" w:rsidRPr="009D2FEC">
        <w:rPr>
          <w:rFonts w:ascii="Liberation Serif" w:eastAsiaTheme="minorHAnsi" w:hAnsi="Liberation Serif" w:cs="Liberation Serif"/>
          <w:sz w:val="24"/>
          <w:szCs w:val="24"/>
          <w:lang w:eastAsia="en-US"/>
        </w:rPr>
        <w:t>е</w:t>
      </w:r>
      <w:r w:rsidRPr="009D2FEC">
        <w:rPr>
          <w:rFonts w:ascii="Liberation Serif" w:eastAsiaTheme="minorHAnsi" w:hAnsi="Liberation Serif" w:cs="Liberation Serif"/>
          <w:sz w:val="24"/>
          <w:szCs w:val="24"/>
          <w:lang w:eastAsia="en-US"/>
        </w:rPr>
        <w:t xml:space="preserve">л в число в числе восьми пилотных муниципальных образований для внедрения принципов и стандартов </w:t>
      </w:r>
      <w:proofErr w:type="spellStart"/>
      <w:r w:rsidRPr="009D2FEC">
        <w:rPr>
          <w:rFonts w:ascii="Liberation Serif" w:eastAsiaTheme="minorHAnsi" w:hAnsi="Liberation Serif" w:cs="Liberation Serif"/>
          <w:sz w:val="24"/>
          <w:szCs w:val="24"/>
          <w:lang w:eastAsia="en-US"/>
        </w:rPr>
        <w:t>клиентоцентричности</w:t>
      </w:r>
      <w:proofErr w:type="spellEnd"/>
      <w:r w:rsidRPr="009D2FEC">
        <w:rPr>
          <w:rFonts w:ascii="Liberation Serif" w:eastAsiaTheme="minorHAnsi" w:hAnsi="Liberation Serif" w:cs="Liberation Serif"/>
          <w:sz w:val="24"/>
          <w:szCs w:val="24"/>
          <w:lang w:eastAsia="en-US"/>
        </w:rPr>
        <w:t xml:space="preserve"> в деятельность органов местного самоуправления.</w:t>
      </w:r>
    </w:p>
    <w:p w14:paraId="42BD1B3D" w14:textId="77777777" w:rsidR="00B20946"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Указанная инициатива включена в перечень инициатив социально-экономического развития Российской Федерации до 2030 года, утвержд</w:t>
      </w:r>
      <w:r w:rsidR="00184A7C" w:rsidRPr="009D2FEC">
        <w:rPr>
          <w:rFonts w:ascii="Liberation Serif" w:eastAsiaTheme="minorHAnsi" w:hAnsi="Liberation Serif" w:cs="Liberation Serif"/>
          <w:sz w:val="24"/>
          <w:szCs w:val="24"/>
          <w:lang w:eastAsia="en-US"/>
        </w:rPr>
        <w:t>е</w:t>
      </w:r>
      <w:r w:rsidRPr="009D2FEC">
        <w:rPr>
          <w:rFonts w:ascii="Liberation Serif" w:eastAsiaTheme="minorHAnsi" w:hAnsi="Liberation Serif" w:cs="Liberation Serif"/>
          <w:sz w:val="24"/>
          <w:szCs w:val="24"/>
          <w:lang w:eastAsia="en-US"/>
        </w:rPr>
        <w:t>нный распоряжением Правитель</w:t>
      </w:r>
      <w:r w:rsidR="000962B2" w:rsidRPr="009D2FEC">
        <w:rPr>
          <w:rFonts w:ascii="Liberation Serif" w:eastAsiaTheme="minorHAnsi" w:hAnsi="Liberation Serif" w:cs="Liberation Serif"/>
          <w:sz w:val="24"/>
          <w:szCs w:val="24"/>
          <w:lang w:eastAsia="en-US"/>
        </w:rPr>
        <w:t>ства Российской Федерации от 06.10.</w:t>
      </w:r>
      <w:r w:rsidRPr="009D2FEC">
        <w:rPr>
          <w:rFonts w:ascii="Liberation Serif" w:eastAsiaTheme="minorHAnsi" w:hAnsi="Liberation Serif" w:cs="Liberation Serif"/>
          <w:sz w:val="24"/>
          <w:szCs w:val="24"/>
          <w:lang w:eastAsia="en-US"/>
        </w:rPr>
        <w:t>2021 №</w:t>
      </w:r>
      <w:r w:rsidR="000962B2" w:rsidRPr="009D2FEC">
        <w:rPr>
          <w:rFonts w:ascii="Liberation Serif" w:eastAsiaTheme="minorHAnsi" w:hAnsi="Liberation Serif" w:cs="Liberation Serif"/>
          <w:sz w:val="24"/>
          <w:szCs w:val="24"/>
          <w:lang w:eastAsia="en-US"/>
        </w:rPr>
        <w:t> </w:t>
      </w:r>
      <w:r w:rsidRPr="009D2FEC">
        <w:rPr>
          <w:rFonts w:ascii="Liberation Serif" w:eastAsiaTheme="minorHAnsi" w:hAnsi="Liberation Serif" w:cs="Liberation Serif"/>
          <w:sz w:val="24"/>
          <w:szCs w:val="24"/>
          <w:lang w:eastAsia="en-US"/>
        </w:rPr>
        <w:t>2816-р.</w:t>
      </w:r>
    </w:p>
    <w:p w14:paraId="6BCACFC5" w14:textId="77777777" w:rsidR="001732DC" w:rsidRPr="009D2FEC" w:rsidRDefault="001732DC" w:rsidP="00043FED">
      <w:pPr>
        <w:shd w:val="clear" w:color="auto" w:fill="FFFFFF" w:themeFill="background1"/>
        <w:ind w:firstLine="567"/>
        <w:jc w:val="both"/>
        <w:rPr>
          <w:rFonts w:ascii="Liberation Serif" w:eastAsiaTheme="minorHAnsi" w:hAnsi="Liberation Serif" w:cs="Liberation Serif"/>
          <w:sz w:val="16"/>
          <w:szCs w:val="16"/>
          <w:lang w:eastAsia="en-US"/>
        </w:rPr>
      </w:pPr>
    </w:p>
    <w:p w14:paraId="5E91A5E3" w14:textId="43946835" w:rsidR="00B20946"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Приоритетные задачи на 2026</w:t>
      </w:r>
      <w:r w:rsidR="00343326">
        <w:rPr>
          <w:rFonts w:ascii="Liberation Serif" w:eastAsiaTheme="minorHAnsi" w:hAnsi="Liberation Serif" w:cs="Liberation Serif"/>
          <w:sz w:val="24"/>
          <w:szCs w:val="24"/>
          <w:lang w:eastAsia="en-US"/>
        </w:rPr>
        <w:t xml:space="preserve"> год</w:t>
      </w:r>
      <w:r w:rsidRPr="009D2FEC">
        <w:rPr>
          <w:rFonts w:ascii="Liberation Serif" w:eastAsiaTheme="minorHAnsi" w:hAnsi="Liberation Serif" w:cs="Liberation Serif"/>
          <w:sz w:val="24"/>
          <w:szCs w:val="24"/>
          <w:lang w:eastAsia="en-US"/>
        </w:rPr>
        <w:t>:</w:t>
      </w:r>
    </w:p>
    <w:p w14:paraId="1495CFE8" w14:textId="77777777" w:rsidR="00B20946"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cs="Liberation Serif"/>
          <w:sz w:val="24"/>
          <w:szCs w:val="24"/>
          <w:lang w:eastAsia="en-US"/>
        </w:rPr>
        <w:t> </w:t>
      </w:r>
      <w:r w:rsidRPr="009D2FEC">
        <w:rPr>
          <w:rFonts w:ascii="Liberation Serif" w:eastAsiaTheme="minorHAnsi" w:hAnsi="Liberation Serif" w:cs="Liberation Serif"/>
          <w:sz w:val="24"/>
          <w:szCs w:val="24"/>
          <w:lang w:eastAsia="en-US"/>
        </w:rPr>
        <w:t>повышения уровня осведомленности населения городского округа о преимуществах получения государственных и муниципальных услуг в электронном виде и через филиалы ГБУ СО «МФЦ»;</w:t>
      </w:r>
    </w:p>
    <w:p w14:paraId="5255B3F9" w14:textId="77777777" w:rsidR="00B20946"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cs="Liberation Serif"/>
          <w:sz w:val="24"/>
          <w:szCs w:val="24"/>
          <w:lang w:eastAsia="en-US"/>
        </w:rPr>
        <w:t> </w:t>
      </w:r>
      <w:r w:rsidRPr="009D2FEC">
        <w:rPr>
          <w:rFonts w:ascii="Liberation Serif" w:eastAsiaTheme="minorHAnsi" w:hAnsi="Liberation Serif" w:cs="Liberation Serif"/>
          <w:sz w:val="24"/>
          <w:szCs w:val="24"/>
          <w:lang w:eastAsia="en-US"/>
        </w:rPr>
        <w:t>снижением административных барьеров и повышение качества предоставления государственных и муниципальных услуг;</w:t>
      </w:r>
    </w:p>
    <w:p w14:paraId="3CE6363E" w14:textId="77777777" w:rsidR="00B20946"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cs="Liberation Serif"/>
          <w:sz w:val="24"/>
          <w:szCs w:val="24"/>
          <w:lang w:eastAsia="en-US"/>
        </w:rPr>
        <w:t> </w:t>
      </w:r>
      <w:r w:rsidRPr="009D2FEC">
        <w:rPr>
          <w:rFonts w:ascii="Liberation Serif" w:eastAsiaTheme="minorHAnsi" w:hAnsi="Liberation Serif" w:cs="Liberation Serif"/>
          <w:sz w:val="24"/>
          <w:szCs w:val="24"/>
          <w:lang w:eastAsia="en-US"/>
        </w:rPr>
        <w:t>увеличение количества функционирующих массовых социально значимых услуг на территории городского округа;</w:t>
      </w:r>
    </w:p>
    <w:p w14:paraId="66BBB9BE" w14:textId="77777777" w:rsidR="00B20946"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cs="Liberation Serif"/>
          <w:sz w:val="24"/>
          <w:szCs w:val="24"/>
          <w:lang w:eastAsia="en-US"/>
        </w:rPr>
        <w:t> </w:t>
      </w:r>
      <w:r w:rsidRPr="009D2FEC">
        <w:rPr>
          <w:rFonts w:ascii="Liberation Serif" w:eastAsiaTheme="minorHAnsi" w:hAnsi="Liberation Serif" w:cs="Liberation Serif"/>
          <w:sz w:val="24"/>
          <w:szCs w:val="24"/>
          <w:lang w:eastAsia="en-US"/>
        </w:rPr>
        <w:t>продолжение организации выездов специалистов ГБУ СО «МФЦ» в сельские и поселковые администрации городского округа;</w:t>
      </w:r>
    </w:p>
    <w:p w14:paraId="4AD1AA54" w14:textId="77777777" w:rsidR="00B20946" w:rsidRPr="009D2FEC" w:rsidRDefault="00B20946" w:rsidP="00043FED">
      <w:pPr>
        <w:shd w:val="clear" w:color="auto" w:fill="FFFFFF" w:themeFill="background1"/>
        <w:ind w:firstLine="567"/>
        <w:jc w:val="both"/>
        <w:rPr>
          <w:rFonts w:ascii="Liberation Serif" w:eastAsiaTheme="minorHAnsi" w:hAnsi="Liberation Serif" w:cs="Liberation Serif"/>
          <w:sz w:val="24"/>
          <w:szCs w:val="24"/>
          <w:lang w:eastAsia="en-US"/>
        </w:rPr>
      </w:pPr>
      <w:r w:rsidRPr="009D2FEC">
        <w:rPr>
          <w:rFonts w:ascii="Liberation Serif" w:eastAsiaTheme="minorHAnsi" w:hAnsi="Liberation Serif" w:cs="Liberation Serif"/>
          <w:sz w:val="24"/>
          <w:szCs w:val="24"/>
          <w:lang w:eastAsia="en-US"/>
        </w:rPr>
        <w:t>–</w:t>
      </w:r>
      <w:r w:rsidR="000962B2" w:rsidRPr="009D2FEC">
        <w:rPr>
          <w:rFonts w:ascii="Liberation Serif" w:eastAsiaTheme="minorHAnsi" w:hAnsi="Liberation Serif" w:cs="Liberation Serif"/>
          <w:sz w:val="24"/>
          <w:szCs w:val="24"/>
          <w:lang w:eastAsia="en-US"/>
        </w:rPr>
        <w:t> </w:t>
      </w:r>
      <w:r w:rsidRPr="009D2FEC">
        <w:rPr>
          <w:rFonts w:ascii="Liberation Serif" w:eastAsiaTheme="minorHAnsi" w:hAnsi="Liberation Serif" w:cs="Liberation Serif"/>
          <w:sz w:val="24"/>
          <w:szCs w:val="24"/>
          <w:lang w:eastAsia="en-US"/>
        </w:rPr>
        <w:t xml:space="preserve">продолжение внедрения принципов и стандартов </w:t>
      </w:r>
      <w:proofErr w:type="spellStart"/>
      <w:r w:rsidRPr="009D2FEC">
        <w:rPr>
          <w:rFonts w:ascii="Liberation Serif" w:eastAsiaTheme="minorHAnsi" w:hAnsi="Liberation Serif" w:cs="Liberation Serif"/>
          <w:sz w:val="24"/>
          <w:szCs w:val="24"/>
          <w:lang w:eastAsia="en-US"/>
        </w:rPr>
        <w:t>клиентоцентричности</w:t>
      </w:r>
      <w:proofErr w:type="spellEnd"/>
      <w:r w:rsidRPr="009D2FEC">
        <w:rPr>
          <w:rFonts w:ascii="Liberation Serif" w:eastAsiaTheme="minorHAnsi" w:hAnsi="Liberation Serif" w:cs="Liberation Serif"/>
          <w:sz w:val="24"/>
          <w:szCs w:val="24"/>
          <w:lang w:eastAsia="en-US"/>
        </w:rPr>
        <w:t xml:space="preserve"> в городском округе.</w:t>
      </w:r>
    </w:p>
    <w:p w14:paraId="68803F77" w14:textId="77777777" w:rsidR="00E917B9" w:rsidRPr="009D2FEC" w:rsidRDefault="00E917B9" w:rsidP="00043FED">
      <w:pPr>
        <w:shd w:val="clear" w:color="auto" w:fill="FFFFFF" w:themeFill="background1"/>
        <w:jc w:val="both"/>
        <w:rPr>
          <w:rFonts w:ascii="Liberation Serif" w:eastAsiaTheme="minorHAnsi" w:hAnsi="Liberation Serif" w:cs="Liberation Serif"/>
          <w:sz w:val="24"/>
          <w:szCs w:val="24"/>
          <w:lang w:eastAsia="en-US"/>
        </w:rPr>
      </w:pPr>
    </w:p>
    <w:p w14:paraId="1B0FA81A" w14:textId="77777777" w:rsidR="006C0B1A" w:rsidRPr="009D2FEC" w:rsidRDefault="006C0B1A" w:rsidP="00043FED">
      <w:pPr>
        <w:jc w:val="center"/>
        <w:rPr>
          <w:rFonts w:ascii="Liberation Serif" w:hAnsi="Liberation Serif" w:cs="Liberation Serif"/>
          <w:b/>
          <w:sz w:val="24"/>
          <w:szCs w:val="24"/>
        </w:rPr>
      </w:pPr>
      <w:r w:rsidRPr="009D2FEC">
        <w:rPr>
          <w:rFonts w:ascii="Liberation Serif" w:hAnsi="Liberation Serif" w:cs="Liberation Serif"/>
          <w:b/>
          <w:sz w:val="24"/>
          <w:szCs w:val="24"/>
        </w:rPr>
        <w:t>2</w:t>
      </w:r>
      <w:r w:rsidR="006F52B7" w:rsidRPr="009D2FEC">
        <w:rPr>
          <w:rFonts w:ascii="Liberation Serif" w:hAnsi="Liberation Serif" w:cs="Liberation Serif"/>
          <w:b/>
          <w:sz w:val="24"/>
          <w:szCs w:val="24"/>
        </w:rPr>
        <w:t>9</w:t>
      </w:r>
      <w:r w:rsidRPr="009D2FEC">
        <w:rPr>
          <w:rFonts w:ascii="Liberation Serif" w:hAnsi="Liberation Serif" w:cs="Liberation Serif"/>
          <w:b/>
          <w:sz w:val="24"/>
          <w:szCs w:val="24"/>
        </w:rPr>
        <w:t>. Вопросы муниципальной службы и кадров</w:t>
      </w:r>
    </w:p>
    <w:p w14:paraId="42B0A830" w14:textId="77777777" w:rsidR="006C0B1A" w:rsidRPr="009D2FEC" w:rsidRDefault="006C0B1A" w:rsidP="00043FED">
      <w:pPr>
        <w:ind w:firstLine="567"/>
        <w:jc w:val="both"/>
        <w:rPr>
          <w:rFonts w:ascii="Liberation Serif" w:hAnsi="Liberation Serif" w:cs="Liberation Serif"/>
          <w:sz w:val="24"/>
          <w:szCs w:val="24"/>
        </w:rPr>
      </w:pPr>
      <w:r w:rsidRPr="009D2FEC">
        <w:rPr>
          <w:rFonts w:ascii="Liberation Serif" w:eastAsia="Calibri" w:hAnsi="Liberation Serif" w:cs="Liberation Serif"/>
          <w:sz w:val="24"/>
          <w:szCs w:val="24"/>
        </w:rPr>
        <w:t xml:space="preserve">На 01.01.2026 фактическая численность работников Администрации составила 135 человек, в том числе 127 муниципальных служащих и 8 работников, осуществляющих </w:t>
      </w:r>
      <w:r w:rsidRPr="009D2FEC">
        <w:rPr>
          <w:rFonts w:ascii="Liberation Serif" w:hAnsi="Liberation Serif" w:cs="Liberation Serif"/>
          <w:sz w:val="24"/>
          <w:szCs w:val="24"/>
        </w:rPr>
        <w:t>техническое обеспечение деятельности Администрации и ее структурных подразделений. В 2025 году на</w:t>
      </w:r>
      <w:r w:rsidRPr="009D2FEC">
        <w:rPr>
          <w:rFonts w:ascii="Liberation Serif" w:eastAsia="Calibri" w:hAnsi="Liberation Serif" w:cs="Liberation Serif"/>
          <w:sz w:val="24"/>
          <w:szCs w:val="24"/>
        </w:rPr>
        <w:t xml:space="preserve"> </w:t>
      </w:r>
      <w:r w:rsidRPr="009D2FEC">
        <w:rPr>
          <w:rFonts w:ascii="Liberation Serif" w:hAnsi="Liberation Serif" w:cs="Liberation Serif"/>
          <w:sz w:val="24"/>
          <w:szCs w:val="24"/>
        </w:rPr>
        <w:t>муниципальную службу поступило 14 человек.</w:t>
      </w:r>
    </w:p>
    <w:p w14:paraId="0E3122DD" w14:textId="77777777" w:rsidR="006C0B1A" w:rsidRPr="009D2FEC" w:rsidRDefault="006C0B1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lastRenderedPageBreak/>
        <w:t>На основании представлений непосредственных руководителей присвоены классные чины 28 муниципальным служащим.</w:t>
      </w:r>
    </w:p>
    <w:p w14:paraId="0E134192" w14:textId="77777777" w:rsidR="006C0B1A" w:rsidRPr="009D2FEC" w:rsidRDefault="006C0B1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2025 году дополнительное профессиональное образование по программе повышения квалификации прошли 94 сотрудника.</w:t>
      </w:r>
    </w:p>
    <w:p w14:paraId="13C723E2" w14:textId="77777777" w:rsidR="006C0B1A" w:rsidRPr="009D2FEC" w:rsidRDefault="006C0B1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2025 году проведена диспансеризация муниципальных служащих. Периодический осмотр прошли 116 муниципальных служащих. Получены заключения об отсутствии заболеваний, препятствующих прохождению муниципальной службы.</w:t>
      </w:r>
    </w:p>
    <w:p w14:paraId="59B83E29" w14:textId="77777777" w:rsidR="000A577F" w:rsidRPr="009D2FEC" w:rsidRDefault="006C0B1A"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соответствии Федеральным законом от 02 марта 2007 года № 25-ФЗ «О муниципальной службе в Российской Федерации» в 2025 году проведена аттестация муниципальных служащих в целях определения соответствия их замещаемым должностям муниципальной службы на основе оценки профессиональной служебной деятельности. Всего прошли аттестацию 19 муниципальных служащих. По решениям аттестационной комиссии муниципальные служащие признаны соответствующими замещаемой должности муниципальной службы.</w:t>
      </w:r>
    </w:p>
    <w:p w14:paraId="0C35996B" w14:textId="77777777" w:rsidR="003F0278" w:rsidRPr="009D2FEC" w:rsidRDefault="003F0278" w:rsidP="00043FED">
      <w:pPr>
        <w:rPr>
          <w:rFonts w:ascii="Liberation Serif" w:hAnsi="Liberation Serif" w:cs="Liberation Serif"/>
          <w:sz w:val="24"/>
          <w:szCs w:val="24"/>
        </w:rPr>
      </w:pPr>
      <w:r w:rsidRPr="009D2FEC">
        <w:rPr>
          <w:rFonts w:ascii="Liberation Serif" w:hAnsi="Liberation Serif" w:cs="Liberation Serif"/>
          <w:sz w:val="24"/>
          <w:szCs w:val="24"/>
        </w:rPr>
        <w:br w:type="page"/>
      </w:r>
    </w:p>
    <w:p w14:paraId="7F4B4E45" w14:textId="77777777" w:rsidR="00C8141C" w:rsidRPr="009D2FEC" w:rsidRDefault="00C8141C" w:rsidP="00043FED">
      <w:pPr>
        <w:jc w:val="center"/>
        <w:rPr>
          <w:rFonts w:ascii="Liberation Serif" w:hAnsi="Liberation Serif" w:cs="Liberation Serif"/>
          <w:b/>
          <w:bCs/>
          <w:sz w:val="24"/>
          <w:szCs w:val="24"/>
        </w:rPr>
      </w:pPr>
      <w:r w:rsidRPr="009D2FEC">
        <w:rPr>
          <w:rFonts w:ascii="Liberation Serif" w:hAnsi="Liberation Serif" w:cs="Liberation Serif"/>
          <w:b/>
          <w:bCs/>
          <w:sz w:val="24"/>
          <w:szCs w:val="24"/>
        </w:rPr>
        <w:lastRenderedPageBreak/>
        <w:t>Глава 4. Исполнение перечня вопросов, поставленных Думой городского округа</w:t>
      </w:r>
    </w:p>
    <w:p w14:paraId="0706BA4F" w14:textId="77777777" w:rsidR="00C8141C" w:rsidRPr="009D2FEC" w:rsidRDefault="00C8141C" w:rsidP="00043FED">
      <w:pPr>
        <w:jc w:val="both"/>
        <w:rPr>
          <w:rFonts w:ascii="Liberation Serif" w:hAnsi="Liberation Serif" w:cs="Liberation Serif"/>
          <w:sz w:val="24"/>
          <w:szCs w:val="24"/>
        </w:rPr>
      </w:pPr>
    </w:p>
    <w:p w14:paraId="28262B50" w14:textId="77777777" w:rsidR="00C8141C" w:rsidRPr="009D2FEC" w:rsidRDefault="00C8141C"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t>В приложении 2 к настоящему Отчету представлена информация о деятельности администрации городского округа по решению вопросов, поставленных Думой для решения в</w:t>
      </w:r>
      <w:r w:rsidR="0099239E" w:rsidRPr="009D2FEC">
        <w:rPr>
          <w:rFonts w:ascii="Liberation Serif" w:eastAsia="Calibri" w:hAnsi="Liberation Serif" w:cs="Liberation Serif"/>
          <w:sz w:val="24"/>
          <w:szCs w:val="24"/>
          <w:lang w:eastAsia="en-US"/>
        </w:rPr>
        <w:t xml:space="preserve"> </w:t>
      </w:r>
      <w:r w:rsidR="005D3A09" w:rsidRPr="009D2FEC">
        <w:rPr>
          <w:rFonts w:ascii="Liberation Serif" w:hAnsi="Liberation Serif" w:cs="Liberation Serif"/>
          <w:sz w:val="24"/>
          <w:szCs w:val="24"/>
        </w:rPr>
        <w:t>202</w:t>
      </w:r>
      <w:r w:rsidR="003E091C" w:rsidRPr="009D2FEC">
        <w:rPr>
          <w:rFonts w:ascii="Liberation Serif" w:hAnsi="Liberation Serif" w:cs="Liberation Serif"/>
          <w:sz w:val="24"/>
          <w:szCs w:val="24"/>
        </w:rPr>
        <w:t>5</w:t>
      </w:r>
      <w:r w:rsidRPr="009D2FEC">
        <w:rPr>
          <w:rFonts w:ascii="Liberation Serif" w:hAnsi="Liberation Serif" w:cs="Liberation Serif"/>
          <w:sz w:val="24"/>
          <w:szCs w:val="24"/>
        </w:rPr>
        <w:t xml:space="preserve"> году. Всего Думой </w:t>
      </w:r>
      <w:r w:rsidR="008D109C" w:rsidRPr="009D2FEC">
        <w:rPr>
          <w:rFonts w:ascii="Liberation Serif" w:hAnsi="Liberation Serif" w:cs="Liberation Serif"/>
          <w:sz w:val="24"/>
          <w:szCs w:val="24"/>
        </w:rPr>
        <w:t xml:space="preserve">поставлено </w:t>
      </w:r>
      <w:r w:rsidR="00765F71" w:rsidRPr="009D2FEC">
        <w:rPr>
          <w:rFonts w:ascii="Liberation Serif" w:hAnsi="Liberation Serif" w:cs="Liberation Serif"/>
          <w:sz w:val="24"/>
          <w:szCs w:val="24"/>
        </w:rPr>
        <w:t>65</w:t>
      </w:r>
      <w:r w:rsidRPr="009D2FEC">
        <w:rPr>
          <w:rFonts w:ascii="Liberation Serif" w:hAnsi="Liberation Serif" w:cs="Liberation Serif"/>
          <w:sz w:val="24"/>
          <w:szCs w:val="24"/>
        </w:rPr>
        <w:t xml:space="preserve"> вопросов, большая часть которых выполнена или</w:t>
      </w:r>
      <w:r w:rsidR="0099239E" w:rsidRPr="009D2FEC">
        <w:rPr>
          <w:rFonts w:ascii="Liberation Serif" w:eastAsia="Calibri" w:hAnsi="Liberation Serif" w:cs="Liberation Serif"/>
          <w:sz w:val="24"/>
          <w:szCs w:val="24"/>
          <w:lang w:eastAsia="en-US"/>
        </w:rPr>
        <w:t xml:space="preserve"> </w:t>
      </w:r>
      <w:r w:rsidRPr="009D2FEC">
        <w:rPr>
          <w:rFonts w:ascii="Liberation Serif" w:hAnsi="Liberation Serif" w:cs="Liberation Serif"/>
          <w:sz w:val="24"/>
          <w:szCs w:val="24"/>
        </w:rPr>
        <w:t>находится в различных стадиях исполнения.</w:t>
      </w:r>
    </w:p>
    <w:p w14:paraId="5B5861E5" w14:textId="77777777" w:rsidR="00837266" w:rsidRPr="009D2FEC" w:rsidRDefault="00837266" w:rsidP="00043FED">
      <w:pPr>
        <w:jc w:val="both"/>
        <w:rPr>
          <w:rFonts w:ascii="Liberation Serif" w:hAnsi="Liberation Serif" w:cs="Liberation Serif"/>
          <w:sz w:val="24"/>
          <w:szCs w:val="24"/>
        </w:rPr>
      </w:pPr>
    </w:p>
    <w:p w14:paraId="68B0731E" w14:textId="77777777" w:rsidR="00765F71" w:rsidRPr="009D2FEC" w:rsidRDefault="00765F71" w:rsidP="00043FED">
      <w:pPr>
        <w:jc w:val="center"/>
        <w:rPr>
          <w:rFonts w:ascii="Liberation Serif" w:hAnsi="Liberation Serif" w:cs="Liberation Serif"/>
          <w:b/>
          <w:bCs/>
          <w:sz w:val="24"/>
          <w:szCs w:val="24"/>
        </w:rPr>
      </w:pPr>
      <w:r w:rsidRPr="009D2FEC">
        <w:rPr>
          <w:rFonts w:ascii="Liberation Serif" w:hAnsi="Liberation Serif" w:cs="Liberation Serif"/>
          <w:b/>
          <w:bCs/>
          <w:sz w:val="24"/>
          <w:szCs w:val="24"/>
        </w:rPr>
        <w:t>Глава 5. Приоритеты и цели развития городского округа на 2026 год</w:t>
      </w:r>
    </w:p>
    <w:p w14:paraId="543D3970" w14:textId="77777777" w:rsidR="0001706E" w:rsidRPr="009D2FEC" w:rsidRDefault="0001706E" w:rsidP="00043FED">
      <w:pPr>
        <w:ind w:firstLine="708"/>
        <w:contextualSpacing/>
        <w:jc w:val="both"/>
        <w:rPr>
          <w:rFonts w:ascii="Liberation Serif" w:hAnsi="Liberation Serif"/>
          <w:sz w:val="24"/>
          <w:szCs w:val="24"/>
        </w:rPr>
      </w:pPr>
    </w:p>
    <w:p w14:paraId="4BD15AF9" w14:textId="77777777" w:rsidR="0001706E" w:rsidRPr="009D2FEC" w:rsidRDefault="0001706E" w:rsidP="00043FED">
      <w:pPr>
        <w:ind w:firstLine="708"/>
        <w:contextualSpacing/>
        <w:jc w:val="both"/>
        <w:rPr>
          <w:rFonts w:ascii="Liberation Serif" w:hAnsi="Liberation Serif"/>
          <w:sz w:val="24"/>
          <w:szCs w:val="24"/>
        </w:rPr>
      </w:pPr>
      <w:r w:rsidRPr="009D2FEC">
        <w:rPr>
          <w:rFonts w:ascii="Liberation Serif" w:hAnsi="Liberation Serif"/>
          <w:sz w:val="24"/>
          <w:szCs w:val="24"/>
        </w:rPr>
        <w:t>Достигнутые в отчетном году результаты предопределены активным и конструктивным взаимодействием Администрации, Думы, бизнес-сообщества и органов государственной власти Свердловской области. В 2026 году приоритетным вектором деятельности Администрации остается повышение качества жизни жителей городского округа за счет бесперебойного функционирования систем жизнеобеспечения, их поэтапного развития и обеспечения социальной стабильности.</w:t>
      </w:r>
    </w:p>
    <w:p w14:paraId="399BE1C4" w14:textId="77777777" w:rsidR="00043FED" w:rsidRPr="009D2FEC" w:rsidRDefault="0001706E" w:rsidP="00043FED">
      <w:pPr>
        <w:ind w:firstLine="708"/>
        <w:contextualSpacing/>
        <w:jc w:val="both"/>
        <w:rPr>
          <w:rFonts w:ascii="Liberation Serif" w:hAnsi="Liberation Serif"/>
          <w:sz w:val="24"/>
          <w:szCs w:val="24"/>
        </w:rPr>
      </w:pPr>
      <w:r w:rsidRPr="009D2FEC">
        <w:rPr>
          <w:rFonts w:ascii="Liberation Serif" w:hAnsi="Liberation Serif"/>
          <w:sz w:val="24"/>
          <w:szCs w:val="24"/>
        </w:rPr>
        <w:t>Ключевым направлением градостроительной политики выступает актуализация Генерального плана городского округа как основы долгосрочного пространственного развития.</w:t>
      </w:r>
    </w:p>
    <w:p w14:paraId="2C30F7D8" w14:textId="77777777" w:rsidR="0001706E" w:rsidRPr="009D2FEC" w:rsidRDefault="0001706E" w:rsidP="00043FED">
      <w:pPr>
        <w:ind w:firstLine="708"/>
        <w:contextualSpacing/>
        <w:jc w:val="both"/>
        <w:rPr>
          <w:rFonts w:ascii="Liberation Serif" w:hAnsi="Liberation Serif"/>
          <w:sz w:val="24"/>
          <w:szCs w:val="24"/>
        </w:rPr>
      </w:pPr>
      <w:r w:rsidRPr="009D2FEC">
        <w:rPr>
          <w:rFonts w:ascii="Liberation Serif" w:hAnsi="Liberation Serif"/>
          <w:sz w:val="24"/>
          <w:szCs w:val="24"/>
        </w:rPr>
        <w:t>В социальной сфере приоритетными задачами сохраняются ввод в эксплуатацию новых образовательных организаций и укрепление материально-технической базы объектов образования, культуры и спорта.</w:t>
      </w:r>
    </w:p>
    <w:p w14:paraId="6DA0D290" w14:textId="77777777" w:rsidR="00043FED" w:rsidRPr="009D2FEC" w:rsidRDefault="0001706E" w:rsidP="00043FED">
      <w:pPr>
        <w:ind w:firstLine="708"/>
        <w:contextualSpacing/>
        <w:jc w:val="both"/>
        <w:rPr>
          <w:rFonts w:ascii="Liberation Serif" w:hAnsi="Liberation Serif"/>
          <w:sz w:val="24"/>
          <w:szCs w:val="24"/>
        </w:rPr>
      </w:pPr>
      <w:r w:rsidRPr="009D2FEC">
        <w:rPr>
          <w:rFonts w:ascii="Liberation Serif" w:hAnsi="Liberation Serif"/>
          <w:sz w:val="24"/>
          <w:szCs w:val="24"/>
        </w:rPr>
        <w:t>В сфере жилищно-коммунального хозяйства, дорожного строительства и благоустройства предусмотрено комплексное развитие инфраструктуры. Администрация сосредоточит усилия на</w:t>
      </w:r>
      <w:r w:rsidR="000962B2" w:rsidRPr="009D2FEC">
        <w:rPr>
          <w:rFonts w:ascii="Liberation Serif" w:eastAsiaTheme="minorHAnsi" w:hAnsi="Liberation Serif" w:cs="Liberation Serif"/>
          <w:sz w:val="24"/>
          <w:szCs w:val="24"/>
          <w:lang w:eastAsia="en-US"/>
        </w:rPr>
        <w:t> </w:t>
      </w:r>
      <w:r w:rsidRPr="009D2FEC">
        <w:rPr>
          <w:rFonts w:ascii="Liberation Serif" w:hAnsi="Liberation Serif"/>
          <w:sz w:val="24"/>
          <w:szCs w:val="24"/>
        </w:rPr>
        <w:t xml:space="preserve">реконструкции </w:t>
      </w:r>
      <w:r w:rsidR="009F0523" w:rsidRPr="009D2FEC">
        <w:rPr>
          <w:rFonts w:ascii="Liberation Serif" w:hAnsi="Liberation Serif"/>
          <w:sz w:val="24"/>
          <w:szCs w:val="24"/>
        </w:rPr>
        <w:t>и поддержании в работоспособном состоянии инженерных сетей и канализации, а также</w:t>
      </w:r>
      <w:r w:rsidRPr="009D2FEC">
        <w:rPr>
          <w:rFonts w:ascii="Liberation Serif" w:hAnsi="Liberation Serif"/>
          <w:sz w:val="24"/>
          <w:szCs w:val="24"/>
        </w:rPr>
        <w:t xml:space="preserve"> поддержании бесперебойной работы инженерных коммуникаций. Параллельно ведется реализация проектов по ликвидации несанкционированных свалок, развитию системы озеленения и формированию комфортных общественных пространств.</w:t>
      </w:r>
    </w:p>
    <w:p w14:paraId="4DBAC7E3" w14:textId="77777777" w:rsidR="0001706E" w:rsidRPr="009D2FEC" w:rsidRDefault="0001706E" w:rsidP="00043FED">
      <w:pPr>
        <w:ind w:firstLine="708"/>
        <w:contextualSpacing/>
        <w:jc w:val="both"/>
        <w:rPr>
          <w:rFonts w:ascii="Liberation Serif" w:hAnsi="Liberation Serif"/>
          <w:sz w:val="24"/>
          <w:szCs w:val="24"/>
        </w:rPr>
      </w:pPr>
      <w:r w:rsidRPr="009D2FEC">
        <w:rPr>
          <w:rFonts w:ascii="Liberation Serif" w:hAnsi="Liberation Serif"/>
          <w:sz w:val="24"/>
          <w:szCs w:val="24"/>
        </w:rPr>
        <w:t>Финансовой основой реализации инфраструктурных проектов останется активное участие городского округа в региональных программах софинансирования, что позволит направить ресурсы на модернизацию объектов ЖКХ, социальной сферы и транспортной инфраструктуры.</w:t>
      </w:r>
    </w:p>
    <w:p w14:paraId="119326C2" w14:textId="77777777" w:rsidR="0001706E" w:rsidRPr="009D2FEC" w:rsidRDefault="0001706E" w:rsidP="00043FED">
      <w:pPr>
        <w:ind w:firstLine="708"/>
        <w:contextualSpacing/>
        <w:jc w:val="both"/>
        <w:rPr>
          <w:rFonts w:ascii="Liberation Serif" w:hAnsi="Liberation Serif"/>
          <w:sz w:val="24"/>
          <w:szCs w:val="24"/>
        </w:rPr>
      </w:pPr>
      <w:r w:rsidRPr="009D2FEC">
        <w:rPr>
          <w:rFonts w:ascii="Liberation Serif" w:hAnsi="Liberation Serif"/>
          <w:sz w:val="24"/>
          <w:szCs w:val="24"/>
        </w:rPr>
        <w:t xml:space="preserve">В центре внимания Администрации на 2026 год сохраняется адресная социальная поддержка, в том числе сопровождение участников специальной военной операции и членов их семей. Особое внимание уделяется внедрению принципов </w:t>
      </w:r>
      <w:proofErr w:type="spellStart"/>
      <w:r w:rsidRPr="009D2FEC">
        <w:rPr>
          <w:rFonts w:ascii="Liberation Serif" w:hAnsi="Liberation Serif"/>
          <w:sz w:val="24"/>
          <w:szCs w:val="24"/>
        </w:rPr>
        <w:t>клиентоцентричности</w:t>
      </w:r>
      <w:proofErr w:type="spellEnd"/>
      <w:r w:rsidRPr="009D2FEC">
        <w:rPr>
          <w:rFonts w:ascii="Liberation Serif" w:hAnsi="Liberation Serif"/>
          <w:sz w:val="24"/>
          <w:szCs w:val="24"/>
        </w:rPr>
        <w:t xml:space="preserve"> в рамках инициативы «Государство для людей» и цифровой трансформации муниципальных услуг.</w:t>
      </w:r>
    </w:p>
    <w:p w14:paraId="5542AB67" w14:textId="77777777" w:rsidR="0001706E" w:rsidRPr="009D2FEC" w:rsidRDefault="0001706E" w:rsidP="00043FED">
      <w:pPr>
        <w:ind w:firstLine="708"/>
        <w:contextualSpacing/>
        <w:jc w:val="both"/>
        <w:rPr>
          <w:rFonts w:ascii="Liberation Serif" w:hAnsi="Liberation Serif"/>
          <w:sz w:val="24"/>
          <w:szCs w:val="24"/>
        </w:rPr>
      </w:pPr>
      <w:r w:rsidRPr="009D2FEC">
        <w:rPr>
          <w:rFonts w:ascii="Liberation Serif" w:hAnsi="Liberation Serif"/>
          <w:sz w:val="24"/>
          <w:szCs w:val="24"/>
        </w:rPr>
        <w:t>2026 год объявлен Годом единства народов России</w:t>
      </w:r>
      <w:r w:rsidR="004931B2" w:rsidRPr="009D2FEC">
        <w:rPr>
          <w:rFonts w:ascii="Liberation Serif" w:hAnsi="Liberation Serif"/>
          <w:sz w:val="24"/>
          <w:szCs w:val="24"/>
        </w:rPr>
        <w:t>.</w:t>
      </w:r>
      <w:r w:rsidRPr="009D2FEC">
        <w:rPr>
          <w:rFonts w:ascii="Liberation Serif" w:hAnsi="Liberation Serif"/>
          <w:sz w:val="24"/>
          <w:szCs w:val="24"/>
        </w:rPr>
        <w:t xml:space="preserve"> </w:t>
      </w:r>
      <w:r w:rsidR="004931B2" w:rsidRPr="009D2FEC">
        <w:rPr>
          <w:rFonts w:ascii="Liberation Serif" w:hAnsi="Liberation Serif"/>
          <w:sz w:val="24"/>
          <w:szCs w:val="24"/>
        </w:rPr>
        <w:t xml:space="preserve">В связи с чем </w:t>
      </w:r>
      <w:r w:rsidRPr="009D2FEC">
        <w:rPr>
          <w:rFonts w:ascii="Liberation Serif" w:hAnsi="Liberation Serif"/>
          <w:sz w:val="24"/>
          <w:szCs w:val="24"/>
        </w:rPr>
        <w:t>основной акцент делается на укреплении межнационального и межконфессионального согласия, поддержке гражданских инициатив.</w:t>
      </w:r>
    </w:p>
    <w:p w14:paraId="79B680D5" w14:textId="77777777" w:rsidR="0001706E" w:rsidRPr="009D2FEC" w:rsidRDefault="0001706E" w:rsidP="00043FED">
      <w:pPr>
        <w:ind w:firstLine="708"/>
        <w:contextualSpacing/>
        <w:jc w:val="both"/>
        <w:rPr>
          <w:rFonts w:ascii="Liberation Serif" w:hAnsi="Liberation Serif"/>
          <w:sz w:val="24"/>
          <w:szCs w:val="24"/>
        </w:rPr>
      </w:pPr>
      <w:r w:rsidRPr="009D2FEC">
        <w:rPr>
          <w:rFonts w:ascii="Liberation Serif" w:hAnsi="Liberation Serif"/>
          <w:sz w:val="24"/>
          <w:szCs w:val="24"/>
        </w:rPr>
        <w:t>В сфере безопасности неизменными приоритетами выступают выполнение требований к</w:t>
      </w:r>
      <w:r w:rsidR="000962B2" w:rsidRPr="009D2FEC">
        <w:rPr>
          <w:rFonts w:ascii="Liberation Serif" w:eastAsiaTheme="minorHAnsi" w:hAnsi="Liberation Serif" w:cs="Liberation Serif"/>
          <w:sz w:val="24"/>
          <w:szCs w:val="24"/>
          <w:lang w:eastAsia="en-US"/>
        </w:rPr>
        <w:t> </w:t>
      </w:r>
      <w:r w:rsidRPr="009D2FEC">
        <w:rPr>
          <w:rFonts w:ascii="Liberation Serif" w:hAnsi="Liberation Serif"/>
          <w:sz w:val="24"/>
          <w:szCs w:val="24"/>
        </w:rPr>
        <w:t>антитеррористической защищенности социально значимых объектов, поддержание в постоянной готовности систем оповещения, профилактика чрезвычайных ситуаций природного и техногенного характера, обеспечение правопорядка.</w:t>
      </w:r>
    </w:p>
    <w:p w14:paraId="6979533A" w14:textId="77777777" w:rsidR="0001706E" w:rsidRPr="009D2FEC" w:rsidRDefault="0001706E" w:rsidP="00043FED">
      <w:pPr>
        <w:ind w:firstLine="708"/>
        <w:contextualSpacing/>
        <w:jc w:val="both"/>
        <w:rPr>
          <w:rFonts w:ascii="Liberation Serif" w:hAnsi="Liberation Serif"/>
          <w:sz w:val="24"/>
          <w:szCs w:val="24"/>
        </w:rPr>
      </w:pPr>
      <w:r w:rsidRPr="009D2FEC">
        <w:rPr>
          <w:rFonts w:ascii="Liberation Serif" w:hAnsi="Liberation Serif"/>
          <w:sz w:val="24"/>
          <w:szCs w:val="24"/>
        </w:rPr>
        <w:t xml:space="preserve">Сбалансированность местного бюджета и оптимизация муниципальных расходов останутся ключевыми принципами управления финансами. </w:t>
      </w:r>
      <w:r w:rsidR="004931B2" w:rsidRPr="009D2FEC">
        <w:rPr>
          <w:rFonts w:ascii="Liberation Serif" w:hAnsi="Liberation Serif"/>
          <w:sz w:val="24"/>
          <w:szCs w:val="24"/>
        </w:rPr>
        <w:t>П</w:t>
      </w:r>
      <w:r w:rsidRPr="009D2FEC">
        <w:rPr>
          <w:rFonts w:ascii="Liberation Serif" w:hAnsi="Liberation Serif"/>
          <w:sz w:val="24"/>
          <w:szCs w:val="24"/>
        </w:rPr>
        <w:t>редстоит работа по приведению нормативной базы в соответствие с требованиями Федерального закона №</w:t>
      </w:r>
      <w:r w:rsidR="000962B2" w:rsidRPr="009D2FEC">
        <w:rPr>
          <w:rFonts w:ascii="Liberation Serif" w:eastAsiaTheme="minorHAnsi" w:hAnsi="Liberation Serif" w:cs="Liberation Serif"/>
          <w:sz w:val="24"/>
          <w:szCs w:val="24"/>
          <w:lang w:eastAsia="en-US"/>
        </w:rPr>
        <w:t> </w:t>
      </w:r>
      <w:r w:rsidRPr="009D2FEC">
        <w:rPr>
          <w:rFonts w:ascii="Liberation Serif" w:hAnsi="Liberation Serif"/>
          <w:sz w:val="24"/>
          <w:szCs w:val="24"/>
        </w:rPr>
        <w:t>33-ФЗ, включая согласование с региональными органами власти распределения полномочий и расходных источников.</w:t>
      </w:r>
    </w:p>
    <w:p w14:paraId="6E7ACEFB" w14:textId="77777777" w:rsidR="0001706E" w:rsidRPr="009D2FEC" w:rsidRDefault="0001706E" w:rsidP="00043FED">
      <w:pPr>
        <w:ind w:firstLine="708"/>
        <w:contextualSpacing/>
        <w:jc w:val="both"/>
        <w:rPr>
          <w:rFonts w:ascii="Liberation Serif" w:hAnsi="Liberation Serif"/>
          <w:sz w:val="24"/>
          <w:szCs w:val="24"/>
        </w:rPr>
      </w:pPr>
      <w:r w:rsidRPr="009D2FEC">
        <w:rPr>
          <w:rFonts w:ascii="Liberation Serif" w:hAnsi="Liberation Serif"/>
          <w:sz w:val="24"/>
          <w:szCs w:val="24"/>
        </w:rPr>
        <w:t>Глава городского округа и Администрация выражают благодарность депутатам Думы, руководителям предприятий и жителям за конструктивное сотрудничество и активную гражданскую позицию, которые послужат надежной основой для динамичного развития территории и достижения всех поставленных стратегических задач.</w:t>
      </w:r>
    </w:p>
    <w:p w14:paraId="78635723" w14:textId="77777777" w:rsidR="00D15087" w:rsidRPr="009D2FEC" w:rsidRDefault="00D15087" w:rsidP="00043FED">
      <w:pPr>
        <w:ind w:firstLine="567"/>
        <w:jc w:val="both"/>
        <w:rPr>
          <w:rFonts w:ascii="Liberation Serif" w:hAnsi="Liberation Serif" w:cs="Liberation Serif"/>
          <w:sz w:val="24"/>
          <w:szCs w:val="24"/>
        </w:rPr>
      </w:pPr>
      <w:r w:rsidRPr="009D2FEC">
        <w:rPr>
          <w:rFonts w:ascii="Liberation Serif" w:hAnsi="Liberation Serif" w:cs="Liberation Serif"/>
          <w:sz w:val="24"/>
          <w:szCs w:val="24"/>
        </w:rPr>
        <w:br w:type="page"/>
      </w:r>
    </w:p>
    <w:p w14:paraId="1612BF8C" w14:textId="77777777" w:rsidR="00ED3E1F" w:rsidRPr="009D2FEC" w:rsidRDefault="00ED3E1F" w:rsidP="00ED3E1F">
      <w:pPr>
        <w:ind w:left="4820"/>
        <w:contextualSpacing/>
        <w:rPr>
          <w:rFonts w:ascii="Liberation Serif" w:hAnsi="Liberation Serif" w:cs="Liberation Serif"/>
          <w:sz w:val="24"/>
          <w:szCs w:val="24"/>
        </w:rPr>
      </w:pPr>
      <w:r w:rsidRPr="009D2FEC">
        <w:rPr>
          <w:rFonts w:ascii="Liberation Serif" w:hAnsi="Liberation Serif" w:cs="Liberation Serif"/>
          <w:sz w:val="24"/>
          <w:szCs w:val="24"/>
        </w:rPr>
        <w:lastRenderedPageBreak/>
        <w:t>Приложение № 1 к отчету Главы городского округа Верхняя Пышма о результатах его деятельности и деятельности администрации городского округа Верхняя Пышма в 2025 году</w:t>
      </w:r>
    </w:p>
    <w:p w14:paraId="684B0BA3" w14:textId="77777777" w:rsidR="00ED3E1F" w:rsidRPr="009D2FEC" w:rsidRDefault="00ED3E1F" w:rsidP="00ED3E1F">
      <w:pPr>
        <w:contextualSpacing/>
        <w:jc w:val="both"/>
        <w:rPr>
          <w:rFonts w:ascii="Liberation Serif" w:hAnsi="Liberation Serif" w:cs="Liberation Serif"/>
          <w:sz w:val="24"/>
          <w:szCs w:val="24"/>
        </w:rPr>
      </w:pPr>
    </w:p>
    <w:p w14:paraId="220A6BBF" w14:textId="77777777" w:rsidR="00ED3E1F" w:rsidRPr="009D2FEC" w:rsidRDefault="00ED3E1F" w:rsidP="00ED3E1F">
      <w:pPr>
        <w:contextualSpacing/>
        <w:jc w:val="both"/>
        <w:rPr>
          <w:rFonts w:ascii="Liberation Serif" w:hAnsi="Liberation Serif" w:cs="Liberation Serif"/>
          <w:sz w:val="24"/>
          <w:szCs w:val="24"/>
        </w:rPr>
      </w:pPr>
    </w:p>
    <w:p w14:paraId="04D437B6" w14:textId="77777777" w:rsidR="00ED3E1F" w:rsidRPr="009D2FEC" w:rsidRDefault="00ED3E1F" w:rsidP="00ED3E1F">
      <w:pPr>
        <w:contextualSpacing/>
        <w:jc w:val="center"/>
        <w:rPr>
          <w:rFonts w:ascii="Liberation Serif" w:hAnsi="Liberation Serif" w:cs="Liberation Serif"/>
          <w:b/>
          <w:bCs/>
          <w:sz w:val="28"/>
          <w:szCs w:val="28"/>
        </w:rPr>
      </w:pPr>
      <w:r w:rsidRPr="009D2FEC">
        <w:rPr>
          <w:rFonts w:ascii="Liberation Serif" w:hAnsi="Liberation Serif" w:cs="Liberation Serif"/>
          <w:b/>
          <w:bCs/>
          <w:sz w:val="28"/>
          <w:szCs w:val="28"/>
        </w:rPr>
        <w:t>Итоги исполнения прогноза социально-экономического развития</w:t>
      </w:r>
    </w:p>
    <w:p w14:paraId="5C69F2DE" w14:textId="77777777" w:rsidR="00ED3E1F" w:rsidRPr="009D2FEC" w:rsidRDefault="00ED3E1F" w:rsidP="00ED3E1F">
      <w:pPr>
        <w:contextualSpacing/>
        <w:jc w:val="center"/>
        <w:rPr>
          <w:rFonts w:ascii="Liberation Serif" w:hAnsi="Liberation Serif" w:cs="Liberation Serif"/>
          <w:b/>
          <w:bCs/>
          <w:sz w:val="28"/>
          <w:szCs w:val="28"/>
        </w:rPr>
      </w:pPr>
      <w:r w:rsidRPr="009D2FEC">
        <w:rPr>
          <w:rFonts w:ascii="Liberation Serif" w:hAnsi="Liberation Serif" w:cs="Liberation Serif"/>
          <w:b/>
          <w:bCs/>
          <w:sz w:val="28"/>
          <w:szCs w:val="28"/>
        </w:rPr>
        <w:t>городского округа Верхняя Пышма за 2025 год</w:t>
      </w:r>
    </w:p>
    <w:p w14:paraId="67971FDD" w14:textId="77777777" w:rsidR="00ED3E1F" w:rsidRPr="009D2FEC" w:rsidRDefault="00ED3E1F" w:rsidP="00ED3E1F">
      <w:pPr>
        <w:contextualSpacing/>
        <w:jc w:val="both"/>
        <w:rPr>
          <w:rFonts w:ascii="Liberation Serif" w:hAnsi="Liberation Serif" w:cs="Liberation Serif"/>
          <w:sz w:val="24"/>
          <w:szCs w:val="24"/>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78"/>
        <w:gridCol w:w="1337"/>
        <w:gridCol w:w="1572"/>
        <w:gridCol w:w="1497"/>
      </w:tblGrid>
      <w:tr w:rsidR="00ED3E1F" w:rsidRPr="009D2FEC" w14:paraId="338D32BE" w14:textId="77777777" w:rsidTr="00113FB6">
        <w:trPr>
          <w:trHeight w:val="1290"/>
        </w:trPr>
        <w:tc>
          <w:tcPr>
            <w:tcW w:w="4531" w:type="dxa"/>
            <w:shd w:val="clear" w:color="auto" w:fill="auto"/>
            <w:vAlign w:val="center"/>
            <w:hideMark/>
          </w:tcPr>
          <w:p w14:paraId="2BAE4CBC" w14:textId="77777777" w:rsidR="00ED3E1F" w:rsidRPr="009D2FEC" w:rsidRDefault="00ED3E1F" w:rsidP="00113FB6">
            <w:pPr>
              <w:ind w:left="-118" w:right="-92"/>
              <w:jc w:val="center"/>
              <w:rPr>
                <w:rFonts w:ascii="Liberation Serif" w:hAnsi="Liberation Serif" w:cs="Liberation Serif"/>
                <w:b/>
                <w:bCs/>
                <w:sz w:val="24"/>
                <w:szCs w:val="24"/>
              </w:rPr>
            </w:pPr>
            <w:r w:rsidRPr="009D2FEC">
              <w:rPr>
                <w:rFonts w:ascii="Liberation Serif" w:hAnsi="Liberation Serif" w:cs="Liberation Serif"/>
                <w:b/>
                <w:bCs/>
                <w:sz w:val="24"/>
                <w:szCs w:val="24"/>
              </w:rPr>
              <w:t>Наименование показателя</w:t>
            </w:r>
          </w:p>
        </w:tc>
        <w:tc>
          <w:tcPr>
            <w:tcW w:w="1077" w:type="dxa"/>
            <w:shd w:val="clear" w:color="auto" w:fill="auto"/>
            <w:vAlign w:val="center"/>
            <w:hideMark/>
          </w:tcPr>
          <w:p w14:paraId="58C28DE7" w14:textId="77777777" w:rsidR="00ED3E1F" w:rsidRPr="009D2FEC" w:rsidRDefault="00ED3E1F" w:rsidP="00113FB6">
            <w:pPr>
              <w:ind w:left="-118" w:right="-92"/>
              <w:jc w:val="center"/>
              <w:rPr>
                <w:rFonts w:ascii="Liberation Serif" w:hAnsi="Liberation Serif" w:cs="Liberation Serif"/>
                <w:b/>
                <w:bCs/>
                <w:sz w:val="24"/>
                <w:szCs w:val="24"/>
              </w:rPr>
            </w:pPr>
            <w:r w:rsidRPr="009D2FEC">
              <w:rPr>
                <w:rFonts w:ascii="Liberation Serif" w:hAnsi="Liberation Serif" w:cs="Liberation Serif"/>
                <w:b/>
                <w:bCs/>
                <w:sz w:val="24"/>
                <w:szCs w:val="24"/>
              </w:rPr>
              <w:t>Единица измерения</w:t>
            </w:r>
          </w:p>
        </w:tc>
        <w:tc>
          <w:tcPr>
            <w:tcW w:w="1336" w:type="dxa"/>
            <w:shd w:val="clear" w:color="auto" w:fill="auto"/>
            <w:vAlign w:val="center"/>
            <w:hideMark/>
          </w:tcPr>
          <w:p w14:paraId="3ACACD4E" w14:textId="77777777" w:rsidR="00ED3E1F" w:rsidRPr="009D2FEC" w:rsidRDefault="00ED3E1F" w:rsidP="00113FB6">
            <w:pPr>
              <w:ind w:left="-118" w:right="-92"/>
              <w:jc w:val="center"/>
              <w:rPr>
                <w:rFonts w:ascii="Liberation Serif" w:hAnsi="Liberation Serif" w:cs="Liberation Serif"/>
                <w:b/>
                <w:bCs/>
                <w:sz w:val="24"/>
                <w:szCs w:val="24"/>
              </w:rPr>
            </w:pPr>
            <w:r w:rsidRPr="009D2FEC">
              <w:rPr>
                <w:rFonts w:ascii="Liberation Serif" w:hAnsi="Liberation Serif" w:cs="Liberation Serif"/>
                <w:b/>
                <w:bCs/>
                <w:sz w:val="24"/>
                <w:szCs w:val="24"/>
              </w:rPr>
              <w:t>Прогнозные</w:t>
            </w:r>
          </w:p>
          <w:p w14:paraId="113302E1" w14:textId="77777777" w:rsidR="00ED3E1F" w:rsidRPr="009D2FEC" w:rsidRDefault="00ED3E1F" w:rsidP="00113FB6">
            <w:pPr>
              <w:ind w:left="-118" w:right="-92"/>
              <w:jc w:val="center"/>
              <w:rPr>
                <w:rFonts w:ascii="Liberation Serif" w:hAnsi="Liberation Serif" w:cs="Liberation Serif"/>
                <w:b/>
                <w:bCs/>
                <w:sz w:val="24"/>
                <w:szCs w:val="24"/>
              </w:rPr>
            </w:pPr>
            <w:r w:rsidRPr="009D2FEC">
              <w:rPr>
                <w:rFonts w:ascii="Liberation Serif" w:hAnsi="Liberation Serif" w:cs="Liberation Serif"/>
                <w:b/>
                <w:bCs/>
                <w:sz w:val="24"/>
                <w:szCs w:val="24"/>
              </w:rPr>
              <w:t>значения</w:t>
            </w:r>
          </w:p>
        </w:tc>
        <w:tc>
          <w:tcPr>
            <w:tcW w:w="1571" w:type="dxa"/>
            <w:shd w:val="clear" w:color="auto" w:fill="auto"/>
            <w:vAlign w:val="center"/>
            <w:hideMark/>
          </w:tcPr>
          <w:p w14:paraId="6D022789" w14:textId="77777777" w:rsidR="00ED3E1F" w:rsidRPr="009D2FEC" w:rsidRDefault="00ED3E1F" w:rsidP="00113FB6">
            <w:pPr>
              <w:ind w:left="-118" w:right="-92"/>
              <w:jc w:val="center"/>
              <w:rPr>
                <w:rFonts w:ascii="Liberation Serif" w:hAnsi="Liberation Serif" w:cs="Liberation Serif"/>
                <w:b/>
                <w:bCs/>
                <w:sz w:val="24"/>
                <w:szCs w:val="24"/>
              </w:rPr>
            </w:pPr>
            <w:r w:rsidRPr="009D2FEC">
              <w:rPr>
                <w:rFonts w:ascii="Liberation Serif" w:hAnsi="Liberation Serif" w:cs="Liberation Serif"/>
                <w:b/>
                <w:bCs/>
                <w:sz w:val="24"/>
                <w:szCs w:val="24"/>
              </w:rPr>
              <w:t>Фактические значения</w:t>
            </w:r>
          </w:p>
        </w:tc>
        <w:tc>
          <w:tcPr>
            <w:tcW w:w="1496" w:type="dxa"/>
            <w:shd w:val="clear" w:color="auto" w:fill="auto"/>
            <w:vAlign w:val="center"/>
            <w:hideMark/>
          </w:tcPr>
          <w:p w14:paraId="06B39CA6" w14:textId="77777777" w:rsidR="00ED3E1F" w:rsidRPr="009D2FEC" w:rsidRDefault="00ED3E1F" w:rsidP="00113FB6">
            <w:pPr>
              <w:ind w:left="-118" w:right="-92"/>
              <w:jc w:val="center"/>
              <w:rPr>
                <w:rFonts w:ascii="Liberation Serif" w:hAnsi="Liberation Serif" w:cs="Liberation Serif"/>
                <w:b/>
                <w:bCs/>
                <w:sz w:val="24"/>
                <w:szCs w:val="24"/>
              </w:rPr>
            </w:pPr>
            <w:r w:rsidRPr="009D2FEC">
              <w:rPr>
                <w:rFonts w:ascii="Liberation Serif" w:hAnsi="Liberation Serif" w:cs="Liberation Serif"/>
                <w:b/>
                <w:bCs/>
                <w:sz w:val="24"/>
                <w:szCs w:val="24"/>
              </w:rPr>
              <w:t>Исполнение фактических значений по</w:t>
            </w:r>
            <w:r w:rsidRPr="009D2FEC">
              <w:rPr>
                <w:rFonts w:ascii="Liberation Serif" w:hAnsi="Liberation Serif" w:cs="Liberation Serif"/>
                <w:sz w:val="24"/>
                <w:szCs w:val="24"/>
              </w:rPr>
              <w:t> </w:t>
            </w:r>
            <w:r w:rsidRPr="009D2FEC">
              <w:rPr>
                <w:rFonts w:ascii="Liberation Serif" w:hAnsi="Liberation Serif" w:cs="Liberation Serif"/>
                <w:b/>
                <w:bCs/>
                <w:sz w:val="24"/>
                <w:szCs w:val="24"/>
              </w:rPr>
              <w:t>отношению к прогнозным, %</w:t>
            </w:r>
          </w:p>
        </w:tc>
      </w:tr>
    </w:tbl>
    <w:p w14:paraId="4AE083D5" w14:textId="77777777" w:rsidR="00ED3E1F" w:rsidRPr="009D2FEC" w:rsidRDefault="00ED3E1F" w:rsidP="00ED3E1F">
      <w:pPr>
        <w:contextualSpacing/>
        <w:jc w:val="both"/>
        <w:rPr>
          <w:rFonts w:ascii="Liberation Serif" w:hAnsi="Liberation Serif" w:cs="Liberation Serif"/>
          <w:sz w:val="2"/>
          <w:szCs w:val="2"/>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077"/>
        <w:gridCol w:w="1336"/>
        <w:gridCol w:w="1571"/>
        <w:gridCol w:w="1496"/>
        <w:gridCol w:w="9"/>
      </w:tblGrid>
      <w:tr w:rsidR="00ED3E1F" w:rsidRPr="009D2FEC" w14:paraId="128D9832" w14:textId="77777777" w:rsidTr="00113FB6">
        <w:trPr>
          <w:gridAfter w:val="1"/>
          <w:wAfter w:w="9" w:type="dxa"/>
          <w:cantSplit/>
          <w:trHeight w:val="315"/>
          <w:tblHeader/>
        </w:trPr>
        <w:tc>
          <w:tcPr>
            <w:tcW w:w="4531" w:type="dxa"/>
            <w:shd w:val="clear" w:color="auto" w:fill="auto"/>
            <w:noWrap/>
            <w:vAlign w:val="center"/>
            <w:hideMark/>
          </w:tcPr>
          <w:p w14:paraId="222E4FEF" w14:textId="77777777" w:rsidR="00ED3E1F" w:rsidRPr="009D2FEC" w:rsidRDefault="00ED3E1F" w:rsidP="00113FB6">
            <w:pPr>
              <w:jc w:val="center"/>
              <w:rPr>
                <w:rFonts w:ascii="Liberation Serif" w:hAnsi="Liberation Serif" w:cs="Liberation Serif"/>
                <w:b/>
                <w:bCs/>
                <w:sz w:val="23"/>
                <w:szCs w:val="23"/>
              </w:rPr>
            </w:pPr>
            <w:r w:rsidRPr="009D2FEC">
              <w:rPr>
                <w:rFonts w:ascii="Liberation Serif" w:hAnsi="Liberation Serif" w:cs="Liberation Serif"/>
                <w:b/>
                <w:bCs/>
                <w:sz w:val="23"/>
                <w:szCs w:val="23"/>
              </w:rPr>
              <w:t>1</w:t>
            </w:r>
          </w:p>
        </w:tc>
        <w:tc>
          <w:tcPr>
            <w:tcW w:w="1077" w:type="dxa"/>
            <w:shd w:val="clear" w:color="auto" w:fill="auto"/>
            <w:vAlign w:val="center"/>
            <w:hideMark/>
          </w:tcPr>
          <w:p w14:paraId="65BD3739" w14:textId="77777777" w:rsidR="00ED3E1F" w:rsidRPr="009D2FEC" w:rsidRDefault="00ED3E1F" w:rsidP="00113FB6">
            <w:pPr>
              <w:jc w:val="center"/>
              <w:rPr>
                <w:rFonts w:ascii="Liberation Serif" w:hAnsi="Liberation Serif" w:cs="Liberation Serif"/>
                <w:b/>
                <w:bCs/>
                <w:sz w:val="23"/>
                <w:szCs w:val="23"/>
              </w:rPr>
            </w:pPr>
            <w:r w:rsidRPr="009D2FEC">
              <w:rPr>
                <w:rFonts w:ascii="Liberation Serif" w:hAnsi="Liberation Serif" w:cs="Liberation Serif"/>
                <w:b/>
                <w:bCs/>
                <w:sz w:val="23"/>
                <w:szCs w:val="23"/>
              </w:rPr>
              <w:t>2</w:t>
            </w:r>
          </w:p>
        </w:tc>
        <w:tc>
          <w:tcPr>
            <w:tcW w:w="1336" w:type="dxa"/>
            <w:shd w:val="clear" w:color="auto" w:fill="auto"/>
            <w:vAlign w:val="center"/>
            <w:hideMark/>
          </w:tcPr>
          <w:p w14:paraId="26FC76C7" w14:textId="77777777" w:rsidR="00ED3E1F" w:rsidRPr="009D2FEC" w:rsidRDefault="00ED3E1F" w:rsidP="00113FB6">
            <w:pPr>
              <w:jc w:val="center"/>
              <w:rPr>
                <w:rFonts w:ascii="Liberation Serif" w:hAnsi="Liberation Serif" w:cs="Liberation Serif"/>
                <w:b/>
                <w:bCs/>
                <w:sz w:val="23"/>
                <w:szCs w:val="23"/>
              </w:rPr>
            </w:pPr>
            <w:r w:rsidRPr="009D2FEC">
              <w:rPr>
                <w:rFonts w:ascii="Liberation Serif" w:hAnsi="Liberation Serif" w:cs="Liberation Serif"/>
                <w:b/>
                <w:bCs/>
                <w:sz w:val="23"/>
                <w:szCs w:val="23"/>
              </w:rPr>
              <w:t>3</w:t>
            </w:r>
          </w:p>
        </w:tc>
        <w:tc>
          <w:tcPr>
            <w:tcW w:w="1571" w:type="dxa"/>
            <w:shd w:val="clear" w:color="auto" w:fill="auto"/>
            <w:vAlign w:val="center"/>
            <w:hideMark/>
          </w:tcPr>
          <w:p w14:paraId="3E656771" w14:textId="77777777" w:rsidR="00ED3E1F" w:rsidRPr="009D2FEC" w:rsidRDefault="00ED3E1F" w:rsidP="00113FB6">
            <w:pPr>
              <w:jc w:val="center"/>
              <w:rPr>
                <w:rFonts w:ascii="Liberation Serif" w:hAnsi="Liberation Serif" w:cs="Liberation Serif"/>
                <w:b/>
                <w:bCs/>
                <w:sz w:val="23"/>
                <w:szCs w:val="23"/>
              </w:rPr>
            </w:pPr>
            <w:r w:rsidRPr="009D2FEC">
              <w:rPr>
                <w:rFonts w:ascii="Liberation Serif" w:hAnsi="Liberation Serif" w:cs="Liberation Serif"/>
                <w:b/>
                <w:bCs/>
                <w:sz w:val="23"/>
                <w:szCs w:val="23"/>
              </w:rPr>
              <w:t>4</w:t>
            </w:r>
          </w:p>
        </w:tc>
        <w:tc>
          <w:tcPr>
            <w:tcW w:w="1496" w:type="dxa"/>
            <w:shd w:val="clear" w:color="auto" w:fill="auto"/>
            <w:noWrap/>
            <w:vAlign w:val="center"/>
            <w:hideMark/>
          </w:tcPr>
          <w:p w14:paraId="533E27E7" w14:textId="77777777" w:rsidR="00ED3E1F" w:rsidRPr="009D2FEC" w:rsidRDefault="00ED3E1F" w:rsidP="00113FB6">
            <w:pPr>
              <w:jc w:val="center"/>
              <w:rPr>
                <w:rFonts w:ascii="Liberation Serif" w:hAnsi="Liberation Serif" w:cs="Liberation Serif"/>
                <w:b/>
                <w:bCs/>
                <w:sz w:val="23"/>
                <w:szCs w:val="23"/>
              </w:rPr>
            </w:pPr>
            <w:r w:rsidRPr="009D2FEC">
              <w:rPr>
                <w:rFonts w:ascii="Liberation Serif" w:hAnsi="Liberation Serif" w:cs="Liberation Serif"/>
                <w:b/>
                <w:bCs/>
                <w:sz w:val="23"/>
                <w:szCs w:val="23"/>
              </w:rPr>
              <w:t>5</w:t>
            </w:r>
          </w:p>
        </w:tc>
      </w:tr>
      <w:tr w:rsidR="00ED3E1F" w:rsidRPr="009D2FEC" w14:paraId="74283E9C" w14:textId="77777777" w:rsidTr="00113FB6">
        <w:trPr>
          <w:cantSplit/>
          <w:trHeight w:val="151"/>
        </w:trPr>
        <w:tc>
          <w:tcPr>
            <w:tcW w:w="10020" w:type="dxa"/>
            <w:gridSpan w:val="6"/>
            <w:shd w:val="clear" w:color="auto" w:fill="auto"/>
            <w:vAlign w:val="center"/>
            <w:hideMark/>
          </w:tcPr>
          <w:p w14:paraId="5D147062" w14:textId="77777777" w:rsidR="00ED3E1F" w:rsidRPr="009D2FEC" w:rsidRDefault="00ED3E1F" w:rsidP="00113FB6">
            <w:pPr>
              <w:jc w:val="center"/>
              <w:rPr>
                <w:rFonts w:ascii="Liberation Serif" w:hAnsi="Liberation Serif" w:cs="Liberation Serif"/>
                <w:b/>
                <w:bCs/>
                <w:sz w:val="23"/>
                <w:szCs w:val="23"/>
              </w:rPr>
            </w:pPr>
            <w:r w:rsidRPr="009D2FEC">
              <w:rPr>
                <w:rFonts w:ascii="Liberation Serif" w:hAnsi="Liberation Serif" w:cs="Liberation Serif"/>
                <w:b/>
                <w:bCs/>
                <w:sz w:val="23"/>
                <w:szCs w:val="23"/>
              </w:rPr>
              <w:t>I. Финансы</w:t>
            </w:r>
          </w:p>
        </w:tc>
      </w:tr>
      <w:tr w:rsidR="006427CB" w:rsidRPr="009D2FEC" w14:paraId="495A164F" w14:textId="77777777" w:rsidTr="00E80DB9">
        <w:trPr>
          <w:gridAfter w:val="1"/>
          <w:wAfter w:w="9" w:type="dxa"/>
          <w:cantSplit/>
          <w:trHeight w:val="137"/>
        </w:trPr>
        <w:tc>
          <w:tcPr>
            <w:tcW w:w="4531" w:type="dxa"/>
            <w:shd w:val="clear" w:color="auto" w:fill="auto"/>
            <w:vAlign w:val="center"/>
            <w:hideMark/>
          </w:tcPr>
          <w:p w14:paraId="46F6CCCD"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 Доходы, всего (стр. 1.11 + стр. 1.12)</w:t>
            </w:r>
          </w:p>
        </w:tc>
        <w:tc>
          <w:tcPr>
            <w:tcW w:w="1077" w:type="dxa"/>
            <w:vMerge w:val="restart"/>
            <w:shd w:val="clear" w:color="auto" w:fill="auto"/>
            <w:vAlign w:val="center"/>
            <w:hideMark/>
          </w:tcPr>
          <w:p w14:paraId="051B9E22" w14:textId="77777777" w:rsidR="006427CB" w:rsidRPr="009D2FEC" w:rsidRDefault="006427CB" w:rsidP="006427CB">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млн. руб.</w:t>
            </w:r>
          </w:p>
        </w:tc>
        <w:tc>
          <w:tcPr>
            <w:tcW w:w="1336" w:type="dxa"/>
            <w:shd w:val="clear" w:color="auto" w:fill="auto"/>
            <w:noWrap/>
            <w:vAlign w:val="center"/>
            <w:hideMark/>
          </w:tcPr>
          <w:p w14:paraId="0F8E20AC"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15 817,68</w:t>
            </w:r>
          </w:p>
        </w:tc>
        <w:tc>
          <w:tcPr>
            <w:tcW w:w="1571" w:type="dxa"/>
            <w:shd w:val="clear" w:color="auto" w:fill="auto"/>
            <w:noWrap/>
            <w:vAlign w:val="center"/>
            <w:hideMark/>
          </w:tcPr>
          <w:p w14:paraId="5A88214D"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19 538,91</w:t>
            </w:r>
          </w:p>
        </w:tc>
        <w:tc>
          <w:tcPr>
            <w:tcW w:w="1496" w:type="dxa"/>
            <w:shd w:val="clear" w:color="auto" w:fill="auto"/>
            <w:noWrap/>
            <w:vAlign w:val="center"/>
            <w:hideMark/>
          </w:tcPr>
          <w:p w14:paraId="3372775E"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123,53</w:t>
            </w:r>
          </w:p>
        </w:tc>
      </w:tr>
      <w:tr w:rsidR="006427CB" w:rsidRPr="009D2FEC" w14:paraId="57A38031" w14:textId="77777777" w:rsidTr="00E80DB9">
        <w:trPr>
          <w:gridAfter w:val="1"/>
          <w:wAfter w:w="9" w:type="dxa"/>
          <w:cantSplit/>
          <w:trHeight w:val="141"/>
        </w:trPr>
        <w:tc>
          <w:tcPr>
            <w:tcW w:w="4531" w:type="dxa"/>
            <w:shd w:val="clear" w:color="auto" w:fill="auto"/>
            <w:vAlign w:val="center"/>
            <w:hideMark/>
          </w:tcPr>
          <w:p w14:paraId="2016A147"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1.1. Амортизационные отчисления</w:t>
            </w:r>
          </w:p>
        </w:tc>
        <w:tc>
          <w:tcPr>
            <w:tcW w:w="1077" w:type="dxa"/>
            <w:vMerge/>
            <w:shd w:val="clear" w:color="auto" w:fill="auto"/>
          </w:tcPr>
          <w:p w14:paraId="1F35ECB3"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72C64293"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w:t>
            </w:r>
            <w:r w:rsidR="00E80DB9" w:rsidRPr="009D2FEC">
              <w:rPr>
                <w:rFonts w:ascii="Liberation Serif" w:hAnsi="Liberation Serif" w:cs="Liberation Serif"/>
                <w:sz w:val="23"/>
                <w:szCs w:val="23"/>
              </w:rPr>
              <w:t> </w:t>
            </w:r>
            <w:r w:rsidRPr="009D2FEC">
              <w:rPr>
                <w:rFonts w:ascii="Liberation Serif" w:hAnsi="Liberation Serif" w:cs="Liberation Serif"/>
                <w:sz w:val="23"/>
                <w:szCs w:val="23"/>
              </w:rPr>
              <w:t>405,28</w:t>
            </w:r>
          </w:p>
        </w:tc>
        <w:tc>
          <w:tcPr>
            <w:tcW w:w="1571" w:type="dxa"/>
            <w:shd w:val="clear" w:color="auto" w:fill="auto"/>
            <w:noWrap/>
            <w:vAlign w:val="center"/>
            <w:hideMark/>
          </w:tcPr>
          <w:p w14:paraId="3AF50068"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1 670,37</w:t>
            </w:r>
          </w:p>
        </w:tc>
        <w:tc>
          <w:tcPr>
            <w:tcW w:w="1496" w:type="dxa"/>
            <w:shd w:val="clear" w:color="auto" w:fill="auto"/>
            <w:noWrap/>
            <w:vAlign w:val="center"/>
            <w:hideMark/>
          </w:tcPr>
          <w:p w14:paraId="641D6B1F"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118,9</w:t>
            </w:r>
          </w:p>
        </w:tc>
      </w:tr>
      <w:tr w:rsidR="006427CB" w:rsidRPr="009D2FEC" w14:paraId="42E6491A" w14:textId="77777777" w:rsidTr="00E80DB9">
        <w:trPr>
          <w:gridAfter w:val="1"/>
          <w:wAfter w:w="9" w:type="dxa"/>
          <w:cantSplit/>
          <w:trHeight w:val="70"/>
        </w:trPr>
        <w:tc>
          <w:tcPr>
            <w:tcW w:w="4531" w:type="dxa"/>
            <w:shd w:val="clear" w:color="auto" w:fill="auto"/>
            <w:vAlign w:val="center"/>
            <w:hideMark/>
          </w:tcPr>
          <w:p w14:paraId="3679C246"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1.2. Налог на доходы физических лиц</w:t>
            </w:r>
          </w:p>
        </w:tc>
        <w:tc>
          <w:tcPr>
            <w:tcW w:w="1077" w:type="dxa"/>
            <w:vMerge/>
            <w:shd w:val="clear" w:color="auto" w:fill="auto"/>
          </w:tcPr>
          <w:p w14:paraId="781ED589"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1F2EE5E"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5</w:t>
            </w:r>
            <w:r w:rsidR="00E80DB9" w:rsidRPr="009D2FEC">
              <w:rPr>
                <w:rFonts w:ascii="Liberation Serif" w:hAnsi="Liberation Serif" w:cs="Liberation Serif"/>
                <w:sz w:val="23"/>
                <w:szCs w:val="23"/>
              </w:rPr>
              <w:t> </w:t>
            </w:r>
            <w:r w:rsidRPr="009D2FEC">
              <w:rPr>
                <w:rFonts w:ascii="Liberation Serif" w:hAnsi="Liberation Serif" w:cs="Liberation Serif"/>
                <w:sz w:val="23"/>
                <w:szCs w:val="23"/>
              </w:rPr>
              <w:t>890,08</w:t>
            </w:r>
          </w:p>
        </w:tc>
        <w:tc>
          <w:tcPr>
            <w:tcW w:w="1571" w:type="dxa"/>
            <w:shd w:val="clear" w:color="auto" w:fill="auto"/>
            <w:noWrap/>
            <w:vAlign w:val="center"/>
            <w:hideMark/>
          </w:tcPr>
          <w:p w14:paraId="6FAF60E4"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9</w:t>
            </w:r>
            <w:r w:rsidR="00E80DB9" w:rsidRPr="009D2FEC">
              <w:rPr>
                <w:rFonts w:ascii="Liberation Serif" w:hAnsi="Liberation Serif" w:cs="Liberation Serif"/>
                <w:sz w:val="23"/>
                <w:szCs w:val="23"/>
              </w:rPr>
              <w:t> </w:t>
            </w:r>
            <w:r w:rsidRPr="009D2FEC">
              <w:rPr>
                <w:rFonts w:ascii="Liberation Serif" w:hAnsi="Liberation Serif" w:cs="Liberation Serif"/>
                <w:sz w:val="23"/>
                <w:szCs w:val="23"/>
              </w:rPr>
              <w:t>594,59*</w:t>
            </w:r>
          </w:p>
        </w:tc>
        <w:tc>
          <w:tcPr>
            <w:tcW w:w="1496" w:type="dxa"/>
            <w:shd w:val="clear" w:color="auto" w:fill="auto"/>
            <w:noWrap/>
            <w:vAlign w:val="center"/>
            <w:hideMark/>
          </w:tcPr>
          <w:p w14:paraId="3624F561"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162,89</w:t>
            </w:r>
          </w:p>
        </w:tc>
      </w:tr>
      <w:tr w:rsidR="006427CB" w:rsidRPr="009D2FEC" w14:paraId="3EDBB677" w14:textId="77777777" w:rsidTr="00E80DB9">
        <w:trPr>
          <w:gridAfter w:val="1"/>
          <w:wAfter w:w="9" w:type="dxa"/>
          <w:cantSplit/>
          <w:trHeight w:val="121"/>
        </w:trPr>
        <w:tc>
          <w:tcPr>
            <w:tcW w:w="4531" w:type="dxa"/>
            <w:shd w:val="clear" w:color="auto" w:fill="auto"/>
            <w:vAlign w:val="center"/>
            <w:hideMark/>
          </w:tcPr>
          <w:p w14:paraId="178F537F"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1.3. Единый налог на вмененный доход</w:t>
            </w:r>
          </w:p>
        </w:tc>
        <w:tc>
          <w:tcPr>
            <w:tcW w:w="1077" w:type="dxa"/>
            <w:vMerge/>
            <w:shd w:val="clear" w:color="auto" w:fill="auto"/>
          </w:tcPr>
          <w:p w14:paraId="7082FBF0"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C0806FE"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0,10</w:t>
            </w:r>
          </w:p>
        </w:tc>
        <w:tc>
          <w:tcPr>
            <w:tcW w:w="1571" w:type="dxa"/>
            <w:shd w:val="clear" w:color="auto" w:fill="auto"/>
            <w:noWrap/>
            <w:vAlign w:val="center"/>
            <w:hideMark/>
          </w:tcPr>
          <w:p w14:paraId="0B013231"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0,07</w:t>
            </w:r>
          </w:p>
        </w:tc>
        <w:tc>
          <w:tcPr>
            <w:tcW w:w="1496" w:type="dxa"/>
            <w:shd w:val="clear" w:color="auto" w:fill="auto"/>
            <w:noWrap/>
            <w:vAlign w:val="center"/>
            <w:hideMark/>
          </w:tcPr>
          <w:p w14:paraId="47EF3547"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70,00</w:t>
            </w:r>
          </w:p>
        </w:tc>
      </w:tr>
      <w:tr w:rsidR="006427CB" w:rsidRPr="009D2FEC" w14:paraId="1480753C" w14:textId="77777777" w:rsidTr="00E80DB9">
        <w:trPr>
          <w:gridAfter w:val="1"/>
          <w:wAfter w:w="9" w:type="dxa"/>
          <w:cantSplit/>
          <w:trHeight w:val="111"/>
        </w:trPr>
        <w:tc>
          <w:tcPr>
            <w:tcW w:w="4531" w:type="dxa"/>
            <w:shd w:val="clear" w:color="auto" w:fill="auto"/>
            <w:vAlign w:val="center"/>
            <w:hideMark/>
          </w:tcPr>
          <w:p w14:paraId="0DF3CCA0"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1.4. Налог с патентной системы налогообложения</w:t>
            </w:r>
          </w:p>
        </w:tc>
        <w:tc>
          <w:tcPr>
            <w:tcW w:w="1077" w:type="dxa"/>
            <w:vMerge/>
            <w:shd w:val="clear" w:color="auto" w:fill="auto"/>
          </w:tcPr>
          <w:p w14:paraId="5CFDBDFC"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0D6E5EAB"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25,44</w:t>
            </w:r>
          </w:p>
        </w:tc>
        <w:tc>
          <w:tcPr>
            <w:tcW w:w="1571" w:type="dxa"/>
            <w:shd w:val="clear" w:color="auto" w:fill="auto"/>
            <w:noWrap/>
            <w:vAlign w:val="center"/>
            <w:hideMark/>
          </w:tcPr>
          <w:p w14:paraId="5E326BBC"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27,50</w:t>
            </w:r>
          </w:p>
        </w:tc>
        <w:tc>
          <w:tcPr>
            <w:tcW w:w="1496" w:type="dxa"/>
            <w:shd w:val="clear" w:color="auto" w:fill="auto"/>
            <w:noWrap/>
            <w:vAlign w:val="center"/>
            <w:hideMark/>
          </w:tcPr>
          <w:p w14:paraId="4F5BEC2E"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108,10</w:t>
            </w:r>
          </w:p>
        </w:tc>
      </w:tr>
      <w:tr w:rsidR="006427CB" w:rsidRPr="009D2FEC" w14:paraId="7471450C" w14:textId="77777777" w:rsidTr="00E80DB9">
        <w:trPr>
          <w:gridAfter w:val="1"/>
          <w:wAfter w:w="9" w:type="dxa"/>
          <w:cantSplit/>
          <w:trHeight w:val="115"/>
        </w:trPr>
        <w:tc>
          <w:tcPr>
            <w:tcW w:w="4531" w:type="dxa"/>
            <w:shd w:val="clear" w:color="auto" w:fill="auto"/>
            <w:vAlign w:val="center"/>
            <w:hideMark/>
          </w:tcPr>
          <w:p w14:paraId="1F1E2E14"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1.5. Земельный налог</w:t>
            </w:r>
          </w:p>
        </w:tc>
        <w:tc>
          <w:tcPr>
            <w:tcW w:w="1077" w:type="dxa"/>
            <w:vMerge/>
            <w:shd w:val="clear" w:color="auto" w:fill="auto"/>
          </w:tcPr>
          <w:p w14:paraId="63DA8058"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07A89F5"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130,25</w:t>
            </w:r>
          </w:p>
        </w:tc>
        <w:tc>
          <w:tcPr>
            <w:tcW w:w="1571" w:type="dxa"/>
            <w:shd w:val="clear" w:color="auto" w:fill="auto"/>
            <w:noWrap/>
            <w:vAlign w:val="center"/>
            <w:hideMark/>
          </w:tcPr>
          <w:p w14:paraId="080B5B9E"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129,57</w:t>
            </w:r>
          </w:p>
        </w:tc>
        <w:tc>
          <w:tcPr>
            <w:tcW w:w="1496" w:type="dxa"/>
            <w:shd w:val="clear" w:color="auto" w:fill="auto"/>
            <w:noWrap/>
            <w:vAlign w:val="center"/>
            <w:hideMark/>
          </w:tcPr>
          <w:p w14:paraId="36C6672F"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99,48</w:t>
            </w:r>
          </w:p>
        </w:tc>
      </w:tr>
      <w:tr w:rsidR="006427CB" w:rsidRPr="009D2FEC" w14:paraId="6843F711" w14:textId="77777777" w:rsidTr="00E80DB9">
        <w:trPr>
          <w:gridAfter w:val="1"/>
          <w:wAfter w:w="9" w:type="dxa"/>
          <w:cantSplit/>
          <w:trHeight w:val="300"/>
        </w:trPr>
        <w:tc>
          <w:tcPr>
            <w:tcW w:w="4531" w:type="dxa"/>
            <w:shd w:val="clear" w:color="auto" w:fill="auto"/>
            <w:vAlign w:val="center"/>
            <w:hideMark/>
          </w:tcPr>
          <w:p w14:paraId="3872C86F"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1.6. Единый сельскохозяйственный налог</w:t>
            </w:r>
          </w:p>
        </w:tc>
        <w:tc>
          <w:tcPr>
            <w:tcW w:w="1077" w:type="dxa"/>
            <w:vMerge/>
            <w:shd w:val="clear" w:color="auto" w:fill="auto"/>
          </w:tcPr>
          <w:p w14:paraId="26801388"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1A7A0DA5"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0,13</w:t>
            </w:r>
          </w:p>
        </w:tc>
        <w:tc>
          <w:tcPr>
            <w:tcW w:w="1571" w:type="dxa"/>
            <w:shd w:val="clear" w:color="auto" w:fill="auto"/>
            <w:noWrap/>
            <w:vAlign w:val="center"/>
            <w:hideMark/>
          </w:tcPr>
          <w:p w14:paraId="576A201F"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0,13</w:t>
            </w:r>
          </w:p>
        </w:tc>
        <w:tc>
          <w:tcPr>
            <w:tcW w:w="1496" w:type="dxa"/>
            <w:shd w:val="clear" w:color="auto" w:fill="auto"/>
            <w:noWrap/>
            <w:vAlign w:val="center"/>
            <w:hideMark/>
          </w:tcPr>
          <w:p w14:paraId="1D5F3369"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100,00</w:t>
            </w:r>
          </w:p>
        </w:tc>
      </w:tr>
      <w:tr w:rsidR="006427CB" w:rsidRPr="009D2FEC" w14:paraId="49EECEB3" w14:textId="77777777" w:rsidTr="00E80DB9">
        <w:trPr>
          <w:gridAfter w:val="1"/>
          <w:wAfter w:w="9" w:type="dxa"/>
          <w:cantSplit/>
          <w:trHeight w:val="237"/>
        </w:trPr>
        <w:tc>
          <w:tcPr>
            <w:tcW w:w="4531" w:type="dxa"/>
            <w:shd w:val="clear" w:color="auto" w:fill="auto"/>
            <w:vAlign w:val="center"/>
            <w:hideMark/>
          </w:tcPr>
          <w:p w14:paraId="126A42A9"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1.7. Налог на имущество физических лиц</w:t>
            </w:r>
          </w:p>
        </w:tc>
        <w:tc>
          <w:tcPr>
            <w:tcW w:w="1077" w:type="dxa"/>
            <w:vMerge/>
            <w:shd w:val="clear" w:color="auto" w:fill="auto"/>
          </w:tcPr>
          <w:p w14:paraId="118C0E10"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450425EC"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100,30</w:t>
            </w:r>
          </w:p>
        </w:tc>
        <w:tc>
          <w:tcPr>
            <w:tcW w:w="1571" w:type="dxa"/>
            <w:shd w:val="clear" w:color="auto" w:fill="auto"/>
            <w:noWrap/>
            <w:vAlign w:val="center"/>
            <w:hideMark/>
          </w:tcPr>
          <w:p w14:paraId="4B2FABB8"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102,09</w:t>
            </w:r>
          </w:p>
        </w:tc>
        <w:tc>
          <w:tcPr>
            <w:tcW w:w="1496" w:type="dxa"/>
            <w:shd w:val="clear" w:color="auto" w:fill="auto"/>
            <w:noWrap/>
            <w:vAlign w:val="center"/>
            <w:hideMark/>
          </w:tcPr>
          <w:p w14:paraId="7EDB9BA4"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101,78</w:t>
            </w:r>
          </w:p>
        </w:tc>
      </w:tr>
      <w:tr w:rsidR="006427CB" w:rsidRPr="009D2FEC" w14:paraId="1CFEC74B" w14:textId="77777777" w:rsidTr="00E80DB9">
        <w:trPr>
          <w:gridAfter w:val="1"/>
          <w:wAfter w:w="9" w:type="dxa"/>
          <w:cantSplit/>
          <w:trHeight w:val="85"/>
        </w:trPr>
        <w:tc>
          <w:tcPr>
            <w:tcW w:w="4531" w:type="dxa"/>
            <w:shd w:val="clear" w:color="auto" w:fill="auto"/>
            <w:vAlign w:val="center"/>
            <w:hideMark/>
          </w:tcPr>
          <w:p w14:paraId="697C870F"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1.8. Прочие налоги и сборы</w:t>
            </w:r>
          </w:p>
        </w:tc>
        <w:tc>
          <w:tcPr>
            <w:tcW w:w="1077" w:type="dxa"/>
            <w:vMerge/>
            <w:shd w:val="clear" w:color="auto" w:fill="auto"/>
          </w:tcPr>
          <w:p w14:paraId="69564913"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2E3E5D0F"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998,55</w:t>
            </w:r>
          </w:p>
        </w:tc>
        <w:tc>
          <w:tcPr>
            <w:tcW w:w="1571" w:type="dxa"/>
            <w:shd w:val="clear" w:color="auto" w:fill="auto"/>
            <w:noWrap/>
            <w:vAlign w:val="center"/>
            <w:hideMark/>
          </w:tcPr>
          <w:p w14:paraId="2984C54B"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1 005,59</w:t>
            </w:r>
          </w:p>
        </w:tc>
        <w:tc>
          <w:tcPr>
            <w:tcW w:w="1496" w:type="dxa"/>
            <w:shd w:val="clear" w:color="auto" w:fill="auto"/>
            <w:noWrap/>
            <w:vAlign w:val="center"/>
            <w:hideMark/>
          </w:tcPr>
          <w:p w14:paraId="6591949A"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100,70</w:t>
            </w:r>
          </w:p>
        </w:tc>
      </w:tr>
      <w:tr w:rsidR="006427CB" w:rsidRPr="009D2FEC" w14:paraId="76D62133" w14:textId="77777777" w:rsidTr="00E80DB9">
        <w:trPr>
          <w:gridAfter w:val="1"/>
          <w:wAfter w:w="9" w:type="dxa"/>
          <w:cantSplit/>
          <w:trHeight w:val="75"/>
        </w:trPr>
        <w:tc>
          <w:tcPr>
            <w:tcW w:w="4531" w:type="dxa"/>
            <w:shd w:val="clear" w:color="auto" w:fill="auto"/>
            <w:vAlign w:val="center"/>
            <w:hideMark/>
          </w:tcPr>
          <w:p w14:paraId="75303892"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1.9. Неналоговые доходы</w:t>
            </w:r>
          </w:p>
        </w:tc>
        <w:tc>
          <w:tcPr>
            <w:tcW w:w="1077" w:type="dxa"/>
            <w:vMerge/>
            <w:shd w:val="clear" w:color="auto" w:fill="auto"/>
          </w:tcPr>
          <w:p w14:paraId="55F73F4F"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0944A6B9"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246,16</w:t>
            </w:r>
          </w:p>
        </w:tc>
        <w:tc>
          <w:tcPr>
            <w:tcW w:w="1571" w:type="dxa"/>
            <w:shd w:val="clear" w:color="auto" w:fill="auto"/>
            <w:noWrap/>
            <w:vAlign w:val="center"/>
            <w:hideMark/>
          </w:tcPr>
          <w:p w14:paraId="29BCC5B3"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252,42</w:t>
            </w:r>
          </w:p>
        </w:tc>
        <w:tc>
          <w:tcPr>
            <w:tcW w:w="1496" w:type="dxa"/>
            <w:shd w:val="clear" w:color="auto" w:fill="auto"/>
            <w:noWrap/>
            <w:vAlign w:val="center"/>
            <w:hideMark/>
          </w:tcPr>
          <w:p w14:paraId="49F92A3C"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102,54</w:t>
            </w:r>
          </w:p>
        </w:tc>
      </w:tr>
      <w:tr w:rsidR="006427CB" w:rsidRPr="009D2FEC" w14:paraId="07128002" w14:textId="77777777" w:rsidTr="00E80DB9">
        <w:trPr>
          <w:gridAfter w:val="1"/>
          <w:wAfter w:w="9" w:type="dxa"/>
          <w:cantSplit/>
          <w:trHeight w:val="79"/>
        </w:trPr>
        <w:tc>
          <w:tcPr>
            <w:tcW w:w="4531" w:type="dxa"/>
            <w:shd w:val="clear" w:color="auto" w:fill="auto"/>
            <w:vAlign w:val="center"/>
            <w:hideMark/>
          </w:tcPr>
          <w:p w14:paraId="0FC4A6D4"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1.10. Прочие доходы</w:t>
            </w:r>
          </w:p>
        </w:tc>
        <w:tc>
          <w:tcPr>
            <w:tcW w:w="1077" w:type="dxa"/>
            <w:vMerge/>
            <w:shd w:val="clear" w:color="auto" w:fill="auto"/>
          </w:tcPr>
          <w:p w14:paraId="0640CBE4"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7EDA9821"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30,18</w:t>
            </w:r>
          </w:p>
        </w:tc>
        <w:tc>
          <w:tcPr>
            <w:tcW w:w="1571" w:type="dxa"/>
            <w:shd w:val="clear" w:color="auto" w:fill="auto"/>
            <w:noWrap/>
            <w:vAlign w:val="center"/>
            <w:hideMark/>
          </w:tcPr>
          <w:p w14:paraId="230B33EF"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31,55</w:t>
            </w:r>
          </w:p>
        </w:tc>
        <w:tc>
          <w:tcPr>
            <w:tcW w:w="1496" w:type="dxa"/>
            <w:shd w:val="clear" w:color="auto" w:fill="auto"/>
            <w:noWrap/>
            <w:vAlign w:val="center"/>
            <w:hideMark/>
          </w:tcPr>
          <w:p w14:paraId="7FD41ABB"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104,54</w:t>
            </w:r>
          </w:p>
        </w:tc>
      </w:tr>
      <w:tr w:rsidR="006427CB" w:rsidRPr="009D2FEC" w14:paraId="2E87A44A" w14:textId="77777777" w:rsidTr="00E80DB9">
        <w:trPr>
          <w:gridAfter w:val="1"/>
          <w:wAfter w:w="9" w:type="dxa"/>
          <w:cantSplit/>
          <w:trHeight w:val="70"/>
        </w:trPr>
        <w:tc>
          <w:tcPr>
            <w:tcW w:w="4531" w:type="dxa"/>
            <w:shd w:val="clear" w:color="auto" w:fill="auto"/>
            <w:vAlign w:val="center"/>
            <w:hideMark/>
          </w:tcPr>
          <w:p w14:paraId="6BC57ACE"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1.11. Итого доходов (сумма строк 1.2 – 1.10)</w:t>
            </w:r>
          </w:p>
        </w:tc>
        <w:tc>
          <w:tcPr>
            <w:tcW w:w="1077" w:type="dxa"/>
            <w:vMerge/>
            <w:shd w:val="clear" w:color="auto" w:fill="auto"/>
          </w:tcPr>
          <w:p w14:paraId="120525E1"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A8AD1B9"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7</w:t>
            </w:r>
            <w:r w:rsidR="00E80DB9" w:rsidRPr="009D2FEC">
              <w:rPr>
                <w:rFonts w:ascii="Liberation Serif" w:hAnsi="Liberation Serif" w:cs="Liberation Serif"/>
                <w:sz w:val="23"/>
                <w:szCs w:val="23"/>
              </w:rPr>
              <w:t> </w:t>
            </w:r>
            <w:r w:rsidRPr="009D2FEC">
              <w:rPr>
                <w:rFonts w:ascii="Liberation Serif" w:hAnsi="Liberation Serif" w:cs="Liberation Serif"/>
                <w:sz w:val="23"/>
                <w:szCs w:val="23"/>
              </w:rPr>
              <w:t>421,19</w:t>
            </w:r>
          </w:p>
        </w:tc>
        <w:tc>
          <w:tcPr>
            <w:tcW w:w="1571" w:type="dxa"/>
            <w:shd w:val="clear" w:color="auto" w:fill="auto"/>
            <w:noWrap/>
            <w:vAlign w:val="center"/>
            <w:hideMark/>
          </w:tcPr>
          <w:p w14:paraId="6A9C8DC1"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11</w:t>
            </w:r>
            <w:r w:rsidR="00E80DB9" w:rsidRPr="009D2FEC">
              <w:rPr>
                <w:rFonts w:ascii="Liberation Serif" w:hAnsi="Liberation Serif" w:cs="Liberation Serif"/>
                <w:sz w:val="23"/>
                <w:szCs w:val="23"/>
              </w:rPr>
              <w:t> </w:t>
            </w:r>
            <w:r w:rsidRPr="009D2FEC">
              <w:rPr>
                <w:rFonts w:ascii="Liberation Serif" w:hAnsi="Liberation Serif" w:cs="Liberation Serif"/>
                <w:sz w:val="23"/>
                <w:szCs w:val="23"/>
              </w:rPr>
              <w:t>143,41</w:t>
            </w:r>
          </w:p>
        </w:tc>
        <w:tc>
          <w:tcPr>
            <w:tcW w:w="1496" w:type="dxa"/>
            <w:shd w:val="clear" w:color="auto" w:fill="auto"/>
            <w:noWrap/>
            <w:vAlign w:val="center"/>
            <w:hideMark/>
          </w:tcPr>
          <w:p w14:paraId="12F7265E"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150,16</w:t>
            </w:r>
          </w:p>
        </w:tc>
      </w:tr>
      <w:tr w:rsidR="006427CB" w:rsidRPr="009D2FEC" w14:paraId="6915B0F9" w14:textId="77777777" w:rsidTr="00E80DB9">
        <w:trPr>
          <w:gridAfter w:val="1"/>
          <w:wAfter w:w="9" w:type="dxa"/>
          <w:cantSplit/>
          <w:trHeight w:val="215"/>
        </w:trPr>
        <w:tc>
          <w:tcPr>
            <w:tcW w:w="4531" w:type="dxa"/>
            <w:shd w:val="clear" w:color="auto" w:fill="auto"/>
            <w:vAlign w:val="center"/>
            <w:hideMark/>
          </w:tcPr>
          <w:p w14:paraId="24B670F1"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1.12. Средства, получаемые от вышестоящих уровней власти</w:t>
            </w:r>
          </w:p>
        </w:tc>
        <w:tc>
          <w:tcPr>
            <w:tcW w:w="1077" w:type="dxa"/>
            <w:vMerge/>
            <w:shd w:val="clear" w:color="auto" w:fill="auto"/>
          </w:tcPr>
          <w:p w14:paraId="0617A106"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38923FE"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8</w:t>
            </w:r>
            <w:r w:rsidR="00E80DB9" w:rsidRPr="009D2FEC">
              <w:rPr>
                <w:rFonts w:ascii="Liberation Serif" w:hAnsi="Liberation Serif" w:cs="Liberation Serif"/>
                <w:sz w:val="23"/>
                <w:szCs w:val="23"/>
              </w:rPr>
              <w:t> </w:t>
            </w:r>
            <w:r w:rsidRPr="009D2FEC">
              <w:rPr>
                <w:rFonts w:ascii="Liberation Serif" w:hAnsi="Liberation Serif" w:cs="Liberation Serif"/>
                <w:sz w:val="23"/>
                <w:szCs w:val="23"/>
              </w:rPr>
              <w:t>396,49</w:t>
            </w:r>
          </w:p>
        </w:tc>
        <w:tc>
          <w:tcPr>
            <w:tcW w:w="1571" w:type="dxa"/>
            <w:shd w:val="clear" w:color="auto" w:fill="auto"/>
            <w:noWrap/>
            <w:vAlign w:val="center"/>
            <w:hideMark/>
          </w:tcPr>
          <w:p w14:paraId="4F36A5AF"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8</w:t>
            </w:r>
            <w:r w:rsidR="00E80DB9" w:rsidRPr="009D2FEC">
              <w:rPr>
                <w:rFonts w:ascii="Liberation Serif" w:hAnsi="Liberation Serif" w:cs="Liberation Serif"/>
                <w:sz w:val="23"/>
                <w:szCs w:val="23"/>
              </w:rPr>
              <w:t> </w:t>
            </w:r>
            <w:r w:rsidRPr="009D2FEC">
              <w:rPr>
                <w:rFonts w:ascii="Liberation Serif" w:hAnsi="Liberation Serif" w:cs="Liberation Serif"/>
                <w:sz w:val="23"/>
                <w:szCs w:val="23"/>
              </w:rPr>
              <w:t>395,50</w:t>
            </w:r>
          </w:p>
        </w:tc>
        <w:tc>
          <w:tcPr>
            <w:tcW w:w="1496" w:type="dxa"/>
            <w:shd w:val="clear" w:color="auto" w:fill="auto"/>
            <w:noWrap/>
            <w:vAlign w:val="center"/>
            <w:hideMark/>
          </w:tcPr>
          <w:p w14:paraId="7E7EFF51" w14:textId="77777777" w:rsidR="006427CB" w:rsidRPr="009D2FEC" w:rsidRDefault="006427CB" w:rsidP="00E80DB9">
            <w:pPr>
              <w:ind w:left="-44" w:right="-92"/>
              <w:jc w:val="center"/>
              <w:rPr>
                <w:rFonts w:ascii="Liberation Serif" w:hAnsi="Liberation Serif" w:cs="Liberation Serif"/>
                <w:sz w:val="23"/>
                <w:szCs w:val="23"/>
              </w:rPr>
            </w:pPr>
            <w:r w:rsidRPr="009D2FEC">
              <w:rPr>
                <w:rFonts w:ascii="Liberation Serif" w:hAnsi="Liberation Serif" w:cs="Liberation Serif"/>
                <w:sz w:val="23"/>
                <w:szCs w:val="23"/>
              </w:rPr>
              <w:t>99,99</w:t>
            </w:r>
          </w:p>
        </w:tc>
      </w:tr>
      <w:tr w:rsidR="006427CB" w:rsidRPr="009D2FEC" w14:paraId="712A4239" w14:textId="77777777" w:rsidTr="00E80DB9">
        <w:trPr>
          <w:gridAfter w:val="1"/>
          <w:wAfter w:w="9" w:type="dxa"/>
          <w:cantSplit/>
          <w:trHeight w:val="89"/>
        </w:trPr>
        <w:tc>
          <w:tcPr>
            <w:tcW w:w="4531" w:type="dxa"/>
            <w:shd w:val="clear" w:color="auto" w:fill="auto"/>
            <w:vAlign w:val="center"/>
            <w:hideMark/>
          </w:tcPr>
          <w:p w14:paraId="003325B0"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2. Финансирование муниципальных программ (справочно)</w:t>
            </w:r>
          </w:p>
        </w:tc>
        <w:tc>
          <w:tcPr>
            <w:tcW w:w="1077" w:type="dxa"/>
            <w:vMerge/>
            <w:shd w:val="clear" w:color="auto" w:fill="auto"/>
            <w:vAlign w:val="center"/>
          </w:tcPr>
          <w:p w14:paraId="453993A0"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4CE12DED"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11 859,69</w:t>
            </w:r>
          </w:p>
        </w:tc>
        <w:tc>
          <w:tcPr>
            <w:tcW w:w="1571" w:type="dxa"/>
            <w:shd w:val="clear" w:color="auto" w:fill="auto"/>
            <w:noWrap/>
            <w:vAlign w:val="center"/>
            <w:hideMark/>
          </w:tcPr>
          <w:p w14:paraId="75ABCC4A"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9 697,55</w:t>
            </w:r>
          </w:p>
        </w:tc>
        <w:tc>
          <w:tcPr>
            <w:tcW w:w="1496" w:type="dxa"/>
            <w:shd w:val="clear" w:color="auto" w:fill="auto"/>
            <w:noWrap/>
            <w:vAlign w:val="center"/>
            <w:hideMark/>
          </w:tcPr>
          <w:p w14:paraId="5AC92200"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81,77</w:t>
            </w:r>
          </w:p>
        </w:tc>
      </w:tr>
      <w:tr w:rsidR="006427CB" w:rsidRPr="009D2FEC" w14:paraId="14284EBB" w14:textId="77777777" w:rsidTr="00E80DB9">
        <w:trPr>
          <w:gridAfter w:val="1"/>
          <w:wAfter w:w="9" w:type="dxa"/>
          <w:cantSplit/>
          <w:trHeight w:val="664"/>
        </w:trPr>
        <w:tc>
          <w:tcPr>
            <w:tcW w:w="4531" w:type="dxa"/>
            <w:shd w:val="clear" w:color="auto" w:fill="auto"/>
            <w:vAlign w:val="center"/>
            <w:hideMark/>
          </w:tcPr>
          <w:p w14:paraId="7D3B77F1"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3. Недополученные доходы муниципальных образований от предоставления налоговых преференций, предусмотренных решениями органов местного самоуправления</w:t>
            </w:r>
          </w:p>
        </w:tc>
        <w:tc>
          <w:tcPr>
            <w:tcW w:w="1077" w:type="dxa"/>
            <w:vMerge/>
            <w:shd w:val="clear" w:color="auto" w:fill="auto"/>
            <w:vAlign w:val="center"/>
          </w:tcPr>
          <w:p w14:paraId="6D7566D6"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4BF71D8C"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31,17</w:t>
            </w:r>
          </w:p>
        </w:tc>
        <w:tc>
          <w:tcPr>
            <w:tcW w:w="1571" w:type="dxa"/>
            <w:shd w:val="clear" w:color="auto" w:fill="auto"/>
            <w:noWrap/>
            <w:vAlign w:val="center"/>
            <w:hideMark/>
          </w:tcPr>
          <w:p w14:paraId="62355CCC"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31,17</w:t>
            </w:r>
          </w:p>
        </w:tc>
        <w:tc>
          <w:tcPr>
            <w:tcW w:w="1496" w:type="dxa"/>
            <w:shd w:val="clear" w:color="auto" w:fill="auto"/>
            <w:noWrap/>
            <w:vAlign w:val="center"/>
            <w:hideMark/>
          </w:tcPr>
          <w:p w14:paraId="3435EF41"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100,00</w:t>
            </w:r>
          </w:p>
        </w:tc>
      </w:tr>
      <w:tr w:rsidR="006427CB" w:rsidRPr="009D2FEC" w14:paraId="5489F46C" w14:textId="77777777" w:rsidTr="00E80DB9">
        <w:trPr>
          <w:gridAfter w:val="1"/>
          <w:wAfter w:w="9" w:type="dxa"/>
          <w:cantSplit/>
          <w:trHeight w:val="70"/>
        </w:trPr>
        <w:tc>
          <w:tcPr>
            <w:tcW w:w="4531" w:type="dxa"/>
            <w:shd w:val="clear" w:color="auto" w:fill="auto"/>
            <w:vAlign w:val="center"/>
            <w:hideMark/>
          </w:tcPr>
          <w:p w14:paraId="696125A9"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3.1. Земельный налог</w:t>
            </w:r>
          </w:p>
        </w:tc>
        <w:tc>
          <w:tcPr>
            <w:tcW w:w="1077" w:type="dxa"/>
            <w:vMerge/>
            <w:shd w:val="clear" w:color="auto" w:fill="auto"/>
            <w:vAlign w:val="center"/>
          </w:tcPr>
          <w:p w14:paraId="4EEEBA68"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377204D8"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31,17</w:t>
            </w:r>
          </w:p>
        </w:tc>
        <w:tc>
          <w:tcPr>
            <w:tcW w:w="1571" w:type="dxa"/>
            <w:shd w:val="clear" w:color="auto" w:fill="auto"/>
            <w:noWrap/>
            <w:vAlign w:val="center"/>
            <w:hideMark/>
          </w:tcPr>
          <w:p w14:paraId="2C309CE0"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31,17</w:t>
            </w:r>
          </w:p>
        </w:tc>
        <w:tc>
          <w:tcPr>
            <w:tcW w:w="1496" w:type="dxa"/>
            <w:shd w:val="clear" w:color="auto" w:fill="auto"/>
            <w:noWrap/>
            <w:vAlign w:val="center"/>
            <w:hideMark/>
          </w:tcPr>
          <w:p w14:paraId="5FFEFF03"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100,00</w:t>
            </w:r>
          </w:p>
        </w:tc>
      </w:tr>
      <w:tr w:rsidR="006427CB" w:rsidRPr="009D2FEC" w14:paraId="27C2BFB4" w14:textId="77777777" w:rsidTr="00E80DB9">
        <w:trPr>
          <w:gridAfter w:val="1"/>
          <w:wAfter w:w="9" w:type="dxa"/>
          <w:cantSplit/>
          <w:trHeight w:val="70"/>
        </w:trPr>
        <w:tc>
          <w:tcPr>
            <w:tcW w:w="4531" w:type="dxa"/>
            <w:shd w:val="clear" w:color="auto" w:fill="auto"/>
            <w:vAlign w:val="center"/>
            <w:hideMark/>
          </w:tcPr>
          <w:p w14:paraId="4B72C75F" w14:textId="77777777" w:rsidR="006427CB" w:rsidRPr="009D2FEC" w:rsidRDefault="006427CB" w:rsidP="006427CB">
            <w:pPr>
              <w:ind w:right="-92"/>
              <w:rPr>
                <w:rFonts w:ascii="Liberation Serif" w:hAnsi="Liberation Serif" w:cs="Liberation Serif"/>
                <w:sz w:val="23"/>
                <w:szCs w:val="23"/>
              </w:rPr>
            </w:pPr>
            <w:r w:rsidRPr="009D2FEC">
              <w:rPr>
                <w:rFonts w:ascii="Liberation Serif" w:hAnsi="Liberation Serif" w:cs="Liberation Serif"/>
                <w:sz w:val="23"/>
                <w:szCs w:val="23"/>
              </w:rPr>
              <w:t>3.2. Налог на имущество физических лиц</w:t>
            </w:r>
          </w:p>
        </w:tc>
        <w:tc>
          <w:tcPr>
            <w:tcW w:w="1077" w:type="dxa"/>
            <w:vMerge/>
            <w:shd w:val="clear" w:color="auto" w:fill="auto"/>
            <w:vAlign w:val="center"/>
          </w:tcPr>
          <w:p w14:paraId="0D57762F" w14:textId="77777777" w:rsidR="006427CB" w:rsidRPr="009D2FEC" w:rsidRDefault="006427CB" w:rsidP="006427CB">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F5DA769"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0,00</w:t>
            </w:r>
          </w:p>
        </w:tc>
        <w:tc>
          <w:tcPr>
            <w:tcW w:w="1571" w:type="dxa"/>
            <w:shd w:val="clear" w:color="auto" w:fill="auto"/>
            <w:noWrap/>
            <w:vAlign w:val="center"/>
            <w:hideMark/>
          </w:tcPr>
          <w:p w14:paraId="76EC6C24"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0,00</w:t>
            </w:r>
          </w:p>
        </w:tc>
        <w:tc>
          <w:tcPr>
            <w:tcW w:w="1496" w:type="dxa"/>
            <w:shd w:val="clear" w:color="auto" w:fill="auto"/>
            <w:noWrap/>
            <w:vAlign w:val="center"/>
            <w:hideMark/>
          </w:tcPr>
          <w:p w14:paraId="66FD8ACD" w14:textId="77777777" w:rsidR="006427CB" w:rsidRPr="009D2FEC" w:rsidRDefault="006427CB" w:rsidP="00E80DB9">
            <w:pPr>
              <w:ind w:right="-92"/>
              <w:jc w:val="center"/>
              <w:rPr>
                <w:rFonts w:ascii="Liberation Serif" w:hAnsi="Liberation Serif" w:cs="Liberation Serif"/>
                <w:sz w:val="23"/>
                <w:szCs w:val="23"/>
              </w:rPr>
            </w:pPr>
            <w:r w:rsidRPr="009D2FEC">
              <w:rPr>
                <w:rFonts w:ascii="Liberation Serif" w:hAnsi="Liberation Serif" w:cs="Liberation Serif"/>
                <w:sz w:val="23"/>
                <w:szCs w:val="23"/>
              </w:rPr>
              <w:t>–</w:t>
            </w:r>
          </w:p>
        </w:tc>
      </w:tr>
      <w:tr w:rsidR="00ED3E1F" w:rsidRPr="009D2FEC" w14:paraId="5E520F11" w14:textId="77777777" w:rsidTr="00E80DB9">
        <w:trPr>
          <w:cantSplit/>
          <w:trHeight w:val="70"/>
        </w:trPr>
        <w:tc>
          <w:tcPr>
            <w:tcW w:w="10020" w:type="dxa"/>
            <w:gridSpan w:val="6"/>
            <w:shd w:val="clear" w:color="auto" w:fill="auto"/>
            <w:vAlign w:val="center"/>
            <w:hideMark/>
          </w:tcPr>
          <w:p w14:paraId="75411F13" w14:textId="77777777" w:rsidR="00ED3E1F" w:rsidRPr="009D2FEC" w:rsidRDefault="00ED3E1F" w:rsidP="00E80DB9">
            <w:pPr>
              <w:ind w:left="-118" w:right="-92"/>
              <w:jc w:val="center"/>
              <w:rPr>
                <w:rFonts w:ascii="Liberation Serif" w:hAnsi="Liberation Serif" w:cs="Liberation Serif"/>
                <w:b/>
                <w:bCs/>
                <w:sz w:val="23"/>
                <w:szCs w:val="23"/>
              </w:rPr>
            </w:pPr>
            <w:r w:rsidRPr="009D2FEC">
              <w:rPr>
                <w:rFonts w:ascii="Liberation Serif" w:hAnsi="Liberation Serif" w:cs="Liberation Serif"/>
                <w:b/>
                <w:bCs/>
                <w:sz w:val="23"/>
                <w:szCs w:val="23"/>
              </w:rPr>
              <w:t>II. Производственная деятельность</w:t>
            </w:r>
          </w:p>
        </w:tc>
      </w:tr>
      <w:tr w:rsidR="00113FB6" w:rsidRPr="009D2FEC" w14:paraId="57061EA7" w14:textId="77777777" w:rsidTr="00E80DB9">
        <w:trPr>
          <w:gridAfter w:val="1"/>
          <w:wAfter w:w="9" w:type="dxa"/>
          <w:cantSplit/>
          <w:trHeight w:val="267"/>
        </w:trPr>
        <w:tc>
          <w:tcPr>
            <w:tcW w:w="4531" w:type="dxa"/>
            <w:shd w:val="clear" w:color="auto" w:fill="auto"/>
            <w:vAlign w:val="center"/>
            <w:hideMark/>
          </w:tcPr>
          <w:p w14:paraId="0D18E010"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Оборот организаций (по полному кругу) по видам экономической деятельности, всего</w:t>
            </w:r>
          </w:p>
        </w:tc>
        <w:tc>
          <w:tcPr>
            <w:tcW w:w="1077" w:type="dxa"/>
            <w:vMerge w:val="restart"/>
            <w:shd w:val="clear" w:color="auto" w:fill="auto"/>
            <w:vAlign w:val="center"/>
            <w:hideMark/>
          </w:tcPr>
          <w:p w14:paraId="0E5873F9"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млн. руб.</w:t>
            </w:r>
          </w:p>
        </w:tc>
        <w:tc>
          <w:tcPr>
            <w:tcW w:w="1336" w:type="dxa"/>
            <w:shd w:val="clear" w:color="auto" w:fill="auto"/>
            <w:noWrap/>
            <w:vAlign w:val="center"/>
            <w:hideMark/>
          </w:tcPr>
          <w:p w14:paraId="7265C6BC"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75 223,40**</w:t>
            </w:r>
          </w:p>
        </w:tc>
        <w:tc>
          <w:tcPr>
            <w:tcW w:w="1571" w:type="dxa"/>
            <w:shd w:val="clear" w:color="auto" w:fill="auto"/>
            <w:noWrap/>
            <w:vAlign w:val="center"/>
            <w:hideMark/>
          </w:tcPr>
          <w:p w14:paraId="45860BBD"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532 275,30***</w:t>
            </w:r>
          </w:p>
        </w:tc>
        <w:tc>
          <w:tcPr>
            <w:tcW w:w="1496" w:type="dxa"/>
            <w:shd w:val="clear" w:color="auto" w:fill="auto"/>
            <w:noWrap/>
            <w:vAlign w:val="center"/>
            <w:hideMark/>
          </w:tcPr>
          <w:p w14:paraId="427D2BCD"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w:t>
            </w:r>
          </w:p>
        </w:tc>
      </w:tr>
      <w:tr w:rsidR="00113FB6" w:rsidRPr="009D2FEC" w14:paraId="5ADFF299" w14:textId="77777777" w:rsidTr="00E80DB9">
        <w:trPr>
          <w:gridAfter w:val="1"/>
          <w:wAfter w:w="9" w:type="dxa"/>
          <w:cantSplit/>
          <w:trHeight w:val="70"/>
        </w:trPr>
        <w:tc>
          <w:tcPr>
            <w:tcW w:w="4531" w:type="dxa"/>
            <w:shd w:val="clear" w:color="auto" w:fill="auto"/>
            <w:vAlign w:val="center"/>
            <w:hideMark/>
          </w:tcPr>
          <w:p w14:paraId="20D2DBF0"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в том числе:</w:t>
            </w:r>
          </w:p>
        </w:tc>
        <w:tc>
          <w:tcPr>
            <w:tcW w:w="1077" w:type="dxa"/>
            <w:vMerge/>
            <w:shd w:val="clear" w:color="auto" w:fill="auto"/>
            <w:vAlign w:val="center"/>
            <w:hideMark/>
          </w:tcPr>
          <w:p w14:paraId="544C55E9"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0F88AFAD" w14:textId="77777777" w:rsidR="00113FB6" w:rsidRPr="009D2FEC" w:rsidRDefault="00113FB6" w:rsidP="00E80DB9">
            <w:pPr>
              <w:ind w:left="-118" w:right="-92"/>
              <w:jc w:val="center"/>
              <w:rPr>
                <w:rFonts w:ascii="Liberation Serif" w:hAnsi="Liberation Serif" w:cs="Liberation Serif"/>
                <w:sz w:val="23"/>
                <w:szCs w:val="23"/>
              </w:rPr>
            </w:pPr>
          </w:p>
        </w:tc>
        <w:tc>
          <w:tcPr>
            <w:tcW w:w="1571" w:type="dxa"/>
            <w:shd w:val="clear" w:color="auto" w:fill="auto"/>
            <w:noWrap/>
            <w:vAlign w:val="center"/>
            <w:hideMark/>
          </w:tcPr>
          <w:p w14:paraId="09C84622" w14:textId="77777777" w:rsidR="00113FB6" w:rsidRPr="009D2FEC" w:rsidRDefault="00113FB6" w:rsidP="00E80DB9">
            <w:pPr>
              <w:ind w:left="-118" w:right="-92"/>
              <w:jc w:val="center"/>
              <w:rPr>
                <w:rFonts w:ascii="Liberation Serif" w:hAnsi="Liberation Serif" w:cs="Liberation Serif"/>
                <w:sz w:val="23"/>
                <w:szCs w:val="23"/>
              </w:rPr>
            </w:pPr>
          </w:p>
        </w:tc>
        <w:tc>
          <w:tcPr>
            <w:tcW w:w="1496" w:type="dxa"/>
            <w:shd w:val="clear" w:color="auto" w:fill="auto"/>
            <w:noWrap/>
            <w:vAlign w:val="center"/>
            <w:hideMark/>
          </w:tcPr>
          <w:p w14:paraId="6337485D" w14:textId="77777777" w:rsidR="00113FB6" w:rsidRPr="009D2FEC" w:rsidRDefault="00113FB6" w:rsidP="00E80DB9">
            <w:pPr>
              <w:ind w:left="-118" w:right="-92"/>
              <w:jc w:val="center"/>
              <w:rPr>
                <w:rFonts w:ascii="Liberation Serif" w:hAnsi="Liberation Serif" w:cs="Liberation Serif"/>
                <w:sz w:val="23"/>
                <w:szCs w:val="23"/>
              </w:rPr>
            </w:pPr>
          </w:p>
        </w:tc>
      </w:tr>
      <w:tr w:rsidR="00113FB6" w:rsidRPr="009D2FEC" w14:paraId="483162E1" w14:textId="77777777" w:rsidTr="00E80DB9">
        <w:trPr>
          <w:gridAfter w:val="1"/>
          <w:wAfter w:w="9" w:type="dxa"/>
          <w:cantSplit/>
          <w:trHeight w:val="70"/>
        </w:trPr>
        <w:tc>
          <w:tcPr>
            <w:tcW w:w="4531" w:type="dxa"/>
            <w:shd w:val="clear" w:color="auto" w:fill="auto"/>
            <w:vAlign w:val="center"/>
            <w:hideMark/>
          </w:tcPr>
          <w:p w14:paraId="5C6AB71D"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1)</w:t>
            </w:r>
            <w:r w:rsidRPr="009D2FEC">
              <w:rPr>
                <w:rFonts w:ascii="Liberation Serif" w:hAnsi="Liberation Serif" w:cs="Arial"/>
                <w:sz w:val="23"/>
                <w:szCs w:val="23"/>
              </w:rPr>
              <w:t> </w:t>
            </w:r>
            <w:r w:rsidRPr="009D2FEC">
              <w:rPr>
                <w:rFonts w:ascii="Liberation Serif" w:hAnsi="Liberation Serif" w:cs="Liberation Serif"/>
                <w:sz w:val="23"/>
                <w:szCs w:val="23"/>
              </w:rPr>
              <w:t>обрабатывающие производства</w:t>
            </w:r>
          </w:p>
        </w:tc>
        <w:tc>
          <w:tcPr>
            <w:tcW w:w="1077" w:type="dxa"/>
            <w:vMerge/>
            <w:shd w:val="clear" w:color="auto" w:fill="auto"/>
            <w:vAlign w:val="center"/>
          </w:tcPr>
          <w:p w14:paraId="04FFC415"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312065C"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73 700,4**</w:t>
            </w:r>
          </w:p>
        </w:tc>
        <w:tc>
          <w:tcPr>
            <w:tcW w:w="1571" w:type="dxa"/>
            <w:shd w:val="clear" w:color="auto" w:fill="auto"/>
            <w:noWrap/>
            <w:vAlign w:val="center"/>
            <w:hideMark/>
          </w:tcPr>
          <w:p w14:paraId="458AE21F"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406 842,40***</w:t>
            </w:r>
          </w:p>
        </w:tc>
        <w:tc>
          <w:tcPr>
            <w:tcW w:w="1496" w:type="dxa"/>
            <w:shd w:val="clear" w:color="auto" w:fill="auto"/>
            <w:noWrap/>
            <w:vAlign w:val="center"/>
            <w:hideMark/>
          </w:tcPr>
          <w:p w14:paraId="7C118BE9"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w:t>
            </w:r>
          </w:p>
        </w:tc>
      </w:tr>
      <w:tr w:rsidR="00113FB6" w:rsidRPr="009D2FEC" w14:paraId="22A665E3" w14:textId="77777777" w:rsidTr="00E80DB9">
        <w:trPr>
          <w:gridAfter w:val="1"/>
          <w:wAfter w:w="9" w:type="dxa"/>
          <w:cantSplit/>
          <w:trHeight w:val="70"/>
        </w:trPr>
        <w:tc>
          <w:tcPr>
            <w:tcW w:w="4531" w:type="dxa"/>
            <w:shd w:val="clear" w:color="auto" w:fill="auto"/>
            <w:vAlign w:val="center"/>
            <w:hideMark/>
          </w:tcPr>
          <w:p w14:paraId="29AB27AF"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2)</w:t>
            </w:r>
            <w:r w:rsidRPr="009D2FEC">
              <w:rPr>
                <w:rFonts w:ascii="Liberation Serif" w:hAnsi="Liberation Serif" w:cs="Arial"/>
                <w:sz w:val="23"/>
                <w:szCs w:val="23"/>
              </w:rPr>
              <w:t> </w:t>
            </w:r>
            <w:r w:rsidRPr="009D2FEC">
              <w:rPr>
                <w:rFonts w:ascii="Liberation Serif" w:hAnsi="Liberation Serif" w:cs="Liberation Serif"/>
                <w:sz w:val="23"/>
                <w:szCs w:val="23"/>
              </w:rPr>
              <w:t>обеспечение электрической энергией, газом и паром</w:t>
            </w:r>
          </w:p>
        </w:tc>
        <w:tc>
          <w:tcPr>
            <w:tcW w:w="1077" w:type="dxa"/>
            <w:vMerge/>
            <w:shd w:val="clear" w:color="auto" w:fill="auto"/>
            <w:vAlign w:val="center"/>
          </w:tcPr>
          <w:p w14:paraId="261E252A"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D8485C3"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0,648**</w:t>
            </w:r>
          </w:p>
        </w:tc>
        <w:tc>
          <w:tcPr>
            <w:tcW w:w="1571" w:type="dxa"/>
            <w:shd w:val="clear" w:color="auto" w:fill="auto"/>
            <w:noWrap/>
            <w:vAlign w:val="center"/>
            <w:hideMark/>
          </w:tcPr>
          <w:p w14:paraId="100C6AF3"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1 968,9***</w:t>
            </w:r>
          </w:p>
        </w:tc>
        <w:tc>
          <w:tcPr>
            <w:tcW w:w="1496" w:type="dxa"/>
            <w:shd w:val="clear" w:color="auto" w:fill="auto"/>
            <w:noWrap/>
            <w:vAlign w:val="center"/>
            <w:hideMark/>
          </w:tcPr>
          <w:p w14:paraId="476FAF57"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w:t>
            </w:r>
          </w:p>
        </w:tc>
      </w:tr>
      <w:tr w:rsidR="00ED3E1F" w:rsidRPr="009D2FEC" w14:paraId="563E4C8B" w14:textId="77777777" w:rsidTr="00E80DB9">
        <w:trPr>
          <w:cantSplit/>
          <w:trHeight w:val="70"/>
        </w:trPr>
        <w:tc>
          <w:tcPr>
            <w:tcW w:w="10020" w:type="dxa"/>
            <w:gridSpan w:val="6"/>
            <w:shd w:val="clear" w:color="auto" w:fill="auto"/>
            <w:vAlign w:val="center"/>
            <w:hideMark/>
          </w:tcPr>
          <w:p w14:paraId="649F81AA" w14:textId="77777777" w:rsidR="00ED3E1F" w:rsidRPr="009D2FEC" w:rsidRDefault="00ED3E1F" w:rsidP="00E80DB9">
            <w:pPr>
              <w:ind w:left="-118" w:right="-92"/>
              <w:jc w:val="center"/>
              <w:rPr>
                <w:rFonts w:ascii="Liberation Serif" w:hAnsi="Liberation Serif" w:cs="Liberation Serif"/>
                <w:b/>
                <w:bCs/>
                <w:sz w:val="23"/>
                <w:szCs w:val="23"/>
              </w:rPr>
            </w:pPr>
            <w:r w:rsidRPr="009D2FEC">
              <w:rPr>
                <w:rFonts w:ascii="Liberation Serif" w:hAnsi="Liberation Serif" w:cs="Liberation Serif"/>
                <w:b/>
                <w:bCs/>
                <w:sz w:val="23"/>
                <w:szCs w:val="23"/>
              </w:rPr>
              <w:t>III. Инвестиционная деятельность</w:t>
            </w:r>
          </w:p>
        </w:tc>
      </w:tr>
      <w:tr w:rsidR="00113FB6" w:rsidRPr="009D2FEC" w14:paraId="201B10E0" w14:textId="77777777" w:rsidTr="00E80DB9">
        <w:trPr>
          <w:gridAfter w:val="1"/>
          <w:wAfter w:w="9" w:type="dxa"/>
          <w:cantSplit/>
          <w:trHeight w:val="271"/>
        </w:trPr>
        <w:tc>
          <w:tcPr>
            <w:tcW w:w="4531" w:type="dxa"/>
            <w:shd w:val="clear" w:color="auto" w:fill="auto"/>
            <w:vAlign w:val="center"/>
            <w:hideMark/>
          </w:tcPr>
          <w:p w14:paraId="2F0B5F04"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Объем инвестиций в основной капитал за счет всех источников финансирования, всего</w:t>
            </w:r>
          </w:p>
        </w:tc>
        <w:tc>
          <w:tcPr>
            <w:tcW w:w="1077" w:type="dxa"/>
            <w:shd w:val="clear" w:color="auto" w:fill="auto"/>
            <w:vAlign w:val="center"/>
            <w:hideMark/>
          </w:tcPr>
          <w:p w14:paraId="6248F338"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млн. руб.</w:t>
            </w:r>
          </w:p>
        </w:tc>
        <w:tc>
          <w:tcPr>
            <w:tcW w:w="1336" w:type="dxa"/>
            <w:shd w:val="clear" w:color="auto" w:fill="auto"/>
            <w:noWrap/>
            <w:vAlign w:val="center"/>
            <w:hideMark/>
          </w:tcPr>
          <w:p w14:paraId="23A79239"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2 283,99**</w:t>
            </w:r>
          </w:p>
        </w:tc>
        <w:tc>
          <w:tcPr>
            <w:tcW w:w="1571" w:type="dxa"/>
            <w:shd w:val="clear" w:color="auto" w:fill="auto"/>
            <w:noWrap/>
            <w:vAlign w:val="center"/>
            <w:hideMark/>
          </w:tcPr>
          <w:p w14:paraId="6EA1573E"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12 821,49***</w:t>
            </w:r>
          </w:p>
        </w:tc>
        <w:tc>
          <w:tcPr>
            <w:tcW w:w="1496" w:type="dxa"/>
            <w:shd w:val="clear" w:color="auto" w:fill="auto"/>
            <w:noWrap/>
            <w:vAlign w:val="center"/>
            <w:hideMark/>
          </w:tcPr>
          <w:p w14:paraId="3E9CCAC1" w14:textId="77777777" w:rsidR="00113FB6" w:rsidRPr="009D2FEC" w:rsidRDefault="00113FB6" w:rsidP="00E80DB9">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w:t>
            </w:r>
          </w:p>
        </w:tc>
      </w:tr>
      <w:tr w:rsidR="00ED3E1F" w:rsidRPr="009D2FEC" w14:paraId="7DFAA920" w14:textId="77777777" w:rsidTr="00E80DB9">
        <w:trPr>
          <w:cantSplit/>
          <w:trHeight w:val="70"/>
        </w:trPr>
        <w:tc>
          <w:tcPr>
            <w:tcW w:w="10020" w:type="dxa"/>
            <w:gridSpan w:val="6"/>
            <w:shd w:val="clear" w:color="auto" w:fill="auto"/>
            <w:vAlign w:val="center"/>
            <w:hideMark/>
          </w:tcPr>
          <w:p w14:paraId="49633525" w14:textId="77777777" w:rsidR="00ED3E1F" w:rsidRPr="009D2FEC" w:rsidRDefault="00ED3E1F" w:rsidP="00113FB6">
            <w:pPr>
              <w:ind w:left="-118" w:right="-92"/>
              <w:jc w:val="center"/>
              <w:rPr>
                <w:rFonts w:ascii="Liberation Serif" w:hAnsi="Liberation Serif" w:cs="Liberation Serif"/>
                <w:sz w:val="23"/>
                <w:szCs w:val="23"/>
              </w:rPr>
            </w:pPr>
            <w:r w:rsidRPr="009D2FEC">
              <w:rPr>
                <w:rFonts w:ascii="Liberation Serif" w:hAnsi="Liberation Serif" w:cs="Liberation Serif"/>
                <w:b/>
                <w:bCs/>
                <w:sz w:val="23"/>
                <w:szCs w:val="23"/>
              </w:rPr>
              <w:t>IV. Денежные доходы населения</w:t>
            </w:r>
          </w:p>
        </w:tc>
      </w:tr>
      <w:tr w:rsidR="00113FB6" w:rsidRPr="009D2FEC" w14:paraId="28E44B26" w14:textId="77777777" w:rsidTr="00E80DB9">
        <w:trPr>
          <w:gridAfter w:val="1"/>
          <w:wAfter w:w="9" w:type="dxa"/>
          <w:cantSplit/>
          <w:trHeight w:val="228"/>
        </w:trPr>
        <w:tc>
          <w:tcPr>
            <w:tcW w:w="4531" w:type="dxa"/>
            <w:shd w:val="clear" w:color="auto" w:fill="auto"/>
            <w:vAlign w:val="center"/>
            <w:hideMark/>
          </w:tcPr>
          <w:p w14:paraId="143724EB"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1. Доходы населения городского округа, всего</w:t>
            </w:r>
          </w:p>
        </w:tc>
        <w:tc>
          <w:tcPr>
            <w:tcW w:w="1077" w:type="dxa"/>
            <w:vMerge w:val="restart"/>
            <w:shd w:val="clear" w:color="auto" w:fill="auto"/>
            <w:vAlign w:val="center"/>
            <w:hideMark/>
          </w:tcPr>
          <w:p w14:paraId="228FFB41"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млн. руб.</w:t>
            </w:r>
          </w:p>
        </w:tc>
        <w:tc>
          <w:tcPr>
            <w:tcW w:w="1336" w:type="dxa"/>
            <w:shd w:val="clear" w:color="auto" w:fill="auto"/>
            <w:noWrap/>
            <w:vAlign w:val="center"/>
            <w:hideMark/>
          </w:tcPr>
          <w:p w14:paraId="08A6A2B7"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48 308,24</w:t>
            </w:r>
          </w:p>
        </w:tc>
        <w:tc>
          <w:tcPr>
            <w:tcW w:w="1571" w:type="dxa"/>
            <w:shd w:val="clear" w:color="auto" w:fill="auto"/>
            <w:noWrap/>
            <w:vAlign w:val="center"/>
            <w:hideMark/>
          </w:tcPr>
          <w:p w14:paraId="7BBCFF7F"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51 942,80</w:t>
            </w:r>
          </w:p>
        </w:tc>
        <w:tc>
          <w:tcPr>
            <w:tcW w:w="1496" w:type="dxa"/>
            <w:shd w:val="clear" w:color="auto" w:fill="auto"/>
            <w:noWrap/>
            <w:vAlign w:val="center"/>
            <w:hideMark/>
          </w:tcPr>
          <w:p w14:paraId="1CA2B41C"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107,52</w:t>
            </w:r>
          </w:p>
        </w:tc>
      </w:tr>
      <w:tr w:rsidR="00113FB6" w:rsidRPr="009D2FEC" w14:paraId="4ED21CB2" w14:textId="77777777" w:rsidTr="00113FB6">
        <w:trPr>
          <w:gridAfter w:val="1"/>
          <w:wAfter w:w="9" w:type="dxa"/>
          <w:cantSplit/>
          <w:trHeight w:val="70"/>
        </w:trPr>
        <w:tc>
          <w:tcPr>
            <w:tcW w:w="4531" w:type="dxa"/>
            <w:shd w:val="clear" w:color="auto" w:fill="auto"/>
            <w:vAlign w:val="center"/>
            <w:hideMark/>
          </w:tcPr>
          <w:p w14:paraId="5923B464"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из них:</w:t>
            </w:r>
          </w:p>
        </w:tc>
        <w:tc>
          <w:tcPr>
            <w:tcW w:w="1077" w:type="dxa"/>
            <w:vMerge/>
            <w:shd w:val="clear" w:color="auto" w:fill="auto"/>
            <w:vAlign w:val="center"/>
            <w:hideMark/>
          </w:tcPr>
          <w:p w14:paraId="49CC3406"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39F49FE6"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 </w:t>
            </w:r>
          </w:p>
        </w:tc>
        <w:tc>
          <w:tcPr>
            <w:tcW w:w="1571" w:type="dxa"/>
            <w:shd w:val="clear" w:color="auto" w:fill="auto"/>
            <w:noWrap/>
            <w:vAlign w:val="center"/>
            <w:hideMark/>
          </w:tcPr>
          <w:p w14:paraId="78A70C99"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 </w:t>
            </w:r>
          </w:p>
        </w:tc>
        <w:tc>
          <w:tcPr>
            <w:tcW w:w="1496" w:type="dxa"/>
            <w:shd w:val="clear" w:color="auto" w:fill="auto"/>
            <w:noWrap/>
            <w:vAlign w:val="center"/>
            <w:hideMark/>
          </w:tcPr>
          <w:p w14:paraId="3B9B45D0"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 </w:t>
            </w:r>
          </w:p>
        </w:tc>
      </w:tr>
      <w:tr w:rsidR="00113FB6" w:rsidRPr="009D2FEC" w14:paraId="2E29457C" w14:textId="77777777" w:rsidTr="00113FB6">
        <w:trPr>
          <w:gridAfter w:val="1"/>
          <w:wAfter w:w="9" w:type="dxa"/>
          <w:cantSplit/>
          <w:trHeight w:val="70"/>
        </w:trPr>
        <w:tc>
          <w:tcPr>
            <w:tcW w:w="4531" w:type="dxa"/>
            <w:shd w:val="clear" w:color="auto" w:fill="auto"/>
            <w:vAlign w:val="center"/>
            <w:hideMark/>
          </w:tcPr>
          <w:p w14:paraId="6DA3B439"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lastRenderedPageBreak/>
              <w:t>1)</w:t>
            </w:r>
            <w:r w:rsidRPr="009D2FEC">
              <w:rPr>
                <w:rFonts w:ascii="Liberation Serif" w:hAnsi="Liberation Serif" w:cs="Arial"/>
                <w:sz w:val="23"/>
                <w:szCs w:val="23"/>
              </w:rPr>
              <w:t> д</w:t>
            </w:r>
            <w:r w:rsidRPr="009D2FEC">
              <w:rPr>
                <w:rFonts w:ascii="Liberation Serif" w:hAnsi="Liberation Serif" w:cs="Liberation Serif"/>
                <w:sz w:val="23"/>
                <w:szCs w:val="23"/>
              </w:rPr>
              <w:t>оходы от предпринимательской деятельности</w:t>
            </w:r>
          </w:p>
        </w:tc>
        <w:tc>
          <w:tcPr>
            <w:tcW w:w="1077" w:type="dxa"/>
            <w:vMerge w:val="restart"/>
            <w:shd w:val="clear" w:color="auto" w:fill="auto"/>
            <w:vAlign w:val="center"/>
          </w:tcPr>
          <w:p w14:paraId="3C45ED90"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млн. руб.</w:t>
            </w:r>
          </w:p>
        </w:tc>
        <w:tc>
          <w:tcPr>
            <w:tcW w:w="1336" w:type="dxa"/>
            <w:shd w:val="clear" w:color="auto" w:fill="auto"/>
            <w:noWrap/>
            <w:vAlign w:val="center"/>
            <w:hideMark/>
          </w:tcPr>
          <w:p w14:paraId="61B774B8"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1 359,75</w:t>
            </w:r>
          </w:p>
        </w:tc>
        <w:tc>
          <w:tcPr>
            <w:tcW w:w="1571" w:type="dxa"/>
            <w:shd w:val="clear" w:color="auto" w:fill="auto"/>
            <w:noWrap/>
            <w:vAlign w:val="center"/>
            <w:hideMark/>
          </w:tcPr>
          <w:p w14:paraId="560594A7"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1 359,75</w:t>
            </w:r>
          </w:p>
        </w:tc>
        <w:tc>
          <w:tcPr>
            <w:tcW w:w="1496" w:type="dxa"/>
            <w:shd w:val="clear" w:color="auto" w:fill="auto"/>
            <w:noWrap/>
            <w:vAlign w:val="center"/>
            <w:hideMark/>
          </w:tcPr>
          <w:p w14:paraId="2F24B465"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100,00</w:t>
            </w:r>
          </w:p>
        </w:tc>
      </w:tr>
      <w:tr w:rsidR="00113FB6" w:rsidRPr="009D2FEC" w14:paraId="778068C6" w14:textId="77777777" w:rsidTr="00113FB6">
        <w:trPr>
          <w:gridAfter w:val="1"/>
          <w:wAfter w:w="9" w:type="dxa"/>
          <w:cantSplit/>
          <w:trHeight w:val="70"/>
        </w:trPr>
        <w:tc>
          <w:tcPr>
            <w:tcW w:w="4531" w:type="dxa"/>
            <w:shd w:val="clear" w:color="auto" w:fill="auto"/>
            <w:vAlign w:val="center"/>
            <w:hideMark/>
          </w:tcPr>
          <w:p w14:paraId="005B61C5"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2)</w:t>
            </w:r>
            <w:r w:rsidRPr="009D2FEC">
              <w:rPr>
                <w:rFonts w:ascii="Liberation Serif" w:hAnsi="Liberation Serif" w:cs="Arial"/>
                <w:sz w:val="23"/>
                <w:szCs w:val="23"/>
              </w:rPr>
              <w:t> о</w:t>
            </w:r>
            <w:r w:rsidRPr="009D2FEC">
              <w:rPr>
                <w:rFonts w:ascii="Liberation Serif" w:hAnsi="Liberation Serif" w:cs="Liberation Serif"/>
                <w:sz w:val="23"/>
                <w:szCs w:val="23"/>
              </w:rPr>
              <w:t>плата труда</w:t>
            </w:r>
          </w:p>
        </w:tc>
        <w:tc>
          <w:tcPr>
            <w:tcW w:w="1077" w:type="dxa"/>
            <w:vMerge/>
            <w:shd w:val="clear" w:color="auto" w:fill="auto"/>
            <w:vAlign w:val="center"/>
          </w:tcPr>
          <w:p w14:paraId="4CC26D20"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9E1450F"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36 411,06</w:t>
            </w:r>
          </w:p>
        </w:tc>
        <w:tc>
          <w:tcPr>
            <w:tcW w:w="1571" w:type="dxa"/>
            <w:shd w:val="clear" w:color="auto" w:fill="auto"/>
            <w:noWrap/>
            <w:vAlign w:val="center"/>
            <w:hideMark/>
          </w:tcPr>
          <w:p w14:paraId="32232FE9"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36 497,44</w:t>
            </w:r>
          </w:p>
        </w:tc>
        <w:tc>
          <w:tcPr>
            <w:tcW w:w="1496" w:type="dxa"/>
            <w:shd w:val="clear" w:color="auto" w:fill="auto"/>
            <w:noWrap/>
            <w:vAlign w:val="center"/>
            <w:hideMark/>
          </w:tcPr>
          <w:p w14:paraId="0AF1C0DC"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100,24</w:t>
            </w:r>
          </w:p>
        </w:tc>
      </w:tr>
      <w:tr w:rsidR="00113FB6" w:rsidRPr="009D2FEC" w14:paraId="7568F72B" w14:textId="77777777" w:rsidTr="00113FB6">
        <w:trPr>
          <w:gridAfter w:val="1"/>
          <w:wAfter w:w="9" w:type="dxa"/>
          <w:cantSplit/>
          <w:trHeight w:val="70"/>
        </w:trPr>
        <w:tc>
          <w:tcPr>
            <w:tcW w:w="4531" w:type="dxa"/>
            <w:shd w:val="clear" w:color="auto" w:fill="auto"/>
            <w:vAlign w:val="center"/>
            <w:hideMark/>
          </w:tcPr>
          <w:p w14:paraId="14405E42"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3)</w:t>
            </w:r>
            <w:r w:rsidRPr="009D2FEC">
              <w:rPr>
                <w:rFonts w:ascii="Liberation Serif" w:hAnsi="Liberation Serif" w:cs="Arial"/>
                <w:sz w:val="23"/>
                <w:szCs w:val="23"/>
              </w:rPr>
              <w:t> с</w:t>
            </w:r>
            <w:r w:rsidRPr="009D2FEC">
              <w:rPr>
                <w:rFonts w:ascii="Liberation Serif" w:hAnsi="Liberation Serif" w:cs="Liberation Serif"/>
                <w:sz w:val="23"/>
                <w:szCs w:val="23"/>
              </w:rPr>
              <w:t>оциальные выплаты</w:t>
            </w:r>
          </w:p>
        </w:tc>
        <w:tc>
          <w:tcPr>
            <w:tcW w:w="1077" w:type="dxa"/>
            <w:vMerge/>
            <w:shd w:val="clear" w:color="auto" w:fill="auto"/>
            <w:vAlign w:val="center"/>
          </w:tcPr>
          <w:p w14:paraId="046CB3DE"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593CED5D"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10 537,44</w:t>
            </w:r>
          </w:p>
        </w:tc>
        <w:tc>
          <w:tcPr>
            <w:tcW w:w="1571" w:type="dxa"/>
            <w:shd w:val="clear" w:color="auto" w:fill="auto"/>
            <w:noWrap/>
            <w:vAlign w:val="center"/>
            <w:hideMark/>
          </w:tcPr>
          <w:p w14:paraId="116AFEF3"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10 967,68</w:t>
            </w:r>
          </w:p>
        </w:tc>
        <w:tc>
          <w:tcPr>
            <w:tcW w:w="1496" w:type="dxa"/>
            <w:shd w:val="clear" w:color="auto" w:fill="auto"/>
            <w:noWrap/>
            <w:vAlign w:val="center"/>
            <w:hideMark/>
          </w:tcPr>
          <w:p w14:paraId="50C374E9"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104,08</w:t>
            </w:r>
          </w:p>
        </w:tc>
      </w:tr>
      <w:tr w:rsidR="00113FB6" w:rsidRPr="009D2FEC" w14:paraId="4187495E" w14:textId="77777777" w:rsidTr="00113FB6">
        <w:trPr>
          <w:gridAfter w:val="1"/>
          <w:wAfter w:w="9" w:type="dxa"/>
          <w:cantSplit/>
          <w:trHeight w:val="70"/>
        </w:trPr>
        <w:tc>
          <w:tcPr>
            <w:tcW w:w="4531" w:type="dxa"/>
            <w:shd w:val="clear" w:color="auto" w:fill="auto"/>
            <w:vAlign w:val="center"/>
            <w:hideMark/>
          </w:tcPr>
          <w:p w14:paraId="56DF155F"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2. Среднедушевые денежные доходы (в месяц)</w:t>
            </w:r>
          </w:p>
        </w:tc>
        <w:tc>
          <w:tcPr>
            <w:tcW w:w="1077" w:type="dxa"/>
            <w:shd w:val="clear" w:color="auto" w:fill="auto"/>
            <w:vAlign w:val="center"/>
            <w:hideMark/>
          </w:tcPr>
          <w:p w14:paraId="4743B4F4"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руб. на человека</w:t>
            </w:r>
          </w:p>
        </w:tc>
        <w:tc>
          <w:tcPr>
            <w:tcW w:w="1336" w:type="dxa"/>
            <w:shd w:val="clear" w:color="auto" w:fill="auto"/>
            <w:noWrap/>
            <w:vAlign w:val="center"/>
            <w:hideMark/>
          </w:tcPr>
          <w:p w14:paraId="0B81CD82"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51 688,68</w:t>
            </w:r>
          </w:p>
        </w:tc>
        <w:tc>
          <w:tcPr>
            <w:tcW w:w="1571" w:type="dxa"/>
            <w:shd w:val="clear" w:color="auto" w:fill="auto"/>
            <w:noWrap/>
            <w:vAlign w:val="center"/>
            <w:hideMark/>
          </w:tcPr>
          <w:p w14:paraId="0DB5B80A"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54 867,22</w:t>
            </w:r>
          </w:p>
        </w:tc>
        <w:tc>
          <w:tcPr>
            <w:tcW w:w="1496" w:type="dxa"/>
            <w:shd w:val="clear" w:color="auto" w:fill="auto"/>
            <w:noWrap/>
            <w:vAlign w:val="center"/>
            <w:hideMark/>
          </w:tcPr>
          <w:p w14:paraId="0F6219DF"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106,15</w:t>
            </w:r>
          </w:p>
        </w:tc>
      </w:tr>
      <w:tr w:rsidR="00113FB6" w:rsidRPr="009D2FEC" w14:paraId="2EC51CD5" w14:textId="77777777" w:rsidTr="00113FB6">
        <w:trPr>
          <w:gridAfter w:val="1"/>
          <w:wAfter w:w="9" w:type="dxa"/>
          <w:cantSplit/>
          <w:trHeight w:val="70"/>
        </w:trPr>
        <w:tc>
          <w:tcPr>
            <w:tcW w:w="4531" w:type="dxa"/>
            <w:shd w:val="clear" w:color="auto" w:fill="auto"/>
            <w:vAlign w:val="center"/>
            <w:hideMark/>
          </w:tcPr>
          <w:p w14:paraId="7E166E51"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3. Среднемесячная заработная плата работников по полному кругу организаций</w:t>
            </w:r>
          </w:p>
        </w:tc>
        <w:tc>
          <w:tcPr>
            <w:tcW w:w="1077" w:type="dxa"/>
            <w:shd w:val="clear" w:color="auto" w:fill="auto"/>
            <w:vAlign w:val="center"/>
            <w:hideMark/>
          </w:tcPr>
          <w:p w14:paraId="3D930B18"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руб. в месяц</w:t>
            </w:r>
          </w:p>
        </w:tc>
        <w:tc>
          <w:tcPr>
            <w:tcW w:w="1336" w:type="dxa"/>
            <w:shd w:val="clear" w:color="auto" w:fill="auto"/>
            <w:noWrap/>
            <w:vAlign w:val="center"/>
            <w:hideMark/>
          </w:tcPr>
          <w:p w14:paraId="4D1D6053"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115 900,0</w:t>
            </w:r>
          </w:p>
        </w:tc>
        <w:tc>
          <w:tcPr>
            <w:tcW w:w="1571" w:type="dxa"/>
            <w:shd w:val="clear" w:color="auto" w:fill="auto"/>
            <w:noWrap/>
            <w:vAlign w:val="center"/>
            <w:hideMark/>
          </w:tcPr>
          <w:p w14:paraId="7B052A5D"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116 485,1</w:t>
            </w:r>
          </w:p>
        </w:tc>
        <w:tc>
          <w:tcPr>
            <w:tcW w:w="1496" w:type="dxa"/>
            <w:shd w:val="clear" w:color="auto" w:fill="auto"/>
            <w:noWrap/>
            <w:vAlign w:val="center"/>
            <w:hideMark/>
          </w:tcPr>
          <w:p w14:paraId="1037264D"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100,50</w:t>
            </w:r>
          </w:p>
        </w:tc>
      </w:tr>
      <w:tr w:rsidR="00ED3E1F" w:rsidRPr="009D2FEC" w14:paraId="419B67CD" w14:textId="77777777" w:rsidTr="00113FB6">
        <w:trPr>
          <w:cantSplit/>
          <w:trHeight w:val="70"/>
        </w:trPr>
        <w:tc>
          <w:tcPr>
            <w:tcW w:w="10020" w:type="dxa"/>
            <w:gridSpan w:val="6"/>
            <w:shd w:val="clear" w:color="auto" w:fill="auto"/>
            <w:vAlign w:val="center"/>
            <w:hideMark/>
          </w:tcPr>
          <w:p w14:paraId="5AEFEE72" w14:textId="77777777" w:rsidR="00ED3E1F" w:rsidRPr="009D2FEC" w:rsidRDefault="00ED3E1F" w:rsidP="00113FB6">
            <w:pPr>
              <w:ind w:left="-118" w:right="-92"/>
              <w:jc w:val="center"/>
              <w:rPr>
                <w:rFonts w:ascii="Liberation Serif" w:hAnsi="Liberation Serif" w:cs="Liberation Serif"/>
                <w:b/>
                <w:bCs/>
                <w:sz w:val="23"/>
                <w:szCs w:val="23"/>
              </w:rPr>
            </w:pPr>
            <w:r w:rsidRPr="009D2FEC">
              <w:rPr>
                <w:rFonts w:ascii="Liberation Serif" w:hAnsi="Liberation Serif" w:cs="Liberation Serif"/>
                <w:b/>
                <w:bCs/>
                <w:sz w:val="23"/>
                <w:szCs w:val="23"/>
              </w:rPr>
              <w:t>V. Потребительский рынок</w:t>
            </w:r>
          </w:p>
        </w:tc>
      </w:tr>
      <w:tr w:rsidR="00113FB6" w:rsidRPr="009D2FEC" w14:paraId="46781BE8" w14:textId="77777777" w:rsidTr="00113FB6">
        <w:trPr>
          <w:gridAfter w:val="1"/>
          <w:wAfter w:w="9" w:type="dxa"/>
          <w:cantSplit/>
          <w:trHeight w:val="79"/>
        </w:trPr>
        <w:tc>
          <w:tcPr>
            <w:tcW w:w="4531" w:type="dxa"/>
            <w:shd w:val="clear" w:color="auto" w:fill="auto"/>
            <w:vAlign w:val="center"/>
            <w:hideMark/>
          </w:tcPr>
          <w:p w14:paraId="01E9FBE4"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1. Оборот розничной торговли в ценах соответствующего периода</w:t>
            </w:r>
          </w:p>
        </w:tc>
        <w:tc>
          <w:tcPr>
            <w:tcW w:w="1077" w:type="dxa"/>
            <w:vMerge w:val="restart"/>
            <w:shd w:val="clear" w:color="auto" w:fill="auto"/>
            <w:vAlign w:val="center"/>
            <w:hideMark/>
          </w:tcPr>
          <w:p w14:paraId="08711A32"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млн. руб.</w:t>
            </w:r>
          </w:p>
        </w:tc>
        <w:tc>
          <w:tcPr>
            <w:tcW w:w="1336" w:type="dxa"/>
            <w:shd w:val="clear" w:color="auto" w:fill="auto"/>
            <w:noWrap/>
            <w:vAlign w:val="center"/>
            <w:hideMark/>
          </w:tcPr>
          <w:p w14:paraId="7606A4C3"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19 682,00</w:t>
            </w:r>
          </w:p>
        </w:tc>
        <w:tc>
          <w:tcPr>
            <w:tcW w:w="1571" w:type="dxa"/>
            <w:shd w:val="clear" w:color="auto" w:fill="auto"/>
            <w:noWrap/>
            <w:vAlign w:val="center"/>
            <w:hideMark/>
          </w:tcPr>
          <w:p w14:paraId="77EBD14D"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20 449,9</w:t>
            </w:r>
          </w:p>
        </w:tc>
        <w:tc>
          <w:tcPr>
            <w:tcW w:w="1496" w:type="dxa"/>
            <w:shd w:val="clear" w:color="auto" w:fill="auto"/>
            <w:noWrap/>
            <w:vAlign w:val="center"/>
            <w:hideMark/>
          </w:tcPr>
          <w:p w14:paraId="2CC96D70"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103,9</w:t>
            </w:r>
          </w:p>
        </w:tc>
      </w:tr>
      <w:tr w:rsidR="00113FB6" w:rsidRPr="009D2FEC" w14:paraId="5ADCC73F" w14:textId="77777777" w:rsidTr="00113FB6">
        <w:trPr>
          <w:gridAfter w:val="1"/>
          <w:wAfter w:w="9" w:type="dxa"/>
          <w:cantSplit/>
          <w:trHeight w:val="70"/>
        </w:trPr>
        <w:tc>
          <w:tcPr>
            <w:tcW w:w="4531" w:type="dxa"/>
            <w:shd w:val="clear" w:color="auto" w:fill="auto"/>
            <w:vAlign w:val="center"/>
            <w:hideMark/>
          </w:tcPr>
          <w:p w14:paraId="08D3724B"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2. Оборот общественного питания</w:t>
            </w:r>
          </w:p>
        </w:tc>
        <w:tc>
          <w:tcPr>
            <w:tcW w:w="1077" w:type="dxa"/>
            <w:vMerge/>
            <w:shd w:val="clear" w:color="auto" w:fill="auto"/>
            <w:vAlign w:val="center"/>
          </w:tcPr>
          <w:p w14:paraId="32D46703"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1980A7AC"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968,42</w:t>
            </w:r>
          </w:p>
        </w:tc>
        <w:tc>
          <w:tcPr>
            <w:tcW w:w="1571" w:type="dxa"/>
            <w:shd w:val="clear" w:color="auto" w:fill="auto"/>
            <w:noWrap/>
            <w:vAlign w:val="center"/>
            <w:hideMark/>
          </w:tcPr>
          <w:p w14:paraId="77AD3332"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1 219,6</w:t>
            </w:r>
          </w:p>
        </w:tc>
        <w:tc>
          <w:tcPr>
            <w:tcW w:w="1496" w:type="dxa"/>
            <w:shd w:val="clear" w:color="auto" w:fill="auto"/>
            <w:noWrap/>
            <w:vAlign w:val="center"/>
            <w:hideMark/>
          </w:tcPr>
          <w:p w14:paraId="4A91EA77"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125,94</w:t>
            </w:r>
          </w:p>
        </w:tc>
      </w:tr>
      <w:tr w:rsidR="00ED3E1F" w:rsidRPr="009D2FEC" w14:paraId="13AE4DA5" w14:textId="77777777" w:rsidTr="00113FB6">
        <w:trPr>
          <w:cantSplit/>
          <w:trHeight w:val="70"/>
        </w:trPr>
        <w:tc>
          <w:tcPr>
            <w:tcW w:w="10020" w:type="dxa"/>
            <w:gridSpan w:val="6"/>
            <w:shd w:val="clear" w:color="auto" w:fill="auto"/>
            <w:vAlign w:val="center"/>
            <w:hideMark/>
          </w:tcPr>
          <w:p w14:paraId="62D4AAEE" w14:textId="77777777" w:rsidR="00ED3E1F" w:rsidRPr="009D2FEC" w:rsidRDefault="00ED3E1F" w:rsidP="00113FB6">
            <w:pPr>
              <w:ind w:left="-118" w:right="-92"/>
              <w:jc w:val="center"/>
              <w:rPr>
                <w:rFonts w:ascii="Liberation Serif" w:hAnsi="Liberation Serif" w:cs="Liberation Serif"/>
                <w:b/>
                <w:bCs/>
                <w:sz w:val="23"/>
                <w:szCs w:val="23"/>
              </w:rPr>
            </w:pPr>
            <w:r w:rsidRPr="009D2FEC">
              <w:rPr>
                <w:rFonts w:ascii="Liberation Serif" w:hAnsi="Liberation Serif" w:cs="Liberation Serif"/>
                <w:b/>
                <w:bCs/>
                <w:sz w:val="23"/>
                <w:szCs w:val="23"/>
              </w:rPr>
              <w:t>VI. Демографические показатели</w:t>
            </w:r>
          </w:p>
        </w:tc>
      </w:tr>
      <w:tr w:rsidR="00113FB6" w:rsidRPr="009D2FEC" w14:paraId="30E904E8" w14:textId="77777777" w:rsidTr="00113FB6">
        <w:trPr>
          <w:gridAfter w:val="1"/>
          <w:wAfter w:w="9" w:type="dxa"/>
          <w:cantSplit/>
          <w:trHeight w:val="300"/>
        </w:trPr>
        <w:tc>
          <w:tcPr>
            <w:tcW w:w="4531" w:type="dxa"/>
            <w:shd w:val="clear" w:color="auto" w:fill="auto"/>
            <w:vAlign w:val="center"/>
            <w:hideMark/>
          </w:tcPr>
          <w:p w14:paraId="20E57CF9"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1. Численность и состав населения</w:t>
            </w:r>
          </w:p>
        </w:tc>
        <w:tc>
          <w:tcPr>
            <w:tcW w:w="1077" w:type="dxa"/>
            <w:shd w:val="clear" w:color="auto" w:fill="auto"/>
            <w:vAlign w:val="center"/>
            <w:hideMark/>
          </w:tcPr>
          <w:p w14:paraId="1EF8219E"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302E76FA" w14:textId="77777777" w:rsidR="00113FB6" w:rsidRPr="009D2FEC" w:rsidRDefault="00113FB6" w:rsidP="00113FB6">
            <w:pPr>
              <w:ind w:left="-118" w:right="-92"/>
              <w:jc w:val="center"/>
              <w:rPr>
                <w:rFonts w:ascii="Liberation Serif" w:hAnsi="Liberation Serif" w:cs="Liberation Serif"/>
                <w:sz w:val="23"/>
                <w:szCs w:val="23"/>
              </w:rPr>
            </w:pPr>
          </w:p>
        </w:tc>
        <w:tc>
          <w:tcPr>
            <w:tcW w:w="1571" w:type="dxa"/>
            <w:shd w:val="clear" w:color="auto" w:fill="auto"/>
            <w:noWrap/>
            <w:vAlign w:val="center"/>
            <w:hideMark/>
          </w:tcPr>
          <w:p w14:paraId="019720BA" w14:textId="77777777" w:rsidR="00113FB6" w:rsidRPr="009D2FEC" w:rsidRDefault="00113FB6" w:rsidP="00113FB6">
            <w:pPr>
              <w:ind w:left="-118" w:right="-92"/>
              <w:jc w:val="center"/>
              <w:rPr>
                <w:rFonts w:ascii="Liberation Serif" w:hAnsi="Liberation Serif" w:cs="Liberation Serif"/>
                <w:sz w:val="23"/>
                <w:szCs w:val="23"/>
              </w:rPr>
            </w:pPr>
          </w:p>
        </w:tc>
        <w:tc>
          <w:tcPr>
            <w:tcW w:w="1496" w:type="dxa"/>
            <w:shd w:val="clear" w:color="auto" w:fill="auto"/>
            <w:noWrap/>
            <w:vAlign w:val="center"/>
            <w:hideMark/>
          </w:tcPr>
          <w:p w14:paraId="1DCF3320" w14:textId="77777777" w:rsidR="00113FB6" w:rsidRPr="009D2FEC" w:rsidRDefault="00113FB6" w:rsidP="00113FB6">
            <w:pPr>
              <w:ind w:left="-118" w:right="-92"/>
              <w:jc w:val="center"/>
              <w:rPr>
                <w:rFonts w:ascii="Liberation Serif" w:hAnsi="Liberation Serif" w:cs="Liberation Serif"/>
                <w:sz w:val="23"/>
                <w:szCs w:val="23"/>
              </w:rPr>
            </w:pPr>
          </w:p>
        </w:tc>
      </w:tr>
      <w:tr w:rsidR="00113FB6" w:rsidRPr="009D2FEC" w14:paraId="1649CA1D" w14:textId="77777777" w:rsidTr="00113FB6">
        <w:trPr>
          <w:gridAfter w:val="1"/>
          <w:wAfter w:w="9" w:type="dxa"/>
          <w:cantSplit/>
          <w:trHeight w:val="482"/>
        </w:trPr>
        <w:tc>
          <w:tcPr>
            <w:tcW w:w="4531" w:type="dxa"/>
            <w:shd w:val="clear" w:color="auto" w:fill="auto"/>
            <w:vAlign w:val="center"/>
            <w:hideMark/>
          </w:tcPr>
          <w:p w14:paraId="766DF2AF"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1)</w:t>
            </w:r>
            <w:r w:rsidRPr="009D2FEC">
              <w:rPr>
                <w:rFonts w:ascii="Liberation Serif" w:hAnsi="Liberation Serif" w:cs="Arial"/>
                <w:sz w:val="23"/>
                <w:szCs w:val="23"/>
              </w:rPr>
              <w:t> ч</w:t>
            </w:r>
            <w:r w:rsidRPr="009D2FEC">
              <w:rPr>
                <w:rFonts w:ascii="Liberation Serif" w:hAnsi="Liberation Serif" w:cs="Liberation Serif"/>
                <w:sz w:val="23"/>
                <w:szCs w:val="23"/>
              </w:rPr>
              <w:t>исленность постоянного населения городского округа (на начало года)</w:t>
            </w:r>
          </w:p>
        </w:tc>
        <w:tc>
          <w:tcPr>
            <w:tcW w:w="1077" w:type="dxa"/>
            <w:vMerge w:val="restart"/>
            <w:shd w:val="clear" w:color="auto" w:fill="auto"/>
            <w:vAlign w:val="center"/>
            <w:hideMark/>
          </w:tcPr>
          <w:p w14:paraId="7304272F"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человек</w:t>
            </w:r>
          </w:p>
        </w:tc>
        <w:tc>
          <w:tcPr>
            <w:tcW w:w="1336" w:type="dxa"/>
            <w:shd w:val="clear" w:color="auto" w:fill="auto"/>
            <w:noWrap/>
            <w:vAlign w:val="center"/>
            <w:hideMark/>
          </w:tcPr>
          <w:p w14:paraId="01602532"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93 460,00</w:t>
            </w:r>
          </w:p>
        </w:tc>
        <w:tc>
          <w:tcPr>
            <w:tcW w:w="1571" w:type="dxa"/>
            <w:shd w:val="clear" w:color="auto" w:fill="auto"/>
            <w:noWrap/>
            <w:vAlign w:val="center"/>
            <w:hideMark/>
          </w:tcPr>
          <w:p w14:paraId="607FB106"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нет данных</w:t>
            </w:r>
          </w:p>
        </w:tc>
        <w:tc>
          <w:tcPr>
            <w:tcW w:w="1496" w:type="dxa"/>
            <w:shd w:val="clear" w:color="auto" w:fill="auto"/>
            <w:noWrap/>
            <w:vAlign w:val="center"/>
            <w:hideMark/>
          </w:tcPr>
          <w:p w14:paraId="1DB7266C"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х</w:t>
            </w:r>
          </w:p>
        </w:tc>
      </w:tr>
      <w:tr w:rsidR="00113FB6" w:rsidRPr="009D2FEC" w14:paraId="0BA19E62" w14:textId="77777777" w:rsidTr="00113FB6">
        <w:trPr>
          <w:gridAfter w:val="1"/>
          <w:wAfter w:w="9" w:type="dxa"/>
          <w:cantSplit/>
          <w:trHeight w:val="352"/>
        </w:trPr>
        <w:tc>
          <w:tcPr>
            <w:tcW w:w="4531" w:type="dxa"/>
            <w:shd w:val="clear" w:color="auto" w:fill="auto"/>
            <w:vAlign w:val="center"/>
            <w:hideMark/>
          </w:tcPr>
          <w:p w14:paraId="27DB7BF3"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2)</w:t>
            </w:r>
            <w:r w:rsidRPr="009D2FEC">
              <w:rPr>
                <w:rFonts w:ascii="Liberation Serif" w:hAnsi="Liberation Serif" w:cs="Arial"/>
                <w:sz w:val="23"/>
                <w:szCs w:val="23"/>
              </w:rPr>
              <w:t> с</w:t>
            </w:r>
            <w:r w:rsidRPr="009D2FEC">
              <w:rPr>
                <w:rFonts w:ascii="Liberation Serif" w:hAnsi="Liberation Serif" w:cs="Liberation Serif"/>
                <w:sz w:val="23"/>
                <w:szCs w:val="23"/>
              </w:rPr>
              <w:t>реднегодовая численность населения городского округа</w:t>
            </w:r>
          </w:p>
        </w:tc>
        <w:tc>
          <w:tcPr>
            <w:tcW w:w="1077" w:type="dxa"/>
            <w:vMerge/>
            <w:shd w:val="clear" w:color="auto" w:fill="auto"/>
            <w:vAlign w:val="center"/>
          </w:tcPr>
          <w:p w14:paraId="2A2EE2B5"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3BC13E4"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92 787,00</w:t>
            </w:r>
          </w:p>
        </w:tc>
        <w:tc>
          <w:tcPr>
            <w:tcW w:w="1571" w:type="dxa"/>
            <w:shd w:val="clear" w:color="auto" w:fill="auto"/>
            <w:noWrap/>
            <w:vAlign w:val="center"/>
            <w:hideMark/>
          </w:tcPr>
          <w:p w14:paraId="4153FF60"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нет данных</w:t>
            </w:r>
          </w:p>
        </w:tc>
        <w:tc>
          <w:tcPr>
            <w:tcW w:w="1496" w:type="dxa"/>
            <w:shd w:val="clear" w:color="auto" w:fill="auto"/>
            <w:noWrap/>
            <w:vAlign w:val="center"/>
            <w:hideMark/>
          </w:tcPr>
          <w:p w14:paraId="4E78CEC8"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х</w:t>
            </w:r>
          </w:p>
        </w:tc>
      </w:tr>
      <w:tr w:rsidR="00113FB6" w:rsidRPr="009D2FEC" w14:paraId="7D8D57CB" w14:textId="77777777" w:rsidTr="00113FB6">
        <w:trPr>
          <w:gridAfter w:val="1"/>
          <w:wAfter w:w="9" w:type="dxa"/>
          <w:cantSplit/>
          <w:trHeight w:val="223"/>
        </w:trPr>
        <w:tc>
          <w:tcPr>
            <w:tcW w:w="4531" w:type="dxa"/>
            <w:shd w:val="clear" w:color="auto" w:fill="auto"/>
            <w:vAlign w:val="center"/>
            <w:hideMark/>
          </w:tcPr>
          <w:p w14:paraId="5245D344"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3)</w:t>
            </w:r>
            <w:r w:rsidRPr="009D2FEC">
              <w:rPr>
                <w:rFonts w:ascii="Liberation Serif" w:hAnsi="Liberation Serif" w:cs="Arial"/>
                <w:sz w:val="23"/>
                <w:szCs w:val="23"/>
              </w:rPr>
              <w:t> ч</w:t>
            </w:r>
            <w:r w:rsidRPr="009D2FEC">
              <w:rPr>
                <w:rFonts w:ascii="Liberation Serif" w:hAnsi="Liberation Serif" w:cs="Liberation Serif"/>
                <w:sz w:val="23"/>
                <w:szCs w:val="23"/>
              </w:rPr>
              <w:t>исленность детей в возрасте 3-7 лет (дошкольного возраста)</w:t>
            </w:r>
          </w:p>
        </w:tc>
        <w:tc>
          <w:tcPr>
            <w:tcW w:w="1077" w:type="dxa"/>
            <w:vMerge/>
            <w:shd w:val="clear" w:color="auto" w:fill="auto"/>
            <w:vAlign w:val="center"/>
          </w:tcPr>
          <w:p w14:paraId="5BC6C459"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736772B4"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4 503</w:t>
            </w:r>
          </w:p>
        </w:tc>
        <w:tc>
          <w:tcPr>
            <w:tcW w:w="1571" w:type="dxa"/>
            <w:shd w:val="clear" w:color="auto" w:fill="auto"/>
            <w:noWrap/>
            <w:vAlign w:val="center"/>
            <w:hideMark/>
          </w:tcPr>
          <w:p w14:paraId="62A86491"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5 234</w:t>
            </w:r>
          </w:p>
        </w:tc>
        <w:tc>
          <w:tcPr>
            <w:tcW w:w="1496" w:type="dxa"/>
            <w:shd w:val="clear" w:color="auto" w:fill="auto"/>
            <w:noWrap/>
            <w:vAlign w:val="center"/>
            <w:hideMark/>
          </w:tcPr>
          <w:p w14:paraId="7126EE35"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116,23</w:t>
            </w:r>
          </w:p>
        </w:tc>
      </w:tr>
      <w:tr w:rsidR="00113FB6" w:rsidRPr="009D2FEC" w14:paraId="69F6AF92" w14:textId="77777777" w:rsidTr="00113FB6">
        <w:trPr>
          <w:gridAfter w:val="1"/>
          <w:wAfter w:w="9" w:type="dxa"/>
          <w:cantSplit/>
          <w:trHeight w:val="70"/>
        </w:trPr>
        <w:tc>
          <w:tcPr>
            <w:tcW w:w="4531" w:type="dxa"/>
            <w:shd w:val="clear" w:color="auto" w:fill="auto"/>
            <w:vAlign w:val="center"/>
            <w:hideMark/>
          </w:tcPr>
          <w:p w14:paraId="326E005B"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4)</w:t>
            </w:r>
            <w:r w:rsidRPr="009D2FEC">
              <w:rPr>
                <w:rFonts w:ascii="Liberation Serif" w:hAnsi="Liberation Serif" w:cs="Arial"/>
                <w:sz w:val="23"/>
                <w:szCs w:val="23"/>
              </w:rPr>
              <w:t> ч</w:t>
            </w:r>
            <w:r w:rsidRPr="009D2FEC">
              <w:rPr>
                <w:rFonts w:ascii="Liberation Serif" w:hAnsi="Liberation Serif" w:cs="Liberation Serif"/>
                <w:sz w:val="23"/>
                <w:szCs w:val="23"/>
              </w:rPr>
              <w:t>исленность детей и подростков в возрасте 8-17 лет (школьного возраста)</w:t>
            </w:r>
          </w:p>
        </w:tc>
        <w:tc>
          <w:tcPr>
            <w:tcW w:w="1077" w:type="dxa"/>
            <w:vMerge/>
            <w:shd w:val="clear" w:color="auto" w:fill="auto"/>
            <w:vAlign w:val="center"/>
          </w:tcPr>
          <w:p w14:paraId="41107568"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2F74E229"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15 986,00</w:t>
            </w:r>
          </w:p>
        </w:tc>
        <w:tc>
          <w:tcPr>
            <w:tcW w:w="1571" w:type="dxa"/>
            <w:shd w:val="clear" w:color="auto" w:fill="auto"/>
            <w:noWrap/>
            <w:vAlign w:val="center"/>
            <w:hideMark/>
          </w:tcPr>
          <w:p w14:paraId="32150E65"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нет данных</w:t>
            </w:r>
          </w:p>
        </w:tc>
        <w:tc>
          <w:tcPr>
            <w:tcW w:w="1496" w:type="dxa"/>
            <w:shd w:val="clear" w:color="auto" w:fill="auto"/>
            <w:noWrap/>
            <w:vAlign w:val="center"/>
            <w:hideMark/>
          </w:tcPr>
          <w:p w14:paraId="6CD607D0"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х</w:t>
            </w:r>
          </w:p>
        </w:tc>
      </w:tr>
      <w:tr w:rsidR="00113FB6" w:rsidRPr="009D2FEC" w14:paraId="414ECDC3" w14:textId="77777777" w:rsidTr="00113FB6">
        <w:trPr>
          <w:gridAfter w:val="1"/>
          <w:wAfter w:w="9" w:type="dxa"/>
          <w:cantSplit/>
          <w:trHeight w:val="70"/>
        </w:trPr>
        <w:tc>
          <w:tcPr>
            <w:tcW w:w="4531" w:type="dxa"/>
            <w:shd w:val="clear" w:color="auto" w:fill="auto"/>
            <w:vAlign w:val="center"/>
            <w:hideMark/>
          </w:tcPr>
          <w:p w14:paraId="37BA5B5E"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5)</w:t>
            </w:r>
            <w:r w:rsidRPr="009D2FEC">
              <w:rPr>
                <w:rFonts w:ascii="Liberation Serif" w:hAnsi="Liberation Serif" w:cs="Arial"/>
                <w:sz w:val="23"/>
                <w:szCs w:val="23"/>
              </w:rPr>
              <w:t> ч</w:t>
            </w:r>
            <w:r w:rsidRPr="009D2FEC">
              <w:rPr>
                <w:rFonts w:ascii="Liberation Serif" w:hAnsi="Liberation Serif" w:cs="Liberation Serif"/>
                <w:sz w:val="23"/>
                <w:szCs w:val="23"/>
              </w:rPr>
              <w:t>исленность населения в трудоспособном возрасте</w:t>
            </w:r>
          </w:p>
        </w:tc>
        <w:tc>
          <w:tcPr>
            <w:tcW w:w="1077" w:type="dxa"/>
            <w:vMerge/>
            <w:shd w:val="clear" w:color="auto" w:fill="auto"/>
            <w:vAlign w:val="center"/>
          </w:tcPr>
          <w:p w14:paraId="034FEB23"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2BFC43DB"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55 798,00</w:t>
            </w:r>
          </w:p>
        </w:tc>
        <w:tc>
          <w:tcPr>
            <w:tcW w:w="1571" w:type="dxa"/>
            <w:shd w:val="clear" w:color="auto" w:fill="auto"/>
            <w:noWrap/>
            <w:vAlign w:val="center"/>
            <w:hideMark/>
          </w:tcPr>
          <w:p w14:paraId="07C3ED80"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нет данных</w:t>
            </w:r>
          </w:p>
        </w:tc>
        <w:tc>
          <w:tcPr>
            <w:tcW w:w="1496" w:type="dxa"/>
            <w:shd w:val="clear" w:color="auto" w:fill="auto"/>
            <w:noWrap/>
            <w:vAlign w:val="center"/>
            <w:hideMark/>
          </w:tcPr>
          <w:p w14:paraId="027AEFD1"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х</w:t>
            </w:r>
          </w:p>
        </w:tc>
      </w:tr>
      <w:tr w:rsidR="00113FB6" w:rsidRPr="009D2FEC" w14:paraId="4B3C8AA7" w14:textId="77777777" w:rsidTr="00113FB6">
        <w:trPr>
          <w:gridAfter w:val="1"/>
          <w:wAfter w:w="9" w:type="dxa"/>
          <w:cantSplit/>
          <w:trHeight w:val="70"/>
        </w:trPr>
        <w:tc>
          <w:tcPr>
            <w:tcW w:w="4531" w:type="dxa"/>
            <w:shd w:val="clear" w:color="auto" w:fill="auto"/>
            <w:vAlign w:val="center"/>
            <w:hideMark/>
          </w:tcPr>
          <w:p w14:paraId="07388B76"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6)</w:t>
            </w:r>
            <w:r w:rsidRPr="009D2FEC">
              <w:rPr>
                <w:rFonts w:ascii="Liberation Serif" w:hAnsi="Liberation Serif" w:cs="Arial"/>
                <w:sz w:val="23"/>
                <w:szCs w:val="23"/>
              </w:rPr>
              <w:t> ч</w:t>
            </w:r>
            <w:r w:rsidRPr="009D2FEC">
              <w:rPr>
                <w:rFonts w:ascii="Liberation Serif" w:hAnsi="Liberation Serif" w:cs="Liberation Serif"/>
                <w:sz w:val="23"/>
                <w:szCs w:val="23"/>
              </w:rPr>
              <w:t>исленность населения старше трудоспособного возраста</w:t>
            </w:r>
          </w:p>
        </w:tc>
        <w:tc>
          <w:tcPr>
            <w:tcW w:w="1077" w:type="dxa"/>
            <w:vMerge/>
            <w:shd w:val="clear" w:color="auto" w:fill="auto"/>
            <w:vAlign w:val="center"/>
          </w:tcPr>
          <w:p w14:paraId="1F4ADB47"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15CAE91E"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16 315,00</w:t>
            </w:r>
          </w:p>
        </w:tc>
        <w:tc>
          <w:tcPr>
            <w:tcW w:w="1571" w:type="dxa"/>
            <w:shd w:val="clear" w:color="auto" w:fill="auto"/>
            <w:noWrap/>
            <w:vAlign w:val="center"/>
            <w:hideMark/>
          </w:tcPr>
          <w:p w14:paraId="245DF1D3"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нет данных</w:t>
            </w:r>
          </w:p>
        </w:tc>
        <w:tc>
          <w:tcPr>
            <w:tcW w:w="1496" w:type="dxa"/>
            <w:shd w:val="clear" w:color="auto" w:fill="auto"/>
            <w:noWrap/>
            <w:vAlign w:val="center"/>
            <w:hideMark/>
          </w:tcPr>
          <w:p w14:paraId="431301E5"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х</w:t>
            </w:r>
          </w:p>
        </w:tc>
      </w:tr>
      <w:tr w:rsidR="00113FB6" w:rsidRPr="009D2FEC" w14:paraId="13411670" w14:textId="77777777" w:rsidTr="00113FB6">
        <w:trPr>
          <w:gridAfter w:val="1"/>
          <w:wAfter w:w="9" w:type="dxa"/>
          <w:cantSplit/>
          <w:trHeight w:val="70"/>
        </w:trPr>
        <w:tc>
          <w:tcPr>
            <w:tcW w:w="4531" w:type="dxa"/>
            <w:shd w:val="clear" w:color="auto" w:fill="auto"/>
            <w:vAlign w:val="center"/>
            <w:hideMark/>
          </w:tcPr>
          <w:p w14:paraId="6CA0080D"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2. Естественное движение</w:t>
            </w:r>
          </w:p>
        </w:tc>
        <w:tc>
          <w:tcPr>
            <w:tcW w:w="1077" w:type="dxa"/>
            <w:vMerge/>
            <w:shd w:val="clear" w:color="auto" w:fill="auto"/>
            <w:vAlign w:val="center"/>
          </w:tcPr>
          <w:p w14:paraId="5261BD54"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0AA91ADB" w14:textId="77777777" w:rsidR="00113FB6" w:rsidRPr="009D2FEC" w:rsidRDefault="00113FB6" w:rsidP="00113FB6">
            <w:pPr>
              <w:ind w:left="-118" w:right="-92"/>
              <w:jc w:val="center"/>
              <w:rPr>
                <w:rFonts w:ascii="Liberation Serif" w:hAnsi="Liberation Serif" w:cs="Liberation Serif"/>
                <w:sz w:val="23"/>
                <w:szCs w:val="23"/>
              </w:rPr>
            </w:pPr>
          </w:p>
        </w:tc>
        <w:tc>
          <w:tcPr>
            <w:tcW w:w="1571" w:type="dxa"/>
            <w:shd w:val="clear" w:color="auto" w:fill="auto"/>
            <w:noWrap/>
            <w:vAlign w:val="center"/>
            <w:hideMark/>
          </w:tcPr>
          <w:p w14:paraId="14780726" w14:textId="77777777" w:rsidR="00113FB6" w:rsidRPr="009D2FEC" w:rsidRDefault="00113FB6" w:rsidP="00113FB6">
            <w:pPr>
              <w:ind w:left="-118" w:right="-92"/>
              <w:jc w:val="center"/>
              <w:rPr>
                <w:rFonts w:ascii="Liberation Serif" w:hAnsi="Liberation Serif" w:cs="Liberation Serif"/>
                <w:sz w:val="23"/>
                <w:szCs w:val="23"/>
              </w:rPr>
            </w:pPr>
          </w:p>
        </w:tc>
        <w:tc>
          <w:tcPr>
            <w:tcW w:w="1496" w:type="dxa"/>
            <w:shd w:val="clear" w:color="auto" w:fill="auto"/>
            <w:noWrap/>
            <w:vAlign w:val="center"/>
            <w:hideMark/>
          </w:tcPr>
          <w:p w14:paraId="5BB6EA23" w14:textId="77777777" w:rsidR="00113FB6" w:rsidRPr="009D2FEC" w:rsidRDefault="00113FB6" w:rsidP="00113FB6">
            <w:pPr>
              <w:ind w:left="-118" w:right="-92"/>
              <w:jc w:val="center"/>
              <w:rPr>
                <w:rFonts w:ascii="Liberation Serif" w:hAnsi="Liberation Serif" w:cs="Liberation Serif"/>
                <w:sz w:val="23"/>
                <w:szCs w:val="23"/>
              </w:rPr>
            </w:pPr>
          </w:p>
        </w:tc>
      </w:tr>
      <w:tr w:rsidR="00113FB6" w:rsidRPr="009D2FEC" w14:paraId="7512B79D" w14:textId="77777777" w:rsidTr="00113FB6">
        <w:trPr>
          <w:gridAfter w:val="1"/>
          <w:wAfter w:w="9" w:type="dxa"/>
          <w:cantSplit/>
          <w:trHeight w:val="70"/>
        </w:trPr>
        <w:tc>
          <w:tcPr>
            <w:tcW w:w="4531" w:type="dxa"/>
            <w:shd w:val="clear" w:color="auto" w:fill="auto"/>
            <w:vAlign w:val="center"/>
            <w:hideMark/>
          </w:tcPr>
          <w:p w14:paraId="4306725F"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1)</w:t>
            </w:r>
            <w:r w:rsidRPr="009D2FEC">
              <w:rPr>
                <w:rFonts w:ascii="Liberation Serif" w:hAnsi="Liberation Serif" w:cs="Arial"/>
                <w:sz w:val="23"/>
                <w:szCs w:val="23"/>
              </w:rPr>
              <w:t> ч</w:t>
            </w:r>
            <w:r w:rsidRPr="009D2FEC">
              <w:rPr>
                <w:rFonts w:ascii="Liberation Serif" w:hAnsi="Liberation Serif" w:cs="Liberation Serif"/>
                <w:sz w:val="23"/>
                <w:szCs w:val="23"/>
              </w:rPr>
              <w:t>исло родившихся</w:t>
            </w:r>
          </w:p>
        </w:tc>
        <w:tc>
          <w:tcPr>
            <w:tcW w:w="1077" w:type="dxa"/>
            <w:vMerge/>
            <w:shd w:val="clear" w:color="auto" w:fill="auto"/>
            <w:vAlign w:val="center"/>
          </w:tcPr>
          <w:p w14:paraId="695E7C61"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68D67538"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992,00</w:t>
            </w:r>
          </w:p>
        </w:tc>
        <w:tc>
          <w:tcPr>
            <w:tcW w:w="1571" w:type="dxa"/>
            <w:shd w:val="clear" w:color="auto" w:fill="auto"/>
            <w:noWrap/>
            <w:vAlign w:val="center"/>
            <w:hideMark/>
          </w:tcPr>
          <w:p w14:paraId="065BD956"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нет данных</w:t>
            </w:r>
          </w:p>
        </w:tc>
        <w:tc>
          <w:tcPr>
            <w:tcW w:w="1496" w:type="dxa"/>
            <w:shd w:val="clear" w:color="auto" w:fill="auto"/>
            <w:noWrap/>
            <w:vAlign w:val="center"/>
            <w:hideMark/>
          </w:tcPr>
          <w:p w14:paraId="0CAD729D"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х</w:t>
            </w:r>
          </w:p>
        </w:tc>
      </w:tr>
      <w:tr w:rsidR="00113FB6" w:rsidRPr="009D2FEC" w14:paraId="3CAAC7CB" w14:textId="77777777" w:rsidTr="00113FB6">
        <w:trPr>
          <w:gridAfter w:val="1"/>
          <w:wAfter w:w="9" w:type="dxa"/>
          <w:cantSplit/>
          <w:trHeight w:val="70"/>
        </w:trPr>
        <w:tc>
          <w:tcPr>
            <w:tcW w:w="4531" w:type="dxa"/>
            <w:shd w:val="clear" w:color="auto" w:fill="auto"/>
            <w:vAlign w:val="center"/>
            <w:hideMark/>
          </w:tcPr>
          <w:p w14:paraId="6A1B0648"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2)</w:t>
            </w:r>
            <w:r w:rsidRPr="009D2FEC">
              <w:rPr>
                <w:rFonts w:ascii="Liberation Serif" w:hAnsi="Liberation Serif" w:cs="Arial"/>
                <w:sz w:val="23"/>
                <w:szCs w:val="23"/>
              </w:rPr>
              <w:t> ч</w:t>
            </w:r>
            <w:r w:rsidRPr="009D2FEC">
              <w:rPr>
                <w:rFonts w:ascii="Liberation Serif" w:hAnsi="Liberation Serif" w:cs="Liberation Serif"/>
                <w:sz w:val="23"/>
                <w:szCs w:val="23"/>
              </w:rPr>
              <w:t>исло умерших</w:t>
            </w:r>
          </w:p>
        </w:tc>
        <w:tc>
          <w:tcPr>
            <w:tcW w:w="1077" w:type="dxa"/>
            <w:vMerge/>
            <w:shd w:val="clear" w:color="auto" w:fill="auto"/>
            <w:vAlign w:val="center"/>
          </w:tcPr>
          <w:p w14:paraId="29CCE8ED"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35108DBC"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1 015,00</w:t>
            </w:r>
          </w:p>
        </w:tc>
        <w:tc>
          <w:tcPr>
            <w:tcW w:w="1571" w:type="dxa"/>
            <w:shd w:val="clear" w:color="auto" w:fill="auto"/>
            <w:noWrap/>
            <w:vAlign w:val="center"/>
            <w:hideMark/>
          </w:tcPr>
          <w:p w14:paraId="571A43A1"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нет данных</w:t>
            </w:r>
          </w:p>
        </w:tc>
        <w:tc>
          <w:tcPr>
            <w:tcW w:w="1496" w:type="dxa"/>
            <w:shd w:val="clear" w:color="auto" w:fill="auto"/>
            <w:noWrap/>
            <w:vAlign w:val="center"/>
            <w:hideMark/>
          </w:tcPr>
          <w:p w14:paraId="25A16BA1"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х</w:t>
            </w:r>
          </w:p>
        </w:tc>
      </w:tr>
      <w:tr w:rsidR="00ED3E1F" w:rsidRPr="009D2FEC" w14:paraId="17BB696A" w14:textId="77777777" w:rsidTr="00113FB6">
        <w:trPr>
          <w:cantSplit/>
          <w:trHeight w:val="70"/>
        </w:trPr>
        <w:tc>
          <w:tcPr>
            <w:tcW w:w="10020" w:type="dxa"/>
            <w:gridSpan w:val="6"/>
            <w:shd w:val="clear" w:color="auto" w:fill="auto"/>
            <w:vAlign w:val="center"/>
            <w:hideMark/>
          </w:tcPr>
          <w:p w14:paraId="7EBF9B72" w14:textId="77777777" w:rsidR="00ED3E1F" w:rsidRPr="009D2FEC" w:rsidRDefault="00ED3E1F" w:rsidP="00113FB6">
            <w:pPr>
              <w:ind w:left="-118" w:right="-92"/>
              <w:jc w:val="center"/>
              <w:rPr>
                <w:rFonts w:ascii="Liberation Serif" w:hAnsi="Liberation Serif" w:cs="Liberation Serif"/>
                <w:b/>
                <w:bCs/>
                <w:sz w:val="23"/>
                <w:szCs w:val="23"/>
              </w:rPr>
            </w:pPr>
            <w:r w:rsidRPr="009D2FEC">
              <w:rPr>
                <w:rFonts w:ascii="Liberation Serif" w:hAnsi="Liberation Serif" w:cs="Liberation Serif"/>
                <w:b/>
                <w:bCs/>
                <w:sz w:val="23"/>
                <w:szCs w:val="23"/>
              </w:rPr>
              <w:t>VII. Развитие социальной сферы</w:t>
            </w:r>
          </w:p>
        </w:tc>
      </w:tr>
      <w:tr w:rsidR="00113FB6" w:rsidRPr="009D2FEC" w14:paraId="7A8C8877" w14:textId="77777777" w:rsidTr="00113FB6">
        <w:trPr>
          <w:gridAfter w:val="1"/>
          <w:wAfter w:w="9" w:type="dxa"/>
          <w:cantSplit/>
          <w:trHeight w:val="87"/>
        </w:trPr>
        <w:tc>
          <w:tcPr>
            <w:tcW w:w="4531" w:type="dxa"/>
            <w:shd w:val="clear" w:color="auto" w:fill="auto"/>
            <w:vAlign w:val="center"/>
            <w:hideMark/>
          </w:tcPr>
          <w:p w14:paraId="0BC7CADF"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1. Количество учащихся общеобразовательных учреждений, обучающихся во вторую и третью смены</w:t>
            </w:r>
          </w:p>
        </w:tc>
        <w:tc>
          <w:tcPr>
            <w:tcW w:w="1077" w:type="dxa"/>
            <w:shd w:val="clear" w:color="auto" w:fill="auto"/>
            <w:vAlign w:val="center"/>
            <w:hideMark/>
          </w:tcPr>
          <w:p w14:paraId="0ABE8BCE"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человек</w:t>
            </w:r>
          </w:p>
        </w:tc>
        <w:tc>
          <w:tcPr>
            <w:tcW w:w="1336" w:type="dxa"/>
            <w:shd w:val="clear" w:color="auto" w:fill="auto"/>
            <w:noWrap/>
            <w:vAlign w:val="center"/>
            <w:hideMark/>
          </w:tcPr>
          <w:p w14:paraId="4B06198E"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3 900,00</w:t>
            </w:r>
          </w:p>
        </w:tc>
        <w:tc>
          <w:tcPr>
            <w:tcW w:w="1571" w:type="dxa"/>
            <w:shd w:val="clear" w:color="auto" w:fill="auto"/>
            <w:noWrap/>
            <w:vAlign w:val="center"/>
            <w:hideMark/>
          </w:tcPr>
          <w:p w14:paraId="440F2D82"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4 461,00</w:t>
            </w:r>
          </w:p>
        </w:tc>
        <w:tc>
          <w:tcPr>
            <w:tcW w:w="1496" w:type="dxa"/>
            <w:shd w:val="clear" w:color="auto" w:fill="auto"/>
            <w:noWrap/>
            <w:vAlign w:val="center"/>
            <w:hideMark/>
          </w:tcPr>
          <w:p w14:paraId="1551B4AA"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114,38</w:t>
            </w:r>
          </w:p>
        </w:tc>
      </w:tr>
      <w:tr w:rsidR="00113FB6" w:rsidRPr="009D2FEC" w14:paraId="5571B67F" w14:textId="77777777" w:rsidTr="00113FB6">
        <w:trPr>
          <w:gridAfter w:val="1"/>
          <w:wAfter w:w="9" w:type="dxa"/>
          <w:cantSplit/>
          <w:trHeight w:val="240"/>
        </w:trPr>
        <w:tc>
          <w:tcPr>
            <w:tcW w:w="4531" w:type="dxa"/>
            <w:shd w:val="clear" w:color="auto" w:fill="auto"/>
            <w:vAlign w:val="center"/>
            <w:hideMark/>
          </w:tcPr>
          <w:p w14:paraId="7C5C2B99"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2. Обеспеченность населения врачами, оказывающими медицинскую помощь в амбулаторных условиях</w:t>
            </w:r>
          </w:p>
        </w:tc>
        <w:tc>
          <w:tcPr>
            <w:tcW w:w="1077" w:type="dxa"/>
            <w:vMerge w:val="restart"/>
            <w:shd w:val="clear" w:color="auto" w:fill="auto"/>
            <w:vAlign w:val="center"/>
            <w:hideMark/>
          </w:tcPr>
          <w:p w14:paraId="77017BD9"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единиц на</w:t>
            </w:r>
            <w:r w:rsidRPr="009D2FEC">
              <w:rPr>
                <w:rFonts w:ascii="Liberation Serif" w:hAnsi="Liberation Serif" w:cs="Arial"/>
                <w:sz w:val="23"/>
                <w:szCs w:val="23"/>
              </w:rPr>
              <w:t> </w:t>
            </w:r>
            <w:r w:rsidRPr="009D2FEC">
              <w:rPr>
                <w:rFonts w:ascii="Liberation Serif" w:hAnsi="Liberation Serif" w:cs="Liberation Serif"/>
                <w:sz w:val="23"/>
                <w:szCs w:val="23"/>
              </w:rPr>
              <w:t>10 тысяч человек населения</w:t>
            </w:r>
          </w:p>
        </w:tc>
        <w:tc>
          <w:tcPr>
            <w:tcW w:w="1336" w:type="dxa"/>
            <w:shd w:val="clear" w:color="auto" w:fill="auto"/>
            <w:noWrap/>
            <w:vAlign w:val="center"/>
            <w:hideMark/>
          </w:tcPr>
          <w:p w14:paraId="0EF929FF"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20,00</w:t>
            </w:r>
          </w:p>
        </w:tc>
        <w:tc>
          <w:tcPr>
            <w:tcW w:w="1571" w:type="dxa"/>
            <w:shd w:val="clear" w:color="auto" w:fill="auto"/>
            <w:noWrap/>
            <w:vAlign w:val="center"/>
            <w:hideMark/>
          </w:tcPr>
          <w:p w14:paraId="07CCE05A"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20,00</w:t>
            </w:r>
          </w:p>
        </w:tc>
        <w:tc>
          <w:tcPr>
            <w:tcW w:w="1496" w:type="dxa"/>
            <w:shd w:val="clear" w:color="auto" w:fill="auto"/>
            <w:noWrap/>
            <w:vAlign w:val="center"/>
            <w:hideMark/>
          </w:tcPr>
          <w:p w14:paraId="59C77F76"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100,00</w:t>
            </w:r>
          </w:p>
        </w:tc>
      </w:tr>
      <w:tr w:rsidR="00113FB6" w:rsidRPr="009D2FEC" w14:paraId="0C24F32B" w14:textId="77777777" w:rsidTr="00113FB6">
        <w:trPr>
          <w:gridAfter w:val="1"/>
          <w:wAfter w:w="9" w:type="dxa"/>
          <w:cantSplit/>
          <w:trHeight w:val="409"/>
        </w:trPr>
        <w:tc>
          <w:tcPr>
            <w:tcW w:w="4531" w:type="dxa"/>
            <w:shd w:val="clear" w:color="auto" w:fill="auto"/>
            <w:vAlign w:val="center"/>
            <w:hideMark/>
          </w:tcPr>
          <w:p w14:paraId="0672FDCF"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3. Обеспеченность средними медицинскими работниками, работающими в государственных и муниципальных медицинских организациях медицинским персоналом</w:t>
            </w:r>
          </w:p>
        </w:tc>
        <w:tc>
          <w:tcPr>
            <w:tcW w:w="1077" w:type="dxa"/>
            <w:vMerge/>
            <w:shd w:val="clear" w:color="auto" w:fill="auto"/>
            <w:vAlign w:val="center"/>
          </w:tcPr>
          <w:p w14:paraId="047F8F3F" w14:textId="77777777" w:rsidR="00113FB6" w:rsidRPr="009D2FEC" w:rsidRDefault="00113FB6" w:rsidP="00113FB6">
            <w:pPr>
              <w:ind w:left="-118" w:right="-92"/>
              <w:jc w:val="center"/>
              <w:rPr>
                <w:rFonts w:ascii="Liberation Serif" w:hAnsi="Liberation Serif" w:cs="Liberation Serif"/>
                <w:sz w:val="23"/>
                <w:szCs w:val="23"/>
              </w:rPr>
            </w:pPr>
          </w:p>
        </w:tc>
        <w:tc>
          <w:tcPr>
            <w:tcW w:w="1336" w:type="dxa"/>
            <w:shd w:val="clear" w:color="auto" w:fill="auto"/>
            <w:noWrap/>
            <w:vAlign w:val="center"/>
            <w:hideMark/>
          </w:tcPr>
          <w:p w14:paraId="2CA71B56"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43,00</w:t>
            </w:r>
          </w:p>
        </w:tc>
        <w:tc>
          <w:tcPr>
            <w:tcW w:w="1571" w:type="dxa"/>
            <w:shd w:val="clear" w:color="auto" w:fill="auto"/>
            <w:noWrap/>
            <w:vAlign w:val="center"/>
            <w:hideMark/>
          </w:tcPr>
          <w:p w14:paraId="21D0759B"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43,00</w:t>
            </w:r>
          </w:p>
        </w:tc>
        <w:tc>
          <w:tcPr>
            <w:tcW w:w="1496" w:type="dxa"/>
            <w:shd w:val="clear" w:color="auto" w:fill="auto"/>
            <w:noWrap/>
            <w:vAlign w:val="center"/>
            <w:hideMark/>
          </w:tcPr>
          <w:p w14:paraId="553C7A19"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100,00</w:t>
            </w:r>
          </w:p>
        </w:tc>
      </w:tr>
      <w:tr w:rsidR="00113FB6" w:rsidRPr="009D2FEC" w14:paraId="41E9938E" w14:textId="77777777" w:rsidTr="00113FB6">
        <w:trPr>
          <w:gridAfter w:val="1"/>
          <w:wAfter w:w="9" w:type="dxa"/>
          <w:cantSplit/>
          <w:trHeight w:val="70"/>
        </w:trPr>
        <w:tc>
          <w:tcPr>
            <w:tcW w:w="4531" w:type="dxa"/>
            <w:shd w:val="clear" w:color="auto" w:fill="auto"/>
            <w:vAlign w:val="center"/>
            <w:hideMark/>
          </w:tcPr>
          <w:p w14:paraId="0091632F"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4. Доля детей в возрасте от 5 до 18 лет, охваченных дополнительным образованием</w:t>
            </w:r>
          </w:p>
        </w:tc>
        <w:tc>
          <w:tcPr>
            <w:tcW w:w="1077" w:type="dxa"/>
            <w:shd w:val="clear" w:color="auto" w:fill="auto"/>
            <w:vAlign w:val="center"/>
            <w:hideMark/>
          </w:tcPr>
          <w:p w14:paraId="6496BC24"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w:t>
            </w:r>
          </w:p>
        </w:tc>
        <w:tc>
          <w:tcPr>
            <w:tcW w:w="1336" w:type="dxa"/>
            <w:shd w:val="clear" w:color="auto" w:fill="auto"/>
            <w:noWrap/>
            <w:vAlign w:val="center"/>
            <w:hideMark/>
          </w:tcPr>
          <w:p w14:paraId="05BCA885"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84,00</w:t>
            </w:r>
          </w:p>
        </w:tc>
        <w:tc>
          <w:tcPr>
            <w:tcW w:w="1571" w:type="dxa"/>
            <w:shd w:val="clear" w:color="auto" w:fill="auto"/>
            <w:noWrap/>
            <w:vAlign w:val="center"/>
            <w:hideMark/>
          </w:tcPr>
          <w:p w14:paraId="3199A36D"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84,00</w:t>
            </w:r>
          </w:p>
        </w:tc>
        <w:tc>
          <w:tcPr>
            <w:tcW w:w="1496" w:type="dxa"/>
            <w:shd w:val="clear" w:color="auto" w:fill="auto"/>
            <w:noWrap/>
            <w:vAlign w:val="center"/>
            <w:hideMark/>
          </w:tcPr>
          <w:p w14:paraId="6E1F4D68"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100,00</w:t>
            </w:r>
          </w:p>
        </w:tc>
      </w:tr>
      <w:tr w:rsidR="00113FB6" w:rsidRPr="009D2FEC" w14:paraId="4CAC885A" w14:textId="77777777" w:rsidTr="00113FB6">
        <w:trPr>
          <w:gridAfter w:val="1"/>
          <w:wAfter w:w="9" w:type="dxa"/>
          <w:cantSplit/>
          <w:trHeight w:val="70"/>
        </w:trPr>
        <w:tc>
          <w:tcPr>
            <w:tcW w:w="4531" w:type="dxa"/>
            <w:shd w:val="clear" w:color="auto" w:fill="auto"/>
            <w:vAlign w:val="center"/>
            <w:hideMark/>
          </w:tcPr>
          <w:p w14:paraId="38CE8355"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5. Доступность дошкольного образования для детей в возрасте от полутора до трех лет</w:t>
            </w:r>
          </w:p>
        </w:tc>
        <w:tc>
          <w:tcPr>
            <w:tcW w:w="1077" w:type="dxa"/>
            <w:shd w:val="clear" w:color="auto" w:fill="auto"/>
            <w:vAlign w:val="center"/>
            <w:hideMark/>
          </w:tcPr>
          <w:p w14:paraId="65911810"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w:t>
            </w:r>
          </w:p>
        </w:tc>
        <w:tc>
          <w:tcPr>
            <w:tcW w:w="1336" w:type="dxa"/>
            <w:shd w:val="clear" w:color="auto" w:fill="auto"/>
            <w:noWrap/>
            <w:vAlign w:val="center"/>
            <w:hideMark/>
          </w:tcPr>
          <w:p w14:paraId="0A5502E5"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90,00</w:t>
            </w:r>
          </w:p>
        </w:tc>
        <w:tc>
          <w:tcPr>
            <w:tcW w:w="1571" w:type="dxa"/>
            <w:shd w:val="clear" w:color="auto" w:fill="auto"/>
            <w:noWrap/>
            <w:vAlign w:val="center"/>
            <w:hideMark/>
          </w:tcPr>
          <w:p w14:paraId="7A5CBFF0"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90,00</w:t>
            </w:r>
          </w:p>
        </w:tc>
        <w:tc>
          <w:tcPr>
            <w:tcW w:w="1496" w:type="dxa"/>
            <w:shd w:val="clear" w:color="auto" w:fill="auto"/>
            <w:noWrap/>
            <w:vAlign w:val="center"/>
            <w:hideMark/>
          </w:tcPr>
          <w:p w14:paraId="533C5598"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100,00</w:t>
            </w:r>
          </w:p>
        </w:tc>
      </w:tr>
      <w:tr w:rsidR="00ED3E1F" w:rsidRPr="009D2FEC" w14:paraId="68977C77" w14:textId="77777777" w:rsidTr="00113FB6">
        <w:trPr>
          <w:cantSplit/>
          <w:trHeight w:val="70"/>
        </w:trPr>
        <w:tc>
          <w:tcPr>
            <w:tcW w:w="10020" w:type="dxa"/>
            <w:gridSpan w:val="6"/>
            <w:shd w:val="clear" w:color="auto" w:fill="auto"/>
            <w:vAlign w:val="center"/>
            <w:hideMark/>
          </w:tcPr>
          <w:p w14:paraId="11F7C043" w14:textId="77777777" w:rsidR="00ED3E1F" w:rsidRPr="009D2FEC" w:rsidRDefault="00ED3E1F" w:rsidP="00113FB6">
            <w:pPr>
              <w:ind w:left="-118" w:right="-92"/>
              <w:jc w:val="center"/>
              <w:rPr>
                <w:rFonts w:ascii="Liberation Serif" w:hAnsi="Liberation Serif" w:cs="Liberation Serif"/>
                <w:b/>
                <w:bCs/>
                <w:sz w:val="23"/>
                <w:szCs w:val="23"/>
              </w:rPr>
            </w:pPr>
            <w:r w:rsidRPr="009D2FEC">
              <w:rPr>
                <w:rFonts w:ascii="Liberation Serif" w:hAnsi="Liberation Serif" w:cs="Liberation Serif"/>
                <w:b/>
                <w:bCs/>
                <w:sz w:val="23"/>
                <w:szCs w:val="23"/>
              </w:rPr>
              <w:t>VIII. Трудовые ресурсы</w:t>
            </w:r>
          </w:p>
        </w:tc>
      </w:tr>
      <w:tr w:rsidR="00113FB6" w:rsidRPr="009D2FEC" w14:paraId="17875288" w14:textId="77777777" w:rsidTr="00113FB6">
        <w:trPr>
          <w:gridAfter w:val="1"/>
          <w:wAfter w:w="9" w:type="dxa"/>
          <w:cantSplit/>
          <w:trHeight w:val="70"/>
        </w:trPr>
        <w:tc>
          <w:tcPr>
            <w:tcW w:w="4531" w:type="dxa"/>
            <w:shd w:val="clear" w:color="auto" w:fill="auto"/>
            <w:vAlign w:val="center"/>
            <w:hideMark/>
          </w:tcPr>
          <w:p w14:paraId="168ECEEE" w14:textId="77777777" w:rsidR="00113FB6" w:rsidRPr="009D2FEC" w:rsidRDefault="00113FB6" w:rsidP="00113FB6">
            <w:pPr>
              <w:ind w:right="-92"/>
              <w:rPr>
                <w:rFonts w:ascii="Liberation Serif" w:hAnsi="Liberation Serif" w:cs="Liberation Serif"/>
                <w:sz w:val="23"/>
                <w:szCs w:val="23"/>
              </w:rPr>
            </w:pPr>
            <w:r w:rsidRPr="009D2FEC">
              <w:rPr>
                <w:rFonts w:ascii="Liberation Serif" w:hAnsi="Liberation Serif" w:cs="Liberation Serif"/>
                <w:sz w:val="23"/>
                <w:szCs w:val="23"/>
              </w:rPr>
              <w:t>Среднесписочная численность работников (без внешних совместителей) по полному кругу организаций</w:t>
            </w:r>
          </w:p>
        </w:tc>
        <w:tc>
          <w:tcPr>
            <w:tcW w:w="1077" w:type="dxa"/>
            <w:shd w:val="clear" w:color="auto" w:fill="auto"/>
            <w:vAlign w:val="center"/>
            <w:hideMark/>
          </w:tcPr>
          <w:p w14:paraId="7FA530F0"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человек</w:t>
            </w:r>
          </w:p>
        </w:tc>
        <w:tc>
          <w:tcPr>
            <w:tcW w:w="1336" w:type="dxa"/>
            <w:shd w:val="clear" w:color="auto" w:fill="auto"/>
            <w:noWrap/>
            <w:vAlign w:val="center"/>
            <w:hideMark/>
          </w:tcPr>
          <w:p w14:paraId="7F535507"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25 416,00</w:t>
            </w:r>
          </w:p>
        </w:tc>
        <w:tc>
          <w:tcPr>
            <w:tcW w:w="1571" w:type="dxa"/>
            <w:shd w:val="clear" w:color="auto" w:fill="auto"/>
            <w:noWrap/>
            <w:vAlign w:val="center"/>
            <w:hideMark/>
          </w:tcPr>
          <w:p w14:paraId="3AF1F8D6"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26 110,00</w:t>
            </w:r>
          </w:p>
        </w:tc>
        <w:tc>
          <w:tcPr>
            <w:tcW w:w="1496" w:type="dxa"/>
            <w:shd w:val="clear" w:color="auto" w:fill="auto"/>
            <w:noWrap/>
            <w:vAlign w:val="center"/>
            <w:hideMark/>
          </w:tcPr>
          <w:p w14:paraId="6FE3F6FE" w14:textId="77777777" w:rsidR="00113FB6" w:rsidRPr="009D2FEC" w:rsidRDefault="00113FB6" w:rsidP="00113FB6">
            <w:pPr>
              <w:ind w:left="-118" w:right="-92"/>
              <w:jc w:val="center"/>
              <w:rPr>
                <w:rFonts w:ascii="Liberation Serif" w:hAnsi="Liberation Serif" w:cs="Liberation Serif"/>
                <w:sz w:val="23"/>
                <w:szCs w:val="23"/>
              </w:rPr>
            </w:pPr>
            <w:r w:rsidRPr="009D2FEC">
              <w:rPr>
                <w:rFonts w:ascii="Liberation Serif" w:hAnsi="Liberation Serif" w:cs="Liberation Serif"/>
                <w:sz w:val="23"/>
                <w:szCs w:val="23"/>
              </w:rPr>
              <w:t>102,73</w:t>
            </w:r>
          </w:p>
        </w:tc>
      </w:tr>
    </w:tbl>
    <w:p w14:paraId="3D75E062" w14:textId="77777777" w:rsidR="00ED3E1F" w:rsidRPr="009D2FEC" w:rsidRDefault="00ED3E1F" w:rsidP="00ED3E1F">
      <w:pPr>
        <w:contextualSpacing/>
        <w:jc w:val="both"/>
        <w:rPr>
          <w:rFonts w:ascii="Liberation Serif" w:hAnsi="Liberation Serif" w:cs="Liberation Serif"/>
          <w:sz w:val="24"/>
          <w:szCs w:val="24"/>
        </w:rPr>
      </w:pPr>
    </w:p>
    <w:p w14:paraId="6E2DD32F" w14:textId="77777777" w:rsidR="00ED3E1F" w:rsidRPr="009D2FEC" w:rsidRDefault="00ED3E1F" w:rsidP="00ED3E1F">
      <w:pPr>
        <w:contextualSpacing/>
        <w:jc w:val="both"/>
        <w:rPr>
          <w:rFonts w:ascii="Liberation Serif" w:hAnsi="Liberation Serif" w:cs="Liberation Serif"/>
          <w:sz w:val="24"/>
          <w:szCs w:val="24"/>
        </w:rPr>
      </w:pPr>
      <w:r w:rsidRPr="009D2FEC">
        <w:rPr>
          <w:rFonts w:ascii="Liberation Serif" w:hAnsi="Liberation Serif" w:cs="Liberation Serif"/>
          <w:sz w:val="24"/>
          <w:szCs w:val="24"/>
        </w:rPr>
        <w:t>* с учетом поступления единовременного платежа;</w:t>
      </w:r>
    </w:p>
    <w:p w14:paraId="6F0BAC21" w14:textId="77777777" w:rsidR="00ED3E1F" w:rsidRPr="009D2FEC" w:rsidRDefault="00ED3E1F" w:rsidP="00ED3E1F">
      <w:pPr>
        <w:contextualSpacing/>
        <w:jc w:val="both"/>
        <w:rPr>
          <w:rFonts w:ascii="Liberation Serif" w:hAnsi="Liberation Serif" w:cs="Liberation Serif"/>
          <w:sz w:val="24"/>
          <w:szCs w:val="24"/>
        </w:rPr>
      </w:pPr>
      <w:r w:rsidRPr="009D2FEC">
        <w:rPr>
          <w:rFonts w:ascii="Liberation Serif" w:hAnsi="Liberation Serif" w:cs="Liberation Serif"/>
          <w:sz w:val="24"/>
          <w:szCs w:val="24"/>
        </w:rPr>
        <w:t>** данные без учета ОАО «УГМК» и АО «Уралэлектромедь»;</w:t>
      </w:r>
    </w:p>
    <w:p w14:paraId="2DD76A25" w14:textId="77777777" w:rsidR="00ED3E1F" w:rsidRPr="009D2FEC" w:rsidRDefault="00ED3E1F" w:rsidP="00ED3E1F">
      <w:pPr>
        <w:contextualSpacing/>
        <w:jc w:val="both"/>
        <w:rPr>
          <w:rFonts w:ascii="Liberation Serif" w:hAnsi="Liberation Serif" w:cs="Liberation Serif"/>
          <w:sz w:val="24"/>
          <w:szCs w:val="24"/>
        </w:rPr>
      </w:pPr>
      <w:r w:rsidRPr="009D2FEC">
        <w:rPr>
          <w:rFonts w:ascii="Liberation Serif" w:hAnsi="Liberation Serif" w:cs="Liberation Serif"/>
          <w:sz w:val="24"/>
          <w:szCs w:val="24"/>
        </w:rPr>
        <w:t>*** по полному кругу предприятий городского округа Верхняя Пышма</w:t>
      </w:r>
    </w:p>
    <w:p w14:paraId="3C0FE688" w14:textId="77777777" w:rsidR="00ED3E1F" w:rsidRPr="009D2FEC" w:rsidRDefault="00ED3E1F" w:rsidP="00043FED">
      <w:pPr>
        <w:ind w:firstLine="567"/>
        <w:jc w:val="both"/>
        <w:rPr>
          <w:rFonts w:ascii="Liberation Serif" w:hAnsi="Liberation Serif" w:cs="Liberation Serif"/>
          <w:sz w:val="24"/>
          <w:szCs w:val="24"/>
        </w:rPr>
      </w:pPr>
    </w:p>
    <w:p w14:paraId="490BC81F" w14:textId="77777777" w:rsidR="00767C3C" w:rsidRPr="009D2FEC" w:rsidRDefault="00767C3C" w:rsidP="00043FED">
      <w:pPr>
        <w:jc w:val="both"/>
        <w:rPr>
          <w:rFonts w:ascii="Liberation Serif" w:hAnsi="Liberation Serif" w:cs="Liberation Serif"/>
          <w:sz w:val="24"/>
          <w:szCs w:val="24"/>
        </w:rPr>
        <w:sectPr w:rsidR="00767C3C" w:rsidRPr="009D2FEC" w:rsidSect="009B0FA9">
          <w:headerReference w:type="even" r:id="rId11"/>
          <w:headerReference w:type="default" r:id="rId12"/>
          <w:footerReference w:type="even" r:id="rId13"/>
          <w:pgSz w:w="11906" w:h="16838" w:code="9"/>
          <w:pgMar w:top="510" w:right="510" w:bottom="510" w:left="1361" w:header="284" w:footer="709" w:gutter="0"/>
          <w:cols w:space="708"/>
          <w:titlePg/>
          <w:docGrid w:linePitch="360"/>
        </w:sectPr>
      </w:pPr>
    </w:p>
    <w:p w14:paraId="6409297F" w14:textId="77777777" w:rsidR="00ED3E1F" w:rsidRPr="009D2FEC" w:rsidRDefault="00ED3E1F" w:rsidP="00ED3E1F">
      <w:pPr>
        <w:ind w:left="8647"/>
        <w:rPr>
          <w:rFonts w:ascii="Liberation Serif" w:hAnsi="Liberation Serif"/>
          <w:sz w:val="24"/>
          <w:szCs w:val="24"/>
        </w:rPr>
      </w:pPr>
      <w:r w:rsidRPr="009D2FEC">
        <w:rPr>
          <w:rFonts w:ascii="Liberation Serif" w:hAnsi="Liberation Serif"/>
          <w:sz w:val="24"/>
          <w:szCs w:val="24"/>
        </w:rPr>
        <w:lastRenderedPageBreak/>
        <w:t>Приложение № 2 к Отчету Главы городского округа Верхняя Пышма о результатах его деятельности и деятельности администрации</w:t>
      </w:r>
    </w:p>
    <w:p w14:paraId="4E89DDFA" w14:textId="77777777" w:rsidR="00ED3E1F" w:rsidRPr="009D2FEC" w:rsidRDefault="00ED3E1F" w:rsidP="00ED3E1F">
      <w:pPr>
        <w:ind w:left="8647"/>
        <w:rPr>
          <w:rFonts w:ascii="Liberation Serif" w:hAnsi="Liberation Serif"/>
          <w:sz w:val="24"/>
          <w:szCs w:val="24"/>
        </w:rPr>
      </w:pPr>
      <w:r w:rsidRPr="009D2FEC">
        <w:rPr>
          <w:rFonts w:ascii="Liberation Serif" w:hAnsi="Liberation Serif"/>
          <w:sz w:val="24"/>
          <w:szCs w:val="24"/>
        </w:rPr>
        <w:t>городского округа Верхняя Пышма в 2025 году</w:t>
      </w:r>
    </w:p>
    <w:p w14:paraId="1A15AECB" w14:textId="77777777" w:rsidR="00ED3E1F" w:rsidRPr="009D2FEC" w:rsidRDefault="00ED3E1F" w:rsidP="00ED3E1F">
      <w:pPr>
        <w:autoSpaceDE w:val="0"/>
        <w:autoSpaceDN w:val="0"/>
        <w:adjustRightInd w:val="0"/>
        <w:jc w:val="both"/>
        <w:rPr>
          <w:rFonts w:ascii="Liberation Serif" w:hAnsi="Liberation Serif"/>
        </w:rPr>
      </w:pPr>
    </w:p>
    <w:p w14:paraId="4CDF5599" w14:textId="77777777" w:rsidR="00ED3E1F" w:rsidRPr="009D2FEC" w:rsidRDefault="00ED3E1F" w:rsidP="00ED3E1F">
      <w:pPr>
        <w:autoSpaceDE w:val="0"/>
        <w:autoSpaceDN w:val="0"/>
        <w:adjustRightInd w:val="0"/>
        <w:jc w:val="both"/>
        <w:rPr>
          <w:rFonts w:ascii="Liberation Serif" w:hAnsi="Liberation Serif"/>
        </w:rPr>
      </w:pPr>
    </w:p>
    <w:p w14:paraId="2EE39CBC" w14:textId="77777777" w:rsidR="00ED3E1F" w:rsidRPr="009D2FEC" w:rsidRDefault="00ED3E1F" w:rsidP="00ED3E1F">
      <w:pPr>
        <w:jc w:val="center"/>
        <w:rPr>
          <w:rFonts w:ascii="Liberation Serif" w:hAnsi="Liberation Serif"/>
          <w:b/>
          <w:sz w:val="28"/>
          <w:szCs w:val="28"/>
        </w:rPr>
      </w:pPr>
      <w:r w:rsidRPr="009D2FEC">
        <w:rPr>
          <w:rFonts w:ascii="Liberation Serif" w:hAnsi="Liberation Serif"/>
          <w:b/>
          <w:sz w:val="28"/>
          <w:szCs w:val="28"/>
        </w:rPr>
        <w:t>ПЕРЕЧЕНЬ ВОПРОСОВ,</w:t>
      </w:r>
    </w:p>
    <w:p w14:paraId="6D009D14" w14:textId="77777777" w:rsidR="00ED3E1F" w:rsidRPr="009D2FEC" w:rsidRDefault="00ED3E1F" w:rsidP="00ED3E1F">
      <w:pPr>
        <w:jc w:val="center"/>
        <w:rPr>
          <w:rFonts w:ascii="Liberation Serif" w:hAnsi="Liberation Serif"/>
          <w:b/>
          <w:sz w:val="28"/>
          <w:szCs w:val="28"/>
        </w:rPr>
      </w:pPr>
      <w:r w:rsidRPr="009D2FEC">
        <w:rPr>
          <w:rFonts w:ascii="Liberation Serif" w:hAnsi="Liberation Serif"/>
          <w:b/>
          <w:sz w:val="28"/>
          <w:szCs w:val="28"/>
        </w:rPr>
        <w:t>поставленных в ходе заседаний Думы городского округа Верхняя Пышма и ее постоянных комиссий</w:t>
      </w:r>
    </w:p>
    <w:p w14:paraId="4B96FEBA" w14:textId="77777777" w:rsidR="00ED3E1F" w:rsidRPr="009D2FEC" w:rsidRDefault="00ED3E1F" w:rsidP="00ED3E1F">
      <w:pPr>
        <w:jc w:val="center"/>
        <w:rPr>
          <w:rFonts w:ascii="Liberation Serif" w:hAnsi="Liberation Serif"/>
          <w:b/>
          <w:sz w:val="28"/>
          <w:szCs w:val="28"/>
        </w:rPr>
      </w:pPr>
      <w:r w:rsidRPr="009D2FEC">
        <w:rPr>
          <w:rFonts w:ascii="Liberation Serif" w:hAnsi="Liberation Serif"/>
          <w:b/>
          <w:sz w:val="28"/>
          <w:szCs w:val="28"/>
        </w:rPr>
        <w:t>перед администрацией городского округа Верхняя Пышма для решения в 2025 году</w:t>
      </w:r>
    </w:p>
    <w:p w14:paraId="7AB70626" w14:textId="77777777" w:rsidR="00ED3E1F" w:rsidRPr="009D2FEC" w:rsidRDefault="00ED3E1F" w:rsidP="00ED3E1F">
      <w:pPr>
        <w:rPr>
          <w:rFonts w:ascii="Liberation Serif" w:hAnsi="Liberation Serif" w:cstheme="minorBidi"/>
          <w:sz w:val="16"/>
          <w:szCs w:val="16"/>
        </w:rPr>
      </w:pPr>
    </w:p>
    <w:tbl>
      <w:tblPr>
        <w:tblStyle w:val="af3"/>
        <w:tblW w:w="15871" w:type="dxa"/>
        <w:tblLook w:val="04A0" w:firstRow="1" w:lastRow="0" w:firstColumn="1" w:lastColumn="0" w:noHBand="0" w:noVBand="1"/>
      </w:tblPr>
      <w:tblGrid>
        <w:gridCol w:w="496"/>
        <w:gridCol w:w="7721"/>
        <w:gridCol w:w="1117"/>
        <w:gridCol w:w="6537"/>
      </w:tblGrid>
      <w:tr w:rsidR="00A367DD" w:rsidRPr="009D2FEC" w14:paraId="12A90ACB" w14:textId="77777777" w:rsidTr="005E70A3">
        <w:trPr>
          <w:cantSplit/>
          <w:trHeight w:val="70"/>
          <w:tblHeader/>
        </w:trPr>
        <w:tc>
          <w:tcPr>
            <w:tcW w:w="496" w:type="dxa"/>
            <w:noWrap/>
            <w:vAlign w:val="center"/>
          </w:tcPr>
          <w:p w14:paraId="5A73E52D" w14:textId="77777777" w:rsidR="00A367DD" w:rsidRPr="009D2FEC" w:rsidRDefault="00A367DD" w:rsidP="00BD580F">
            <w:pPr>
              <w:ind w:left="-113" w:right="-76"/>
              <w:jc w:val="center"/>
              <w:rPr>
                <w:rFonts w:ascii="Liberation Serif" w:hAnsi="Liberation Serif"/>
                <w:b/>
                <w:sz w:val="23"/>
                <w:szCs w:val="23"/>
              </w:rPr>
            </w:pPr>
            <w:r w:rsidRPr="009D2FEC">
              <w:rPr>
                <w:rFonts w:ascii="Liberation Serif" w:hAnsi="Liberation Serif"/>
                <w:b/>
                <w:sz w:val="23"/>
                <w:szCs w:val="23"/>
              </w:rPr>
              <w:t>№ п/п</w:t>
            </w:r>
          </w:p>
        </w:tc>
        <w:tc>
          <w:tcPr>
            <w:tcW w:w="7721" w:type="dxa"/>
            <w:vAlign w:val="center"/>
          </w:tcPr>
          <w:p w14:paraId="2B2BD57A" w14:textId="77777777" w:rsidR="00A367DD" w:rsidRPr="009D2FEC" w:rsidRDefault="00A367DD" w:rsidP="00BD580F">
            <w:pPr>
              <w:ind w:right="-76"/>
              <w:jc w:val="center"/>
              <w:rPr>
                <w:rFonts w:ascii="Liberation Serif" w:hAnsi="Liberation Serif"/>
                <w:b/>
                <w:sz w:val="23"/>
                <w:szCs w:val="23"/>
              </w:rPr>
            </w:pPr>
            <w:r w:rsidRPr="009D2FEC">
              <w:rPr>
                <w:rFonts w:ascii="Liberation Serif" w:hAnsi="Liberation Serif"/>
                <w:b/>
                <w:sz w:val="23"/>
                <w:szCs w:val="23"/>
              </w:rPr>
              <w:t>Поручение, каким документом дано</w:t>
            </w:r>
          </w:p>
        </w:tc>
        <w:tc>
          <w:tcPr>
            <w:tcW w:w="1117" w:type="dxa"/>
            <w:vAlign w:val="center"/>
          </w:tcPr>
          <w:p w14:paraId="4BA972E6" w14:textId="77777777" w:rsidR="00A367DD" w:rsidRPr="009D2FEC" w:rsidRDefault="00A367DD" w:rsidP="00BD580F">
            <w:pPr>
              <w:ind w:left="-113" w:right="-76"/>
              <w:jc w:val="center"/>
              <w:rPr>
                <w:rFonts w:ascii="Liberation Serif" w:hAnsi="Liberation Serif"/>
                <w:b/>
                <w:sz w:val="23"/>
                <w:szCs w:val="23"/>
              </w:rPr>
            </w:pPr>
            <w:r w:rsidRPr="009D2FEC">
              <w:rPr>
                <w:rFonts w:ascii="Liberation Serif" w:hAnsi="Liberation Serif"/>
                <w:b/>
                <w:sz w:val="23"/>
                <w:szCs w:val="23"/>
              </w:rPr>
              <w:t>Результат</w:t>
            </w:r>
          </w:p>
        </w:tc>
        <w:tc>
          <w:tcPr>
            <w:tcW w:w="6537" w:type="dxa"/>
            <w:vAlign w:val="center"/>
          </w:tcPr>
          <w:p w14:paraId="3EA9C9A1" w14:textId="77777777" w:rsidR="00A367DD" w:rsidRPr="009D2FEC" w:rsidRDefault="00A367DD" w:rsidP="00BD580F">
            <w:pPr>
              <w:ind w:right="-76"/>
              <w:jc w:val="center"/>
              <w:rPr>
                <w:rFonts w:ascii="Liberation Serif" w:hAnsi="Liberation Serif"/>
                <w:b/>
                <w:sz w:val="23"/>
                <w:szCs w:val="23"/>
              </w:rPr>
            </w:pPr>
            <w:r w:rsidRPr="009D2FEC">
              <w:rPr>
                <w:rFonts w:ascii="Liberation Serif" w:hAnsi="Liberation Serif"/>
                <w:b/>
                <w:sz w:val="23"/>
                <w:szCs w:val="23"/>
              </w:rPr>
              <w:t>Пояснение</w:t>
            </w:r>
          </w:p>
        </w:tc>
      </w:tr>
    </w:tbl>
    <w:p w14:paraId="7A0FD766" w14:textId="77777777" w:rsidR="0083396E" w:rsidRPr="009D2FEC" w:rsidRDefault="0083396E" w:rsidP="0083396E">
      <w:pPr>
        <w:rPr>
          <w:rFonts w:ascii="Liberation Serif" w:hAnsi="Liberation Serif" w:cstheme="minorBidi"/>
          <w:sz w:val="2"/>
          <w:szCs w:val="2"/>
        </w:rPr>
      </w:pPr>
    </w:p>
    <w:p w14:paraId="4CC75319" w14:textId="77777777" w:rsidR="0083396E" w:rsidRPr="009D2FEC" w:rsidRDefault="0083396E" w:rsidP="0083396E">
      <w:pPr>
        <w:rPr>
          <w:rFonts w:ascii="Liberation Serif" w:hAnsi="Liberation Serif" w:cstheme="minorBidi"/>
          <w:sz w:val="2"/>
          <w:szCs w:val="2"/>
        </w:rPr>
      </w:pPr>
    </w:p>
    <w:tbl>
      <w:tblPr>
        <w:tblStyle w:val="af3"/>
        <w:tblW w:w="15871" w:type="dxa"/>
        <w:tblLook w:val="04A0" w:firstRow="1" w:lastRow="0" w:firstColumn="1" w:lastColumn="0" w:noHBand="0" w:noVBand="1"/>
      </w:tblPr>
      <w:tblGrid>
        <w:gridCol w:w="496"/>
        <w:gridCol w:w="7721"/>
        <w:gridCol w:w="1117"/>
        <w:gridCol w:w="6537"/>
      </w:tblGrid>
      <w:tr w:rsidR="0083396E" w:rsidRPr="009D2FEC" w14:paraId="10381346" w14:textId="77777777" w:rsidTr="00A367DD">
        <w:trPr>
          <w:cantSplit/>
          <w:trHeight w:val="70"/>
          <w:tblHeader/>
        </w:trPr>
        <w:tc>
          <w:tcPr>
            <w:tcW w:w="496" w:type="dxa"/>
            <w:noWrap/>
          </w:tcPr>
          <w:p w14:paraId="15CBC76B" w14:textId="77777777" w:rsidR="0083396E" w:rsidRPr="009D2FEC" w:rsidRDefault="0083396E" w:rsidP="00BD580F">
            <w:pPr>
              <w:ind w:left="-113" w:right="-76"/>
              <w:jc w:val="center"/>
              <w:rPr>
                <w:rFonts w:ascii="Liberation Serif" w:hAnsi="Liberation Serif"/>
                <w:b/>
                <w:sz w:val="23"/>
                <w:szCs w:val="23"/>
              </w:rPr>
            </w:pPr>
            <w:r w:rsidRPr="009D2FEC">
              <w:rPr>
                <w:rFonts w:ascii="Liberation Serif" w:hAnsi="Liberation Serif"/>
                <w:b/>
                <w:sz w:val="23"/>
                <w:szCs w:val="23"/>
              </w:rPr>
              <w:t>1</w:t>
            </w:r>
          </w:p>
        </w:tc>
        <w:tc>
          <w:tcPr>
            <w:tcW w:w="7721" w:type="dxa"/>
          </w:tcPr>
          <w:p w14:paraId="45AE0579" w14:textId="77777777" w:rsidR="0083396E" w:rsidRPr="009D2FEC" w:rsidRDefault="0083396E" w:rsidP="00A367DD">
            <w:pPr>
              <w:ind w:right="-76"/>
              <w:jc w:val="center"/>
              <w:rPr>
                <w:rFonts w:ascii="Liberation Serif" w:hAnsi="Liberation Serif"/>
                <w:b/>
                <w:sz w:val="23"/>
                <w:szCs w:val="23"/>
              </w:rPr>
            </w:pPr>
            <w:r w:rsidRPr="009D2FEC">
              <w:rPr>
                <w:rFonts w:ascii="Liberation Serif" w:hAnsi="Liberation Serif"/>
                <w:b/>
                <w:sz w:val="23"/>
                <w:szCs w:val="23"/>
              </w:rPr>
              <w:t>2</w:t>
            </w:r>
          </w:p>
        </w:tc>
        <w:tc>
          <w:tcPr>
            <w:tcW w:w="1117" w:type="dxa"/>
            <w:vAlign w:val="center"/>
          </w:tcPr>
          <w:p w14:paraId="4014D63D" w14:textId="77777777" w:rsidR="0083396E" w:rsidRPr="009D2FEC" w:rsidRDefault="0083396E" w:rsidP="000D7327">
            <w:pPr>
              <w:ind w:left="-113" w:right="-76"/>
              <w:jc w:val="center"/>
              <w:rPr>
                <w:rFonts w:ascii="Liberation Serif" w:hAnsi="Liberation Serif"/>
                <w:b/>
                <w:sz w:val="23"/>
                <w:szCs w:val="23"/>
              </w:rPr>
            </w:pPr>
            <w:r w:rsidRPr="009D2FEC">
              <w:rPr>
                <w:rFonts w:ascii="Liberation Serif" w:hAnsi="Liberation Serif"/>
                <w:b/>
                <w:sz w:val="23"/>
                <w:szCs w:val="23"/>
              </w:rPr>
              <w:t>4</w:t>
            </w:r>
          </w:p>
        </w:tc>
        <w:tc>
          <w:tcPr>
            <w:tcW w:w="6537" w:type="dxa"/>
          </w:tcPr>
          <w:p w14:paraId="7A6BAF7C" w14:textId="77777777" w:rsidR="0083396E" w:rsidRPr="009D2FEC" w:rsidRDefault="0083396E" w:rsidP="00A367DD">
            <w:pPr>
              <w:ind w:right="-76"/>
              <w:jc w:val="center"/>
              <w:rPr>
                <w:rFonts w:ascii="Liberation Serif" w:hAnsi="Liberation Serif"/>
                <w:b/>
                <w:sz w:val="23"/>
                <w:szCs w:val="23"/>
              </w:rPr>
            </w:pPr>
            <w:r w:rsidRPr="009D2FEC">
              <w:rPr>
                <w:rFonts w:ascii="Liberation Serif" w:hAnsi="Liberation Serif"/>
                <w:b/>
                <w:sz w:val="23"/>
                <w:szCs w:val="23"/>
              </w:rPr>
              <w:t>5</w:t>
            </w:r>
          </w:p>
        </w:tc>
      </w:tr>
      <w:tr w:rsidR="0083396E" w:rsidRPr="009D2FEC" w14:paraId="112FE1D3" w14:textId="77777777" w:rsidTr="00A367DD">
        <w:trPr>
          <w:cantSplit/>
          <w:trHeight w:val="940"/>
        </w:trPr>
        <w:tc>
          <w:tcPr>
            <w:tcW w:w="496" w:type="dxa"/>
            <w:noWrap/>
            <w:hideMark/>
          </w:tcPr>
          <w:p w14:paraId="52481535" w14:textId="77777777" w:rsidR="0083396E" w:rsidRPr="009D2FEC" w:rsidRDefault="0083396E" w:rsidP="0083396E">
            <w:pPr>
              <w:ind w:left="-113" w:right="-76"/>
              <w:jc w:val="center"/>
              <w:rPr>
                <w:rFonts w:ascii="Liberation Serif" w:hAnsi="Liberation Serif"/>
                <w:sz w:val="23"/>
                <w:szCs w:val="23"/>
              </w:rPr>
            </w:pPr>
            <w:r w:rsidRPr="009D2FEC">
              <w:rPr>
                <w:rFonts w:ascii="Liberation Serif" w:hAnsi="Liberation Serif"/>
                <w:sz w:val="23"/>
                <w:szCs w:val="23"/>
              </w:rPr>
              <w:t>1</w:t>
            </w:r>
          </w:p>
        </w:tc>
        <w:tc>
          <w:tcPr>
            <w:tcW w:w="7721" w:type="dxa"/>
            <w:vAlign w:val="center"/>
          </w:tcPr>
          <w:p w14:paraId="3262759C" w14:textId="77777777" w:rsidR="0083396E" w:rsidRPr="009D2FEC" w:rsidRDefault="0083396E" w:rsidP="00A367DD">
            <w:pPr>
              <w:ind w:right="-76"/>
              <w:rPr>
                <w:rFonts w:ascii="Liberation Serif" w:hAnsi="Liberation Serif" w:cs="Liberation Serif"/>
                <w:sz w:val="23"/>
                <w:szCs w:val="23"/>
              </w:rPr>
            </w:pPr>
            <w:r w:rsidRPr="009D2FEC">
              <w:rPr>
                <w:rFonts w:ascii="Liberation Serif" w:hAnsi="Liberation Serif" w:cs="Liberation Serif"/>
                <w:sz w:val="23"/>
                <w:szCs w:val="23"/>
              </w:rPr>
              <w:t>до 01.07.2025 разработать «дорожную карту» упразднения населенного пункта поселок Вашты с указанием ориентировочных сроков её реализации</w:t>
            </w:r>
          </w:p>
        </w:tc>
        <w:tc>
          <w:tcPr>
            <w:tcW w:w="1117" w:type="dxa"/>
            <w:vAlign w:val="center"/>
          </w:tcPr>
          <w:p w14:paraId="0646B5F8" w14:textId="77777777" w:rsidR="0083396E" w:rsidRPr="009D2FEC" w:rsidRDefault="000D7327" w:rsidP="000D7327">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 с опозданием</w:t>
            </w:r>
          </w:p>
        </w:tc>
        <w:tc>
          <w:tcPr>
            <w:tcW w:w="6537" w:type="dxa"/>
          </w:tcPr>
          <w:p w14:paraId="61BFABD4" w14:textId="77777777" w:rsidR="0083396E" w:rsidRPr="009D2FEC" w:rsidRDefault="00BA082A" w:rsidP="00311C3B">
            <w:pPr>
              <w:ind w:right="-76"/>
              <w:rPr>
                <w:rFonts w:ascii="Liberation Serif" w:hAnsi="Liberation Serif" w:cs="Liberation Serif"/>
                <w:sz w:val="23"/>
                <w:szCs w:val="23"/>
              </w:rPr>
            </w:pPr>
            <w:r w:rsidRPr="009D2FEC">
              <w:rPr>
                <w:rFonts w:ascii="Liberation Serif" w:hAnsi="Liberation Serif" w:cs="Liberation Serif"/>
                <w:sz w:val="23"/>
                <w:szCs w:val="23"/>
              </w:rPr>
              <w:t>в</w:t>
            </w:r>
            <w:r w:rsidR="0083396E" w:rsidRPr="009D2FEC">
              <w:rPr>
                <w:rFonts w:ascii="Liberation Serif" w:hAnsi="Liberation Serif" w:cs="Liberation Serif"/>
                <w:sz w:val="23"/>
                <w:szCs w:val="23"/>
              </w:rPr>
              <w:t xml:space="preserve"> соответствии с рекомендациями Министерства строительства и развития инфраструктуры Свердловской области от 18.03.2026 №</w:t>
            </w:r>
            <w:r w:rsidRPr="009D2FEC">
              <w:rPr>
                <w:rFonts w:ascii="Liberation Serif" w:hAnsi="Liberation Serif" w:cs="Liberation Serif"/>
                <w:sz w:val="23"/>
                <w:szCs w:val="23"/>
              </w:rPr>
              <w:t> </w:t>
            </w:r>
            <w:r w:rsidR="0083396E" w:rsidRPr="009D2FEC">
              <w:rPr>
                <w:rFonts w:ascii="Liberation Serif" w:hAnsi="Liberation Serif" w:cs="Liberation Serif"/>
                <w:sz w:val="23"/>
                <w:szCs w:val="23"/>
              </w:rPr>
              <w:t xml:space="preserve">16-01-28/1624 </w:t>
            </w:r>
            <w:r w:rsidR="000D7327" w:rsidRPr="009D2FEC">
              <w:rPr>
                <w:rFonts w:ascii="Liberation Serif" w:hAnsi="Liberation Serif" w:cs="Liberation Serif"/>
                <w:sz w:val="23"/>
                <w:szCs w:val="23"/>
              </w:rPr>
              <w:t>«</w:t>
            </w:r>
            <w:r w:rsidR="0083396E" w:rsidRPr="009D2FEC">
              <w:rPr>
                <w:rFonts w:ascii="Liberation Serif" w:hAnsi="Liberation Serif" w:cs="Liberation Serif"/>
                <w:sz w:val="23"/>
                <w:szCs w:val="23"/>
              </w:rPr>
              <w:t>дорожная карта</w:t>
            </w:r>
            <w:r w:rsidR="000D7327" w:rsidRPr="009D2FEC">
              <w:rPr>
                <w:rFonts w:ascii="Liberation Serif" w:hAnsi="Liberation Serif" w:cs="Liberation Serif"/>
                <w:sz w:val="23"/>
                <w:szCs w:val="23"/>
              </w:rPr>
              <w:t>»</w:t>
            </w:r>
            <w:r w:rsidR="0083396E" w:rsidRPr="009D2FEC">
              <w:rPr>
                <w:rFonts w:ascii="Liberation Serif" w:hAnsi="Liberation Serif" w:cs="Liberation Serif"/>
                <w:sz w:val="23"/>
                <w:szCs w:val="23"/>
              </w:rPr>
              <w:t xml:space="preserve"> находится на согласовании. Направлена в Думу на рассмотрение письмом Администрации от 29.</w:t>
            </w:r>
            <w:r w:rsidR="000D7327" w:rsidRPr="009D2FEC">
              <w:rPr>
                <w:rFonts w:ascii="Liberation Serif" w:hAnsi="Liberation Serif" w:cs="Liberation Serif"/>
                <w:sz w:val="23"/>
                <w:szCs w:val="23"/>
              </w:rPr>
              <w:t>05.2026</w:t>
            </w:r>
          </w:p>
        </w:tc>
      </w:tr>
      <w:tr w:rsidR="0083396E" w:rsidRPr="009D2FEC" w14:paraId="29D969BC" w14:textId="77777777" w:rsidTr="00A367DD">
        <w:trPr>
          <w:cantSplit/>
          <w:trHeight w:val="1318"/>
        </w:trPr>
        <w:tc>
          <w:tcPr>
            <w:tcW w:w="496" w:type="dxa"/>
            <w:noWrap/>
            <w:hideMark/>
          </w:tcPr>
          <w:p w14:paraId="74F70E27" w14:textId="77777777" w:rsidR="0083396E" w:rsidRPr="009D2FEC" w:rsidRDefault="0083396E" w:rsidP="0083396E">
            <w:pPr>
              <w:ind w:left="-113" w:right="-76"/>
              <w:jc w:val="center"/>
              <w:rPr>
                <w:rFonts w:ascii="Liberation Serif" w:hAnsi="Liberation Serif"/>
                <w:sz w:val="23"/>
                <w:szCs w:val="23"/>
              </w:rPr>
            </w:pPr>
            <w:r w:rsidRPr="009D2FEC">
              <w:rPr>
                <w:rFonts w:ascii="Liberation Serif" w:hAnsi="Liberation Serif"/>
                <w:sz w:val="23"/>
                <w:szCs w:val="23"/>
              </w:rPr>
              <w:t>2</w:t>
            </w:r>
          </w:p>
        </w:tc>
        <w:tc>
          <w:tcPr>
            <w:tcW w:w="7721" w:type="dxa"/>
            <w:vAlign w:val="center"/>
          </w:tcPr>
          <w:p w14:paraId="44E6D857" w14:textId="77777777" w:rsidR="0083396E" w:rsidRPr="009D2FEC" w:rsidRDefault="0083396E" w:rsidP="00A367DD">
            <w:pPr>
              <w:ind w:right="-76"/>
              <w:rPr>
                <w:rFonts w:ascii="Liberation Serif" w:hAnsi="Liberation Serif" w:cs="Liberation Serif"/>
                <w:sz w:val="23"/>
                <w:szCs w:val="23"/>
              </w:rPr>
            </w:pPr>
            <w:r w:rsidRPr="009D2FEC">
              <w:rPr>
                <w:rFonts w:ascii="Liberation Serif" w:hAnsi="Liberation Serif" w:cs="Liberation Serif"/>
                <w:sz w:val="23"/>
                <w:szCs w:val="23"/>
              </w:rPr>
              <w:t>своевременно и в полном объеме реализовать План мероприятий по выполнению и финансированию наказов избирателей депутатам Думы городского округа Верхняя Пышма седьмого созыва на 2025 год</w:t>
            </w:r>
          </w:p>
        </w:tc>
        <w:tc>
          <w:tcPr>
            <w:tcW w:w="1117" w:type="dxa"/>
            <w:vAlign w:val="center"/>
          </w:tcPr>
          <w:p w14:paraId="67066A47" w14:textId="77777777" w:rsidR="0083396E" w:rsidRPr="009D2FEC" w:rsidRDefault="000D7327" w:rsidP="000D7327">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 частично</w:t>
            </w:r>
          </w:p>
        </w:tc>
        <w:tc>
          <w:tcPr>
            <w:tcW w:w="6537" w:type="dxa"/>
          </w:tcPr>
          <w:p w14:paraId="7C281C7A" w14:textId="77777777" w:rsidR="0083396E" w:rsidRPr="009D2FEC" w:rsidRDefault="00BA082A" w:rsidP="00311C3B">
            <w:pPr>
              <w:ind w:right="-76"/>
              <w:rPr>
                <w:rFonts w:ascii="Liberation Serif" w:hAnsi="Liberation Serif" w:cs="Liberation Serif"/>
                <w:color w:val="000000"/>
                <w:sz w:val="23"/>
                <w:szCs w:val="23"/>
              </w:rPr>
            </w:pPr>
            <w:r w:rsidRPr="009D2FEC">
              <w:rPr>
                <w:rFonts w:ascii="Liberation Serif" w:hAnsi="Liberation Serif" w:cs="Liberation Serif"/>
                <w:color w:val="000000"/>
                <w:sz w:val="23"/>
                <w:szCs w:val="23"/>
              </w:rPr>
              <w:t>н</w:t>
            </w:r>
            <w:r w:rsidR="0083396E" w:rsidRPr="009D2FEC">
              <w:rPr>
                <w:rFonts w:ascii="Liberation Serif" w:hAnsi="Liberation Serif" w:cs="Liberation Serif"/>
                <w:color w:val="000000"/>
                <w:sz w:val="23"/>
                <w:szCs w:val="23"/>
              </w:rPr>
              <w:t>а очередном заседании Думы в июне 2026 года запланировано рассмотреть отчет о выполнении наказов избирателей депутатам Думы за</w:t>
            </w:r>
            <w:r w:rsidRPr="009D2FEC">
              <w:rPr>
                <w:rFonts w:ascii="Liberation Serif" w:hAnsi="Liberation Serif" w:cs="Liberation Serif"/>
                <w:sz w:val="23"/>
                <w:szCs w:val="23"/>
              </w:rPr>
              <w:t> </w:t>
            </w:r>
            <w:r w:rsidR="0083396E" w:rsidRPr="009D2FEC">
              <w:rPr>
                <w:rFonts w:ascii="Liberation Serif" w:hAnsi="Liberation Serif" w:cs="Liberation Serif"/>
                <w:color w:val="000000"/>
                <w:sz w:val="23"/>
                <w:szCs w:val="23"/>
              </w:rPr>
              <w:t>2025</w:t>
            </w:r>
            <w:r w:rsidRPr="009D2FEC">
              <w:rPr>
                <w:rFonts w:ascii="Liberation Serif" w:hAnsi="Liberation Serif" w:cs="Liberation Serif"/>
                <w:sz w:val="23"/>
                <w:szCs w:val="23"/>
              </w:rPr>
              <w:t> </w:t>
            </w:r>
            <w:r w:rsidR="0083396E" w:rsidRPr="009D2FEC">
              <w:rPr>
                <w:rFonts w:ascii="Liberation Serif" w:hAnsi="Liberation Serif" w:cs="Liberation Serif"/>
                <w:color w:val="000000"/>
                <w:sz w:val="23"/>
                <w:szCs w:val="23"/>
              </w:rPr>
              <w:t>год. Из 89 наказов: 56 (62,93%) выполнено, исполнение 16 (17,98%) перенесено на более поздний срок, 6</w:t>
            </w:r>
            <w:r w:rsidRPr="009D2FEC">
              <w:rPr>
                <w:rFonts w:ascii="Liberation Serif" w:hAnsi="Liberation Serif" w:cs="Liberation Serif"/>
                <w:sz w:val="23"/>
                <w:szCs w:val="23"/>
              </w:rPr>
              <w:t> </w:t>
            </w:r>
            <w:r w:rsidR="0083396E" w:rsidRPr="009D2FEC">
              <w:rPr>
                <w:rFonts w:ascii="Liberation Serif" w:hAnsi="Liberation Serif" w:cs="Liberation Serif"/>
                <w:color w:val="000000"/>
                <w:sz w:val="23"/>
                <w:szCs w:val="23"/>
              </w:rPr>
              <w:t>(6,75%) выполнено частично, 11 (12,34%) не выполнено</w:t>
            </w:r>
          </w:p>
        </w:tc>
      </w:tr>
      <w:tr w:rsidR="000D7327" w:rsidRPr="009D2FEC" w14:paraId="536E71E6" w14:textId="77777777" w:rsidTr="00A367DD">
        <w:trPr>
          <w:cantSplit/>
          <w:trHeight w:val="747"/>
        </w:trPr>
        <w:tc>
          <w:tcPr>
            <w:tcW w:w="496" w:type="dxa"/>
            <w:noWrap/>
            <w:hideMark/>
          </w:tcPr>
          <w:p w14:paraId="14BA1D0D" w14:textId="77777777" w:rsidR="000D7327" w:rsidRPr="009D2FEC" w:rsidRDefault="000D7327" w:rsidP="000D7327">
            <w:pPr>
              <w:ind w:left="-113" w:right="-76"/>
              <w:jc w:val="center"/>
              <w:rPr>
                <w:rFonts w:ascii="Liberation Serif" w:hAnsi="Liberation Serif"/>
                <w:sz w:val="23"/>
                <w:szCs w:val="23"/>
              </w:rPr>
            </w:pPr>
            <w:r w:rsidRPr="009D2FEC">
              <w:rPr>
                <w:rFonts w:ascii="Liberation Serif" w:hAnsi="Liberation Serif"/>
                <w:sz w:val="23"/>
                <w:szCs w:val="23"/>
              </w:rPr>
              <w:t>3</w:t>
            </w:r>
          </w:p>
        </w:tc>
        <w:tc>
          <w:tcPr>
            <w:tcW w:w="7721" w:type="dxa"/>
            <w:vAlign w:val="center"/>
          </w:tcPr>
          <w:p w14:paraId="42F947B3" w14:textId="77777777" w:rsidR="000D7327" w:rsidRPr="009D2FEC" w:rsidRDefault="000D7327" w:rsidP="00A367DD">
            <w:pPr>
              <w:ind w:right="-76"/>
              <w:rPr>
                <w:rFonts w:ascii="Liberation Serif" w:hAnsi="Liberation Serif" w:cs="Liberation Serif"/>
                <w:sz w:val="23"/>
                <w:szCs w:val="23"/>
              </w:rPr>
            </w:pPr>
            <w:r w:rsidRPr="009D2FEC">
              <w:rPr>
                <w:rFonts w:ascii="Liberation Serif" w:hAnsi="Liberation Serif" w:cs="Liberation Serif"/>
                <w:sz w:val="23"/>
                <w:szCs w:val="23"/>
              </w:rPr>
              <w:t>до 27.02.2025 представить в Думу справку о оплате контрактов для исполнения плана выполнения мероприятий по наказам на 2025 год</w:t>
            </w:r>
          </w:p>
        </w:tc>
        <w:tc>
          <w:tcPr>
            <w:tcW w:w="1117" w:type="dxa"/>
            <w:vAlign w:val="center"/>
          </w:tcPr>
          <w:p w14:paraId="70407EE8" w14:textId="77777777" w:rsidR="000D7327" w:rsidRPr="009D2FEC" w:rsidRDefault="000D7327" w:rsidP="000D7327">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 с опозданием</w:t>
            </w:r>
          </w:p>
        </w:tc>
        <w:tc>
          <w:tcPr>
            <w:tcW w:w="6537" w:type="dxa"/>
            <w:vAlign w:val="center"/>
          </w:tcPr>
          <w:p w14:paraId="75518529" w14:textId="77777777" w:rsidR="000D7327" w:rsidRPr="009D2FEC" w:rsidRDefault="00BA082A" w:rsidP="00A367DD">
            <w:pPr>
              <w:ind w:right="-76"/>
              <w:rPr>
                <w:sz w:val="23"/>
                <w:szCs w:val="23"/>
              </w:rPr>
            </w:pPr>
            <w:r w:rsidRPr="009D2FEC">
              <w:rPr>
                <w:sz w:val="23"/>
                <w:szCs w:val="23"/>
              </w:rPr>
              <w:t xml:space="preserve">справка </w:t>
            </w:r>
            <w:r w:rsidR="000D7327" w:rsidRPr="009D2FEC">
              <w:rPr>
                <w:sz w:val="23"/>
                <w:szCs w:val="23"/>
              </w:rPr>
              <w:t xml:space="preserve">о оплате контрактов </w:t>
            </w:r>
            <w:r w:rsidR="000D7327" w:rsidRPr="009D2FEC">
              <w:rPr>
                <w:rFonts w:ascii="Liberation Serif" w:hAnsi="Liberation Serif" w:cs="Liberation Serif"/>
                <w:sz w:val="23"/>
                <w:szCs w:val="23"/>
              </w:rPr>
              <w:t>для исполнения плана выполнения мероприятий по наказам на 2025 год направлена в Думу по электронной почте 17.06.2026</w:t>
            </w:r>
          </w:p>
        </w:tc>
      </w:tr>
      <w:tr w:rsidR="0083396E" w:rsidRPr="009D2FEC" w14:paraId="0799DAC3" w14:textId="77777777" w:rsidTr="00A367DD">
        <w:trPr>
          <w:cantSplit/>
          <w:trHeight w:val="540"/>
        </w:trPr>
        <w:tc>
          <w:tcPr>
            <w:tcW w:w="496" w:type="dxa"/>
            <w:noWrap/>
            <w:hideMark/>
          </w:tcPr>
          <w:p w14:paraId="4F147612" w14:textId="77777777" w:rsidR="0083396E" w:rsidRPr="009D2FEC" w:rsidRDefault="0083396E" w:rsidP="0083396E">
            <w:pPr>
              <w:ind w:left="-113" w:right="-76"/>
              <w:jc w:val="center"/>
              <w:rPr>
                <w:rFonts w:ascii="Liberation Serif" w:hAnsi="Liberation Serif"/>
                <w:sz w:val="23"/>
                <w:szCs w:val="23"/>
              </w:rPr>
            </w:pPr>
            <w:r w:rsidRPr="009D2FEC">
              <w:rPr>
                <w:rFonts w:ascii="Liberation Serif" w:hAnsi="Liberation Serif"/>
                <w:sz w:val="23"/>
                <w:szCs w:val="23"/>
              </w:rPr>
              <w:t>4</w:t>
            </w:r>
          </w:p>
        </w:tc>
        <w:tc>
          <w:tcPr>
            <w:tcW w:w="7721" w:type="dxa"/>
            <w:vAlign w:val="center"/>
          </w:tcPr>
          <w:p w14:paraId="5F02717F" w14:textId="77777777" w:rsidR="0083396E" w:rsidRPr="009D2FEC" w:rsidRDefault="0083396E" w:rsidP="00A367DD">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не позднее 26.02.2025 представить в Думу доработанный проект решения о внесении изменений в Правила землепользования и застройки на территории городского округа Верхняя Пышма</w:t>
            </w:r>
          </w:p>
        </w:tc>
        <w:tc>
          <w:tcPr>
            <w:tcW w:w="1117" w:type="dxa"/>
            <w:vAlign w:val="center"/>
          </w:tcPr>
          <w:p w14:paraId="7BC8F09F" w14:textId="77777777" w:rsidR="0083396E" w:rsidRPr="009D2FEC" w:rsidRDefault="0083396E" w:rsidP="000D7327">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66C3FBA5" w14:textId="77777777" w:rsidR="0083396E" w:rsidRPr="009D2FEC" w:rsidRDefault="00BA082A" w:rsidP="00A367DD">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проект </w:t>
            </w:r>
            <w:r w:rsidR="0083396E" w:rsidRPr="009D2FEC">
              <w:rPr>
                <w:rFonts w:ascii="Liberation Serif" w:hAnsi="Liberation Serif" w:cs="Liberation Serif"/>
                <w:sz w:val="23"/>
                <w:szCs w:val="23"/>
              </w:rPr>
              <w:t>решения внесен в Думу 24.02.2025 письмом Администрации от 24.02.2025 № 01-01-15/1441</w:t>
            </w:r>
          </w:p>
        </w:tc>
      </w:tr>
      <w:tr w:rsidR="0083396E" w:rsidRPr="009D2FEC" w14:paraId="7D83CA38" w14:textId="77777777" w:rsidTr="00A367DD">
        <w:trPr>
          <w:cantSplit/>
          <w:trHeight w:val="993"/>
        </w:trPr>
        <w:tc>
          <w:tcPr>
            <w:tcW w:w="496" w:type="dxa"/>
            <w:noWrap/>
            <w:hideMark/>
          </w:tcPr>
          <w:p w14:paraId="346A1AF2" w14:textId="77777777" w:rsidR="0083396E" w:rsidRPr="009D2FEC" w:rsidRDefault="0083396E" w:rsidP="0083396E">
            <w:pPr>
              <w:ind w:left="-113" w:right="-76"/>
              <w:jc w:val="center"/>
              <w:rPr>
                <w:rFonts w:ascii="Liberation Serif" w:hAnsi="Liberation Serif"/>
                <w:sz w:val="23"/>
                <w:szCs w:val="23"/>
              </w:rPr>
            </w:pPr>
            <w:r w:rsidRPr="009D2FEC">
              <w:rPr>
                <w:rFonts w:ascii="Liberation Serif" w:hAnsi="Liberation Serif"/>
                <w:sz w:val="23"/>
                <w:szCs w:val="23"/>
              </w:rPr>
              <w:t>5</w:t>
            </w:r>
          </w:p>
        </w:tc>
        <w:tc>
          <w:tcPr>
            <w:tcW w:w="7721" w:type="dxa"/>
            <w:vAlign w:val="center"/>
          </w:tcPr>
          <w:p w14:paraId="659880EA" w14:textId="77777777" w:rsidR="0083396E" w:rsidRPr="009D2FEC" w:rsidRDefault="0083396E" w:rsidP="009D2FEC">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предложить Главе городского округа, председателю комиссии по обеспечению безопасности дорожного движения на территории городского округа </w:t>
            </w:r>
            <w:r w:rsidR="009D2FEC">
              <w:rPr>
                <w:rFonts w:ascii="Liberation Serif" w:hAnsi="Liberation Serif" w:cs="Liberation Serif"/>
                <w:sz w:val="23"/>
                <w:szCs w:val="23"/>
              </w:rPr>
              <w:t xml:space="preserve">(далее – Комиссия) </w:t>
            </w:r>
            <w:r w:rsidRPr="009D2FEC">
              <w:rPr>
                <w:rFonts w:ascii="Liberation Serif" w:hAnsi="Liberation Serif" w:cs="Liberation Serif"/>
                <w:sz w:val="23"/>
                <w:szCs w:val="23"/>
              </w:rPr>
              <w:t>рассмотреть вопрос обеспечения безопасности жителей г</w:t>
            </w:r>
            <w:r w:rsidR="009D2FEC">
              <w:rPr>
                <w:rFonts w:ascii="Liberation Serif" w:hAnsi="Liberation Serif" w:cs="Liberation Serif"/>
                <w:sz w:val="23"/>
                <w:szCs w:val="23"/>
              </w:rPr>
              <w:t>.</w:t>
            </w:r>
            <w:r w:rsidRPr="009D2FEC">
              <w:rPr>
                <w:rFonts w:ascii="Liberation Serif" w:hAnsi="Liberation Serif" w:cs="Liberation Serif"/>
                <w:sz w:val="23"/>
                <w:szCs w:val="23"/>
              </w:rPr>
              <w:t xml:space="preserve"> Верхняя Пышма при движении учебного транспорта по дорогам общего пользования г</w:t>
            </w:r>
            <w:r w:rsidR="009D2FEC">
              <w:rPr>
                <w:rFonts w:ascii="Liberation Serif" w:hAnsi="Liberation Serif" w:cs="Liberation Serif"/>
                <w:sz w:val="23"/>
                <w:szCs w:val="23"/>
              </w:rPr>
              <w:t>.</w:t>
            </w:r>
            <w:r w:rsidRPr="009D2FEC">
              <w:rPr>
                <w:rFonts w:ascii="Liberation Serif" w:hAnsi="Liberation Serif" w:cs="Liberation Serif"/>
                <w:sz w:val="23"/>
                <w:szCs w:val="23"/>
              </w:rPr>
              <w:t xml:space="preserve"> Верхняя Пышма в часы пик на ближайшем заседании </w:t>
            </w:r>
            <w:r w:rsidR="009D2FEC" w:rsidRPr="009D2FEC">
              <w:rPr>
                <w:rFonts w:ascii="Liberation Serif" w:hAnsi="Liberation Serif" w:cs="Liberation Serif"/>
                <w:sz w:val="23"/>
                <w:szCs w:val="23"/>
              </w:rPr>
              <w:t xml:space="preserve">Комиссии </w:t>
            </w:r>
            <w:r w:rsidRPr="009D2FEC">
              <w:rPr>
                <w:rFonts w:ascii="Liberation Serif" w:hAnsi="Liberation Serif" w:cs="Liberation Serif"/>
                <w:sz w:val="23"/>
                <w:szCs w:val="23"/>
              </w:rPr>
              <w:t>с участием представителей автошкол, осуществляющих учебную езду на территории г</w:t>
            </w:r>
            <w:r w:rsidR="009D2FEC">
              <w:rPr>
                <w:rFonts w:ascii="Liberation Serif" w:hAnsi="Liberation Serif" w:cs="Liberation Serif"/>
                <w:sz w:val="23"/>
                <w:szCs w:val="23"/>
              </w:rPr>
              <w:t>.</w:t>
            </w:r>
            <w:r w:rsidRPr="009D2FEC">
              <w:rPr>
                <w:rFonts w:ascii="Liberation Serif" w:hAnsi="Liberation Serif" w:cs="Liberation Serif"/>
                <w:sz w:val="23"/>
                <w:szCs w:val="23"/>
              </w:rPr>
              <w:t xml:space="preserve"> Верхняя Пышма, в целях выработки согласованных мер, направленных на обеспечение безопасности жителей при движении учебного транспорта</w:t>
            </w:r>
          </w:p>
        </w:tc>
        <w:tc>
          <w:tcPr>
            <w:tcW w:w="1117" w:type="dxa"/>
            <w:vAlign w:val="center"/>
          </w:tcPr>
          <w:p w14:paraId="26968A65" w14:textId="77777777" w:rsidR="0083396E" w:rsidRPr="009D2FEC" w:rsidRDefault="0083396E" w:rsidP="000D7327">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 xml:space="preserve">выполнено </w:t>
            </w:r>
          </w:p>
        </w:tc>
        <w:tc>
          <w:tcPr>
            <w:tcW w:w="6537" w:type="dxa"/>
          </w:tcPr>
          <w:p w14:paraId="7848020E" w14:textId="77777777" w:rsidR="0083396E" w:rsidRPr="009D2FEC" w:rsidRDefault="00BA082A" w:rsidP="00A367DD">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вопрос </w:t>
            </w:r>
            <w:r w:rsidR="0083396E" w:rsidRPr="009D2FEC">
              <w:rPr>
                <w:rFonts w:ascii="Liberation Serif" w:hAnsi="Liberation Serif" w:cs="Liberation Serif"/>
                <w:sz w:val="23"/>
                <w:szCs w:val="23"/>
              </w:rPr>
              <w:t>рассмотрен на очередном заседании комиссии по обеспечению безопасности дорожного движения (подготовлен протокол №</w:t>
            </w:r>
            <w:r w:rsidRPr="009D2FEC">
              <w:rPr>
                <w:rFonts w:ascii="Liberation Serif" w:hAnsi="Liberation Serif" w:cs="Liberation Serif"/>
                <w:sz w:val="23"/>
                <w:szCs w:val="23"/>
              </w:rPr>
              <w:t> </w:t>
            </w:r>
            <w:r w:rsidR="0083396E" w:rsidRPr="009D2FEC">
              <w:rPr>
                <w:rFonts w:ascii="Liberation Serif" w:hAnsi="Liberation Serif" w:cs="Liberation Serif"/>
                <w:sz w:val="23"/>
                <w:szCs w:val="23"/>
              </w:rPr>
              <w:t>2 от 10.04.2025)</w:t>
            </w:r>
          </w:p>
        </w:tc>
      </w:tr>
      <w:tr w:rsidR="0083396E" w:rsidRPr="009D2FEC" w14:paraId="1E1547C7" w14:textId="77777777" w:rsidTr="00A367DD">
        <w:trPr>
          <w:cantSplit/>
          <w:trHeight w:val="939"/>
        </w:trPr>
        <w:tc>
          <w:tcPr>
            <w:tcW w:w="496" w:type="dxa"/>
            <w:noWrap/>
            <w:hideMark/>
          </w:tcPr>
          <w:p w14:paraId="43F1BF5A" w14:textId="77777777" w:rsidR="0083396E" w:rsidRPr="009D2FEC" w:rsidRDefault="0083396E" w:rsidP="0083396E">
            <w:pPr>
              <w:ind w:left="-113" w:right="-76"/>
              <w:jc w:val="center"/>
              <w:rPr>
                <w:rFonts w:ascii="Liberation Serif" w:hAnsi="Liberation Serif"/>
                <w:sz w:val="23"/>
                <w:szCs w:val="23"/>
              </w:rPr>
            </w:pPr>
            <w:r w:rsidRPr="009D2FEC">
              <w:rPr>
                <w:rFonts w:ascii="Liberation Serif" w:hAnsi="Liberation Serif"/>
                <w:sz w:val="23"/>
                <w:szCs w:val="23"/>
              </w:rPr>
              <w:lastRenderedPageBreak/>
              <w:t>6</w:t>
            </w:r>
          </w:p>
        </w:tc>
        <w:tc>
          <w:tcPr>
            <w:tcW w:w="7721" w:type="dxa"/>
            <w:vAlign w:val="center"/>
          </w:tcPr>
          <w:p w14:paraId="2C46C706" w14:textId="77777777" w:rsidR="0083396E" w:rsidRPr="009D2FEC" w:rsidRDefault="0083396E" w:rsidP="00A367DD">
            <w:pPr>
              <w:ind w:right="-76"/>
              <w:rPr>
                <w:rFonts w:ascii="Liberation Serif" w:hAnsi="Liberation Serif" w:cs="Liberation Serif"/>
                <w:sz w:val="23"/>
                <w:szCs w:val="23"/>
              </w:rPr>
            </w:pPr>
            <w:r w:rsidRPr="009D2FEC">
              <w:rPr>
                <w:rFonts w:ascii="Liberation Serif" w:hAnsi="Liberation Serif" w:cs="Liberation Serif"/>
                <w:sz w:val="23"/>
                <w:szCs w:val="23"/>
              </w:rPr>
              <w:t>до 01.05.2025 принять нормативный правовой акт, устанавливающий особенности организации и проведения в городском округе Верхняя Пышма общественных обсуждений по вопросам планируемой хозяйственной и иной деятельности</w:t>
            </w:r>
          </w:p>
        </w:tc>
        <w:tc>
          <w:tcPr>
            <w:tcW w:w="1117" w:type="dxa"/>
            <w:vAlign w:val="center"/>
          </w:tcPr>
          <w:p w14:paraId="324DF72A" w14:textId="77777777" w:rsidR="0083396E" w:rsidRPr="009D2FEC" w:rsidRDefault="0083396E" w:rsidP="000D7327">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 xml:space="preserve">выполнено </w:t>
            </w:r>
          </w:p>
        </w:tc>
        <w:tc>
          <w:tcPr>
            <w:tcW w:w="6537" w:type="dxa"/>
          </w:tcPr>
          <w:p w14:paraId="740FD2C2" w14:textId="77777777" w:rsidR="0083396E" w:rsidRPr="009D2FEC" w:rsidRDefault="00BA082A" w:rsidP="00A367DD">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утверждено </w:t>
            </w:r>
            <w:r w:rsidR="0083396E" w:rsidRPr="009D2FEC">
              <w:rPr>
                <w:rFonts w:ascii="Liberation Serif" w:hAnsi="Liberation Serif" w:cs="Liberation Serif"/>
                <w:sz w:val="23"/>
                <w:szCs w:val="23"/>
              </w:rPr>
              <w:t xml:space="preserve">постановлением Администрации </w:t>
            </w:r>
            <w:r w:rsidR="0083396E" w:rsidRPr="009D2FEC">
              <w:rPr>
                <w:rFonts w:ascii="Liberation Serif" w:hAnsi="Liberation Serif" w:cs="Liberation Serif"/>
                <w:sz w:val="23"/>
                <w:szCs w:val="23"/>
              </w:rPr>
              <w:br w:type="page"/>
              <w:t>от 09.09.2025 №</w:t>
            </w:r>
            <w:r w:rsidRPr="009D2FEC">
              <w:rPr>
                <w:rFonts w:ascii="Liberation Serif" w:hAnsi="Liberation Serif" w:cs="Liberation Serif"/>
                <w:sz w:val="23"/>
                <w:szCs w:val="23"/>
              </w:rPr>
              <w:t> </w:t>
            </w:r>
            <w:r w:rsidR="0083396E" w:rsidRPr="009D2FEC">
              <w:rPr>
                <w:rFonts w:ascii="Liberation Serif" w:hAnsi="Liberation Serif" w:cs="Liberation Serif"/>
                <w:sz w:val="23"/>
                <w:szCs w:val="23"/>
              </w:rPr>
              <w:t>1169</w:t>
            </w:r>
          </w:p>
        </w:tc>
      </w:tr>
      <w:tr w:rsidR="0083396E" w:rsidRPr="009D2FEC" w14:paraId="2C039F32" w14:textId="77777777" w:rsidTr="00A367DD">
        <w:trPr>
          <w:cantSplit/>
          <w:trHeight w:val="70"/>
        </w:trPr>
        <w:tc>
          <w:tcPr>
            <w:tcW w:w="496" w:type="dxa"/>
            <w:noWrap/>
            <w:hideMark/>
          </w:tcPr>
          <w:p w14:paraId="316F54F7" w14:textId="77777777" w:rsidR="0083396E" w:rsidRPr="009D2FEC" w:rsidRDefault="0083396E" w:rsidP="0083396E">
            <w:pPr>
              <w:ind w:left="-113" w:right="-76"/>
              <w:jc w:val="center"/>
              <w:rPr>
                <w:rFonts w:ascii="Liberation Serif" w:hAnsi="Liberation Serif"/>
                <w:sz w:val="23"/>
                <w:szCs w:val="23"/>
              </w:rPr>
            </w:pPr>
            <w:r w:rsidRPr="009D2FEC">
              <w:rPr>
                <w:rFonts w:ascii="Liberation Serif" w:hAnsi="Liberation Serif"/>
                <w:sz w:val="23"/>
                <w:szCs w:val="23"/>
              </w:rPr>
              <w:t>7</w:t>
            </w:r>
          </w:p>
        </w:tc>
        <w:tc>
          <w:tcPr>
            <w:tcW w:w="7721" w:type="dxa"/>
            <w:vAlign w:val="center"/>
          </w:tcPr>
          <w:p w14:paraId="171B6000" w14:textId="77777777" w:rsidR="0083396E" w:rsidRPr="009D2FEC" w:rsidRDefault="0083396E" w:rsidP="00A367DD">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выдать </w:t>
            </w:r>
            <w:r w:rsidR="00BA082A" w:rsidRPr="009D2FEC">
              <w:rPr>
                <w:rFonts w:ascii="Liberation Serif" w:hAnsi="Liberation Serif" w:cs="Liberation Serif"/>
                <w:sz w:val="23"/>
                <w:szCs w:val="23"/>
              </w:rPr>
              <w:t>старосте поселка Сагра Е. И. </w:t>
            </w:r>
            <w:r w:rsidRPr="009D2FEC">
              <w:rPr>
                <w:rFonts w:ascii="Liberation Serif" w:hAnsi="Liberation Serif" w:cs="Liberation Serif"/>
                <w:sz w:val="23"/>
                <w:szCs w:val="23"/>
              </w:rPr>
              <w:t>Кузнецову удостоверение установленной формы</w:t>
            </w:r>
          </w:p>
        </w:tc>
        <w:tc>
          <w:tcPr>
            <w:tcW w:w="1117" w:type="dxa"/>
            <w:vAlign w:val="center"/>
          </w:tcPr>
          <w:p w14:paraId="103E926E" w14:textId="77777777" w:rsidR="0083396E" w:rsidRPr="009D2FEC" w:rsidRDefault="0083396E" w:rsidP="000D7327">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4B8442CD" w14:textId="77777777" w:rsidR="0083396E"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14.07.2025 </w:t>
            </w:r>
            <w:r w:rsidR="0083396E" w:rsidRPr="009D2FEC">
              <w:rPr>
                <w:rFonts w:ascii="Liberation Serif" w:hAnsi="Liberation Serif" w:cs="Liberation Serif"/>
                <w:sz w:val="23"/>
                <w:szCs w:val="23"/>
              </w:rPr>
              <w:t xml:space="preserve">выдано </w:t>
            </w:r>
            <w:r w:rsidRPr="009D2FEC">
              <w:rPr>
                <w:rFonts w:ascii="Liberation Serif" w:hAnsi="Liberation Serif" w:cs="Liberation Serif"/>
                <w:sz w:val="23"/>
                <w:szCs w:val="23"/>
              </w:rPr>
              <w:t xml:space="preserve">удостоверение </w:t>
            </w:r>
            <w:r w:rsidR="0083396E" w:rsidRPr="009D2FEC">
              <w:rPr>
                <w:rFonts w:ascii="Liberation Serif" w:hAnsi="Liberation Serif" w:cs="Liberation Serif"/>
                <w:sz w:val="23"/>
                <w:szCs w:val="23"/>
              </w:rPr>
              <w:t>№</w:t>
            </w:r>
            <w:r w:rsidRPr="009D2FEC">
              <w:rPr>
                <w:rFonts w:ascii="Liberation Serif" w:hAnsi="Liberation Serif" w:cs="Liberation Serif"/>
                <w:sz w:val="23"/>
                <w:szCs w:val="23"/>
              </w:rPr>
              <w:t> </w:t>
            </w:r>
            <w:r w:rsidR="0083396E" w:rsidRPr="009D2FEC">
              <w:rPr>
                <w:rFonts w:ascii="Liberation Serif" w:hAnsi="Liberation Serif" w:cs="Liberation Serif"/>
                <w:sz w:val="23"/>
                <w:szCs w:val="23"/>
              </w:rPr>
              <w:t>1/25</w:t>
            </w:r>
          </w:p>
        </w:tc>
      </w:tr>
      <w:tr w:rsidR="0083396E" w:rsidRPr="009D2FEC" w14:paraId="2AB9777E" w14:textId="77777777" w:rsidTr="00A367DD">
        <w:trPr>
          <w:cantSplit/>
          <w:trHeight w:val="379"/>
        </w:trPr>
        <w:tc>
          <w:tcPr>
            <w:tcW w:w="496" w:type="dxa"/>
            <w:noWrap/>
          </w:tcPr>
          <w:p w14:paraId="21FF0A25" w14:textId="77777777" w:rsidR="0083396E" w:rsidRPr="009D2FEC" w:rsidRDefault="0083396E" w:rsidP="0083396E">
            <w:pPr>
              <w:ind w:left="-113" w:right="-76"/>
              <w:jc w:val="center"/>
              <w:rPr>
                <w:rFonts w:ascii="Liberation Serif" w:hAnsi="Liberation Serif"/>
                <w:sz w:val="23"/>
                <w:szCs w:val="23"/>
              </w:rPr>
            </w:pPr>
            <w:r w:rsidRPr="009D2FEC">
              <w:rPr>
                <w:rFonts w:ascii="Liberation Serif" w:hAnsi="Liberation Serif"/>
                <w:sz w:val="23"/>
                <w:szCs w:val="23"/>
              </w:rPr>
              <w:t>8</w:t>
            </w:r>
          </w:p>
        </w:tc>
        <w:tc>
          <w:tcPr>
            <w:tcW w:w="7721" w:type="dxa"/>
            <w:vAlign w:val="center"/>
          </w:tcPr>
          <w:p w14:paraId="50350422" w14:textId="77777777" w:rsidR="0083396E" w:rsidRPr="009D2FEC" w:rsidRDefault="0083396E"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обеспечить заключение между Исетской поселковой администрацией городского округа Верхняя Пышма </w:t>
            </w:r>
            <w:r w:rsidR="00311C3B">
              <w:rPr>
                <w:rFonts w:ascii="Liberation Serif" w:hAnsi="Liberation Serif" w:cs="Liberation Serif"/>
                <w:sz w:val="23"/>
                <w:szCs w:val="23"/>
              </w:rPr>
              <w:t>и старостой поселка Сагра Е.</w:t>
            </w:r>
            <w:r w:rsidR="00311C3B" w:rsidRPr="009D2FEC">
              <w:rPr>
                <w:rFonts w:ascii="Liberation Serif" w:hAnsi="Liberation Serif" w:cs="Liberation Serif"/>
                <w:sz w:val="23"/>
                <w:szCs w:val="23"/>
              </w:rPr>
              <w:t> </w:t>
            </w:r>
            <w:r w:rsidR="00311C3B">
              <w:rPr>
                <w:rFonts w:ascii="Liberation Serif" w:hAnsi="Liberation Serif" w:cs="Liberation Serif"/>
                <w:sz w:val="23"/>
                <w:szCs w:val="23"/>
              </w:rPr>
              <w:t>И.</w:t>
            </w:r>
            <w:r w:rsidR="00311C3B" w:rsidRPr="009D2FEC">
              <w:rPr>
                <w:rFonts w:ascii="Liberation Serif" w:hAnsi="Liberation Serif" w:cs="Liberation Serif"/>
                <w:sz w:val="23"/>
                <w:szCs w:val="23"/>
              </w:rPr>
              <w:t> </w:t>
            </w:r>
            <w:r w:rsidRPr="009D2FEC">
              <w:rPr>
                <w:rFonts w:ascii="Liberation Serif" w:hAnsi="Liberation Serif" w:cs="Liberation Serif"/>
                <w:sz w:val="23"/>
                <w:szCs w:val="23"/>
              </w:rPr>
              <w:t>Кузнецовым договора, предусмотренного пунктом 13 Положения о старосте сельского населенного пункта в городском округе Верхняя Пышма, утвержденного Решением Думы от 21 февраля 2019 года №</w:t>
            </w:r>
            <w:r w:rsidR="00BA082A" w:rsidRPr="009D2FEC">
              <w:rPr>
                <w:rFonts w:ascii="Liberation Serif" w:hAnsi="Liberation Serif" w:cs="Liberation Serif"/>
                <w:sz w:val="23"/>
                <w:szCs w:val="23"/>
              </w:rPr>
              <w:t> </w:t>
            </w:r>
            <w:r w:rsidRPr="009D2FEC">
              <w:rPr>
                <w:rFonts w:ascii="Liberation Serif" w:hAnsi="Liberation Serif" w:cs="Liberation Serif"/>
                <w:sz w:val="23"/>
                <w:szCs w:val="23"/>
              </w:rPr>
              <w:t>8/3</w:t>
            </w:r>
          </w:p>
        </w:tc>
        <w:tc>
          <w:tcPr>
            <w:tcW w:w="1117" w:type="dxa"/>
            <w:vAlign w:val="center"/>
          </w:tcPr>
          <w:p w14:paraId="1CEC6C43" w14:textId="77777777" w:rsidR="0083396E" w:rsidRPr="009D2FEC" w:rsidRDefault="0083396E" w:rsidP="000D7327">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35020D00" w14:textId="77777777" w:rsidR="0083396E"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28.08.2025 заключено соглашение о взаимодействии № И-07/2025</w:t>
            </w:r>
          </w:p>
        </w:tc>
      </w:tr>
      <w:tr w:rsidR="0083396E" w:rsidRPr="009D2FEC" w14:paraId="5E536532" w14:textId="77777777" w:rsidTr="00A367DD">
        <w:trPr>
          <w:cantSplit/>
          <w:trHeight w:val="379"/>
        </w:trPr>
        <w:tc>
          <w:tcPr>
            <w:tcW w:w="496" w:type="dxa"/>
            <w:noWrap/>
          </w:tcPr>
          <w:p w14:paraId="2829E2FC" w14:textId="77777777" w:rsidR="0083396E" w:rsidRPr="009D2FEC" w:rsidRDefault="0083396E" w:rsidP="0083396E">
            <w:pPr>
              <w:ind w:left="-113" w:right="-76"/>
              <w:jc w:val="center"/>
              <w:rPr>
                <w:rFonts w:ascii="Liberation Serif" w:hAnsi="Liberation Serif"/>
                <w:sz w:val="23"/>
                <w:szCs w:val="23"/>
              </w:rPr>
            </w:pPr>
            <w:r w:rsidRPr="009D2FEC">
              <w:rPr>
                <w:rFonts w:ascii="Liberation Serif" w:hAnsi="Liberation Serif"/>
                <w:sz w:val="23"/>
                <w:szCs w:val="23"/>
              </w:rPr>
              <w:t>9</w:t>
            </w:r>
          </w:p>
        </w:tc>
        <w:tc>
          <w:tcPr>
            <w:tcW w:w="7721" w:type="dxa"/>
            <w:vAlign w:val="center"/>
          </w:tcPr>
          <w:p w14:paraId="69F59897" w14:textId="77777777" w:rsidR="0083396E" w:rsidRPr="009D2FEC" w:rsidRDefault="0083396E" w:rsidP="00A367DD">
            <w:pPr>
              <w:ind w:right="-76"/>
              <w:rPr>
                <w:rFonts w:ascii="Liberation Serif" w:hAnsi="Liberation Serif" w:cs="Liberation Serif"/>
                <w:sz w:val="23"/>
                <w:szCs w:val="23"/>
              </w:rPr>
            </w:pPr>
            <w:r w:rsidRPr="009D2FEC">
              <w:rPr>
                <w:rFonts w:ascii="Liberation Serif" w:hAnsi="Liberation Serif" w:cs="Liberation Serif"/>
                <w:sz w:val="23"/>
                <w:szCs w:val="23"/>
              </w:rPr>
              <w:t>до 19.05.2025 представить в Думу доработанную пояснительную записку, дополненную информацией о площади городских лесов на сегодняшний день</w:t>
            </w:r>
          </w:p>
        </w:tc>
        <w:tc>
          <w:tcPr>
            <w:tcW w:w="1117" w:type="dxa"/>
            <w:vAlign w:val="center"/>
          </w:tcPr>
          <w:p w14:paraId="0DEBB7CB" w14:textId="77777777" w:rsidR="0083396E" w:rsidRPr="009D2FEC" w:rsidRDefault="0083396E" w:rsidP="000D7327">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26F69F8B" w14:textId="77777777" w:rsidR="0083396E" w:rsidRPr="009D2FEC" w:rsidRDefault="00BA082A" w:rsidP="00A367DD">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доработанная </w:t>
            </w:r>
            <w:r w:rsidR="0083396E" w:rsidRPr="009D2FEC">
              <w:rPr>
                <w:rFonts w:ascii="Liberation Serif" w:hAnsi="Liberation Serif" w:cs="Liberation Serif"/>
                <w:sz w:val="23"/>
                <w:szCs w:val="23"/>
              </w:rPr>
              <w:t>пояснительная записка представлена в Думу 13.03.2025</w:t>
            </w:r>
          </w:p>
        </w:tc>
      </w:tr>
      <w:tr w:rsidR="005E70A3" w:rsidRPr="009D2FEC" w14:paraId="059A7286" w14:textId="77777777" w:rsidTr="00A367DD">
        <w:trPr>
          <w:cantSplit/>
          <w:trHeight w:val="70"/>
        </w:trPr>
        <w:tc>
          <w:tcPr>
            <w:tcW w:w="496" w:type="dxa"/>
            <w:noWrap/>
          </w:tcPr>
          <w:p w14:paraId="405E16DD" w14:textId="77777777" w:rsidR="005E70A3" w:rsidRPr="009D2FEC" w:rsidRDefault="005E70A3" w:rsidP="005E70A3">
            <w:pPr>
              <w:ind w:left="-113" w:right="-76"/>
              <w:jc w:val="center"/>
              <w:rPr>
                <w:rFonts w:ascii="Liberation Serif" w:hAnsi="Liberation Serif"/>
                <w:sz w:val="23"/>
                <w:szCs w:val="23"/>
              </w:rPr>
            </w:pPr>
            <w:r w:rsidRPr="009D2FEC">
              <w:rPr>
                <w:rFonts w:ascii="Liberation Serif" w:hAnsi="Liberation Serif"/>
                <w:sz w:val="23"/>
                <w:szCs w:val="23"/>
              </w:rPr>
              <w:t>10</w:t>
            </w:r>
          </w:p>
        </w:tc>
        <w:tc>
          <w:tcPr>
            <w:tcW w:w="7721" w:type="dxa"/>
            <w:vAlign w:val="center"/>
          </w:tcPr>
          <w:p w14:paraId="74A0051B" w14:textId="77777777" w:rsidR="005E70A3" w:rsidRPr="009D2FEC" w:rsidRDefault="005E70A3" w:rsidP="005E70A3">
            <w:pPr>
              <w:ind w:right="-76"/>
              <w:rPr>
                <w:rFonts w:ascii="Liberation Serif" w:hAnsi="Liberation Serif" w:cs="Liberation Serif"/>
                <w:sz w:val="23"/>
                <w:szCs w:val="23"/>
              </w:rPr>
            </w:pPr>
            <w:r w:rsidRPr="009D2FEC">
              <w:rPr>
                <w:rFonts w:ascii="Liberation Serif" w:hAnsi="Liberation Serif" w:cs="Liberation Serif"/>
                <w:sz w:val="23"/>
                <w:szCs w:val="23"/>
              </w:rPr>
              <w:t>до 27.03.2025 представить в Думу доработанную пояснительную записку, исправленную в части процента выполнения плана приватизации муниципального имущества городского округа в 2024 году</w:t>
            </w:r>
          </w:p>
        </w:tc>
        <w:tc>
          <w:tcPr>
            <w:tcW w:w="1117" w:type="dxa"/>
            <w:vAlign w:val="center"/>
          </w:tcPr>
          <w:p w14:paraId="39F0E16F" w14:textId="77777777" w:rsidR="005E70A3" w:rsidRPr="009D2FEC" w:rsidRDefault="005E70A3" w:rsidP="005E70A3">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 с опозданием</w:t>
            </w:r>
          </w:p>
        </w:tc>
        <w:tc>
          <w:tcPr>
            <w:tcW w:w="6537" w:type="dxa"/>
          </w:tcPr>
          <w:p w14:paraId="69052647" w14:textId="77777777" w:rsidR="005E70A3" w:rsidRPr="009D2FEC" w:rsidRDefault="005E70A3" w:rsidP="005E70A3">
            <w:pPr>
              <w:ind w:right="-76"/>
              <w:rPr>
                <w:rFonts w:ascii="Liberation Serif" w:hAnsi="Liberation Serif" w:cs="Liberation Serif"/>
                <w:sz w:val="23"/>
                <w:szCs w:val="23"/>
              </w:rPr>
            </w:pPr>
            <w:r w:rsidRPr="009D2FEC">
              <w:rPr>
                <w:rFonts w:ascii="Liberation Serif" w:hAnsi="Liberation Serif" w:cs="Liberation Serif"/>
                <w:sz w:val="23"/>
                <w:szCs w:val="23"/>
              </w:rPr>
              <w:t>доработанная пояснительная записка представлена в Думу 18.06.2026</w:t>
            </w:r>
          </w:p>
        </w:tc>
      </w:tr>
      <w:tr w:rsidR="00BA082A" w:rsidRPr="009D2FEC" w14:paraId="2E2C966D" w14:textId="77777777" w:rsidTr="00A367DD">
        <w:trPr>
          <w:cantSplit/>
          <w:trHeight w:val="70"/>
        </w:trPr>
        <w:tc>
          <w:tcPr>
            <w:tcW w:w="496" w:type="dxa"/>
            <w:noWrap/>
          </w:tcPr>
          <w:p w14:paraId="11283468"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11</w:t>
            </w:r>
          </w:p>
        </w:tc>
        <w:tc>
          <w:tcPr>
            <w:tcW w:w="7721" w:type="dxa"/>
            <w:vAlign w:val="center"/>
          </w:tcPr>
          <w:p w14:paraId="4E6F3653"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выдать старосте поселка Красный Адуй А. А. </w:t>
            </w:r>
            <w:proofErr w:type="spellStart"/>
            <w:r w:rsidRPr="009D2FEC">
              <w:rPr>
                <w:rFonts w:ascii="Liberation Serif" w:hAnsi="Liberation Serif" w:cs="Liberation Serif"/>
                <w:sz w:val="23"/>
                <w:szCs w:val="23"/>
              </w:rPr>
              <w:t>Крагелю</w:t>
            </w:r>
            <w:proofErr w:type="spellEnd"/>
            <w:r w:rsidRPr="009D2FEC">
              <w:rPr>
                <w:rFonts w:ascii="Liberation Serif" w:hAnsi="Liberation Serif" w:cs="Liberation Serif"/>
                <w:sz w:val="23"/>
                <w:szCs w:val="23"/>
              </w:rPr>
              <w:t xml:space="preserve"> удостоверение установленной формы</w:t>
            </w:r>
          </w:p>
        </w:tc>
        <w:tc>
          <w:tcPr>
            <w:tcW w:w="1117" w:type="dxa"/>
            <w:vAlign w:val="center"/>
          </w:tcPr>
          <w:p w14:paraId="1B83DF01"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2D0EDC77"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14.07.2025 выдано удостоверение № 2/25</w:t>
            </w:r>
          </w:p>
        </w:tc>
      </w:tr>
      <w:tr w:rsidR="00BA082A" w:rsidRPr="009D2FEC" w14:paraId="3C46F283" w14:textId="77777777" w:rsidTr="00A367DD">
        <w:trPr>
          <w:cantSplit/>
          <w:trHeight w:val="1105"/>
        </w:trPr>
        <w:tc>
          <w:tcPr>
            <w:tcW w:w="496" w:type="dxa"/>
            <w:noWrap/>
            <w:hideMark/>
          </w:tcPr>
          <w:p w14:paraId="7F939B3A"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12</w:t>
            </w:r>
          </w:p>
        </w:tc>
        <w:tc>
          <w:tcPr>
            <w:tcW w:w="7721" w:type="dxa"/>
            <w:vAlign w:val="center"/>
          </w:tcPr>
          <w:p w14:paraId="5CB6F2C9"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обеспечить заключение между Балтымской сельской администрацией городского округа Верхняя Пышма и старостой поселка Красный Адуй А. А. </w:t>
            </w:r>
            <w:proofErr w:type="spellStart"/>
            <w:r w:rsidRPr="009D2FEC">
              <w:rPr>
                <w:rFonts w:ascii="Liberation Serif" w:hAnsi="Liberation Serif" w:cs="Liberation Serif"/>
                <w:sz w:val="23"/>
                <w:szCs w:val="23"/>
              </w:rPr>
              <w:t>Крагелем</w:t>
            </w:r>
            <w:proofErr w:type="spellEnd"/>
            <w:r w:rsidRPr="009D2FEC">
              <w:rPr>
                <w:rFonts w:ascii="Liberation Serif" w:hAnsi="Liberation Serif" w:cs="Liberation Serif"/>
                <w:sz w:val="23"/>
                <w:szCs w:val="23"/>
              </w:rPr>
              <w:t xml:space="preserve"> договора, предусмотренного пунктом 13 Положения о старосте сельского населенного пункта в городском округе Верхняя Пышма, утвержденного Решением Думы от 21 февраля 2019 года № 8/3</w:t>
            </w:r>
          </w:p>
        </w:tc>
        <w:tc>
          <w:tcPr>
            <w:tcW w:w="1117" w:type="dxa"/>
            <w:vAlign w:val="center"/>
          </w:tcPr>
          <w:p w14:paraId="718CE674"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4571DD63"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19.01.2026 заключено соглашение о взаимодействии без номера</w:t>
            </w:r>
          </w:p>
        </w:tc>
      </w:tr>
      <w:tr w:rsidR="00BA082A" w:rsidRPr="009D2FEC" w14:paraId="723D9F92" w14:textId="77777777" w:rsidTr="00A367DD">
        <w:trPr>
          <w:cantSplit/>
          <w:trHeight w:val="877"/>
        </w:trPr>
        <w:tc>
          <w:tcPr>
            <w:tcW w:w="496" w:type="dxa"/>
            <w:noWrap/>
            <w:hideMark/>
          </w:tcPr>
          <w:p w14:paraId="08D25360"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13</w:t>
            </w:r>
          </w:p>
        </w:tc>
        <w:tc>
          <w:tcPr>
            <w:tcW w:w="7721" w:type="dxa"/>
            <w:vAlign w:val="center"/>
          </w:tcPr>
          <w:p w14:paraId="07D53DCE"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в соответствии с пунктом 10 статьи 10 Положения о почетном звании, наградах городского округа Верхняя Пышма обеспечить выплату ежемесячного денежного вознаграждения Почетному гражданину городского округа Верхняя Пышма Новоселову А. А.</w:t>
            </w:r>
          </w:p>
        </w:tc>
        <w:tc>
          <w:tcPr>
            <w:tcW w:w="1117" w:type="dxa"/>
            <w:vAlign w:val="center"/>
          </w:tcPr>
          <w:p w14:paraId="1AB0B698"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0859A5E3"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выплата осуществлена в соответствии с распоряжением Администрации от 06.05.2025 № 297</w:t>
            </w:r>
          </w:p>
        </w:tc>
      </w:tr>
      <w:tr w:rsidR="00BA082A" w:rsidRPr="009D2FEC" w14:paraId="16ADFD05" w14:textId="77777777" w:rsidTr="00A367DD">
        <w:trPr>
          <w:cantSplit/>
          <w:trHeight w:val="627"/>
        </w:trPr>
        <w:tc>
          <w:tcPr>
            <w:tcW w:w="496" w:type="dxa"/>
            <w:noWrap/>
            <w:hideMark/>
          </w:tcPr>
          <w:p w14:paraId="411FA763"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14</w:t>
            </w:r>
          </w:p>
        </w:tc>
        <w:tc>
          <w:tcPr>
            <w:tcW w:w="7721" w:type="dxa"/>
            <w:vAlign w:val="center"/>
          </w:tcPr>
          <w:p w14:paraId="76656AD6"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уведомить Почетного гражданина городского окр</w:t>
            </w:r>
            <w:r w:rsidR="00311C3B">
              <w:rPr>
                <w:rFonts w:ascii="Liberation Serif" w:hAnsi="Liberation Serif" w:cs="Liberation Serif"/>
                <w:sz w:val="23"/>
                <w:szCs w:val="23"/>
              </w:rPr>
              <w:t>уга Верхняя Пышма Новоселова</w:t>
            </w:r>
            <w:r w:rsidR="00311C3B" w:rsidRPr="009D2FEC">
              <w:rPr>
                <w:rFonts w:ascii="Liberation Serif" w:hAnsi="Liberation Serif" w:cs="Liberation Serif"/>
                <w:sz w:val="23"/>
                <w:szCs w:val="23"/>
              </w:rPr>
              <w:t> </w:t>
            </w:r>
            <w:r w:rsidR="00311C3B">
              <w:rPr>
                <w:rFonts w:ascii="Liberation Serif" w:hAnsi="Liberation Serif" w:cs="Liberation Serif"/>
                <w:sz w:val="23"/>
                <w:szCs w:val="23"/>
              </w:rPr>
              <w:t>А.</w:t>
            </w:r>
            <w:r w:rsidR="00311C3B" w:rsidRPr="009D2FEC">
              <w:rPr>
                <w:rFonts w:ascii="Liberation Serif" w:hAnsi="Liberation Serif" w:cs="Liberation Serif"/>
                <w:sz w:val="23"/>
                <w:szCs w:val="23"/>
              </w:rPr>
              <w:t> </w:t>
            </w:r>
            <w:r w:rsidRPr="009D2FEC">
              <w:rPr>
                <w:rFonts w:ascii="Liberation Serif" w:hAnsi="Liberation Serif" w:cs="Liberation Serif"/>
                <w:sz w:val="23"/>
                <w:szCs w:val="23"/>
              </w:rPr>
              <w:t>А. о льготах, установленных пунктом 2 статьи 11 Положения о почетном звании, наградах городского округа Верхняя Пышма</w:t>
            </w:r>
          </w:p>
        </w:tc>
        <w:tc>
          <w:tcPr>
            <w:tcW w:w="1117" w:type="dxa"/>
            <w:vAlign w:val="center"/>
          </w:tcPr>
          <w:p w14:paraId="2BC086D5"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14017339"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уведомлением направлено письмом Администрации от 30.04.2025 № 01-01-15/3846</w:t>
            </w:r>
          </w:p>
        </w:tc>
      </w:tr>
      <w:tr w:rsidR="00BA082A" w:rsidRPr="009D2FEC" w14:paraId="49AFA896" w14:textId="77777777" w:rsidTr="00A367DD">
        <w:trPr>
          <w:cantSplit/>
          <w:trHeight w:val="163"/>
        </w:trPr>
        <w:tc>
          <w:tcPr>
            <w:tcW w:w="496" w:type="dxa"/>
            <w:noWrap/>
            <w:hideMark/>
          </w:tcPr>
          <w:p w14:paraId="2BD05BD8"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15</w:t>
            </w:r>
          </w:p>
        </w:tc>
        <w:tc>
          <w:tcPr>
            <w:tcW w:w="7721" w:type="dxa"/>
            <w:vAlign w:val="center"/>
          </w:tcPr>
          <w:p w14:paraId="73603BB1"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не позднее 15.04.2025 направить в Думу доработанный проект решения Думы об утверждении Порядка установления и оценки применения обязательных требований, содержащихся в нормативных правовых актах городского округа Верхняя Пышма</w:t>
            </w:r>
          </w:p>
        </w:tc>
        <w:tc>
          <w:tcPr>
            <w:tcW w:w="1117" w:type="dxa"/>
            <w:vAlign w:val="center"/>
          </w:tcPr>
          <w:p w14:paraId="4DDEE76B"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7B60BFEC"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проект решения внесен в Думу письмом Администрации</w:t>
            </w:r>
            <w:r w:rsidR="006A0949" w:rsidRPr="009D2FEC">
              <w:rPr>
                <w:rFonts w:ascii="Liberation Serif" w:hAnsi="Liberation Serif" w:cs="Liberation Serif"/>
                <w:sz w:val="23"/>
                <w:szCs w:val="23"/>
              </w:rPr>
              <w:t xml:space="preserve"> </w:t>
            </w:r>
            <w:r w:rsidRPr="009D2FEC">
              <w:rPr>
                <w:rFonts w:ascii="Liberation Serif" w:hAnsi="Liberation Serif" w:cs="Liberation Serif"/>
                <w:sz w:val="23"/>
                <w:szCs w:val="23"/>
              </w:rPr>
              <w:t>от</w:t>
            </w:r>
            <w:r w:rsidR="00311C3B" w:rsidRPr="009D2FEC">
              <w:rPr>
                <w:rFonts w:ascii="Liberation Serif" w:hAnsi="Liberation Serif" w:cs="Liberation Serif"/>
                <w:sz w:val="23"/>
                <w:szCs w:val="23"/>
              </w:rPr>
              <w:t> </w:t>
            </w:r>
            <w:r w:rsidRPr="009D2FEC">
              <w:rPr>
                <w:rFonts w:ascii="Liberation Serif" w:hAnsi="Liberation Serif" w:cs="Liberation Serif"/>
                <w:sz w:val="23"/>
                <w:szCs w:val="23"/>
              </w:rPr>
              <w:t>10.04.2025 №</w:t>
            </w:r>
            <w:r w:rsidR="00311C3B" w:rsidRPr="009D2FEC">
              <w:rPr>
                <w:rFonts w:ascii="Liberation Serif" w:hAnsi="Liberation Serif" w:cs="Liberation Serif"/>
                <w:sz w:val="23"/>
                <w:szCs w:val="23"/>
              </w:rPr>
              <w:t> </w:t>
            </w:r>
            <w:r w:rsidRPr="009D2FEC">
              <w:rPr>
                <w:rFonts w:ascii="Liberation Serif" w:hAnsi="Liberation Serif" w:cs="Liberation Serif"/>
                <w:sz w:val="23"/>
                <w:szCs w:val="23"/>
              </w:rPr>
              <w:t>01-01-15/3153</w:t>
            </w:r>
          </w:p>
        </w:tc>
      </w:tr>
      <w:tr w:rsidR="00BA082A" w:rsidRPr="009D2FEC" w14:paraId="39DD651E" w14:textId="77777777" w:rsidTr="00BA082A">
        <w:trPr>
          <w:cantSplit/>
          <w:trHeight w:val="456"/>
        </w:trPr>
        <w:tc>
          <w:tcPr>
            <w:tcW w:w="496" w:type="dxa"/>
            <w:noWrap/>
            <w:hideMark/>
          </w:tcPr>
          <w:p w14:paraId="72E3530A"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lastRenderedPageBreak/>
              <w:t>16</w:t>
            </w:r>
          </w:p>
        </w:tc>
        <w:tc>
          <w:tcPr>
            <w:tcW w:w="7721" w:type="dxa"/>
            <w:vAlign w:val="center"/>
          </w:tcPr>
          <w:p w14:paraId="15F58A97"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не позднее 15.04.2025 направить в Думу доработанный проект решения Думы о внесении изменений в Положение о почетном звании, наградах городского округа Верхняя Пышма</w:t>
            </w:r>
          </w:p>
        </w:tc>
        <w:tc>
          <w:tcPr>
            <w:tcW w:w="1117" w:type="dxa"/>
            <w:vAlign w:val="center"/>
          </w:tcPr>
          <w:p w14:paraId="07D28253"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31DE57DC"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проект решения внесен в Думу</w:t>
            </w:r>
            <w:r w:rsidR="006A0949" w:rsidRPr="009D2FEC">
              <w:rPr>
                <w:rFonts w:ascii="Liberation Serif" w:hAnsi="Liberation Serif" w:cs="Liberation Serif"/>
                <w:sz w:val="23"/>
                <w:szCs w:val="23"/>
              </w:rPr>
              <w:t xml:space="preserve"> </w:t>
            </w:r>
            <w:r w:rsidRPr="009D2FEC">
              <w:rPr>
                <w:rFonts w:ascii="Liberation Serif" w:hAnsi="Liberation Serif" w:cs="Liberation Serif"/>
                <w:sz w:val="23"/>
                <w:szCs w:val="23"/>
              </w:rPr>
              <w:t>письмом Администрации от 14.04.2025 № 01-01-15/3271</w:t>
            </w:r>
          </w:p>
        </w:tc>
      </w:tr>
      <w:tr w:rsidR="00BA082A" w:rsidRPr="009D2FEC" w14:paraId="104A9B1E" w14:textId="77777777" w:rsidTr="00311C3B">
        <w:trPr>
          <w:cantSplit/>
          <w:trHeight w:val="327"/>
        </w:trPr>
        <w:tc>
          <w:tcPr>
            <w:tcW w:w="496" w:type="dxa"/>
            <w:noWrap/>
            <w:hideMark/>
          </w:tcPr>
          <w:p w14:paraId="7D7D13B3"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17</w:t>
            </w:r>
          </w:p>
        </w:tc>
        <w:tc>
          <w:tcPr>
            <w:tcW w:w="7721" w:type="dxa"/>
            <w:vAlign w:val="center"/>
          </w:tcPr>
          <w:p w14:paraId="4269B822" w14:textId="77777777" w:rsidR="00BA082A" w:rsidRPr="009D2FEC" w:rsidRDefault="00BA082A" w:rsidP="00311C3B">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не позднее 01.06.2025 внести соответствующие изменения в штатное расписание </w:t>
            </w:r>
            <w:r w:rsidR="00311C3B">
              <w:rPr>
                <w:rFonts w:ascii="Liberation Serif" w:hAnsi="Liberation Serif" w:cs="Liberation Serif"/>
                <w:sz w:val="23"/>
                <w:szCs w:val="23"/>
              </w:rPr>
              <w:t>Администрации</w:t>
            </w:r>
          </w:p>
        </w:tc>
        <w:tc>
          <w:tcPr>
            <w:tcW w:w="1117" w:type="dxa"/>
            <w:vAlign w:val="center"/>
          </w:tcPr>
          <w:p w14:paraId="6CC9BECD"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12A99F22"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утверждено распоряжением администрации от 30.04.2025 № 225-к</w:t>
            </w:r>
          </w:p>
        </w:tc>
      </w:tr>
      <w:tr w:rsidR="00BA082A" w:rsidRPr="009D2FEC" w14:paraId="7CE0BBEC" w14:textId="77777777" w:rsidTr="00A367DD">
        <w:trPr>
          <w:cantSplit/>
          <w:trHeight w:val="58"/>
        </w:trPr>
        <w:tc>
          <w:tcPr>
            <w:tcW w:w="496" w:type="dxa"/>
            <w:noWrap/>
            <w:hideMark/>
          </w:tcPr>
          <w:p w14:paraId="192D977B"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18</w:t>
            </w:r>
          </w:p>
        </w:tc>
        <w:tc>
          <w:tcPr>
            <w:tcW w:w="7721" w:type="dxa"/>
            <w:vAlign w:val="center"/>
          </w:tcPr>
          <w:p w14:paraId="05190B66" w14:textId="77777777" w:rsidR="00BA082A" w:rsidRPr="009D2FEC" w:rsidRDefault="00BA082A" w:rsidP="00311C3B">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не позднее 01.06.2025 заключить соответствующие дополнительные соглашения к трудовым договорам с лицами, замещающими должности муниципальной службы в </w:t>
            </w:r>
            <w:r w:rsidR="00311C3B">
              <w:rPr>
                <w:rFonts w:ascii="Liberation Serif" w:hAnsi="Liberation Serif" w:cs="Liberation Serif"/>
                <w:sz w:val="23"/>
                <w:szCs w:val="23"/>
              </w:rPr>
              <w:t>Администрации</w:t>
            </w:r>
          </w:p>
        </w:tc>
        <w:tc>
          <w:tcPr>
            <w:tcW w:w="1117" w:type="dxa"/>
            <w:vAlign w:val="center"/>
          </w:tcPr>
          <w:p w14:paraId="2CD706FF"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50342E4A" w14:textId="77777777" w:rsidR="00BA082A" w:rsidRPr="009D2FEC" w:rsidRDefault="00311C3B"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дополнительные </w:t>
            </w:r>
            <w:r w:rsidR="00BA082A" w:rsidRPr="009D2FEC">
              <w:rPr>
                <w:rFonts w:ascii="Liberation Serif" w:hAnsi="Liberation Serif" w:cs="Liberation Serif"/>
                <w:sz w:val="23"/>
                <w:szCs w:val="23"/>
              </w:rPr>
              <w:t>соглашения заключены 30.04.2025</w:t>
            </w:r>
          </w:p>
        </w:tc>
      </w:tr>
      <w:tr w:rsidR="00BA082A" w:rsidRPr="009D2FEC" w14:paraId="4ADC7100" w14:textId="77777777" w:rsidTr="00A367DD">
        <w:trPr>
          <w:cantSplit/>
          <w:trHeight w:val="704"/>
        </w:trPr>
        <w:tc>
          <w:tcPr>
            <w:tcW w:w="496" w:type="dxa"/>
            <w:noWrap/>
            <w:hideMark/>
          </w:tcPr>
          <w:p w14:paraId="54965447"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19</w:t>
            </w:r>
          </w:p>
        </w:tc>
        <w:tc>
          <w:tcPr>
            <w:tcW w:w="7721" w:type="dxa"/>
            <w:vAlign w:val="center"/>
          </w:tcPr>
          <w:p w14:paraId="262C1843" w14:textId="77777777" w:rsidR="00BA082A" w:rsidRPr="009D2FEC" w:rsidRDefault="00BA082A" w:rsidP="00311C3B">
            <w:pPr>
              <w:ind w:right="-76"/>
              <w:rPr>
                <w:rFonts w:ascii="Liberation Serif" w:hAnsi="Liberation Serif" w:cs="Liberation Serif"/>
                <w:sz w:val="23"/>
                <w:szCs w:val="23"/>
              </w:rPr>
            </w:pPr>
            <w:r w:rsidRPr="009D2FEC">
              <w:rPr>
                <w:rFonts w:ascii="Liberation Serif" w:hAnsi="Liberation Serif" w:cs="Liberation Serif"/>
                <w:sz w:val="23"/>
                <w:szCs w:val="23"/>
              </w:rPr>
              <w:t>разработать и не позднее 23.05.2025 постановлением Администрации утвердить порядок предоставления дополнительной меры социальной поддержки в виде дополнительную меру социальной поддержки в виде единовременной денежной выплаты семье гражданина, убывшего с территории городского округа,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tc>
        <w:tc>
          <w:tcPr>
            <w:tcW w:w="1117" w:type="dxa"/>
            <w:vAlign w:val="center"/>
          </w:tcPr>
          <w:p w14:paraId="04AB8E79"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 с опозданием</w:t>
            </w:r>
          </w:p>
        </w:tc>
        <w:tc>
          <w:tcPr>
            <w:tcW w:w="6537" w:type="dxa"/>
          </w:tcPr>
          <w:p w14:paraId="44855A0D"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порядок утвержден постановлением Администрации от 08.09.2025 № 1168</w:t>
            </w:r>
          </w:p>
        </w:tc>
      </w:tr>
      <w:tr w:rsidR="00BA082A" w:rsidRPr="009D2FEC" w14:paraId="7E01923F" w14:textId="77777777" w:rsidTr="00A367DD">
        <w:trPr>
          <w:cantSplit/>
          <w:trHeight w:val="992"/>
        </w:trPr>
        <w:tc>
          <w:tcPr>
            <w:tcW w:w="496" w:type="dxa"/>
            <w:noWrap/>
            <w:hideMark/>
          </w:tcPr>
          <w:p w14:paraId="05E7E365"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20</w:t>
            </w:r>
          </w:p>
        </w:tc>
        <w:tc>
          <w:tcPr>
            <w:tcW w:w="7721" w:type="dxa"/>
            <w:vAlign w:val="center"/>
          </w:tcPr>
          <w:p w14:paraId="2C0B5DBA"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направить Решение Думы от 24.04.2025 № 24/9 «О внесении изменений в</w:t>
            </w:r>
            <w:r w:rsidR="00311C3B" w:rsidRPr="009D2FEC">
              <w:rPr>
                <w:rFonts w:ascii="Liberation Serif" w:hAnsi="Liberation Serif" w:cs="Liberation Serif"/>
                <w:sz w:val="23"/>
                <w:szCs w:val="23"/>
              </w:rPr>
              <w:t> </w:t>
            </w:r>
            <w:r w:rsidRPr="009D2FEC">
              <w:rPr>
                <w:rFonts w:ascii="Liberation Serif" w:hAnsi="Liberation Serif" w:cs="Liberation Serif"/>
                <w:sz w:val="23"/>
                <w:szCs w:val="23"/>
              </w:rPr>
              <w:t>Устав городского округа Верхняя Пышма Свердловской области»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 Свердловской области</w:t>
            </w:r>
          </w:p>
        </w:tc>
        <w:tc>
          <w:tcPr>
            <w:tcW w:w="1117" w:type="dxa"/>
            <w:vAlign w:val="center"/>
          </w:tcPr>
          <w:p w14:paraId="4B177FB6"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5F8B4C78"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направлено в Главное управление Министерства юстиции по Свердловской области письмом Администрации от 29.04.2025 № 01-01-15/3789</w:t>
            </w:r>
          </w:p>
        </w:tc>
      </w:tr>
      <w:tr w:rsidR="00BA082A" w:rsidRPr="009D2FEC" w14:paraId="3B67F5CA" w14:textId="77777777" w:rsidTr="00BA082A">
        <w:trPr>
          <w:cantSplit/>
          <w:trHeight w:val="288"/>
        </w:trPr>
        <w:tc>
          <w:tcPr>
            <w:tcW w:w="496" w:type="dxa"/>
            <w:noWrap/>
            <w:hideMark/>
          </w:tcPr>
          <w:p w14:paraId="1D54885B"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21</w:t>
            </w:r>
          </w:p>
        </w:tc>
        <w:tc>
          <w:tcPr>
            <w:tcW w:w="7721" w:type="dxa"/>
            <w:vAlign w:val="center"/>
          </w:tcPr>
          <w:p w14:paraId="4EFFBC23" w14:textId="77777777" w:rsidR="00BA082A" w:rsidRPr="009D2FEC" w:rsidRDefault="00BA082A" w:rsidP="00942C04">
            <w:pPr>
              <w:ind w:right="-76"/>
              <w:rPr>
                <w:rFonts w:ascii="Liberation Serif" w:hAnsi="Liberation Serif" w:cs="Liberation Serif"/>
                <w:sz w:val="23"/>
                <w:szCs w:val="23"/>
              </w:rPr>
            </w:pPr>
            <w:r w:rsidRPr="009D2FEC">
              <w:rPr>
                <w:rFonts w:ascii="Liberation Serif" w:hAnsi="Liberation Serif" w:cs="Liberation Serif"/>
                <w:sz w:val="23"/>
                <w:szCs w:val="23"/>
              </w:rPr>
              <w:t>Главе городского округа И. С. Зернову вс</w:t>
            </w:r>
            <w:r w:rsidR="00942C04" w:rsidRPr="009D2FEC">
              <w:rPr>
                <w:rFonts w:ascii="Liberation Serif" w:hAnsi="Liberation Serif" w:cs="Liberation Serif"/>
                <w:sz w:val="23"/>
                <w:szCs w:val="23"/>
              </w:rPr>
              <w:t>тупить в должность не позднее 07 </w:t>
            </w:r>
            <w:r w:rsidRPr="009D2FEC">
              <w:rPr>
                <w:rFonts w:ascii="Liberation Serif" w:hAnsi="Liberation Serif" w:cs="Liberation Serif"/>
                <w:sz w:val="23"/>
                <w:szCs w:val="23"/>
              </w:rPr>
              <w:t>мая 2025 года</w:t>
            </w:r>
          </w:p>
        </w:tc>
        <w:tc>
          <w:tcPr>
            <w:tcW w:w="1117" w:type="dxa"/>
            <w:vAlign w:val="center"/>
          </w:tcPr>
          <w:p w14:paraId="43E16394"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38B60EF1" w14:textId="77777777" w:rsidR="00BA082A" w:rsidRPr="009D2FEC" w:rsidRDefault="00942C04"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Глава городского округа И. С. Зернов вступил в должность </w:t>
            </w:r>
            <w:r w:rsidR="00BA082A" w:rsidRPr="009D2FEC">
              <w:rPr>
                <w:rFonts w:ascii="Liberation Serif" w:hAnsi="Liberation Serif" w:cs="Liberation Serif"/>
                <w:sz w:val="23"/>
                <w:szCs w:val="23"/>
              </w:rPr>
              <w:t>согласно распоряжению от 07.05.2025 № 3</w:t>
            </w:r>
          </w:p>
        </w:tc>
      </w:tr>
      <w:tr w:rsidR="00BA082A" w:rsidRPr="009D2FEC" w14:paraId="2EA9770E" w14:textId="77777777" w:rsidTr="00A367DD">
        <w:trPr>
          <w:cantSplit/>
          <w:trHeight w:val="58"/>
        </w:trPr>
        <w:tc>
          <w:tcPr>
            <w:tcW w:w="496" w:type="dxa"/>
            <w:noWrap/>
            <w:hideMark/>
          </w:tcPr>
          <w:p w14:paraId="1E4D0FBD"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22</w:t>
            </w:r>
          </w:p>
        </w:tc>
        <w:tc>
          <w:tcPr>
            <w:tcW w:w="7721" w:type="dxa"/>
            <w:vAlign w:val="center"/>
          </w:tcPr>
          <w:p w14:paraId="0D6198D5"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 22.05.2025 представить в Думу справку о сумме штрафов, полученных в</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 xml:space="preserve">рамках административной комиссии от реализации проекта </w:t>
            </w:r>
            <w:proofErr w:type="spellStart"/>
            <w:r w:rsidRPr="009D2FEC">
              <w:rPr>
                <w:rFonts w:ascii="Liberation Serif" w:hAnsi="Liberation Serif" w:cs="Liberation Serif"/>
                <w:sz w:val="23"/>
                <w:szCs w:val="23"/>
              </w:rPr>
              <w:t>фотофиксации</w:t>
            </w:r>
            <w:proofErr w:type="spellEnd"/>
            <w:r w:rsidRPr="009D2FEC">
              <w:rPr>
                <w:rFonts w:ascii="Liberation Serif" w:hAnsi="Liberation Serif" w:cs="Liberation Serif"/>
                <w:sz w:val="23"/>
                <w:szCs w:val="23"/>
              </w:rPr>
              <w:t xml:space="preserve"> размещения транспортных средств на газоне</w:t>
            </w:r>
          </w:p>
        </w:tc>
        <w:tc>
          <w:tcPr>
            <w:tcW w:w="1117" w:type="dxa"/>
            <w:vAlign w:val="center"/>
          </w:tcPr>
          <w:p w14:paraId="7430EEAE"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1441781C"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информация </w:t>
            </w:r>
            <w:r w:rsidR="00BA082A" w:rsidRPr="009D2FEC">
              <w:rPr>
                <w:rFonts w:ascii="Liberation Serif" w:hAnsi="Liberation Serif" w:cs="Liberation Serif"/>
                <w:sz w:val="23"/>
                <w:szCs w:val="23"/>
              </w:rPr>
              <w:t>в электронном виде направлена в Думу 21.05.2025</w:t>
            </w:r>
          </w:p>
        </w:tc>
      </w:tr>
      <w:tr w:rsidR="00BA082A" w:rsidRPr="009D2FEC" w14:paraId="32382FEB" w14:textId="77777777" w:rsidTr="00A367DD">
        <w:trPr>
          <w:cantSplit/>
          <w:trHeight w:val="70"/>
        </w:trPr>
        <w:tc>
          <w:tcPr>
            <w:tcW w:w="496" w:type="dxa"/>
            <w:noWrap/>
          </w:tcPr>
          <w:p w14:paraId="3649265C"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23</w:t>
            </w:r>
          </w:p>
        </w:tc>
        <w:tc>
          <w:tcPr>
            <w:tcW w:w="7721" w:type="dxa"/>
            <w:vAlign w:val="center"/>
          </w:tcPr>
          <w:p w14:paraId="2F515BD5"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 22.05.2025 представить в Думу справку о сумме средств, направленных на создание МАУ «Центр психолого-педагогической, медицинской и социальной помощи «Импульс»</w:t>
            </w:r>
          </w:p>
        </w:tc>
        <w:tc>
          <w:tcPr>
            <w:tcW w:w="1117" w:type="dxa"/>
            <w:vAlign w:val="center"/>
          </w:tcPr>
          <w:p w14:paraId="5F3CCDFF"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3AB7A4C0"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информация </w:t>
            </w:r>
            <w:r w:rsidR="00BA082A" w:rsidRPr="009D2FEC">
              <w:rPr>
                <w:rFonts w:ascii="Liberation Serif" w:hAnsi="Liberation Serif" w:cs="Liberation Serif"/>
                <w:sz w:val="23"/>
                <w:szCs w:val="23"/>
              </w:rPr>
              <w:t>в электронном виде направлена в Думу 21.05.2025</w:t>
            </w:r>
          </w:p>
        </w:tc>
      </w:tr>
      <w:tr w:rsidR="00BA082A" w:rsidRPr="009D2FEC" w14:paraId="2D55CD62" w14:textId="77777777" w:rsidTr="00A367DD">
        <w:trPr>
          <w:cantSplit/>
          <w:trHeight w:val="58"/>
        </w:trPr>
        <w:tc>
          <w:tcPr>
            <w:tcW w:w="496" w:type="dxa"/>
            <w:noWrap/>
          </w:tcPr>
          <w:p w14:paraId="30931FDE"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24</w:t>
            </w:r>
          </w:p>
        </w:tc>
        <w:tc>
          <w:tcPr>
            <w:tcW w:w="7721" w:type="dxa"/>
            <w:vAlign w:val="center"/>
          </w:tcPr>
          <w:p w14:paraId="173A44CB" w14:textId="77777777" w:rsidR="00BA082A" w:rsidRPr="009D2FEC" w:rsidRDefault="00BA082A" w:rsidP="00311C3B">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до 30.05.2025 представить в Думу доработанный проект решения об утверждении отчета о выполнении мероприятий по выполнению наказов избирателей депутатам Думы седьмого созыва за 2024 год</w:t>
            </w:r>
          </w:p>
        </w:tc>
        <w:tc>
          <w:tcPr>
            <w:tcW w:w="1117" w:type="dxa"/>
            <w:vAlign w:val="center"/>
          </w:tcPr>
          <w:p w14:paraId="316DDB9D"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5E8EF4E5" w14:textId="77777777" w:rsidR="00BA082A" w:rsidRPr="009D2FEC" w:rsidRDefault="00942C04"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проект решения </w:t>
            </w:r>
            <w:r w:rsidR="00BA082A" w:rsidRPr="009D2FEC">
              <w:rPr>
                <w:rFonts w:ascii="Liberation Serif" w:hAnsi="Liberation Serif" w:cs="Liberation Serif"/>
                <w:sz w:val="23"/>
                <w:szCs w:val="23"/>
              </w:rPr>
              <w:t>внесен в Думу письмом Администрации от</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28.05.2025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01-01-15/4584</w:t>
            </w:r>
          </w:p>
        </w:tc>
      </w:tr>
      <w:tr w:rsidR="00BA082A" w:rsidRPr="009D2FEC" w14:paraId="60827F49" w14:textId="77777777" w:rsidTr="00A367DD">
        <w:trPr>
          <w:cantSplit/>
          <w:trHeight w:val="248"/>
        </w:trPr>
        <w:tc>
          <w:tcPr>
            <w:tcW w:w="496" w:type="dxa"/>
            <w:noWrap/>
          </w:tcPr>
          <w:p w14:paraId="4FB4FA6C"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lastRenderedPageBreak/>
              <w:t>25</w:t>
            </w:r>
          </w:p>
        </w:tc>
        <w:tc>
          <w:tcPr>
            <w:tcW w:w="7721" w:type="dxa"/>
            <w:vAlign w:val="center"/>
          </w:tcPr>
          <w:p w14:paraId="6CF7E88F"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при представлении информации о выполнении Плана мероприятий по выполнению и финансированию наказов избирателей депутатам Думы городского округа Верхняя Пышма седьмого созыва на 2025 год за последующие периоды дополнить её информацией о заключенных контрактах и сроках их выполнения (датах начала и окончания работ)</w:t>
            </w:r>
          </w:p>
        </w:tc>
        <w:tc>
          <w:tcPr>
            <w:tcW w:w="1117" w:type="dxa"/>
            <w:vAlign w:val="center"/>
          </w:tcPr>
          <w:p w14:paraId="7DA1A24B"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не выполнено</w:t>
            </w:r>
          </w:p>
        </w:tc>
        <w:tc>
          <w:tcPr>
            <w:tcW w:w="6537" w:type="dxa"/>
          </w:tcPr>
          <w:p w14:paraId="3CDC0A43" w14:textId="77777777" w:rsidR="00BA082A" w:rsidRPr="009D2FEC" w:rsidRDefault="00BA082A" w:rsidP="00BA082A">
            <w:pPr>
              <w:ind w:right="-76"/>
              <w:rPr>
                <w:rFonts w:ascii="Liberation Serif" w:hAnsi="Liberation Serif" w:cs="Liberation Serif"/>
                <w:sz w:val="23"/>
                <w:szCs w:val="23"/>
              </w:rPr>
            </w:pPr>
          </w:p>
        </w:tc>
      </w:tr>
      <w:tr w:rsidR="00BA082A" w:rsidRPr="009D2FEC" w14:paraId="6D3FEA32" w14:textId="77777777" w:rsidTr="00A367DD">
        <w:trPr>
          <w:cantSplit/>
          <w:trHeight w:val="322"/>
        </w:trPr>
        <w:tc>
          <w:tcPr>
            <w:tcW w:w="496" w:type="dxa"/>
            <w:noWrap/>
          </w:tcPr>
          <w:p w14:paraId="0959F049"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26</w:t>
            </w:r>
          </w:p>
        </w:tc>
        <w:tc>
          <w:tcPr>
            <w:tcW w:w="7721" w:type="dxa"/>
            <w:vAlign w:val="center"/>
          </w:tcPr>
          <w:p w14:paraId="5A63CF0C" w14:textId="77777777" w:rsidR="00BA082A" w:rsidRPr="009D2FEC" w:rsidRDefault="00BA082A" w:rsidP="00942C04">
            <w:pPr>
              <w:ind w:right="-76"/>
              <w:rPr>
                <w:rFonts w:ascii="Liberation Serif" w:hAnsi="Liberation Serif" w:cs="Liberation Serif"/>
                <w:sz w:val="23"/>
                <w:szCs w:val="23"/>
              </w:rPr>
            </w:pPr>
            <w:r w:rsidRPr="009D2FEC">
              <w:rPr>
                <w:rFonts w:ascii="Liberation Serif" w:hAnsi="Liberation Serif" w:cs="Liberation Serif"/>
                <w:sz w:val="23"/>
                <w:szCs w:val="23"/>
              </w:rPr>
              <w:t>до 30.06.2025 представить информацию о невыполненных мероприятиях Плана мероприятий по выполнению и финансированию наказов избирателей депутатам Думы городского округа Верхняя Пышма седьмого созыва на</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2024 год с указанием причин невыполнения каждого из невыполненных мероприятий</w:t>
            </w:r>
          </w:p>
        </w:tc>
        <w:tc>
          <w:tcPr>
            <w:tcW w:w="1117" w:type="dxa"/>
            <w:vAlign w:val="center"/>
          </w:tcPr>
          <w:p w14:paraId="420AF7D8"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не выполнено</w:t>
            </w:r>
          </w:p>
        </w:tc>
        <w:tc>
          <w:tcPr>
            <w:tcW w:w="6537" w:type="dxa"/>
          </w:tcPr>
          <w:p w14:paraId="39D2F64E" w14:textId="77777777" w:rsidR="00BA082A" w:rsidRPr="009D2FEC" w:rsidRDefault="00BA082A" w:rsidP="00BA082A">
            <w:pPr>
              <w:ind w:right="-76"/>
              <w:rPr>
                <w:rFonts w:ascii="Liberation Serif" w:hAnsi="Liberation Serif" w:cs="Liberation Serif"/>
                <w:sz w:val="23"/>
                <w:szCs w:val="23"/>
              </w:rPr>
            </w:pPr>
          </w:p>
        </w:tc>
      </w:tr>
      <w:tr w:rsidR="00BA082A" w:rsidRPr="009D2FEC" w14:paraId="51B25157" w14:textId="77777777" w:rsidTr="00A367DD">
        <w:trPr>
          <w:cantSplit/>
          <w:trHeight w:val="618"/>
        </w:trPr>
        <w:tc>
          <w:tcPr>
            <w:tcW w:w="496" w:type="dxa"/>
            <w:noWrap/>
            <w:hideMark/>
          </w:tcPr>
          <w:p w14:paraId="48087487"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27</w:t>
            </w:r>
          </w:p>
        </w:tc>
        <w:tc>
          <w:tcPr>
            <w:tcW w:w="7721" w:type="dxa"/>
            <w:vAlign w:val="center"/>
          </w:tcPr>
          <w:p w14:paraId="076B3C55"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разработать и не позднее 30.06.2025 утвердить постановлением Администрации порядок выплаты старостам ежеквартального вознаграждения из местного бюджета</w:t>
            </w:r>
          </w:p>
        </w:tc>
        <w:tc>
          <w:tcPr>
            <w:tcW w:w="1117" w:type="dxa"/>
            <w:vAlign w:val="center"/>
          </w:tcPr>
          <w:p w14:paraId="37F641D3" w14:textId="77777777" w:rsidR="00BA082A" w:rsidRPr="009D2FEC" w:rsidRDefault="00BA082A" w:rsidP="00311C3B">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7D481749" w14:textId="77777777" w:rsidR="00BA082A" w:rsidRPr="009D2FEC" w:rsidRDefault="00BA082A" w:rsidP="00942C04">
            <w:pPr>
              <w:ind w:right="-76"/>
              <w:rPr>
                <w:rFonts w:ascii="Liberation Serif" w:hAnsi="Liberation Serif" w:cs="Liberation Serif"/>
                <w:sz w:val="23"/>
                <w:szCs w:val="23"/>
              </w:rPr>
            </w:pPr>
            <w:r w:rsidRPr="009D2FEC">
              <w:rPr>
                <w:rFonts w:ascii="Liberation Serif" w:hAnsi="Liberation Serif" w:cs="Liberation Serif"/>
                <w:sz w:val="23"/>
                <w:szCs w:val="23"/>
              </w:rPr>
              <w:t>30.06.2025 постановлением Администрации №</w:t>
            </w:r>
            <w:r w:rsidR="00942C04" w:rsidRPr="009D2FEC">
              <w:rPr>
                <w:rFonts w:ascii="Liberation Serif" w:hAnsi="Liberation Serif" w:cs="Liberation Serif"/>
                <w:sz w:val="23"/>
                <w:szCs w:val="23"/>
              </w:rPr>
              <w:t> 810 утвержден</w:t>
            </w:r>
            <w:r w:rsidRPr="009D2FEC">
              <w:rPr>
                <w:rFonts w:ascii="Liberation Serif" w:hAnsi="Liberation Serif" w:cs="Liberation Serif"/>
                <w:sz w:val="23"/>
                <w:szCs w:val="23"/>
              </w:rPr>
              <w:t xml:space="preserve"> Поряд</w:t>
            </w:r>
            <w:r w:rsidR="00942C04" w:rsidRPr="009D2FEC">
              <w:rPr>
                <w:rFonts w:ascii="Liberation Serif" w:hAnsi="Liberation Serif" w:cs="Liberation Serif"/>
                <w:sz w:val="23"/>
                <w:szCs w:val="23"/>
              </w:rPr>
              <w:t>о</w:t>
            </w:r>
            <w:r w:rsidRPr="009D2FEC">
              <w:rPr>
                <w:rFonts w:ascii="Liberation Serif" w:hAnsi="Liberation Serif" w:cs="Liberation Serif"/>
                <w:sz w:val="23"/>
                <w:szCs w:val="23"/>
              </w:rPr>
              <w:t>к выплаты денежного вознаграждения за осуществление полномочий старосты сельского населенного пункта, входящих в состав территории горо</w:t>
            </w:r>
            <w:r w:rsidR="00942C04" w:rsidRPr="009D2FEC">
              <w:rPr>
                <w:rFonts w:ascii="Liberation Serif" w:hAnsi="Liberation Serif" w:cs="Liberation Serif"/>
                <w:sz w:val="23"/>
                <w:szCs w:val="23"/>
              </w:rPr>
              <w:t>дского округа Верхняя Пышма</w:t>
            </w:r>
          </w:p>
        </w:tc>
      </w:tr>
      <w:tr w:rsidR="00BA082A" w:rsidRPr="009D2FEC" w14:paraId="22FD33FF" w14:textId="77777777" w:rsidTr="00A367DD">
        <w:trPr>
          <w:cantSplit/>
          <w:trHeight w:val="70"/>
        </w:trPr>
        <w:tc>
          <w:tcPr>
            <w:tcW w:w="496" w:type="dxa"/>
            <w:noWrap/>
          </w:tcPr>
          <w:p w14:paraId="40E76054"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28</w:t>
            </w:r>
          </w:p>
        </w:tc>
        <w:tc>
          <w:tcPr>
            <w:tcW w:w="7721" w:type="dxa"/>
            <w:vAlign w:val="center"/>
          </w:tcPr>
          <w:p w14:paraId="07675BAC"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не позднее 30.06.2025 заключить с назначенными старостами сельских населенных пунктов соглашения о выплате ежеквартального вознаграждения из местного бюджета</w:t>
            </w:r>
          </w:p>
        </w:tc>
        <w:tc>
          <w:tcPr>
            <w:tcW w:w="1117" w:type="dxa"/>
            <w:vAlign w:val="center"/>
          </w:tcPr>
          <w:p w14:paraId="23349134" w14:textId="77777777" w:rsidR="00BA082A" w:rsidRPr="009D2FEC" w:rsidRDefault="00BA082A" w:rsidP="00311C3B">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32B348D0"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соглашения </w:t>
            </w:r>
            <w:r w:rsidR="00BA082A" w:rsidRPr="009D2FEC">
              <w:rPr>
                <w:rFonts w:ascii="Liberation Serif" w:hAnsi="Liberation Serif" w:cs="Liberation Serif"/>
                <w:sz w:val="23"/>
                <w:szCs w:val="23"/>
              </w:rPr>
              <w:t>заключены 01.07.2025</w:t>
            </w:r>
          </w:p>
        </w:tc>
      </w:tr>
      <w:tr w:rsidR="00BA082A" w:rsidRPr="009D2FEC" w14:paraId="153FA121" w14:textId="77777777" w:rsidTr="00A367DD">
        <w:trPr>
          <w:cantSplit/>
          <w:trHeight w:val="294"/>
        </w:trPr>
        <w:tc>
          <w:tcPr>
            <w:tcW w:w="496" w:type="dxa"/>
            <w:noWrap/>
          </w:tcPr>
          <w:p w14:paraId="66C08EB5"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29</w:t>
            </w:r>
          </w:p>
        </w:tc>
        <w:tc>
          <w:tcPr>
            <w:tcW w:w="7721" w:type="dxa"/>
            <w:vAlign w:val="center"/>
          </w:tcPr>
          <w:p w14:paraId="042FA421" w14:textId="77777777" w:rsidR="00BA082A" w:rsidRPr="009D2FEC" w:rsidRDefault="00BA082A" w:rsidP="00942C04">
            <w:pPr>
              <w:ind w:right="-76"/>
              <w:rPr>
                <w:rFonts w:ascii="Liberation Serif" w:hAnsi="Liberation Serif" w:cs="Liberation Serif"/>
                <w:sz w:val="23"/>
                <w:szCs w:val="23"/>
              </w:rPr>
            </w:pPr>
            <w:r w:rsidRPr="009D2FEC">
              <w:rPr>
                <w:rFonts w:ascii="Liberation Serif" w:hAnsi="Liberation Serif" w:cs="Liberation Serif"/>
                <w:sz w:val="23"/>
                <w:szCs w:val="23"/>
              </w:rPr>
              <w:t>обеспечить ознакомление с проектом решения Думы «О внесении изменений в Устав городского округа Верхняя Пышма Свердловской области» по</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адресу: г</w:t>
            </w:r>
            <w:r w:rsidR="00942C04" w:rsidRPr="009D2FEC">
              <w:rPr>
                <w:rFonts w:ascii="Liberation Serif" w:hAnsi="Liberation Serif" w:cs="Liberation Serif"/>
                <w:sz w:val="23"/>
                <w:szCs w:val="23"/>
              </w:rPr>
              <w:t>.</w:t>
            </w:r>
            <w:r w:rsidRPr="009D2FEC">
              <w:rPr>
                <w:rFonts w:ascii="Liberation Serif" w:hAnsi="Liberation Serif" w:cs="Liberation Serif"/>
                <w:sz w:val="23"/>
                <w:szCs w:val="23"/>
              </w:rPr>
              <w:t xml:space="preserve"> Верхняя Пышма, проспект Успенский, </w:t>
            </w:r>
            <w:proofErr w:type="spellStart"/>
            <w:r w:rsidRPr="009D2FEC">
              <w:rPr>
                <w:rFonts w:ascii="Liberation Serif" w:hAnsi="Liberation Serif" w:cs="Liberation Serif"/>
                <w:sz w:val="23"/>
                <w:szCs w:val="23"/>
              </w:rPr>
              <w:t>зд</w:t>
            </w:r>
            <w:proofErr w:type="spellEnd"/>
            <w:r w:rsidR="00942C04" w:rsidRPr="009D2FEC">
              <w:rPr>
                <w:rFonts w:ascii="Liberation Serif" w:hAnsi="Liberation Serif" w:cs="Liberation Serif"/>
                <w:sz w:val="23"/>
                <w:szCs w:val="23"/>
              </w:rPr>
              <w:t>.</w:t>
            </w:r>
            <w:r w:rsidRPr="009D2FEC">
              <w:rPr>
                <w:rFonts w:ascii="Liberation Serif" w:hAnsi="Liberation Serif" w:cs="Liberation Serif"/>
                <w:sz w:val="23"/>
                <w:szCs w:val="23"/>
              </w:rPr>
              <w:t xml:space="preserve"> 115, </w:t>
            </w:r>
            <w:proofErr w:type="spellStart"/>
            <w:r w:rsidRPr="009D2FEC">
              <w:rPr>
                <w:rFonts w:ascii="Liberation Serif" w:hAnsi="Liberation Serif" w:cs="Liberation Serif"/>
                <w:sz w:val="23"/>
                <w:szCs w:val="23"/>
              </w:rPr>
              <w:t>каб</w:t>
            </w:r>
            <w:proofErr w:type="spellEnd"/>
            <w:r w:rsidR="00942C04" w:rsidRPr="009D2FEC">
              <w:rPr>
                <w:rFonts w:ascii="Liberation Serif" w:hAnsi="Liberation Serif" w:cs="Liberation Serif"/>
                <w:sz w:val="23"/>
                <w:szCs w:val="23"/>
              </w:rPr>
              <w:t>.</w:t>
            </w:r>
            <w:r w:rsidRPr="009D2FEC">
              <w:rPr>
                <w:rFonts w:ascii="Liberation Serif" w:hAnsi="Liberation Serif" w:cs="Liberation Serif"/>
                <w:sz w:val="23"/>
                <w:szCs w:val="23"/>
              </w:rPr>
              <w:t xml:space="preserve"> 225, а также на «Официальном интернет-портале правовой информации городского округа Верхняя Пышма» (www.верхняяпышма-право.рф), на официальном сайте городского округа Верхняя Пышма, в Федеральной государственной информационной системе «Единый портал государственных и муниципальных услуг (функций)»</w:t>
            </w:r>
          </w:p>
        </w:tc>
        <w:tc>
          <w:tcPr>
            <w:tcW w:w="1117" w:type="dxa"/>
            <w:vAlign w:val="center"/>
          </w:tcPr>
          <w:p w14:paraId="32B82875" w14:textId="77777777" w:rsidR="00BA082A" w:rsidRPr="009D2FEC" w:rsidRDefault="00BA082A" w:rsidP="00311C3B">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5DF4D942" w14:textId="77777777" w:rsidR="00BA082A" w:rsidRPr="009D2FEC" w:rsidRDefault="00942C04"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информация </w:t>
            </w:r>
            <w:r w:rsidR="00BA082A" w:rsidRPr="009D2FEC">
              <w:rPr>
                <w:rFonts w:ascii="Liberation Serif" w:hAnsi="Liberation Serif" w:cs="Liberation Serif"/>
                <w:sz w:val="23"/>
                <w:szCs w:val="23"/>
              </w:rPr>
              <w:t xml:space="preserve">опубликована на: официальном сайте Администрации https://movp.ru/documents/item?id=12566, </w:t>
            </w:r>
            <w:r w:rsidRPr="009D2FEC">
              <w:rPr>
                <w:rFonts w:ascii="Liberation Serif" w:hAnsi="Liberation Serif" w:cs="Liberation Serif"/>
                <w:sz w:val="23"/>
                <w:szCs w:val="23"/>
              </w:rPr>
              <w:t xml:space="preserve">«Официальном </w:t>
            </w:r>
            <w:r w:rsidR="00BA082A" w:rsidRPr="009D2FEC">
              <w:rPr>
                <w:rFonts w:ascii="Liberation Serif" w:hAnsi="Liberation Serif" w:cs="Liberation Serif"/>
                <w:sz w:val="23"/>
                <w:szCs w:val="23"/>
              </w:rPr>
              <w:t xml:space="preserve">интернет-портале правовой помощи </w:t>
            </w:r>
            <w:r w:rsidRPr="009D2FEC">
              <w:rPr>
                <w:rFonts w:ascii="Liberation Serif" w:hAnsi="Liberation Serif" w:cs="Liberation Serif"/>
                <w:sz w:val="23"/>
                <w:szCs w:val="23"/>
              </w:rPr>
              <w:t>городского округа</w:t>
            </w:r>
            <w:r w:rsidR="00BA082A" w:rsidRPr="009D2FEC">
              <w:rPr>
                <w:rFonts w:ascii="Liberation Serif" w:hAnsi="Liberation Serif" w:cs="Liberation Serif"/>
                <w:sz w:val="23"/>
                <w:szCs w:val="23"/>
              </w:rPr>
              <w:t xml:space="preserve"> Верхняя Пышма</w:t>
            </w:r>
            <w:r w:rsidRPr="009D2FEC">
              <w:rPr>
                <w:rFonts w:ascii="Liberation Serif" w:hAnsi="Liberation Serif" w:cs="Liberation Serif"/>
                <w:sz w:val="23"/>
                <w:szCs w:val="23"/>
              </w:rPr>
              <w:t>»</w:t>
            </w:r>
            <w:r w:rsidR="00BA082A" w:rsidRPr="009D2FEC">
              <w:rPr>
                <w:rFonts w:ascii="Liberation Serif" w:hAnsi="Liberation Serif" w:cs="Liberation Serif"/>
                <w:sz w:val="23"/>
                <w:szCs w:val="23"/>
              </w:rPr>
              <w:t xml:space="preserve"> https://xn----7sbbfdo3choedgg7d5b8b1da.xn--p1ai/</w:t>
            </w:r>
            <w:proofErr w:type="spellStart"/>
            <w:r w:rsidR="00BA082A" w:rsidRPr="009D2FEC">
              <w:rPr>
                <w:rFonts w:ascii="Liberation Serif" w:hAnsi="Liberation Serif" w:cs="Liberation Serif"/>
                <w:sz w:val="23"/>
                <w:szCs w:val="23"/>
              </w:rPr>
              <w:t>documents</w:t>
            </w:r>
            <w:proofErr w:type="spellEnd"/>
            <w:r w:rsidR="00BA082A" w:rsidRPr="009D2FEC">
              <w:rPr>
                <w:rFonts w:ascii="Liberation Serif" w:hAnsi="Liberation Serif" w:cs="Liberation Serif"/>
                <w:sz w:val="23"/>
                <w:szCs w:val="23"/>
              </w:rPr>
              <w:t>/</w:t>
            </w:r>
            <w:proofErr w:type="spellStart"/>
            <w:r w:rsidR="00BA082A" w:rsidRPr="009D2FEC">
              <w:rPr>
                <w:rFonts w:ascii="Liberation Serif" w:hAnsi="Liberation Serif" w:cs="Liberation Serif"/>
                <w:sz w:val="23"/>
                <w:szCs w:val="23"/>
              </w:rPr>
              <w:t>item</w:t>
            </w:r>
            <w:proofErr w:type="spellEnd"/>
            <w:r w:rsidR="00BA082A" w:rsidRPr="009D2FEC">
              <w:rPr>
                <w:rFonts w:ascii="Liberation Serif" w:hAnsi="Liberation Serif" w:cs="Liberation Serif"/>
                <w:sz w:val="23"/>
                <w:szCs w:val="23"/>
              </w:rPr>
              <w:t xml:space="preserve">/8305, ФГИС </w:t>
            </w:r>
            <w:r w:rsidRPr="009D2FEC">
              <w:rPr>
                <w:rFonts w:ascii="Liberation Serif" w:hAnsi="Liberation Serif" w:cs="Liberation Serif"/>
                <w:sz w:val="23"/>
                <w:szCs w:val="23"/>
              </w:rPr>
              <w:t>«</w:t>
            </w:r>
            <w:r w:rsidR="00BA082A" w:rsidRPr="009D2FEC">
              <w:rPr>
                <w:rFonts w:ascii="Liberation Serif" w:hAnsi="Liberation Serif" w:cs="Liberation Serif"/>
                <w:sz w:val="23"/>
                <w:szCs w:val="23"/>
              </w:rPr>
              <w:t>Единый портал государственных и муниципальных услуг</w:t>
            </w:r>
            <w:r w:rsidRPr="009D2FEC">
              <w:rPr>
                <w:rFonts w:ascii="Liberation Serif" w:hAnsi="Liberation Serif" w:cs="Liberation Serif"/>
                <w:sz w:val="23"/>
                <w:szCs w:val="23"/>
              </w:rPr>
              <w:t>»,</w:t>
            </w:r>
            <w:r w:rsidR="00BA082A" w:rsidRPr="009D2FEC">
              <w:rPr>
                <w:rFonts w:ascii="Liberation Serif" w:hAnsi="Liberation Serif" w:cs="Liberation Serif"/>
                <w:sz w:val="23"/>
                <w:szCs w:val="23"/>
              </w:rPr>
              <w:t xml:space="preserve"> идентификатор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96409</w:t>
            </w:r>
          </w:p>
        </w:tc>
      </w:tr>
      <w:tr w:rsidR="00BA082A" w:rsidRPr="009D2FEC" w14:paraId="186247A0" w14:textId="77777777" w:rsidTr="00A367DD">
        <w:trPr>
          <w:cantSplit/>
          <w:trHeight w:val="464"/>
        </w:trPr>
        <w:tc>
          <w:tcPr>
            <w:tcW w:w="496" w:type="dxa"/>
            <w:noWrap/>
          </w:tcPr>
          <w:p w14:paraId="451534E5"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30</w:t>
            </w:r>
          </w:p>
        </w:tc>
        <w:tc>
          <w:tcPr>
            <w:tcW w:w="7721" w:type="dxa"/>
            <w:vAlign w:val="center"/>
          </w:tcPr>
          <w:p w14:paraId="599B2116"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 19.06.2025 представить в Думу сравнительную таблицу выполнения мероприятий в сфере жилищно-коммунального хозяйства и дорожного фонда за 2023-2024 годы</w:t>
            </w:r>
          </w:p>
        </w:tc>
        <w:tc>
          <w:tcPr>
            <w:tcW w:w="1117" w:type="dxa"/>
            <w:noWrap/>
            <w:vAlign w:val="center"/>
          </w:tcPr>
          <w:p w14:paraId="2F513869" w14:textId="77777777" w:rsidR="00BA082A" w:rsidRPr="009D2FEC" w:rsidRDefault="00BA082A" w:rsidP="00311C3B">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59EDF1CE"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информация </w:t>
            </w:r>
            <w:r w:rsidR="00BA082A" w:rsidRPr="009D2FEC">
              <w:rPr>
                <w:rFonts w:ascii="Liberation Serif" w:hAnsi="Liberation Serif" w:cs="Liberation Serif"/>
                <w:sz w:val="23"/>
                <w:szCs w:val="23"/>
              </w:rPr>
              <w:t>в электронном виде направлена в Думу 19.06.2025</w:t>
            </w:r>
          </w:p>
        </w:tc>
      </w:tr>
      <w:tr w:rsidR="00BA082A" w:rsidRPr="009D2FEC" w14:paraId="3E7A4DCF" w14:textId="77777777" w:rsidTr="00A367DD">
        <w:trPr>
          <w:cantSplit/>
          <w:trHeight w:val="278"/>
        </w:trPr>
        <w:tc>
          <w:tcPr>
            <w:tcW w:w="496" w:type="dxa"/>
            <w:noWrap/>
          </w:tcPr>
          <w:p w14:paraId="0D628C29"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31</w:t>
            </w:r>
          </w:p>
        </w:tc>
        <w:tc>
          <w:tcPr>
            <w:tcW w:w="7721" w:type="dxa"/>
            <w:vAlign w:val="center"/>
          </w:tcPr>
          <w:p w14:paraId="18A7BBDE"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 19.06.2025 представить в Думу доработанный проект решения об утверждении Положения о муниципальном земельном контроле на территории городского округа Верхняя Пышма</w:t>
            </w:r>
          </w:p>
        </w:tc>
        <w:tc>
          <w:tcPr>
            <w:tcW w:w="1117" w:type="dxa"/>
            <w:vAlign w:val="center"/>
          </w:tcPr>
          <w:p w14:paraId="75DEE53F" w14:textId="77777777" w:rsidR="00BA082A" w:rsidRPr="009D2FEC" w:rsidRDefault="00BA082A" w:rsidP="00311C3B">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030DAB89"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проект </w:t>
            </w:r>
            <w:r w:rsidR="00BA082A" w:rsidRPr="009D2FEC">
              <w:rPr>
                <w:rFonts w:ascii="Liberation Serif" w:hAnsi="Liberation Serif" w:cs="Liberation Serif"/>
                <w:sz w:val="23"/>
                <w:szCs w:val="23"/>
              </w:rPr>
              <w:t>решения внесен в Думу 18.06.2025 письмом Администрации от 18.06.2025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01-01-15/5243</w:t>
            </w:r>
          </w:p>
        </w:tc>
      </w:tr>
      <w:tr w:rsidR="00BA082A" w:rsidRPr="009D2FEC" w14:paraId="437B64E4" w14:textId="77777777" w:rsidTr="00A367DD">
        <w:trPr>
          <w:cantSplit/>
          <w:trHeight w:val="469"/>
        </w:trPr>
        <w:tc>
          <w:tcPr>
            <w:tcW w:w="496" w:type="dxa"/>
            <w:noWrap/>
            <w:hideMark/>
          </w:tcPr>
          <w:p w14:paraId="7507CA07"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32</w:t>
            </w:r>
          </w:p>
        </w:tc>
        <w:tc>
          <w:tcPr>
            <w:tcW w:w="7721" w:type="dxa"/>
            <w:vAlign w:val="center"/>
          </w:tcPr>
          <w:p w14:paraId="46DE587E"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 26.06.2025 предоставить в Думу информацию о национальном составе прибывших мигрантов</w:t>
            </w:r>
          </w:p>
        </w:tc>
        <w:tc>
          <w:tcPr>
            <w:tcW w:w="1117" w:type="dxa"/>
            <w:vAlign w:val="center"/>
          </w:tcPr>
          <w:p w14:paraId="5AF5AD9E"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 с опозданием</w:t>
            </w:r>
          </w:p>
        </w:tc>
        <w:tc>
          <w:tcPr>
            <w:tcW w:w="6537" w:type="dxa"/>
          </w:tcPr>
          <w:p w14:paraId="1E126A0E"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в связи с кадровыми изменениями Администрации данное поручение не было вовремя доведено до исполнителей. Информация в электронном виде направлена в Думу 09.04.2026</w:t>
            </w:r>
          </w:p>
        </w:tc>
      </w:tr>
      <w:tr w:rsidR="00BA082A" w:rsidRPr="009D2FEC" w14:paraId="0F65BC55" w14:textId="77777777" w:rsidTr="00A367DD">
        <w:trPr>
          <w:cantSplit/>
          <w:trHeight w:val="70"/>
        </w:trPr>
        <w:tc>
          <w:tcPr>
            <w:tcW w:w="496" w:type="dxa"/>
            <w:noWrap/>
            <w:hideMark/>
          </w:tcPr>
          <w:p w14:paraId="6FDA5571"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33</w:t>
            </w:r>
          </w:p>
        </w:tc>
        <w:tc>
          <w:tcPr>
            <w:tcW w:w="7721" w:type="dxa"/>
            <w:vAlign w:val="center"/>
          </w:tcPr>
          <w:p w14:paraId="260CCF5B"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 26.06.2025 предоставить в Думу информацию о расходах на жилищно-коммунальное хозяйство</w:t>
            </w:r>
          </w:p>
        </w:tc>
        <w:tc>
          <w:tcPr>
            <w:tcW w:w="1117" w:type="dxa"/>
            <w:vAlign w:val="center"/>
          </w:tcPr>
          <w:p w14:paraId="547BA0E9"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25D8F618"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информация передана в руки депутату, поставившему вопрос, поэтому не зарегистрирована как входящий документ</w:t>
            </w:r>
          </w:p>
        </w:tc>
      </w:tr>
      <w:tr w:rsidR="00BA082A" w:rsidRPr="009D2FEC" w14:paraId="181E7CA8" w14:textId="77777777" w:rsidTr="00A367DD">
        <w:trPr>
          <w:cantSplit/>
          <w:trHeight w:val="58"/>
        </w:trPr>
        <w:tc>
          <w:tcPr>
            <w:tcW w:w="496" w:type="dxa"/>
            <w:noWrap/>
            <w:hideMark/>
          </w:tcPr>
          <w:p w14:paraId="4CF6B28A"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lastRenderedPageBreak/>
              <w:t>34</w:t>
            </w:r>
          </w:p>
        </w:tc>
        <w:tc>
          <w:tcPr>
            <w:tcW w:w="7721" w:type="dxa"/>
            <w:vAlign w:val="center"/>
          </w:tcPr>
          <w:p w14:paraId="2F2C31AC"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 26.06.2025 предоставить в Думу информацию о невыполненных поручениях депутатов Думы с указанием причин их невыполнения</w:t>
            </w:r>
          </w:p>
        </w:tc>
        <w:tc>
          <w:tcPr>
            <w:tcW w:w="1117" w:type="dxa"/>
            <w:vAlign w:val="center"/>
          </w:tcPr>
          <w:p w14:paraId="4D7A6FA5"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6D19F6D0"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w:t>
            </w:r>
            <w:r w:rsidR="00BA082A" w:rsidRPr="009D2FEC">
              <w:rPr>
                <w:rFonts w:ascii="Liberation Serif" w:hAnsi="Liberation Serif" w:cs="Liberation Serif"/>
                <w:sz w:val="23"/>
                <w:szCs w:val="23"/>
              </w:rPr>
              <w:t>проект решения внесен в Думу письмом Администрации от 25.06.2025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01-01-15/5500</w:t>
            </w:r>
          </w:p>
        </w:tc>
      </w:tr>
      <w:tr w:rsidR="00BA082A" w:rsidRPr="009D2FEC" w14:paraId="081DB2D6" w14:textId="77777777" w:rsidTr="00A367DD">
        <w:trPr>
          <w:cantSplit/>
          <w:trHeight w:val="566"/>
        </w:trPr>
        <w:tc>
          <w:tcPr>
            <w:tcW w:w="496" w:type="dxa"/>
            <w:noWrap/>
            <w:hideMark/>
          </w:tcPr>
          <w:p w14:paraId="64A0EC81"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35</w:t>
            </w:r>
          </w:p>
        </w:tc>
        <w:tc>
          <w:tcPr>
            <w:tcW w:w="7721" w:type="dxa"/>
            <w:vAlign w:val="center"/>
          </w:tcPr>
          <w:p w14:paraId="0C9E08E7" w14:textId="77777777" w:rsidR="00BA082A" w:rsidRPr="009D2FEC" w:rsidRDefault="00BA082A" w:rsidP="00942C04">
            <w:pPr>
              <w:ind w:right="-76"/>
              <w:rPr>
                <w:rFonts w:ascii="Liberation Serif" w:hAnsi="Liberation Serif" w:cs="Liberation Serif"/>
                <w:sz w:val="23"/>
                <w:szCs w:val="23"/>
              </w:rPr>
            </w:pPr>
            <w:r w:rsidRPr="009D2FEC">
              <w:rPr>
                <w:rFonts w:ascii="Liberation Serif" w:hAnsi="Liberation Serif" w:cs="Liberation Serif"/>
                <w:sz w:val="23"/>
                <w:szCs w:val="23"/>
              </w:rPr>
              <w:t>в соответствии с пунктом 10 статьи 10 Положения о почетном звании, наградах городского округа Верхняя Пышма обеспечить выплату ежемесячного денежного вознаграждения Почетному гражданину городского о</w:t>
            </w:r>
            <w:r w:rsidR="00942C04" w:rsidRPr="009D2FEC">
              <w:rPr>
                <w:rFonts w:ascii="Liberation Serif" w:hAnsi="Liberation Serif" w:cs="Liberation Serif"/>
                <w:sz w:val="23"/>
                <w:szCs w:val="23"/>
              </w:rPr>
              <w:t>круга Рословой М. </w:t>
            </w:r>
            <w:r w:rsidRPr="009D2FEC">
              <w:rPr>
                <w:rFonts w:ascii="Liberation Serif" w:hAnsi="Liberation Serif" w:cs="Liberation Serif"/>
                <w:sz w:val="23"/>
                <w:szCs w:val="23"/>
              </w:rPr>
              <w:t>И.</w:t>
            </w:r>
          </w:p>
        </w:tc>
        <w:tc>
          <w:tcPr>
            <w:tcW w:w="1117" w:type="dxa"/>
            <w:vAlign w:val="center"/>
          </w:tcPr>
          <w:p w14:paraId="25C838F2"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0D3D6A25" w14:textId="77777777" w:rsidR="00BA082A" w:rsidRPr="009D2FEC" w:rsidRDefault="00942C04"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выплачивается </w:t>
            </w:r>
            <w:r w:rsidR="00BA082A" w:rsidRPr="009D2FEC">
              <w:rPr>
                <w:rFonts w:ascii="Liberation Serif" w:hAnsi="Liberation Serif" w:cs="Liberation Serif"/>
                <w:sz w:val="23"/>
                <w:szCs w:val="23"/>
              </w:rPr>
              <w:t>в соответствии с распоряжением Администрации от 24.07.2025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477</w:t>
            </w:r>
          </w:p>
        </w:tc>
      </w:tr>
      <w:tr w:rsidR="00BA082A" w:rsidRPr="009D2FEC" w14:paraId="487B6A0B" w14:textId="77777777" w:rsidTr="00311C3B">
        <w:trPr>
          <w:cantSplit/>
          <w:trHeight w:val="663"/>
        </w:trPr>
        <w:tc>
          <w:tcPr>
            <w:tcW w:w="496" w:type="dxa"/>
            <w:noWrap/>
            <w:hideMark/>
          </w:tcPr>
          <w:p w14:paraId="7662615A"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36</w:t>
            </w:r>
          </w:p>
        </w:tc>
        <w:tc>
          <w:tcPr>
            <w:tcW w:w="7721" w:type="dxa"/>
            <w:vAlign w:val="center"/>
          </w:tcPr>
          <w:p w14:paraId="373DC0F1" w14:textId="77777777" w:rsidR="00BA082A" w:rsidRPr="009D2FEC" w:rsidRDefault="00BA082A"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уведомить Почетного гражданина городского </w:t>
            </w:r>
            <w:r w:rsidR="00942C04" w:rsidRPr="009D2FEC">
              <w:rPr>
                <w:rFonts w:ascii="Liberation Serif" w:hAnsi="Liberation Serif" w:cs="Liberation Serif"/>
                <w:sz w:val="23"/>
                <w:szCs w:val="23"/>
              </w:rPr>
              <w:t>округа Рослову М. </w:t>
            </w:r>
            <w:r w:rsidRPr="009D2FEC">
              <w:rPr>
                <w:rFonts w:ascii="Liberation Serif" w:hAnsi="Liberation Serif" w:cs="Liberation Serif"/>
                <w:sz w:val="23"/>
                <w:szCs w:val="23"/>
              </w:rPr>
              <w:t>И. о льготах, установленных пунктом 2 статьи 11 Положения о почетном звании, наградах городского округа Верхняя Пышма</w:t>
            </w:r>
          </w:p>
        </w:tc>
        <w:tc>
          <w:tcPr>
            <w:tcW w:w="1117" w:type="dxa"/>
            <w:vAlign w:val="center"/>
          </w:tcPr>
          <w:p w14:paraId="571FB225"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7602120D"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направлено письмо Администрации </w:t>
            </w:r>
            <w:r w:rsidR="00BA082A" w:rsidRPr="009D2FEC">
              <w:rPr>
                <w:rFonts w:ascii="Liberation Serif" w:hAnsi="Liberation Serif" w:cs="Liberation Serif"/>
                <w:sz w:val="23"/>
                <w:szCs w:val="23"/>
              </w:rPr>
              <w:t>от 18.05.2026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01-01-14/4312</w:t>
            </w:r>
          </w:p>
        </w:tc>
      </w:tr>
      <w:tr w:rsidR="00BA082A" w:rsidRPr="009D2FEC" w14:paraId="7F79A35B" w14:textId="77777777" w:rsidTr="00A367DD">
        <w:trPr>
          <w:cantSplit/>
          <w:trHeight w:val="596"/>
        </w:trPr>
        <w:tc>
          <w:tcPr>
            <w:tcW w:w="496" w:type="dxa"/>
            <w:noWrap/>
            <w:hideMark/>
          </w:tcPr>
          <w:p w14:paraId="41A0026F"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37</w:t>
            </w:r>
          </w:p>
        </w:tc>
        <w:tc>
          <w:tcPr>
            <w:tcW w:w="7721" w:type="dxa"/>
            <w:vAlign w:val="center"/>
          </w:tcPr>
          <w:p w14:paraId="328A3F61"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до 17.07.2025 представить в Думу доработанный проект решения о внесении изменений в Положение о порядке оказания материальной помощи населению городского округа Верхняя Пышма</w:t>
            </w:r>
          </w:p>
        </w:tc>
        <w:tc>
          <w:tcPr>
            <w:tcW w:w="1117" w:type="dxa"/>
            <w:vAlign w:val="center"/>
          </w:tcPr>
          <w:p w14:paraId="7CAE4B05"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4580F667"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w:t>
            </w:r>
            <w:r w:rsidR="00BA082A" w:rsidRPr="009D2FEC">
              <w:rPr>
                <w:rFonts w:ascii="Liberation Serif" w:hAnsi="Liberation Serif" w:cs="Liberation Serif"/>
                <w:sz w:val="23"/>
                <w:szCs w:val="23"/>
              </w:rPr>
              <w:t>проект решения внесен в Думу письмом Администрации от 09.07.2025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01-01-15/6002</w:t>
            </w:r>
          </w:p>
        </w:tc>
      </w:tr>
      <w:tr w:rsidR="00BA082A" w:rsidRPr="009D2FEC" w14:paraId="68C89823" w14:textId="77777777" w:rsidTr="00A367DD">
        <w:trPr>
          <w:cantSplit/>
          <w:trHeight w:val="70"/>
        </w:trPr>
        <w:tc>
          <w:tcPr>
            <w:tcW w:w="496" w:type="dxa"/>
            <w:noWrap/>
            <w:hideMark/>
          </w:tcPr>
          <w:p w14:paraId="787CE75F"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38</w:t>
            </w:r>
          </w:p>
        </w:tc>
        <w:tc>
          <w:tcPr>
            <w:tcW w:w="7721" w:type="dxa"/>
            <w:vAlign w:val="center"/>
          </w:tcPr>
          <w:p w14:paraId="6AC51787"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до 10.07.2025 представить в Думу доработанный проект решения об утверждении Положения о муниципальном лесном контроле на территории городского округа Верхняя Пышма</w:t>
            </w:r>
          </w:p>
        </w:tc>
        <w:tc>
          <w:tcPr>
            <w:tcW w:w="1117" w:type="dxa"/>
            <w:vAlign w:val="center"/>
          </w:tcPr>
          <w:p w14:paraId="2624852A"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62155E1E"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w:t>
            </w:r>
            <w:r w:rsidR="00BA082A" w:rsidRPr="009D2FEC">
              <w:rPr>
                <w:rFonts w:ascii="Liberation Serif" w:hAnsi="Liberation Serif" w:cs="Liberation Serif"/>
                <w:sz w:val="23"/>
                <w:szCs w:val="23"/>
              </w:rPr>
              <w:t>проект решения внесен в Думу 10.07.2025 письмом Администрации от 09.07.2025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01-01-15/5996</w:t>
            </w:r>
          </w:p>
        </w:tc>
      </w:tr>
      <w:tr w:rsidR="00BA082A" w:rsidRPr="009D2FEC" w14:paraId="1CECAF43" w14:textId="77777777" w:rsidTr="00A367DD">
        <w:trPr>
          <w:cantSplit/>
          <w:trHeight w:val="1002"/>
        </w:trPr>
        <w:tc>
          <w:tcPr>
            <w:tcW w:w="496" w:type="dxa"/>
            <w:noWrap/>
            <w:hideMark/>
          </w:tcPr>
          <w:p w14:paraId="72815E7D"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39</w:t>
            </w:r>
          </w:p>
        </w:tc>
        <w:tc>
          <w:tcPr>
            <w:tcW w:w="7721" w:type="dxa"/>
            <w:vAlign w:val="center"/>
          </w:tcPr>
          <w:p w14:paraId="6812D133"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до 10.07.2025 представить в Думу доработанный проект решения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w:t>
            </w:r>
          </w:p>
        </w:tc>
        <w:tc>
          <w:tcPr>
            <w:tcW w:w="1117" w:type="dxa"/>
            <w:vAlign w:val="center"/>
          </w:tcPr>
          <w:p w14:paraId="34F09208"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0C1F0417" w14:textId="77777777" w:rsidR="00BA082A" w:rsidRPr="009D2FEC" w:rsidRDefault="00BA082A" w:rsidP="00942C04">
            <w:pPr>
              <w:ind w:right="-76"/>
              <w:rPr>
                <w:rFonts w:ascii="Liberation Serif" w:hAnsi="Liberation Serif" w:cs="Liberation Serif"/>
                <w:sz w:val="23"/>
                <w:szCs w:val="23"/>
              </w:rPr>
            </w:pPr>
            <w:r w:rsidRPr="009D2FEC">
              <w:rPr>
                <w:rFonts w:ascii="Liberation Serif" w:hAnsi="Liberation Serif" w:cs="Liberation Serif"/>
                <w:sz w:val="23"/>
                <w:szCs w:val="23"/>
              </w:rPr>
              <w:t>доработанный проект решения внесен в Думу 10.07.2025 письмом Администрации от 09.07.2025 №</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01-01-15/5995</w:t>
            </w:r>
          </w:p>
        </w:tc>
      </w:tr>
      <w:tr w:rsidR="00BA082A" w:rsidRPr="009D2FEC" w14:paraId="6B638A70" w14:textId="77777777" w:rsidTr="00A367DD">
        <w:trPr>
          <w:cantSplit/>
          <w:trHeight w:val="570"/>
        </w:trPr>
        <w:tc>
          <w:tcPr>
            <w:tcW w:w="496" w:type="dxa"/>
            <w:noWrap/>
            <w:hideMark/>
          </w:tcPr>
          <w:p w14:paraId="3F0C6D10"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40</w:t>
            </w:r>
          </w:p>
        </w:tc>
        <w:tc>
          <w:tcPr>
            <w:tcW w:w="7721" w:type="dxa"/>
            <w:vAlign w:val="center"/>
          </w:tcPr>
          <w:p w14:paraId="5AC0E2D7"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до 10.07.2025 представить в Думу доработанный проект решения об утверждении Положения о муниципальном контроле в сфере благоустройства на территории городского округа Верхняя Пышма</w:t>
            </w:r>
          </w:p>
        </w:tc>
        <w:tc>
          <w:tcPr>
            <w:tcW w:w="1117" w:type="dxa"/>
            <w:vAlign w:val="center"/>
          </w:tcPr>
          <w:p w14:paraId="34CB3EC1"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7433341F"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w:t>
            </w:r>
            <w:r w:rsidR="00BA082A" w:rsidRPr="009D2FEC">
              <w:rPr>
                <w:rFonts w:ascii="Liberation Serif" w:hAnsi="Liberation Serif" w:cs="Liberation Serif"/>
                <w:sz w:val="23"/>
                <w:szCs w:val="23"/>
              </w:rPr>
              <w:t>проект решения внесен в Думу Администрации от 09.07.2025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01-01-15/5994</w:t>
            </w:r>
          </w:p>
        </w:tc>
      </w:tr>
      <w:tr w:rsidR="00BA082A" w:rsidRPr="009D2FEC" w14:paraId="37D55229" w14:textId="77777777" w:rsidTr="00311C3B">
        <w:trPr>
          <w:cantSplit/>
          <w:trHeight w:val="342"/>
        </w:trPr>
        <w:tc>
          <w:tcPr>
            <w:tcW w:w="496" w:type="dxa"/>
            <w:noWrap/>
          </w:tcPr>
          <w:p w14:paraId="64C2CA38"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41</w:t>
            </w:r>
          </w:p>
        </w:tc>
        <w:tc>
          <w:tcPr>
            <w:tcW w:w="7721" w:type="dxa"/>
            <w:vAlign w:val="center"/>
          </w:tcPr>
          <w:p w14:paraId="1FD4B6F7"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 01.08.2025 представить в Думу статистические данные о площадях квартир в городе Верхняя Пышма</w:t>
            </w:r>
          </w:p>
        </w:tc>
        <w:tc>
          <w:tcPr>
            <w:tcW w:w="1117" w:type="dxa"/>
            <w:vAlign w:val="center"/>
          </w:tcPr>
          <w:p w14:paraId="3E7BD56E"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 с опозданием</w:t>
            </w:r>
          </w:p>
        </w:tc>
        <w:tc>
          <w:tcPr>
            <w:tcW w:w="6537" w:type="dxa"/>
          </w:tcPr>
          <w:p w14:paraId="2FB7C38A"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служебное </w:t>
            </w:r>
            <w:r w:rsidR="00BA082A" w:rsidRPr="009D2FEC">
              <w:rPr>
                <w:rFonts w:ascii="Liberation Serif" w:hAnsi="Liberation Serif" w:cs="Liberation Serif"/>
                <w:sz w:val="23"/>
                <w:szCs w:val="23"/>
              </w:rPr>
              <w:t>письмо со статистическими данными по квартирам направлено в Думу 29.05.2026</w:t>
            </w:r>
          </w:p>
        </w:tc>
      </w:tr>
      <w:tr w:rsidR="00BA082A" w:rsidRPr="009D2FEC" w14:paraId="29930C86" w14:textId="77777777" w:rsidTr="00A367DD">
        <w:trPr>
          <w:cantSplit/>
          <w:trHeight w:val="415"/>
        </w:trPr>
        <w:tc>
          <w:tcPr>
            <w:tcW w:w="496" w:type="dxa"/>
            <w:noWrap/>
          </w:tcPr>
          <w:p w14:paraId="0DBDBE3F"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42</w:t>
            </w:r>
          </w:p>
        </w:tc>
        <w:tc>
          <w:tcPr>
            <w:tcW w:w="7721" w:type="dxa"/>
            <w:vAlign w:val="center"/>
          </w:tcPr>
          <w:p w14:paraId="43383813" w14:textId="77777777" w:rsidR="00BA082A" w:rsidRPr="009D2FEC" w:rsidRDefault="00BA082A" w:rsidP="00942C04">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проект решения об утверждении местных нормативов градостроительного проектирования городского округа Верхняя Пышма (в том числе исключив пункт 2.3 и примечание 3 под таблицей 3) и повторно внести его в</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Думу после повторного прохождения процедуры оценки регулирующего воздействия</w:t>
            </w:r>
          </w:p>
        </w:tc>
        <w:tc>
          <w:tcPr>
            <w:tcW w:w="1117" w:type="dxa"/>
            <w:vAlign w:val="center"/>
          </w:tcPr>
          <w:p w14:paraId="5ECC0BCA"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 процессе выполнения</w:t>
            </w:r>
          </w:p>
        </w:tc>
        <w:tc>
          <w:tcPr>
            <w:tcW w:w="6537" w:type="dxa"/>
          </w:tcPr>
          <w:p w14:paraId="54ED2AE2" w14:textId="77777777" w:rsidR="00BA082A" w:rsidRPr="009D2FEC" w:rsidRDefault="00942C04"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по </w:t>
            </w:r>
            <w:r w:rsidR="00BA082A" w:rsidRPr="009D2FEC">
              <w:rPr>
                <w:rFonts w:ascii="Liberation Serif" w:hAnsi="Liberation Serif" w:cs="Liberation Serif"/>
                <w:sz w:val="23"/>
                <w:szCs w:val="23"/>
              </w:rPr>
              <w:t xml:space="preserve">итогам рабочей встречи сотрудников Администрации с депутатами Думы и в соответствии с результатами ОРВ Администрацией осуществляется комплексная работа по урегулированию вопросов, направленных на оптимизацию нормативно-правовой базы. Доработанный проект нормативов повторно направлен в Думу </w:t>
            </w:r>
            <w:r w:rsidRPr="009D2FEC">
              <w:rPr>
                <w:rFonts w:ascii="Liberation Serif" w:hAnsi="Liberation Serif" w:cs="Liberation Serif"/>
                <w:sz w:val="23"/>
                <w:szCs w:val="23"/>
              </w:rPr>
              <w:t>20.05.2026 (</w:t>
            </w:r>
            <w:r w:rsidR="00BA082A" w:rsidRPr="009D2FEC">
              <w:rPr>
                <w:rFonts w:ascii="Liberation Serif" w:hAnsi="Liberation Serif" w:cs="Liberation Serif"/>
                <w:sz w:val="23"/>
                <w:szCs w:val="23"/>
              </w:rPr>
              <w:t xml:space="preserve">исх.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01-01-14/4432</w:t>
            </w:r>
            <w:r w:rsidRPr="009D2FEC">
              <w:rPr>
                <w:rFonts w:ascii="Liberation Serif" w:hAnsi="Liberation Serif" w:cs="Liberation Serif"/>
                <w:sz w:val="23"/>
                <w:szCs w:val="23"/>
              </w:rPr>
              <w:t>)</w:t>
            </w:r>
            <w:r w:rsidR="00BA082A" w:rsidRPr="009D2FEC">
              <w:rPr>
                <w:rFonts w:ascii="Liberation Serif" w:hAnsi="Liberation Serif" w:cs="Liberation Serif"/>
                <w:sz w:val="23"/>
                <w:szCs w:val="23"/>
              </w:rPr>
              <w:t>. Планируемый срок утверждения – октябрь 2026 года</w:t>
            </w:r>
          </w:p>
        </w:tc>
      </w:tr>
      <w:tr w:rsidR="00BA082A" w:rsidRPr="009D2FEC" w14:paraId="7FD93187" w14:textId="77777777" w:rsidTr="00A367DD">
        <w:trPr>
          <w:cantSplit/>
          <w:trHeight w:val="492"/>
        </w:trPr>
        <w:tc>
          <w:tcPr>
            <w:tcW w:w="496" w:type="dxa"/>
            <w:noWrap/>
          </w:tcPr>
          <w:p w14:paraId="09544427"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43</w:t>
            </w:r>
          </w:p>
        </w:tc>
        <w:tc>
          <w:tcPr>
            <w:tcW w:w="7721" w:type="dxa"/>
            <w:vAlign w:val="center"/>
          </w:tcPr>
          <w:p w14:paraId="00C74CFC"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включить депутата Думы по </w:t>
            </w:r>
            <w:r w:rsidR="00942C04" w:rsidRPr="009D2FEC">
              <w:rPr>
                <w:rFonts w:ascii="Liberation Serif" w:hAnsi="Liberation Serif" w:cs="Liberation Serif"/>
                <w:sz w:val="23"/>
                <w:szCs w:val="23"/>
              </w:rPr>
              <w:t>избирательному округу № 2 К. В. </w:t>
            </w:r>
            <w:r w:rsidRPr="009D2FEC">
              <w:rPr>
                <w:rFonts w:ascii="Liberation Serif" w:hAnsi="Liberation Serif" w:cs="Liberation Serif"/>
                <w:sz w:val="23"/>
                <w:szCs w:val="23"/>
              </w:rPr>
              <w:t>Морозова в</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состав комиссии по определению условий приватизации имущества городского округа Верхняя Пышма на 2025 год</w:t>
            </w:r>
          </w:p>
        </w:tc>
        <w:tc>
          <w:tcPr>
            <w:tcW w:w="1117" w:type="dxa"/>
            <w:vAlign w:val="center"/>
          </w:tcPr>
          <w:p w14:paraId="78E11797"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w:t>
            </w:r>
          </w:p>
        </w:tc>
        <w:tc>
          <w:tcPr>
            <w:tcW w:w="6537" w:type="dxa"/>
          </w:tcPr>
          <w:p w14:paraId="6E52F6F6"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включен </w:t>
            </w:r>
            <w:r w:rsidR="00BA082A" w:rsidRPr="009D2FEC">
              <w:rPr>
                <w:rFonts w:ascii="Liberation Serif" w:hAnsi="Liberation Serif" w:cs="Liberation Serif"/>
                <w:sz w:val="23"/>
                <w:szCs w:val="23"/>
              </w:rPr>
              <w:t>в соответствии с утвержденным постановлением Администрации от 20.03.2026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365</w:t>
            </w:r>
          </w:p>
        </w:tc>
      </w:tr>
      <w:tr w:rsidR="00BA082A" w:rsidRPr="009D2FEC" w14:paraId="74D97546" w14:textId="77777777" w:rsidTr="00A367DD">
        <w:trPr>
          <w:cantSplit/>
          <w:trHeight w:val="896"/>
        </w:trPr>
        <w:tc>
          <w:tcPr>
            <w:tcW w:w="496" w:type="dxa"/>
            <w:noWrap/>
          </w:tcPr>
          <w:p w14:paraId="4A4DF31D"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lastRenderedPageBreak/>
              <w:t>44</w:t>
            </w:r>
          </w:p>
        </w:tc>
        <w:tc>
          <w:tcPr>
            <w:tcW w:w="7721" w:type="dxa"/>
            <w:vAlign w:val="center"/>
          </w:tcPr>
          <w:p w14:paraId="2B748F1B"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до 24.07.2025 представить в Думу доработанный проект решения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w:t>
            </w:r>
          </w:p>
        </w:tc>
        <w:tc>
          <w:tcPr>
            <w:tcW w:w="1117" w:type="dxa"/>
            <w:vAlign w:val="center"/>
          </w:tcPr>
          <w:p w14:paraId="31A2C40B"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4C47AD8A"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w:t>
            </w:r>
            <w:r w:rsidR="00BA082A" w:rsidRPr="009D2FEC">
              <w:rPr>
                <w:rFonts w:ascii="Liberation Serif" w:hAnsi="Liberation Serif" w:cs="Liberation Serif"/>
                <w:sz w:val="23"/>
                <w:szCs w:val="23"/>
              </w:rPr>
              <w:t>проект решения внесен в Думу письмом Администрации от 17.07.2025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01-01-15/6228</w:t>
            </w:r>
          </w:p>
        </w:tc>
      </w:tr>
      <w:tr w:rsidR="00BA082A" w:rsidRPr="009D2FEC" w14:paraId="779CBB5F" w14:textId="77777777" w:rsidTr="00311C3B">
        <w:trPr>
          <w:cantSplit/>
          <w:trHeight w:val="217"/>
        </w:trPr>
        <w:tc>
          <w:tcPr>
            <w:tcW w:w="496" w:type="dxa"/>
            <w:noWrap/>
          </w:tcPr>
          <w:p w14:paraId="5574FF15"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45</w:t>
            </w:r>
          </w:p>
        </w:tc>
        <w:tc>
          <w:tcPr>
            <w:tcW w:w="7721" w:type="dxa"/>
            <w:vAlign w:val="center"/>
          </w:tcPr>
          <w:p w14:paraId="046A9DD4"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до 24.07.2025 представить в Думу доработанный проект решения об утверждении Положения о муниципальном лесном контроле на территории городского округа Верхняя Пышма</w:t>
            </w:r>
          </w:p>
        </w:tc>
        <w:tc>
          <w:tcPr>
            <w:tcW w:w="1117" w:type="dxa"/>
            <w:vAlign w:val="center"/>
          </w:tcPr>
          <w:p w14:paraId="09356F4A"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61FB0FDF"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проект решения внесен в Думу </w:t>
            </w:r>
            <w:r w:rsidR="00BA082A" w:rsidRPr="009D2FEC">
              <w:rPr>
                <w:rFonts w:ascii="Liberation Serif" w:hAnsi="Liberation Serif" w:cs="Liberation Serif"/>
                <w:sz w:val="23"/>
                <w:szCs w:val="23"/>
              </w:rPr>
              <w:t>письмом Администрации от 17.07.2025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01-01-15/6204</w:t>
            </w:r>
          </w:p>
        </w:tc>
      </w:tr>
      <w:tr w:rsidR="00BA082A" w:rsidRPr="009D2FEC" w14:paraId="4EB4DAB4" w14:textId="77777777" w:rsidTr="00A367DD">
        <w:trPr>
          <w:cantSplit/>
          <w:trHeight w:val="850"/>
        </w:trPr>
        <w:tc>
          <w:tcPr>
            <w:tcW w:w="496" w:type="dxa"/>
            <w:noWrap/>
          </w:tcPr>
          <w:p w14:paraId="52CD11CA"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46</w:t>
            </w:r>
          </w:p>
        </w:tc>
        <w:tc>
          <w:tcPr>
            <w:tcW w:w="7721" w:type="dxa"/>
            <w:vAlign w:val="center"/>
          </w:tcPr>
          <w:p w14:paraId="203049FA"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 08.08.2025 представить в Думу исправленную таблицу выполнения Плана мероприятий по выполнению и финансированию наказов избирателей депутатам Думы городского округа Верхняя Пышма седьмого созыва на 2025 год за январь – июнь 2025 года</w:t>
            </w:r>
          </w:p>
        </w:tc>
        <w:tc>
          <w:tcPr>
            <w:tcW w:w="1117" w:type="dxa"/>
            <w:vAlign w:val="center"/>
          </w:tcPr>
          <w:p w14:paraId="7792BC41"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не выполнено</w:t>
            </w:r>
          </w:p>
        </w:tc>
        <w:tc>
          <w:tcPr>
            <w:tcW w:w="6537" w:type="dxa"/>
          </w:tcPr>
          <w:p w14:paraId="534D11E8" w14:textId="77777777" w:rsidR="00BA082A" w:rsidRPr="009D2FEC" w:rsidRDefault="00BA082A" w:rsidP="00BA082A">
            <w:pPr>
              <w:ind w:right="-76"/>
              <w:rPr>
                <w:rFonts w:ascii="Liberation Serif" w:hAnsi="Liberation Serif" w:cs="Liberation Serif"/>
                <w:sz w:val="23"/>
                <w:szCs w:val="23"/>
              </w:rPr>
            </w:pPr>
          </w:p>
        </w:tc>
      </w:tr>
      <w:tr w:rsidR="00BA082A" w:rsidRPr="009D2FEC" w14:paraId="410F213E" w14:textId="77777777" w:rsidTr="00A367DD">
        <w:trPr>
          <w:cantSplit/>
          <w:trHeight w:val="652"/>
        </w:trPr>
        <w:tc>
          <w:tcPr>
            <w:tcW w:w="496" w:type="dxa"/>
            <w:noWrap/>
          </w:tcPr>
          <w:p w14:paraId="0B371B0A"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47</w:t>
            </w:r>
          </w:p>
        </w:tc>
        <w:tc>
          <w:tcPr>
            <w:tcW w:w="7721" w:type="dxa"/>
            <w:vAlign w:val="center"/>
          </w:tcPr>
          <w:p w14:paraId="5C14F478"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внести изменения в штатное расписание администрации городского округа Верхняя Пышма с 01 августа 2025 года в соответствии с Решением Думы от 31 июля 2025 года № 28/11</w:t>
            </w:r>
          </w:p>
        </w:tc>
        <w:tc>
          <w:tcPr>
            <w:tcW w:w="1117" w:type="dxa"/>
            <w:vAlign w:val="center"/>
          </w:tcPr>
          <w:p w14:paraId="2AF39562"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5DB698C2" w14:textId="77777777" w:rsidR="00BA082A" w:rsidRPr="009D2FEC" w:rsidRDefault="00942C04"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изменения утверждены </w:t>
            </w:r>
            <w:r w:rsidR="00BA082A" w:rsidRPr="009D2FEC">
              <w:rPr>
                <w:rFonts w:ascii="Liberation Serif" w:hAnsi="Liberation Serif" w:cs="Liberation Serif"/>
                <w:sz w:val="23"/>
                <w:szCs w:val="23"/>
              </w:rPr>
              <w:t>распоряжением Администрации от</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01.08.2025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507</w:t>
            </w:r>
          </w:p>
        </w:tc>
      </w:tr>
      <w:tr w:rsidR="00BA082A" w:rsidRPr="009D2FEC" w14:paraId="5EB958D4" w14:textId="77777777" w:rsidTr="00A367DD">
        <w:trPr>
          <w:cantSplit/>
          <w:trHeight w:val="70"/>
        </w:trPr>
        <w:tc>
          <w:tcPr>
            <w:tcW w:w="496" w:type="dxa"/>
            <w:noWrap/>
          </w:tcPr>
          <w:p w14:paraId="7C7B2E66"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48</w:t>
            </w:r>
          </w:p>
        </w:tc>
        <w:tc>
          <w:tcPr>
            <w:tcW w:w="7721" w:type="dxa"/>
            <w:vAlign w:val="center"/>
          </w:tcPr>
          <w:p w14:paraId="1CAFE7F5"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провести организационно-штатные мероприятия в соответствии с требованиями законодательства Российской Федерации</w:t>
            </w:r>
          </w:p>
        </w:tc>
        <w:tc>
          <w:tcPr>
            <w:tcW w:w="1117" w:type="dxa"/>
            <w:vAlign w:val="center"/>
          </w:tcPr>
          <w:p w14:paraId="236260DF"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102B0DB3" w14:textId="77777777" w:rsidR="00BA082A" w:rsidRPr="009D2FEC" w:rsidRDefault="00942C04"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проведены </w:t>
            </w:r>
            <w:r w:rsidR="00BA082A" w:rsidRPr="009D2FEC">
              <w:rPr>
                <w:rFonts w:ascii="Liberation Serif" w:hAnsi="Liberation Serif" w:cs="Liberation Serif"/>
                <w:sz w:val="23"/>
                <w:szCs w:val="23"/>
              </w:rPr>
              <w:t>в соответствии с распоряжение</w:t>
            </w:r>
            <w:r w:rsidRPr="009D2FEC">
              <w:rPr>
                <w:rFonts w:ascii="Liberation Serif" w:hAnsi="Liberation Serif" w:cs="Liberation Serif"/>
                <w:sz w:val="23"/>
                <w:szCs w:val="23"/>
              </w:rPr>
              <w:t>м</w:t>
            </w:r>
            <w:r w:rsidR="00BA082A" w:rsidRPr="009D2FEC">
              <w:rPr>
                <w:rFonts w:ascii="Liberation Serif" w:hAnsi="Liberation Serif" w:cs="Liberation Serif"/>
                <w:sz w:val="23"/>
                <w:szCs w:val="23"/>
              </w:rPr>
              <w:t xml:space="preserve"> Администрации от</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08.08.2025 №</w:t>
            </w:r>
            <w:r w:rsidRPr="009D2FEC">
              <w:rPr>
                <w:rFonts w:ascii="Liberation Serif" w:hAnsi="Liberation Serif" w:cs="Liberation Serif"/>
                <w:sz w:val="23"/>
                <w:szCs w:val="23"/>
              </w:rPr>
              <w:t> 528</w:t>
            </w:r>
          </w:p>
        </w:tc>
      </w:tr>
      <w:tr w:rsidR="00BA082A" w:rsidRPr="009D2FEC" w14:paraId="1B36918D" w14:textId="77777777" w:rsidTr="00A367DD">
        <w:trPr>
          <w:cantSplit/>
          <w:trHeight w:val="571"/>
        </w:trPr>
        <w:tc>
          <w:tcPr>
            <w:tcW w:w="496" w:type="dxa"/>
            <w:noWrap/>
            <w:hideMark/>
          </w:tcPr>
          <w:p w14:paraId="07919DD4"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49</w:t>
            </w:r>
          </w:p>
        </w:tc>
        <w:tc>
          <w:tcPr>
            <w:tcW w:w="7721" w:type="dxa"/>
            <w:vAlign w:val="center"/>
          </w:tcPr>
          <w:p w14:paraId="78607533"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для доработки проекта Правил благоустройства территории городского округа Верхняя Пышма до 25.09.2025 создать рабочую группу по анализу внесенного в Думу проекта Правил благоустройства территории городского округа Верхняя Пышма</w:t>
            </w:r>
          </w:p>
        </w:tc>
        <w:tc>
          <w:tcPr>
            <w:tcW w:w="1117" w:type="dxa"/>
            <w:vAlign w:val="center"/>
          </w:tcPr>
          <w:p w14:paraId="277D25A8"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071A68E3"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рабочая </w:t>
            </w:r>
            <w:r w:rsidR="00BA082A" w:rsidRPr="009D2FEC">
              <w:rPr>
                <w:rFonts w:ascii="Liberation Serif" w:hAnsi="Liberation Serif" w:cs="Liberation Serif"/>
                <w:sz w:val="23"/>
                <w:szCs w:val="23"/>
              </w:rPr>
              <w:t>группа создана распоряжением Администрации от</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26.09.2025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677. В связи с кадровыми изменениями в Администрации новый состав рабочей группы утвержден распоряжением Администрации от 27.05.2026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378</w:t>
            </w:r>
          </w:p>
        </w:tc>
      </w:tr>
      <w:tr w:rsidR="00BA082A" w:rsidRPr="009D2FEC" w14:paraId="3172CE22" w14:textId="77777777" w:rsidTr="00942C04">
        <w:trPr>
          <w:cantSplit/>
          <w:trHeight w:val="238"/>
        </w:trPr>
        <w:tc>
          <w:tcPr>
            <w:tcW w:w="496" w:type="dxa"/>
            <w:noWrap/>
            <w:hideMark/>
          </w:tcPr>
          <w:p w14:paraId="177A93D5"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50</w:t>
            </w:r>
          </w:p>
        </w:tc>
        <w:tc>
          <w:tcPr>
            <w:tcW w:w="7721" w:type="dxa"/>
            <w:vAlign w:val="center"/>
          </w:tcPr>
          <w:p w14:paraId="54862267"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по итогам деятельности рабочей группы внести в Думу проект Правил благоустройства территории городского округа Верхняя Пышма после повторного прохождения процедуры оценки регулирующего воздействия</w:t>
            </w:r>
          </w:p>
        </w:tc>
        <w:tc>
          <w:tcPr>
            <w:tcW w:w="1117" w:type="dxa"/>
            <w:vAlign w:val="center"/>
          </w:tcPr>
          <w:p w14:paraId="38E2A2F5"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 процессе выполнения</w:t>
            </w:r>
          </w:p>
        </w:tc>
        <w:tc>
          <w:tcPr>
            <w:tcW w:w="6537" w:type="dxa"/>
          </w:tcPr>
          <w:p w14:paraId="69926D2A"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в</w:t>
            </w:r>
            <w:r w:rsidR="00BA082A" w:rsidRPr="009D2FEC">
              <w:rPr>
                <w:rFonts w:ascii="Liberation Serif" w:hAnsi="Liberation Serif" w:cs="Liberation Serif"/>
                <w:sz w:val="23"/>
                <w:szCs w:val="23"/>
              </w:rPr>
              <w:t xml:space="preserve"> связи с доработкой проекта Правил благоустройства территории городского округа рассмотрение вопроса перенесено на</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2026 год</w:t>
            </w:r>
          </w:p>
        </w:tc>
      </w:tr>
      <w:tr w:rsidR="00BA082A" w:rsidRPr="009D2FEC" w14:paraId="7BAA3C20" w14:textId="77777777" w:rsidTr="00A367DD">
        <w:trPr>
          <w:cantSplit/>
          <w:trHeight w:val="570"/>
        </w:trPr>
        <w:tc>
          <w:tcPr>
            <w:tcW w:w="496" w:type="dxa"/>
            <w:noWrap/>
            <w:hideMark/>
          </w:tcPr>
          <w:p w14:paraId="1C5ABB15"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51</w:t>
            </w:r>
          </w:p>
        </w:tc>
        <w:tc>
          <w:tcPr>
            <w:tcW w:w="7721" w:type="dxa"/>
            <w:vAlign w:val="center"/>
          </w:tcPr>
          <w:p w14:paraId="5FC7C81A"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проект решения об утверждении местных нормативов градостроительного проектирования городского округа Верхняя Пышма и повторно внести его в Думу после повторного прохождения процедуры оценки регулирующего воздействия</w:t>
            </w:r>
          </w:p>
        </w:tc>
        <w:tc>
          <w:tcPr>
            <w:tcW w:w="1117" w:type="dxa"/>
            <w:vAlign w:val="center"/>
          </w:tcPr>
          <w:p w14:paraId="0E54857C"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 процессе выполнения</w:t>
            </w:r>
          </w:p>
        </w:tc>
        <w:tc>
          <w:tcPr>
            <w:tcW w:w="6537" w:type="dxa"/>
          </w:tcPr>
          <w:p w14:paraId="5B919912" w14:textId="77777777" w:rsidR="00BA082A" w:rsidRPr="009D2FEC" w:rsidRDefault="00942C04"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по </w:t>
            </w:r>
            <w:r w:rsidR="00BA082A" w:rsidRPr="009D2FEC">
              <w:rPr>
                <w:rFonts w:ascii="Liberation Serif" w:hAnsi="Liberation Serif" w:cs="Liberation Serif"/>
                <w:sz w:val="23"/>
                <w:szCs w:val="23"/>
              </w:rPr>
              <w:t xml:space="preserve">итогам рабочей встречи сотрудников Администрации с депутатами Думы и в соответствии с результатами ОРВ Администрацией осуществляется комплексная работа по урегулированию вопросов, направленных на оптимизацию нормативно-правовой базы. Доработанный проект нормативов повторно направлен в Думу </w:t>
            </w:r>
            <w:r w:rsidRPr="009D2FEC">
              <w:rPr>
                <w:rFonts w:ascii="Liberation Serif" w:hAnsi="Liberation Serif" w:cs="Liberation Serif"/>
                <w:sz w:val="23"/>
                <w:szCs w:val="23"/>
              </w:rPr>
              <w:t>20.05.2026 (исх. № </w:t>
            </w:r>
            <w:r w:rsidR="00BA082A" w:rsidRPr="009D2FEC">
              <w:rPr>
                <w:rFonts w:ascii="Liberation Serif" w:hAnsi="Liberation Serif" w:cs="Liberation Serif"/>
                <w:sz w:val="23"/>
                <w:szCs w:val="23"/>
              </w:rPr>
              <w:t>01-01-14/4432</w:t>
            </w:r>
            <w:r w:rsidRPr="009D2FEC">
              <w:rPr>
                <w:rFonts w:ascii="Liberation Serif" w:hAnsi="Liberation Serif" w:cs="Liberation Serif"/>
                <w:sz w:val="23"/>
                <w:szCs w:val="23"/>
              </w:rPr>
              <w:t>)</w:t>
            </w:r>
            <w:r w:rsidR="00BA082A" w:rsidRPr="009D2FEC">
              <w:rPr>
                <w:rFonts w:ascii="Liberation Serif" w:hAnsi="Liberation Serif" w:cs="Liberation Serif"/>
                <w:sz w:val="23"/>
                <w:szCs w:val="23"/>
              </w:rPr>
              <w:t>. Планируемый срок утверждения – октябрь 2026 года</w:t>
            </w:r>
          </w:p>
        </w:tc>
      </w:tr>
      <w:tr w:rsidR="00BA082A" w:rsidRPr="009D2FEC" w14:paraId="1535B59C" w14:textId="77777777" w:rsidTr="00A367DD">
        <w:trPr>
          <w:cantSplit/>
          <w:trHeight w:val="570"/>
        </w:trPr>
        <w:tc>
          <w:tcPr>
            <w:tcW w:w="496" w:type="dxa"/>
            <w:noWrap/>
            <w:hideMark/>
          </w:tcPr>
          <w:p w14:paraId="4CD189BE"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52</w:t>
            </w:r>
          </w:p>
        </w:tc>
        <w:tc>
          <w:tcPr>
            <w:tcW w:w="7721" w:type="dxa"/>
            <w:vAlign w:val="center"/>
          </w:tcPr>
          <w:p w14:paraId="1D9E0A14" w14:textId="77777777" w:rsidR="00BA082A" w:rsidRPr="009D2FEC" w:rsidRDefault="00BA082A" w:rsidP="00942C04">
            <w:pPr>
              <w:ind w:right="-76"/>
              <w:rPr>
                <w:rFonts w:ascii="Liberation Serif" w:hAnsi="Liberation Serif" w:cs="Liberation Serif"/>
                <w:sz w:val="23"/>
                <w:szCs w:val="23"/>
              </w:rPr>
            </w:pPr>
            <w:r w:rsidRPr="009D2FEC">
              <w:rPr>
                <w:rFonts w:ascii="Liberation Serif" w:hAnsi="Liberation Serif" w:cs="Liberation Serif"/>
                <w:sz w:val="23"/>
                <w:szCs w:val="23"/>
              </w:rPr>
              <w:t>к совместному заседанию всех постоянных комиссий Думы 18.09.2025 представить в Думу справку о нецелевом использовании бюджетных средств подведомственными учреждениями в 2024 – 2025 годах с указанием сумм и</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учреждений</w:t>
            </w:r>
          </w:p>
        </w:tc>
        <w:tc>
          <w:tcPr>
            <w:tcW w:w="1117" w:type="dxa"/>
            <w:vAlign w:val="center"/>
          </w:tcPr>
          <w:p w14:paraId="52F562C1"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2ADA5683"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пояснительная </w:t>
            </w:r>
            <w:r w:rsidR="00BA082A" w:rsidRPr="009D2FEC">
              <w:rPr>
                <w:rFonts w:ascii="Liberation Serif" w:hAnsi="Liberation Serif" w:cs="Liberation Serif"/>
                <w:sz w:val="23"/>
                <w:szCs w:val="23"/>
              </w:rPr>
              <w:t>записка к отчету о результатах работы специалистов отдела финансового контроля направлена в электронном виде в Думу 18.09.2025</w:t>
            </w:r>
          </w:p>
        </w:tc>
      </w:tr>
      <w:tr w:rsidR="00BA082A" w:rsidRPr="009D2FEC" w14:paraId="7EAA139C" w14:textId="77777777" w:rsidTr="00A367DD">
        <w:trPr>
          <w:cantSplit/>
          <w:trHeight w:val="570"/>
        </w:trPr>
        <w:tc>
          <w:tcPr>
            <w:tcW w:w="496" w:type="dxa"/>
            <w:noWrap/>
            <w:hideMark/>
          </w:tcPr>
          <w:p w14:paraId="4884E93A"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lastRenderedPageBreak/>
              <w:t>53</w:t>
            </w:r>
          </w:p>
        </w:tc>
        <w:tc>
          <w:tcPr>
            <w:tcW w:w="7721" w:type="dxa"/>
            <w:vAlign w:val="center"/>
          </w:tcPr>
          <w:p w14:paraId="2DF441D2"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проект решения Думы о внесении изменений в Положение о старосте сельского населенного пункта в городском округе Верхняя Пышма и</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не позднее 11.10.2025 повторно внести в его Думу</w:t>
            </w:r>
          </w:p>
        </w:tc>
        <w:tc>
          <w:tcPr>
            <w:tcW w:w="1117" w:type="dxa"/>
            <w:vAlign w:val="center"/>
          </w:tcPr>
          <w:p w14:paraId="0E8DD069"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не выполнено</w:t>
            </w:r>
          </w:p>
        </w:tc>
        <w:tc>
          <w:tcPr>
            <w:tcW w:w="6537" w:type="dxa"/>
          </w:tcPr>
          <w:p w14:paraId="71810BAE" w14:textId="77777777" w:rsidR="00BA082A" w:rsidRPr="009D2FEC" w:rsidRDefault="00BA082A" w:rsidP="00BA082A">
            <w:pPr>
              <w:ind w:right="-76"/>
              <w:rPr>
                <w:rFonts w:ascii="Liberation Serif" w:hAnsi="Liberation Serif" w:cs="Liberation Serif"/>
                <w:sz w:val="23"/>
                <w:szCs w:val="23"/>
              </w:rPr>
            </w:pPr>
          </w:p>
        </w:tc>
      </w:tr>
      <w:tr w:rsidR="00BA082A" w:rsidRPr="009D2FEC" w14:paraId="04B22F4B" w14:textId="77777777" w:rsidTr="00A367DD">
        <w:trPr>
          <w:cantSplit/>
          <w:trHeight w:val="254"/>
        </w:trPr>
        <w:tc>
          <w:tcPr>
            <w:tcW w:w="496" w:type="dxa"/>
            <w:noWrap/>
            <w:hideMark/>
          </w:tcPr>
          <w:p w14:paraId="5DBF3C2F"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54</w:t>
            </w:r>
          </w:p>
        </w:tc>
        <w:tc>
          <w:tcPr>
            <w:tcW w:w="7721" w:type="dxa"/>
            <w:vAlign w:val="center"/>
          </w:tcPr>
          <w:p w14:paraId="0C74C24D"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внести изменения в штатное расписание администрации городского округа Верхняя Пышма в соответствии с Решением Думы от 25.09.2025 №</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29/3</w:t>
            </w:r>
          </w:p>
        </w:tc>
        <w:tc>
          <w:tcPr>
            <w:tcW w:w="1117" w:type="dxa"/>
            <w:vAlign w:val="center"/>
          </w:tcPr>
          <w:p w14:paraId="764EB4AC"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44762D3C" w14:textId="77777777" w:rsidR="00BA082A" w:rsidRPr="009D2FEC" w:rsidRDefault="006A0949"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изменения в штатное расписание утверждены </w:t>
            </w:r>
            <w:r w:rsidR="00BA082A" w:rsidRPr="009D2FEC">
              <w:rPr>
                <w:rFonts w:ascii="Liberation Serif" w:hAnsi="Liberation Serif" w:cs="Liberation Serif"/>
                <w:sz w:val="23"/>
                <w:szCs w:val="23"/>
              </w:rPr>
              <w:t>распоряжением Администрации от 01.10.2025 №</w:t>
            </w:r>
            <w:r w:rsidR="00942C04"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707</w:t>
            </w:r>
          </w:p>
        </w:tc>
      </w:tr>
      <w:tr w:rsidR="00BA082A" w:rsidRPr="009D2FEC" w14:paraId="6CA3FB97" w14:textId="77777777" w:rsidTr="00A367DD">
        <w:trPr>
          <w:cantSplit/>
          <w:trHeight w:val="70"/>
        </w:trPr>
        <w:tc>
          <w:tcPr>
            <w:tcW w:w="496" w:type="dxa"/>
            <w:noWrap/>
            <w:hideMark/>
          </w:tcPr>
          <w:p w14:paraId="42CCF137"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55</w:t>
            </w:r>
          </w:p>
        </w:tc>
        <w:tc>
          <w:tcPr>
            <w:tcW w:w="7721" w:type="dxa"/>
            <w:vAlign w:val="center"/>
          </w:tcPr>
          <w:p w14:paraId="4B4EA1D2" w14:textId="77777777" w:rsidR="00BA082A" w:rsidRPr="009D2FEC" w:rsidRDefault="00BA082A"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заключить дополнительные соглашения к трудовым договорам с лицами, замещающими должности муниципальной службы в </w:t>
            </w:r>
            <w:r w:rsidR="00942C04" w:rsidRPr="009D2FEC">
              <w:rPr>
                <w:rFonts w:ascii="Liberation Serif" w:hAnsi="Liberation Serif" w:cs="Liberation Serif"/>
                <w:sz w:val="23"/>
                <w:szCs w:val="23"/>
              </w:rPr>
              <w:t>Администрации</w:t>
            </w:r>
            <w:r w:rsidRPr="009D2FEC">
              <w:rPr>
                <w:rFonts w:ascii="Liberation Serif" w:hAnsi="Liberation Serif" w:cs="Liberation Serif"/>
                <w:sz w:val="23"/>
                <w:szCs w:val="23"/>
              </w:rPr>
              <w:t>, в соответствии с Решением Думы от</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25</w:t>
            </w:r>
            <w:r w:rsidR="00942C04" w:rsidRPr="009D2FEC">
              <w:rPr>
                <w:rFonts w:ascii="Liberation Serif" w:hAnsi="Liberation Serif" w:cs="Liberation Serif"/>
                <w:sz w:val="23"/>
                <w:szCs w:val="23"/>
              </w:rPr>
              <w:t xml:space="preserve"> сентября </w:t>
            </w:r>
            <w:r w:rsidRPr="009D2FEC">
              <w:rPr>
                <w:rFonts w:ascii="Liberation Serif" w:hAnsi="Liberation Serif" w:cs="Liberation Serif"/>
                <w:sz w:val="23"/>
                <w:szCs w:val="23"/>
              </w:rPr>
              <w:t>2025</w:t>
            </w:r>
            <w:r w:rsidR="00942C04" w:rsidRPr="009D2FEC">
              <w:rPr>
                <w:rFonts w:ascii="Liberation Serif" w:hAnsi="Liberation Serif" w:cs="Liberation Serif"/>
                <w:sz w:val="23"/>
                <w:szCs w:val="23"/>
              </w:rPr>
              <w:t xml:space="preserve"> года</w:t>
            </w:r>
            <w:r w:rsidRPr="009D2FEC">
              <w:rPr>
                <w:rFonts w:ascii="Liberation Serif" w:hAnsi="Liberation Serif" w:cs="Liberation Serif"/>
                <w:sz w:val="23"/>
                <w:szCs w:val="23"/>
              </w:rPr>
              <w:t xml:space="preserve"> №</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29/3</w:t>
            </w:r>
          </w:p>
        </w:tc>
        <w:tc>
          <w:tcPr>
            <w:tcW w:w="1117" w:type="dxa"/>
            <w:vAlign w:val="center"/>
          </w:tcPr>
          <w:p w14:paraId="22A2E323"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5DF07421" w14:textId="77777777" w:rsidR="00BA082A" w:rsidRPr="009D2FEC" w:rsidRDefault="00942C04" w:rsidP="00942C04">
            <w:pPr>
              <w:ind w:right="-76"/>
              <w:rPr>
                <w:rFonts w:ascii="Liberation Serif" w:hAnsi="Liberation Serif" w:cs="Liberation Serif"/>
                <w:sz w:val="23"/>
                <w:szCs w:val="23"/>
              </w:rPr>
            </w:pPr>
            <w:r w:rsidRPr="009D2FEC">
              <w:rPr>
                <w:rFonts w:ascii="Liberation Serif" w:hAnsi="Liberation Serif" w:cs="Liberation Serif"/>
                <w:sz w:val="23"/>
                <w:szCs w:val="23"/>
              </w:rPr>
              <w:t>01.10.2025 заключены дополнительные соглашения</w:t>
            </w:r>
            <w:r w:rsidR="006A0949" w:rsidRPr="009D2FEC">
              <w:rPr>
                <w:rFonts w:ascii="Liberation Serif" w:hAnsi="Liberation Serif" w:cs="Liberation Serif"/>
                <w:sz w:val="23"/>
                <w:szCs w:val="23"/>
              </w:rPr>
              <w:t xml:space="preserve"> с муниципальными служащими</w:t>
            </w:r>
          </w:p>
        </w:tc>
      </w:tr>
      <w:tr w:rsidR="00BA082A" w:rsidRPr="009D2FEC" w14:paraId="155C04CA" w14:textId="77777777" w:rsidTr="00A367DD">
        <w:trPr>
          <w:cantSplit/>
          <w:trHeight w:val="70"/>
        </w:trPr>
        <w:tc>
          <w:tcPr>
            <w:tcW w:w="496" w:type="dxa"/>
            <w:noWrap/>
            <w:hideMark/>
          </w:tcPr>
          <w:p w14:paraId="69F7B562"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56</w:t>
            </w:r>
          </w:p>
        </w:tc>
        <w:tc>
          <w:tcPr>
            <w:tcW w:w="7721" w:type="dxa"/>
            <w:vAlign w:val="center"/>
          </w:tcPr>
          <w:p w14:paraId="5EF64F3C"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 25.10.2025 представить в Думу список заявленных к продаже земельных участков с указанием их кадастровой и оценочной стоимости</w:t>
            </w:r>
          </w:p>
        </w:tc>
        <w:tc>
          <w:tcPr>
            <w:tcW w:w="1117" w:type="dxa"/>
            <w:vAlign w:val="center"/>
          </w:tcPr>
          <w:p w14:paraId="2A4A9A73"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0B13E59A"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информация </w:t>
            </w:r>
            <w:r w:rsidR="00BA082A" w:rsidRPr="009D2FEC">
              <w:rPr>
                <w:rFonts w:ascii="Liberation Serif" w:hAnsi="Liberation Serif" w:cs="Liberation Serif"/>
                <w:sz w:val="23"/>
                <w:szCs w:val="23"/>
              </w:rPr>
              <w:t>в электронном виде направлена в Думу 22.10.2025</w:t>
            </w:r>
          </w:p>
        </w:tc>
      </w:tr>
      <w:tr w:rsidR="00BA082A" w:rsidRPr="009D2FEC" w14:paraId="1D41608E" w14:textId="77777777" w:rsidTr="00A367DD">
        <w:trPr>
          <w:cantSplit/>
          <w:trHeight w:val="1140"/>
        </w:trPr>
        <w:tc>
          <w:tcPr>
            <w:tcW w:w="496" w:type="dxa"/>
            <w:noWrap/>
            <w:hideMark/>
          </w:tcPr>
          <w:p w14:paraId="06306392"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57</w:t>
            </w:r>
          </w:p>
        </w:tc>
        <w:tc>
          <w:tcPr>
            <w:tcW w:w="7721" w:type="dxa"/>
            <w:vAlign w:val="center"/>
          </w:tcPr>
          <w:p w14:paraId="096895A2"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до 27.10.2025 представить в Думу доработанный проект решения «О внесении изменений в Решение Думы городского округа Верхняя Пышма от 25 сентября 2025 года №</w:t>
            </w:r>
            <w:r w:rsidR="006A0949" w:rsidRPr="009D2FEC">
              <w:rPr>
                <w:rFonts w:ascii="Liberation Serif" w:hAnsi="Liberation Serif" w:cs="Liberation Serif"/>
                <w:sz w:val="23"/>
                <w:szCs w:val="23"/>
              </w:rPr>
              <w:t> </w:t>
            </w:r>
            <w:r w:rsidRPr="009D2FEC">
              <w:rPr>
                <w:rFonts w:ascii="Liberation Serif" w:hAnsi="Liberation Serif" w:cs="Liberation Serif"/>
                <w:sz w:val="23"/>
                <w:szCs w:val="23"/>
              </w:rPr>
              <w:t>29/6 «Об утверждении Правил выбора начальной цены предмета аукциона по продаже земельных участков и</w:t>
            </w:r>
            <w:r w:rsidR="006A0949" w:rsidRPr="009D2FEC">
              <w:rPr>
                <w:rFonts w:ascii="Liberation Serif" w:hAnsi="Liberation Serif" w:cs="Liberation Serif"/>
                <w:sz w:val="23"/>
                <w:szCs w:val="23"/>
              </w:rPr>
              <w:t> </w:t>
            </w:r>
            <w:r w:rsidRPr="009D2FEC">
              <w:rPr>
                <w:rFonts w:ascii="Liberation Serif" w:hAnsi="Liberation Serif" w:cs="Liberation Serif"/>
                <w:sz w:val="23"/>
                <w:szCs w:val="23"/>
              </w:rPr>
              <w:t>начальной цены предмета аукциона на право заключения договоров аренды земельных участков, находящихся в муниципальной собственности, а также земельных участков, государственная собственность на которые не</w:t>
            </w:r>
            <w:r w:rsidR="006A0949" w:rsidRPr="009D2FEC">
              <w:rPr>
                <w:rFonts w:ascii="Liberation Serif" w:hAnsi="Liberation Serif" w:cs="Liberation Serif"/>
                <w:sz w:val="23"/>
                <w:szCs w:val="23"/>
              </w:rPr>
              <w:t> </w:t>
            </w:r>
            <w:r w:rsidRPr="009D2FEC">
              <w:rPr>
                <w:rFonts w:ascii="Liberation Serif" w:hAnsi="Liberation Serif" w:cs="Liberation Serif"/>
                <w:sz w:val="23"/>
                <w:szCs w:val="23"/>
              </w:rPr>
              <w:t>разграничена»</w:t>
            </w:r>
          </w:p>
        </w:tc>
        <w:tc>
          <w:tcPr>
            <w:tcW w:w="1117" w:type="dxa"/>
            <w:vAlign w:val="center"/>
          </w:tcPr>
          <w:p w14:paraId="0C41272B"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3A8862C1" w14:textId="77777777" w:rsidR="00BA082A" w:rsidRPr="009D2FEC" w:rsidRDefault="00942C04"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w:t>
            </w:r>
            <w:r w:rsidR="00BA082A" w:rsidRPr="009D2FEC">
              <w:rPr>
                <w:rFonts w:ascii="Liberation Serif" w:hAnsi="Liberation Serif" w:cs="Liberation Serif"/>
                <w:sz w:val="23"/>
                <w:szCs w:val="23"/>
              </w:rPr>
              <w:t>проект решения внесен в Думу письмом Администрации от 27.10.2025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01-01-15/9627</w:t>
            </w:r>
          </w:p>
        </w:tc>
      </w:tr>
      <w:tr w:rsidR="00BA082A" w:rsidRPr="009D2FEC" w14:paraId="52A97B09" w14:textId="77777777" w:rsidTr="00A367DD">
        <w:trPr>
          <w:cantSplit/>
          <w:trHeight w:val="161"/>
        </w:trPr>
        <w:tc>
          <w:tcPr>
            <w:tcW w:w="496" w:type="dxa"/>
            <w:noWrap/>
            <w:hideMark/>
          </w:tcPr>
          <w:p w14:paraId="7021E446"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58</w:t>
            </w:r>
          </w:p>
        </w:tc>
        <w:tc>
          <w:tcPr>
            <w:tcW w:w="7721" w:type="dxa"/>
            <w:vAlign w:val="center"/>
          </w:tcPr>
          <w:p w14:paraId="5F3F5693"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до 30.10.2025 представить в Думу доработанный проект решения о внесении изменений в Положение о бюджетном процессе в городском округе Верхняя Пышма</w:t>
            </w:r>
          </w:p>
        </w:tc>
        <w:tc>
          <w:tcPr>
            <w:tcW w:w="1117" w:type="dxa"/>
            <w:vAlign w:val="center"/>
          </w:tcPr>
          <w:p w14:paraId="1BE93D11"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5DD86BB9" w14:textId="77777777" w:rsidR="00BA082A" w:rsidRPr="009D2FEC" w:rsidRDefault="006A0949"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w:t>
            </w:r>
            <w:r w:rsidR="00BA082A" w:rsidRPr="009D2FEC">
              <w:rPr>
                <w:rFonts w:ascii="Liberation Serif" w:hAnsi="Liberation Serif" w:cs="Liberation Serif"/>
                <w:sz w:val="23"/>
                <w:szCs w:val="23"/>
              </w:rPr>
              <w:t>проект решения внесен в Думу письмом Администрации от 28.10.2025 №</w:t>
            </w:r>
            <w:r w:rsidR="00942C04"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01-01-15/9659</w:t>
            </w:r>
          </w:p>
        </w:tc>
      </w:tr>
      <w:tr w:rsidR="00BA082A" w:rsidRPr="009D2FEC" w14:paraId="5412B6F6" w14:textId="77777777" w:rsidTr="00A367DD">
        <w:trPr>
          <w:cantSplit/>
          <w:trHeight w:val="526"/>
        </w:trPr>
        <w:tc>
          <w:tcPr>
            <w:tcW w:w="496" w:type="dxa"/>
            <w:noWrap/>
            <w:hideMark/>
          </w:tcPr>
          <w:p w14:paraId="4AE1F883"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59</w:t>
            </w:r>
          </w:p>
        </w:tc>
        <w:tc>
          <w:tcPr>
            <w:tcW w:w="7721" w:type="dxa"/>
            <w:vAlign w:val="center"/>
          </w:tcPr>
          <w:p w14:paraId="5A07972D"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доработать и до 27.10.2025 представить в Думу доработанный проект решения «О внесении изменений в Решение Думы городского округа Верхняя Пышма </w:t>
            </w:r>
            <w:r w:rsidR="006A0949" w:rsidRPr="009D2FEC">
              <w:rPr>
                <w:rFonts w:ascii="Liberation Serif" w:hAnsi="Liberation Serif" w:cs="Liberation Serif"/>
                <w:sz w:val="23"/>
                <w:szCs w:val="23"/>
              </w:rPr>
              <w:t xml:space="preserve">от 25 сентября 2025 года </w:t>
            </w:r>
            <w:r w:rsidRPr="009D2FEC">
              <w:rPr>
                <w:rFonts w:ascii="Liberation Serif" w:hAnsi="Liberation Serif" w:cs="Liberation Serif"/>
                <w:sz w:val="23"/>
                <w:szCs w:val="23"/>
              </w:rPr>
              <w:t>№</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29/6 «Об утверждении Правил выбора начальной цены предмета аукциона по продаже земельных участков и начальной цены предмета аукциона на право заключения договоров аренды земельных участков, находящихся в муниципальной собственности, а также земельных участков, государственная собственность на которые не разграничена»</w:t>
            </w:r>
          </w:p>
        </w:tc>
        <w:tc>
          <w:tcPr>
            <w:tcW w:w="1117" w:type="dxa"/>
            <w:vAlign w:val="center"/>
          </w:tcPr>
          <w:p w14:paraId="703F6E2A"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4C7232C6" w14:textId="77777777" w:rsidR="00BA082A" w:rsidRPr="009D2FEC" w:rsidRDefault="006A0949"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w:t>
            </w:r>
            <w:r w:rsidR="00BA082A" w:rsidRPr="009D2FEC">
              <w:rPr>
                <w:rFonts w:ascii="Liberation Serif" w:hAnsi="Liberation Serif" w:cs="Liberation Serif"/>
                <w:sz w:val="23"/>
                <w:szCs w:val="23"/>
              </w:rPr>
              <w:t>проект решения внесен в Думу письмом Администрации от 27.10.2025 №</w:t>
            </w:r>
            <w:r w:rsidR="00942C04"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01-01-15/9627</w:t>
            </w:r>
          </w:p>
        </w:tc>
      </w:tr>
      <w:tr w:rsidR="00BA082A" w:rsidRPr="009D2FEC" w14:paraId="7D45BB3C" w14:textId="77777777" w:rsidTr="00A367DD">
        <w:trPr>
          <w:cantSplit/>
          <w:trHeight w:val="70"/>
        </w:trPr>
        <w:tc>
          <w:tcPr>
            <w:tcW w:w="496" w:type="dxa"/>
            <w:noWrap/>
            <w:hideMark/>
          </w:tcPr>
          <w:p w14:paraId="6D01DDD2"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lastRenderedPageBreak/>
              <w:t>60</w:t>
            </w:r>
          </w:p>
        </w:tc>
        <w:tc>
          <w:tcPr>
            <w:tcW w:w="7721" w:type="dxa"/>
            <w:vAlign w:val="center"/>
          </w:tcPr>
          <w:p w14:paraId="7BA7B50D"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доработать и до 30.10.2025 представить в Думу доработанный проект решения «О внесении изменений в Решение Думы городского округа Верхняя Пышма </w:t>
            </w:r>
            <w:r w:rsidR="006A0949" w:rsidRPr="009D2FEC">
              <w:rPr>
                <w:rFonts w:ascii="Liberation Serif" w:hAnsi="Liberation Serif" w:cs="Liberation Serif"/>
                <w:sz w:val="23"/>
                <w:szCs w:val="23"/>
              </w:rPr>
              <w:t xml:space="preserve">от 25 сентября 2025 года </w:t>
            </w:r>
            <w:r w:rsidRPr="009D2FEC">
              <w:rPr>
                <w:rFonts w:ascii="Liberation Serif" w:hAnsi="Liberation Serif" w:cs="Liberation Serif"/>
                <w:sz w:val="23"/>
                <w:szCs w:val="23"/>
              </w:rPr>
              <w:t>№</w:t>
            </w:r>
            <w:r w:rsidR="00942C04" w:rsidRPr="009D2FEC">
              <w:rPr>
                <w:rFonts w:ascii="Liberation Serif" w:hAnsi="Liberation Serif" w:cs="Liberation Serif"/>
                <w:sz w:val="23"/>
                <w:szCs w:val="23"/>
              </w:rPr>
              <w:t> </w:t>
            </w:r>
            <w:r w:rsidRPr="009D2FEC">
              <w:rPr>
                <w:rFonts w:ascii="Liberation Serif" w:hAnsi="Liberation Serif" w:cs="Liberation Serif"/>
                <w:sz w:val="23"/>
                <w:szCs w:val="23"/>
              </w:rPr>
              <w:t>29/6 «Об утверждении Правил выбора начальной цены предмета аукциона по продаже земельных участков и начальной цены предмета аукциона на право заключения договоров аренды земельных участков, находящихся в муниципальной собственности, а также земельных участков, государственная собственность на которые не разграничена»</w:t>
            </w:r>
          </w:p>
        </w:tc>
        <w:tc>
          <w:tcPr>
            <w:tcW w:w="1117" w:type="dxa"/>
            <w:vAlign w:val="center"/>
          </w:tcPr>
          <w:p w14:paraId="6BD9A5FC"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17C1B4E7" w14:textId="77777777" w:rsidR="00BA082A" w:rsidRPr="009D2FEC" w:rsidRDefault="006A0949" w:rsidP="00942C04">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w:t>
            </w:r>
            <w:r w:rsidR="00BA082A" w:rsidRPr="009D2FEC">
              <w:rPr>
                <w:rFonts w:ascii="Liberation Serif" w:hAnsi="Liberation Serif" w:cs="Liberation Serif"/>
                <w:sz w:val="23"/>
                <w:szCs w:val="23"/>
              </w:rPr>
              <w:t>проект Решения внесен в Думу письмом Администрации от 29.10.2025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01-01-15/9711</w:t>
            </w:r>
          </w:p>
        </w:tc>
      </w:tr>
      <w:tr w:rsidR="00BA082A" w:rsidRPr="009D2FEC" w14:paraId="752FDC40" w14:textId="77777777" w:rsidTr="00A367DD">
        <w:trPr>
          <w:cantSplit/>
          <w:trHeight w:val="982"/>
        </w:trPr>
        <w:tc>
          <w:tcPr>
            <w:tcW w:w="496" w:type="dxa"/>
            <w:noWrap/>
            <w:hideMark/>
          </w:tcPr>
          <w:p w14:paraId="772CEB46"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61</w:t>
            </w:r>
          </w:p>
        </w:tc>
        <w:tc>
          <w:tcPr>
            <w:tcW w:w="7721" w:type="dxa"/>
            <w:vAlign w:val="center"/>
          </w:tcPr>
          <w:p w14:paraId="114ACDA6" w14:textId="77777777" w:rsidR="00BA082A" w:rsidRPr="009D2FEC" w:rsidRDefault="00BA082A" w:rsidP="006A0949">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разработать и постановлением </w:t>
            </w:r>
            <w:r w:rsidR="00942C04" w:rsidRPr="009D2FEC">
              <w:rPr>
                <w:rFonts w:ascii="Liberation Serif" w:hAnsi="Liberation Serif" w:cs="Liberation Serif"/>
                <w:sz w:val="23"/>
                <w:szCs w:val="23"/>
              </w:rPr>
              <w:t xml:space="preserve">Администрации </w:t>
            </w:r>
            <w:r w:rsidRPr="009D2FEC">
              <w:rPr>
                <w:rFonts w:ascii="Liberation Serif" w:hAnsi="Liberation Serif" w:cs="Liberation Serif"/>
                <w:sz w:val="23"/>
                <w:szCs w:val="23"/>
              </w:rPr>
              <w:t xml:space="preserve">утвердить порядок предоставления дополнительной меры социальной поддержки, установленной пунктом 1 Решения Думы </w:t>
            </w:r>
            <w:r w:rsidR="006A0949" w:rsidRPr="009D2FEC">
              <w:rPr>
                <w:rFonts w:ascii="Liberation Serif" w:hAnsi="Liberation Serif" w:cs="Liberation Serif"/>
                <w:sz w:val="23"/>
                <w:szCs w:val="23"/>
              </w:rPr>
              <w:t xml:space="preserve">от 30 октября 2025 года </w:t>
            </w:r>
            <w:r w:rsidRPr="009D2FEC">
              <w:rPr>
                <w:rFonts w:ascii="Liberation Serif" w:hAnsi="Liberation Serif" w:cs="Liberation Serif"/>
                <w:sz w:val="23"/>
                <w:szCs w:val="23"/>
              </w:rPr>
              <w:t>№</w:t>
            </w:r>
            <w:r w:rsidR="006A0949" w:rsidRPr="009D2FEC">
              <w:rPr>
                <w:rFonts w:ascii="Liberation Serif" w:hAnsi="Liberation Serif" w:cs="Liberation Serif"/>
                <w:sz w:val="23"/>
                <w:szCs w:val="23"/>
              </w:rPr>
              <w:t> </w:t>
            </w:r>
            <w:r w:rsidRPr="009D2FEC">
              <w:rPr>
                <w:rFonts w:ascii="Liberation Serif" w:hAnsi="Liberation Serif" w:cs="Liberation Serif"/>
                <w:sz w:val="23"/>
                <w:szCs w:val="23"/>
              </w:rPr>
              <w:t xml:space="preserve">30/5 </w:t>
            </w:r>
            <w:r w:rsidR="006A0949" w:rsidRPr="009D2FEC">
              <w:rPr>
                <w:rFonts w:ascii="Liberation Serif" w:hAnsi="Liberation Serif" w:cs="Liberation Serif"/>
                <w:sz w:val="23"/>
                <w:szCs w:val="23"/>
              </w:rPr>
              <w:t>«</w:t>
            </w:r>
            <w:r w:rsidRPr="009D2FEC">
              <w:rPr>
                <w:rFonts w:ascii="Liberation Serif" w:hAnsi="Liberation Serif" w:cs="Liberation Serif"/>
                <w:sz w:val="23"/>
                <w:szCs w:val="23"/>
              </w:rPr>
              <w:t>Об установлении дополнительной меры социальной поддержки гражданам, не имеющим регистрации по месту жительства и по месту пребывания на территории городского округа Верхняя Пышма, убывшим для прохождения военной службы через военный комиссариат города Верхняя Пышма и заключившим контракт о прохождении военной службы с Министерством обороны Российской Федерации</w:t>
            </w:r>
            <w:r w:rsidR="006A0949" w:rsidRPr="009D2FEC">
              <w:rPr>
                <w:rFonts w:ascii="Liberation Serif" w:hAnsi="Liberation Serif" w:cs="Liberation Serif"/>
                <w:sz w:val="23"/>
                <w:szCs w:val="23"/>
              </w:rPr>
              <w:t>»</w:t>
            </w:r>
          </w:p>
        </w:tc>
        <w:tc>
          <w:tcPr>
            <w:tcW w:w="1117" w:type="dxa"/>
            <w:vAlign w:val="center"/>
          </w:tcPr>
          <w:p w14:paraId="7DC01E76"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4E5D87CF" w14:textId="77777777" w:rsidR="00BA082A" w:rsidRPr="009D2FEC" w:rsidRDefault="006A0949" w:rsidP="00BA082A">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порядок </w:t>
            </w:r>
            <w:r w:rsidR="00BA082A" w:rsidRPr="009D2FEC">
              <w:rPr>
                <w:rFonts w:ascii="Liberation Serif" w:hAnsi="Liberation Serif" w:cs="Liberation Serif"/>
                <w:sz w:val="23"/>
                <w:szCs w:val="23"/>
              </w:rPr>
              <w:t>утвержден постановлением Администрации от</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06.11.2025 №</w:t>
            </w:r>
            <w:r w:rsidR="00942C04"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1570</w:t>
            </w:r>
          </w:p>
        </w:tc>
      </w:tr>
      <w:tr w:rsidR="00BA082A" w:rsidRPr="009D2FEC" w14:paraId="247B81E3" w14:textId="77777777" w:rsidTr="006A0949">
        <w:trPr>
          <w:cantSplit/>
          <w:trHeight w:val="146"/>
        </w:trPr>
        <w:tc>
          <w:tcPr>
            <w:tcW w:w="496" w:type="dxa"/>
            <w:noWrap/>
            <w:hideMark/>
          </w:tcPr>
          <w:p w14:paraId="48216B1A"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62</w:t>
            </w:r>
          </w:p>
        </w:tc>
        <w:tc>
          <w:tcPr>
            <w:tcW w:w="7721" w:type="dxa"/>
            <w:vAlign w:val="center"/>
          </w:tcPr>
          <w:p w14:paraId="451694FE" w14:textId="77777777" w:rsidR="00BA082A" w:rsidRPr="009D2FEC" w:rsidRDefault="00BA082A" w:rsidP="006A0949">
            <w:pPr>
              <w:ind w:right="-76"/>
              <w:rPr>
                <w:rFonts w:ascii="Liberation Serif" w:hAnsi="Liberation Serif" w:cs="Liberation Serif"/>
                <w:sz w:val="23"/>
                <w:szCs w:val="23"/>
              </w:rPr>
            </w:pPr>
            <w:r w:rsidRPr="009D2FEC">
              <w:rPr>
                <w:rFonts w:ascii="Liberation Serif" w:hAnsi="Liberation Serif" w:cs="Liberation Serif"/>
                <w:sz w:val="23"/>
                <w:szCs w:val="23"/>
              </w:rPr>
              <w:t>внести изменения в штатное расписание администрации городского округа Верхняя Пышма в соответствии с Решением Думы от 06</w:t>
            </w:r>
            <w:r w:rsidR="006A0949" w:rsidRPr="009D2FEC">
              <w:rPr>
                <w:rFonts w:ascii="Liberation Serif" w:hAnsi="Liberation Serif" w:cs="Liberation Serif"/>
                <w:sz w:val="23"/>
                <w:szCs w:val="23"/>
              </w:rPr>
              <w:t xml:space="preserve"> ноября </w:t>
            </w:r>
            <w:r w:rsidRPr="009D2FEC">
              <w:rPr>
                <w:rFonts w:ascii="Liberation Serif" w:hAnsi="Liberation Serif" w:cs="Liberation Serif"/>
                <w:sz w:val="23"/>
                <w:szCs w:val="23"/>
              </w:rPr>
              <w:t>2025</w:t>
            </w:r>
            <w:r w:rsidR="006A0949" w:rsidRPr="009D2FEC">
              <w:rPr>
                <w:rFonts w:ascii="Liberation Serif" w:hAnsi="Liberation Serif" w:cs="Liberation Serif"/>
                <w:sz w:val="23"/>
                <w:szCs w:val="23"/>
              </w:rPr>
              <w:t xml:space="preserve"> года</w:t>
            </w:r>
            <w:r w:rsidRPr="009D2FEC">
              <w:rPr>
                <w:rFonts w:ascii="Liberation Serif" w:hAnsi="Liberation Serif" w:cs="Liberation Serif"/>
                <w:sz w:val="23"/>
                <w:szCs w:val="23"/>
              </w:rPr>
              <w:t xml:space="preserve"> №</w:t>
            </w:r>
            <w:r w:rsidR="006A0949" w:rsidRPr="009D2FEC">
              <w:rPr>
                <w:rFonts w:ascii="Liberation Serif" w:hAnsi="Liberation Serif" w:cs="Liberation Serif"/>
                <w:sz w:val="23"/>
                <w:szCs w:val="23"/>
              </w:rPr>
              <w:t> </w:t>
            </w:r>
            <w:r w:rsidRPr="009D2FEC">
              <w:rPr>
                <w:rFonts w:ascii="Liberation Serif" w:hAnsi="Liberation Serif" w:cs="Liberation Serif"/>
                <w:sz w:val="23"/>
                <w:szCs w:val="23"/>
              </w:rPr>
              <w:t>31/1</w:t>
            </w:r>
          </w:p>
        </w:tc>
        <w:tc>
          <w:tcPr>
            <w:tcW w:w="1117" w:type="dxa"/>
            <w:vAlign w:val="center"/>
          </w:tcPr>
          <w:p w14:paraId="0E5EB83B"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62CE6EBF" w14:textId="77777777" w:rsidR="00BA082A" w:rsidRPr="009D2FEC" w:rsidRDefault="006A0949" w:rsidP="006A0949">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изменения в штатное расписание утверждены </w:t>
            </w:r>
            <w:r w:rsidR="00BA082A" w:rsidRPr="009D2FEC">
              <w:rPr>
                <w:rFonts w:ascii="Liberation Serif" w:hAnsi="Liberation Serif" w:cs="Liberation Serif"/>
                <w:sz w:val="23"/>
                <w:szCs w:val="23"/>
              </w:rPr>
              <w:t>распоряжением Администрации</w:t>
            </w:r>
            <w:r w:rsidRPr="009D2FEC">
              <w:rPr>
                <w:rFonts w:ascii="Liberation Serif" w:hAnsi="Liberation Serif" w:cs="Liberation Serif"/>
                <w:sz w:val="23"/>
                <w:szCs w:val="23"/>
              </w:rPr>
              <w:t xml:space="preserve"> </w:t>
            </w:r>
            <w:r w:rsidR="00BA082A" w:rsidRPr="009D2FEC">
              <w:rPr>
                <w:rFonts w:ascii="Liberation Serif" w:hAnsi="Liberation Serif" w:cs="Liberation Serif"/>
                <w:sz w:val="23"/>
                <w:szCs w:val="23"/>
              </w:rPr>
              <w:t>от 13.11.2025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850</w:t>
            </w:r>
          </w:p>
        </w:tc>
      </w:tr>
      <w:tr w:rsidR="00BA082A" w:rsidRPr="009D2FEC" w14:paraId="08367947" w14:textId="77777777" w:rsidTr="00A367DD">
        <w:trPr>
          <w:cantSplit/>
          <w:trHeight w:val="70"/>
        </w:trPr>
        <w:tc>
          <w:tcPr>
            <w:tcW w:w="496" w:type="dxa"/>
            <w:noWrap/>
            <w:hideMark/>
          </w:tcPr>
          <w:p w14:paraId="3132958B"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63</w:t>
            </w:r>
          </w:p>
        </w:tc>
        <w:tc>
          <w:tcPr>
            <w:tcW w:w="7721" w:type="dxa"/>
            <w:vAlign w:val="center"/>
          </w:tcPr>
          <w:p w14:paraId="7C9FB22F"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провести организационно-штатные мероприятия в соответствии с требованиями законодательства Российской Федерации</w:t>
            </w:r>
          </w:p>
        </w:tc>
        <w:tc>
          <w:tcPr>
            <w:tcW w:w="1117" w:type="dxa"/>
            <w:vAlign w:val="center"/>
          </w:tcPr>
          <w:p w14:paraId="1583BA3A"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798BEE00" w14:textId="77777777" w:rsidR="00BA082A" w:rsidRPr="009D2FEC" w:rsidRDefault="006A0949" w:rsidP="006A0949">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подготовлены </w:t>
            </w:r>
            <w:r w:rsidR="00BA082A" w:rsidRPr="009D2FEC">
              <w:rPr>
                <w:rFonts w:ascii="Liberation Serif" w:hAnsi="Liberation Serif" w:cs="Liberation Serif"/>
                <w:sz w:val="23"/>
                <w:szCs w:val="23"/>
              </w:rPr>
              <w:t>персональные уведомления о сокращении штата от 13.11.2025</w:t>
            </w:r>
          </w:p>
        </w:tc>
      </w:tr>
      <w:tr w:rsidR="00BA082A" w:rsidRPr="009D2FEC" w14:paraId="1A4E4A50" w14:textId="77777777" w:rsidTr="006A0949">
        <w:trPr>
          <w:cantSplit/>
          <w:trHeight w:val="70"/>
        </w:trPr>
        <w:tc>
          <w:tcPr>
            <w:tcW w:w="496" w:type="dxa"/>
            <w:noWrap/>
            <w:hideMark/>
          </w:tcPr>
          <w:p w14:paraId="2CD75543"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64</w:t>
            </w:r>
          </w:p>
        </w:tc>
        <w:tc>
          <w:tcPr>
            <w:tcW w:w="7721" w:type="dxa"/>
            <w:vAlign w:val="center"/>
          </w:tcPr>
          <w:p w14:paraId="5BEEB538" w14:textId="77777777" w:rsidR="00BA082A" w:rsidRPr="009D2FEC" w:rsidRDefault="00BA082A" w:rsidP="00BA082A">
            <w:pPr>
              <w:ind w:right="-76"/>
              <w:rPr>
                <w:rFonts w:ascii="Liberation Serif" w:hAnsi="Liberation Serif" w:cs="Liberation Serif"/>
                <w:sz w:val="23"/>
                <w:szCs w:val="23"/>
              </w:rPr>
            </w:pPr>
            <w:r w:rsidRPr="009D2FEC">
              <w:rPr>
                <w:rFonts w:ascii="Liberation Serif" w:hAnsi="Liberation Serif" w:cs="Liberation Serif"/>
                <w:sz w:val="23"/>
                <w:szCs w:val="23"/>
              </w:rPr>
              <w:t>доработать и до 28.11.2025 представить в Думу доработанный проект решения о внесении изменений в сводный Перечень наказов избирателей депутатам Думы городского округа Верхняя Пышма седьмого созыва</w:t>
            </w:r>
          </w:p>
        </w:tc>
        <w:tc>
          <w:tcPr>
            <w:tcW w:w="1117" w:type="dxa"/>
            <w:vAlign w:val="center"/>
          </w:tcPr>
          <w:p w14:paraId="6FAB02ED"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0E9C3948" w14:textId="77777777" w:rsidR="00BA082A" w:rsidRPr="009D2FEC" w:rsidRDefault="006A0949" w:rsidP="006A0949">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доработанный </w:t>
            </w:r>
            <w:r w:rsidR="00BA082A" w:rsidRPr="009D2FEC">
              <w:rPr>
                <w:rFonts w:ascii="Liberation Serif" w:hAnsi="Liberation Serif" w:cs="Liberation Serif"/>
                <w:sz w:val="23"/>
                <w:szCs w:val="23"/>
              </w:rPr>
              <w:t xml:space="preserve">проект </w:t>
            </w:r>
            <w:r w:rsidRPr="009D2FEC">
              <w:rPr>
                <w:rFonts w:ascii="Liberation Serif" w:hAnsi="Liberation Serif" w:cs="Liberation Serif"/>
                <w:sz w:val="23"/>
                <w:szCs w:val="23"/>
              </w:rPr>
              <w:t xml:space="preserve">решения </w:t>
            </w:r>
            <w:r w:rsidR="00BA082A" w:rsidRPr="009D2FEC">
              <w:rPr>
                <w:rFonts w:ascii="Liberation Serif" w:hAnsi="Liberation Serif" w:cs="Liberation Serif"/>
                <w:sz w:val="23"/>
                <w:szCs w:val="23"/>
              </w:rPr>
              <w:t>внесен в Думу письмом Администрации ГО от 26.11.2025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01-01-15/10601</w:t>
            </w:r>
          </w:p>
        </w:tc>
      </w:tr>
      <w:tr w:rsidR="00BA082A" w:rsidRPr="00C10CB4" w14:paraId="0F46636B" w14:textId="77777777" w:rsidTr="00A367DD">
        <w:trPr>
          <w:cantSplit/>
          <w:trHeight w:val="446"/>
        </w:trPr>
        <w:tc>
          <w:tcPr>
            <w:tcW w:w="496" w:type="dxa"/>
            <w:noWrap/>
            <w:hideMark/>
          </w:tcPr>
          <w:p w14:paraId="488599A8" w14:textId="77777777" w:rsidR="00BA082A" w:rsidRPr="009D2FEC" w:rsidRDefault="00BA082A" w:rsidP="00BA082A">
            <w:pPr>
              <w:ind w:left="-113" w:right="-76"/>
              <w:jc w:val="center"/>
              <w:rPr>
                <w:rFonts w:ascii="Liberation Serif" w:hAnsi="Liberation Serif"/>
                <w:sz w:val="23"/>
                <w:szCs w:val="23"/>
              </w:rPr>
            </w:pPr>
            <w:r w:rsidRPr="009D2FEC">
              <w:rPr>
                <w:rFonts w:ascii="Liberation Serif" w:hAnsi="Liberation Serif"/>
                <w:sz w:val="23"/>
                <w:szCs w:val="23"/>
              </w:rPr>
              <w:t>65</w:t>
            </w:r>
          </w:p>
        </w:tc>
        <w:tc>
          <w:tcPr>
            <w:tcW w:w="7721" w:type="dxa"/>
            <w:vAlign w:val="center"/>
          </w:tcPr>
          <w:p w14:paraId="48649D85" w14:textId="77777777" w:rsidR="00BA082A" w:rsidRPr="009D2FEC" w:rsidRDefault="006A0949" w:rsidP="006A0949">
            <w:pPr>
              <w:ind w:right="-76"/>
              <w:rPr>
                <w:rFonts w:ascii="Liberation Serif" w:hAnsi="Liberation Serif" w:cs="Liberation Serif"/>
                <w:sz w:val="23"/>
                <w:szCs w:val="23"/>
              </w:rPr>
            </w:pPr>
            <w:r w:rsidRPr="009D2FEC">
              <w:rPr>
                <w:rFonts w:ascii="Liberation Serif" w:hAnsi="Liberation Serif" w:cs="Liberation Serif"/>
                <w:sz w:val="23"/>
                <w:szCs w:val="23"/>
              </w:rPr>
              <w:t>не позднее 02.12.</w:t>
            </w:r>
            <w:r w:rsidR="00BA082A" w:rsidRPr="009D2FEC">
              <w:rPr>
                <w:rFonts w:ascii="Liberation Serif" w:hAnsi="Liberation Serif" w:cs="Liberation Serif"/>
                <w:sz w:val="23"/>
                <w:szCs w:val="23"/>
              </w:rPr>
              <w:t xml:space="preserve">2025 утвердить график работы согласительной комиссии, предусматривающий заслушивание представителей структурных подразделений и подведомственных учреждений </w:t>
            </w:r>
            <w:r w:rsidRPr="009D2FEC">
              <w:rPr>
                <w:rFonts w:ascii="Liberation Serif" w:hAnsi="Liberation Serif" w:cs="Liberation Serif"/>
                <w:sz w:val="23"/>
                <w:szCs w:val="23"/>
              </w:rPr>
              <w:t>Администрации</w:t>
            </w:r>
            <w:r w:rsidR="00BA082A" w:rsidRPr="009D2FEC">
              <w:rPr>
                <w:rFonts w:ascii="Liberation Serif" w:hAnsi="Liberation Serif" w:cs="Liberation Serif"/>
                <w:sz w:val="23"/>
                <w:szCs w:val="23"/>
              </w:rPr>
              <w:t>, ответственных за реализацию Плана мероприятий по выполнению и финансированию наказов избирателей депутатам Думы седьмого созыва на 2026 год</w:t>
            </w:r>
          </w:p>
        </w:tc>
        <w:tc>
          <w:tcPr>
            <w:tcW w:w="1117" w:type="dxa"/>
            <w:vAlign w:val="center"/>
          </w:tcPr>
          <w:p w14:paraId="56FBC8D6" w14:textId="77777777" w:rsidR="00BA082A" w:rsidRPr="009D2FEC" w:rsidRDefault="00BA082A" w:rsidP="00BA082A">
            <w:pPr>
              <w:ind w:left="-113" w:right="-76"/>
              <w:jc w:val="center"/>
              <w:rPr>
                <w:rFonts w:ascii="Liberation Serif" w:hAnsi="Liberation Serif" w:cs="Liberation Serif"/>
                <w:sz w:val="23"/>
                <w:szCs w:val="23"/>
              </w:rPr>
            </w:pPr>
            <w:r w:rsidRPr="009D2FEC">
              <w:rPr>
                <w:rFonts w:ascii="Liberation Serif" w:hAnsi="Liberation Serif" w:cs="Liberation Serif"/>
                <w:sz w:val="23"/>
                <w:szCs w:val="23"/>
              </w:rPr>
              <w:t>выполнено</w:t>
            </w:r>
          </w:p>
        </w:tc>
        <w:tc>
          <w:tcPr>
            <w:tcW w:w="6537" w:type="dxa"/>
          </w:tcPr>
          <w:p w14:paraId="1454AB90" w14:textId="77777777" w:rsidR="00BA082A" w:rsidRDefault="006A0949" w:rsidP="006A0949">
            <w:pPr>
              <w:ind w:right="-76"/>
              <w:rPr>
                <w:rFonts w:ascii="Liberation Serif" w:hAnsi="Liberation Serif" w:cs="Liberation Serif"/>
                <w:sz w:val="23"/>
                <w:szCs w:val="23"/>
              </w:rPr>
            </w:pPr>
            <w:r w:rsidRPr="009D2FEC">
              <w:rPr>
                <w:rFonts w:ascii="Liberation Serif" w:hAnsi="Liberation Serif" w:cs="Liberation Serif"/>
                <w:sz w:val="23"/>
                <w:szCs w:val="23"/>
              </w:rPr>
              <w:t xml:space="preserve">02.12.2025 утверждено </w:t>
            </w:r>
            <w:r w:rsidR="00BA082A" w:rsidRPr="009D2FEC">
              <w:rPr>
                <w:rFonts w:ascii="Liberation Serif" w:hAnsi="Liberation Serif" w:cs="Liberation Serif"/>
                <w:sz w:val="23"/>
                <w:szCs w:val="23"/>
              </w:rPr>
              <w:t>распоряжение Главы городского округа №</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 xml:space="preserve">10 </w:t>
            </w:r>
            <w:r w:rsidRPr="009D2FEC">
              <w:rPr>
                <w:rFonts w:ascii="Liberation Serif" w:hAnsi="Liberation Serif" w:cs="Liberation Serif"/>
                <w:sz w:val="23"/>
                <w:szCs w:val="23"/>
              </w:rPr>
              <w:t>«</w:t>
            </w:r>
            <w:r w:rsidR="00BA082A" w:rsidRPr="009D2FEC">
              <w:rPr>
                <w:rFonts w:ascii="Liberation Serif" w:hAnsi="Liberation Serif" w:cs="Liberation Serif"/>
                <w:sz w:val="23"/>
                <w:szCs w:val="23"/>
              </w:rPr>
              <w:t>Об утверждении графика работы согласительной комиссии по рассмотрению проекта бюджета городского округа Верхняя Пышма на 2026 год и плановый период 2027</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и</w:t>
            </w:r>
            <w:r w:rsidRPr="009D2FEC">
              <w:rPr>
                <w:rFonts w:ascii="Liberation Serif" w:hAnsi="Liberation Serif" w:cs="Liberation Serif"/>
                <w:sz w:val="23"/>
                <w:szCs w:val="23"/>
              </w:rPr>
              <w:t> </w:t>
            </w:r>
            <w:r w:rsidR="00BA082A" w:rsidRPr="009D2FEC">
              <w:rPr>
                <w:rFonts w:ascii="Liberation Serif" w:hAnsi="Liberation Serif" w:cs="Liberation Serif"/>
                <w:sz w:val="23"/>
                <w:szCs w:val="23"/>
              </w:rPr>
              <w:t>2028 годов</w:t>
            </w:r>
            <w:r w:rsidRPr="009D2FEC">
              <w:rPr>
                <w:rFonts w:ascii="Liberation Serif" w:hAnsi="Liberation Serif" w:cs="Liberation Serif"/>
                <w:sz w:val="23"/>
                <w:szCs w:val="23"/>
              </w:rPr>
              <w:t>»</w:t>
            </w:r>
          </w:p>
        </w:tc>
      </w:tr>
    </w:tbl>
    <w:p w14:paraId="1A60CAE0" w14:textId="77777777" w:rsidR="002445FF" w:rsidRPr="00043FED" w:rsidRDefault="002445FF" w:rsidP="00043FED">
      <w:pPr>
        <w:rPr>
          <w:rFonts w:ascii="Liberation Serif" w:hAnsi="Liberation Serif" w:cstheme="minorBidi"/>
          <w:sz w:val="24"/>
          <w:szCs w:val="24"/>
        </w:rPr>
      </w:pPr>
    </w:p>
    <w:sectPr w:rsidR="002445FF" w:rsidRPr="00043FED" w:rsidSect="00660FBF">
      <w:headerReference w:type="even" r:id="rId14"/>
      <w:headerReference w:type="default" r:id="rId15"/>
      <w:footerReference w:type="even" r:id="rId16"/>
      <w:pgSz w:w="16838" w:h="11906" w:orient="landscape" w:code="9"/>
      <w:pgMar w:top="1361" w:right="510" w:bottom="510" w:left="510"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9ADAD" w14:textId="77777777" w:rsidR="00A85616" w:rsidRDefault="00A85616">
      <w:r>
        <w:separator/>
      </w:r>
    </w:p>
  </w:endnote>
  <w:endnote w:type="continuationSeparator" w:id="0">
    <w:p w14:paraId="63C900F7" w14:textId="77777777" w:rsidR="00A85616" w:rsidRDefault="00A8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CC"/>
    <w:family w:val="roman"/>
    <w:pitch w:val="variable"/>
    <w:sig w:usb0="A00002A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BAD6" w14:textId="77777777" w:rsidR="009C26C3" w:rsidRDefault="009C26C3" w:rsidP="001645A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80</w:t>
    </w:r>
    <w:r>
      <w:rPr>
        <w:rStyle w:val="aa"/>
      </w:rPr>
      <w:fldChar w:fldCharType="end"/>
    </w:r>
  </w:p>
  <w:p w14:paraId="0C719C01" w14:textId="77777777" w:rsidR="009C26C3" w:rsidRDefault="009C26C3">
    <w:pPr>
      <w:pStyle w:val="a8"/>
    </w:pPr>
  </w:p>
  <w:p w14:paraId="7D7A9A4B" w14:textId="77777777" w:rsidR="009C26C3" w:rsidRDefault="009C26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7972E" w14:textId="77777777" w:rsidR="009C26C3" w:rsidRDefault="009C26C3" w:rsidP="001645A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80</w:t>
    </w:r>
    <w:r>
      <w:rPr>
        <w:rStyle w:val="aa"/>
      </w:rPr>
      <w:fldChar w:fldCharType="end"/>
    </w:r>
  </w:p>
  <w:p w14:paraId="25DF95CE" w14:textId="77777777" w:rsidR="009C26C3" w:rsidRDefault="009C26C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420E9" w14:textId="77777777" w:rsidR="00A85616" w:rsidRDefault="00A85616">
      <w:r>
        <w:separator/>
      </w:r>
    </w:p>
  </w:footnote>
  <w:footnote w:type="continuationSeparator" w:id="0">
    <w:p w14:paraId="7095A921" w14:textId="77777777" w:rsidR="00A85616" w:rsidRDefault="00A85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1CF30" w14:textId="77777777" w:rsidR="009C26C3" w:rsidRDefault="009C26C3" w:rsidP="001645AD">
    <w:pPr>
      <w:pStyle w:val="af"/>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80</w:t>
    </w:r>
    <w:r>
      <w:rPr>
        <w:rStyle w:val="aa"/>
      </w:rPr>
      <w:fldChar w:fldCharType="end"/>
    </w:r>
  </w:p>
  <w:p w14:paraId="14162C26" w14:textId="77777777" w:rsidR="009C26C3" w:rsidRDefault="009C26C3">
    <w:pPr>
      <w:pStyle w:val="af"/>
    </w:pPr>
  </w:p>
  <w:p w14:paraId="31A85AC3" w14:textId="77777777" w:rsidR="009C26C3" w:rsidRDefault="009C26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519EB" w14:textId="6F1D9078" w:rsidR="009C26C3" w:rsidRPr="00041C2E" w:rsidRDefault="009C26C3" w:rsidP="001645AD">
    <w:pPr>
      <w:pStyle w:val="af"/>
      <w:framePr w:wrap="around" w:vAnchor="text" w:hAnchor="margin" w:xAlign="center" w:y="1"/>
      <w:rPr>
        <w:rStyle w:val="aa"/>
        <w:rFonts w:ascii="Liberation Serif" w:hAnsi="Liberation Serif" w:cs="Liberation Serif"/>
        <w:sz w:val="22"/>
        <w:szCs w:val="22"/>
      </w:rPr>
    </w:pPr>
    <w:r w:rsidRPr="00041C2E">
      <w:rPr>
        <w:rStyle w:val="aa"/>
        <w:rFonts w:ascii="Liberation Serif" w:hAnsi="Liberation Serif" w:cs="Liberation Serif"/>
        <w:sz w:val="22"/>
        <w:szCs w:val="22"/>
      </w:rPr>
      <w:fldChar w:fldCharType="begin"/>
    </w:r>
    <w:r w:rsidRPr="00041C2E">
      <w:rPr>
        <w:rStyle w:val="aa"/>
        <w:rFonts w:ascii="Liberation Serif" w:hAnsi="Liberation Serif" w:cs="Liberation Serif"/>
        <w:sz w:val="22"/>
        <w:szCs w:val="22"/>
      </w:rPr>
      <w:instrText xml:space="preserve">PAGE  </w:instrText>
    </w:r>
    <w:r w:rsidRPr="00041C2E">
      <w:rPr>
        <w:rStyle w:val="aa"/>
        <w:rFonts w:ascii="Liberation Serif" w:hAnsi="Liberation Serif" w:cs="Liberation Serif"/>
        <w:sz w:val="22"/>
        <w:szCs w:val="22"/>
      </w:rPr>
      <w:fldChar w:fldCharType="separate"/>
    </w:r>
    <w:r w:rsidR="00141A12">
      <w:rPr>
        <w:rStyle w:val="aa"/>
        <w:rFonts w:ascii="Liberation Serif" w:hAnsi="Liberation Serif" w:cs="Liberation Serif"/>
        <w:noProof/>
        <w:sz w:val="22"/>
        <w:szCs w:val="22"/>
      </w:rPr>
      <w:t>22</w:t>
    </w:r>
    <w:r w:rsidRPr="00041C2E">
      <w:rPr>
        <w:rStyle w:val="aa"/>
        <w:rFonts w:ascii="Liberation Serif" w:hAnsi="Liberation Serif" w:cs="Liberation Serif"/>
        <w:sz w:val="22"/>
        <w:szCs w:val="22"/>
      </w:rPr>
      <w:fldChar w:fldCharType="end"/>
    </w:r>
  </w:p>
  <w:p w14:paraId="49E0205E" w14:textId="77777777" w:rsidR="009C26C3" w:rsidRDefault="009C26C3">
    <w:pPr>
      <w:pStyle w:val="af"/>
    </w:pPr>
  </w:p>
  <w:p w14:paraId="36468161" w14:textId="77777777" w:rsidR="009C26C3" w:rsidRPr="00B62D34" w:rsidRDefault="009C26C3">
    <w:pPr>
      <w:pStyle w:val="af"/>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749E8" w14:textId="77777777" w:rsidR="009C26C3" w:rsidRDefault="009C26C3" w:rsidP="001645AD">
    <w:pPr>
      <w:pStyle w:val="af"/>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80</w:t>
    </w:r>
    <w:r>
      <w:rPr>
        <w:rStyle w:val="aa"/>
      </w:rPr>
      <w:fldChar w:fldCharType="end"/>
    </w:r>
  </w:p>
  <w:p w14:paraId="6ABB3806" w14:textId="77777777" w:rsidR="009C26C3" w:rsidRDefault="009C26C3">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52A73" w14:textId="53CD9A7A" w:rsidR="009C26C3" w:rsidRPr="00041C2E" w:rsidRDefault="009C26C3" w:rsidP="001645AD">
    <w:pPr>
      <w:pStyle w:val="af"/>
      <w:framePr w:wrap="around" w:vAnchor="text" w:hAnchor="margin" w:xAlign="center" w:y="1"/>
      <w:rPr>
        <w:rStyle w:val="aa"/>
        <w:rFonts w:ascii="Liberation Serif" w:hAnsi="Liberation Serif" w:cs="Liberation Serif"/>
        <w:sz w:val="22"/>
        <w:szCs w:val="22"/>
      </w:rPr>
    </w:pPr>
    <w:r w:rsidRPr="00041C2E">
      <w:rPr>
        <w:rStyle w:val="aa"/>
        <w:rFonts w:ascii="Liberation Serif" w:hAnsi="Liberation Serif" w:cs="Liberation Serif"/>
        <w:sz w:val="22"/>
        <w:szCs w:val="22"/>
      </w:rPr>
      <w:fldChar w:fldCharType="begin"/>
    </w:r>
    <w:r w:rsidRPr="00041C2E">
      <w:rPr>
        <w:rStyle w:val="aa"/>
        <w:rFonts w:ascii="Liberation Serif" w:hAnsi="Liberation Serif" w:cs="Liberation Serif"/>
        <w:sz w:val="22"/>
        <w:szCs w:val="22"/>
      </w:rPr>
      <w:instrText xml:space="preserve">PAGE  </w:instrText>
    </w:r>
    <w:r w:rsidRPr="00041C2E">
      <w:rPr>
        <w:rStyle w:val="aa"/>
        <w:rFonts w:ascii="Liberation Serif" w:hAnsi="Liberation Serif" w:cs="Liberation Serif"/>
        <w:sz w:val="22"/>
        <w:szCs w:val="22"/>
      </w:rPr>
      <w:fldChar w:fldCharType="separate"/>
    </w:r>
    <w:r w:rsidR="00141A12">
      <w:rPr>
        <w:rStyle w:val="aa"/>
        <w:rFonts w:ascii="Liberation Serif" w:hAnsi="Liberation Serif" w:cs="Liberation Serif"/>
        <w:noProof/>
        <w:sz w:val="22"/>
        <w:szCs w:val="22"/>
      </w:rPr>
      <w:t>97</w:t>
    </w:r>
    <w:r w:rsidRPr="00041C2E">
      <w:rPr>
        <w:rStyle w:val="aa"/>
        <w:rFonts w:ascii="Liberation Serif" w:hAnsi="Liberation Serif" w:cs="Liberation Serif"/>
        <w:sz w:val="22"/>
        <w:szCs w:val="22"/>
      </w:rPr>
      <w:fldChar w:fldCharType="end"/>
    </w:r>
  </w:p>
  <w:p w14:paraId="7A8A5F8E" w14:textId="77777777" w:rsidR="009C26C3" w:rsidRDefault="009C26C3">
    <w:pPr>
      <w:pStyle w:val="af"/>
    </w:pPr>
  </w:p>
  <w:p w14:paraId="2980CC5D" w14:textId="77777777" w:rsidR="009C26C3" w:rsidRPr="00B62D34" w:rsidRDefault="009C26C3">
    <w:pPr>
      <w:pStyle w:val="af"/>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717CA"/>
    <w:multiLevelType w:val="hybridMultilevel"/>
    <w:tmpl w:val="4C8AD78E"/>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A900E1"/>
    <w:multiLevelType w:val="hybridMultilevel"/>
    <w:tmpl w:val="B972F796"/>
    <w:lvl w:ilvl="0" w:tplc="6A6C10A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D0316A"/>
    <w:multiLevelType w:val="hybridMultilevel"/>
    <w:tmpl w:val="96D0394C"/>
    <w:lvl w:ilvl="0" w:tplc="2CEEF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DC4691"/>
    <w:multiLevelType w:val="hybridMultilevel"/>
    <w:tmpl w:val="5BBA78C8"/>
    <w:lvl w:ilvl="0" w:tplc="ACD860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1C18A7"/>
    <w:multiLevelType w:val="hybridMultilevel"/>
    <w:tmpl w:val="2A5EC0A0"/>
    <w:lvl w:ilvl="0" w:tplc="0D0622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4F539D6"/>
    <w:multiLevelType w:val="hybridMultilevel"/>
    <w:tmpl w:val="2F52D878"/>
    <w:lvl w:ilvl="0" w:tplc="BE04288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8E54070"/>
    <w:multiLevelType w:val="hybridMultilevel"/>
    <w:tmpl w:val="8E4C6892"/>
    <w:lvl w:ilvl="0" w:tplc="FB6018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AD47790"/>
    <w:multiLevelType w:val="multilevel"/>
    <w:tmpl w:val="31C84F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317A3B"/>
    <w:multiLevelType w:val="hybridMultilevel"/>
    <w:tmpl w:val="92C2A9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21B2EA0"/>
    <w:multiLevelType w:val="hybridMultilevel"/>
    <w:tmpl w:val="03901B4C"/>
    <w:lvl w:ilvl="0" w:tplc="821E2B22">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0">
    <w:nsid w:val="26FD6947"/>
    <w:multiLevelType w:val="hybridMultilevel"/>
    <w:tmpl w:val="1B946B96"/>
    <w:lvl w:ilvl="0" w:tplc="D33C6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B42172"/>
    <w:multiLevelType w:val="hybridMultilevel"/>
    <w:tmpl w:val="A91AD4AC"/>
    <w:lvl w:ilvl="0" w:tplc="BB1CD5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2687FD7"/>
    <w:multiLevelType w:val="hybridMultilevel"/>
    <w:tmpl w:val="5120942A"/>
    <w:lvl w:ilvl="0" w:tplc="66F681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712692D"/>
    <w:multiLevelType w:val="hybridMultilevel"/>
    <w:tmpl w:val="7A00CE8C"/>
    <w:lvl w:ilvl="0" w:tplc="28E68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5116D9"/>
    <w:multiLevelType w:val="hybridMultilevel"/>
    <w:tmpl w:val="26B2D25A"/>
    <w:lvl w:ilvl="0" w:tplc="34AE5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6C1E87"/>
    <w:multiLevelType w:val="hybridMultilevel"/>
    <w:tmpl w:val="C14653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B5B4E5F"/>
    <w:multiLevelType w:val="hybridMultilevel"/>
    <w:tmpl w:val="8D2E98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9D6C21"/>
    <w:multiLevelType w:val="hybridMultilevel"/>
    <w:tmpl w:val="5B5438C8"/>
    <w:lvl w:ilvl="0" w:tplc="54EA2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EE34D44"/>
    <w:multiLevelType w:val="hybridMultilevel"/>
    <w:tmpl w:val="5B5438C8"/>
    <w:lvl w:ilvl="0" w:tplc="54EA2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19700DA"/>
    <w:multiLevelType w:val="hybridMultilevel"/>
    <w:tmpl w:val="EBB4D88E"/>
    <w:lvl w:ilvl="0" w:tplc="6DBC44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BC3397F"/>
    <w:multiLevelType w:val="hybridMultilevel"/>
    <w:tmpl w:val="01D21976"/>
    <w:lvl w:ilvl="0" w:tplc="B2804C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DBE3323"/>
    <w:multiLevelType w:val="hybridMultilevel"/>
    <w:tmpl w:val="FB1887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2AE283F"/>
    <w:multiLevelType w:val="hybridMultilevel"/>
    <w:tmpl w:val="D7F0A258"/>
    <w:lvl w:ilvl="0" w:tplc="6A3257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3AF32AF"/>
    <w:multiLevelType w:val="hybridMultilevel"/>
    <w:tmpl w:val="C1DEF92C"/>
    <w:lvl w:ilvl="0" w:tplc="67AEDA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3D26E3C"/>
    <w:multiLevelType w:val="hybridMultilevel"/>
    <w:tmpl w:val="9ACAB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9E4485"/>
    <w:multiLevelType w:val="hybridMultilevel"/>
    <w:tmpl w:val="A2E4AF9E"/>
    <w:lvl w:ilvl="0" w:tplc="C8EE0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D1B24E9"/>
    <w:multiLevelType w:val="hybridMultilevel"/>
    <w:tmpl w:val="BD1AFDFA"/>
    <w:lvl w:ilvl="0" w:tplc="778C95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B17C8D"/>
    <w:multiLevelType w:val="hybridMultilevel"/>
    <w:tmpl w:val="3C4EC674"/>
    <w:lvl w:ilvl="0" w:tplc="8C1C84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18E566B"/>
    <w:multiLevelType w:val="hybridMultilevel"/>
    <w:tmpl w:val="632AC82C"/>
    <w:lvl w:ilvl="0" w:tplc="CA022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5412AD5"/>
    <w:multiLevelType w:val="hybridMultilevel"/>
    <w:tmpl w:val="31E0DC5E"/>
    <w:lvl w:ilvl="0" w:tplc="853A91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55831D0"/>
    <w:multiLevelType w:val="hybridMultilevel"/>
    <w:tmpl w:val="E110BC70"/>
    <w:lvl w:ilvl="0" w:tplc="6BC85FD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5ED705F"/>
    <w:multiLevelType w:val="hybridMultilevel"/>
    <w:tmpl w:val="44EEE2DC"/>
    <w:lvl w:ilvl="0" w:tplc="6FBA93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F743BF"/>
    <w:multiLevelType w:val="hybridMultilevel"/>
    <w:tmpl w:val="D04EC34C"/>
    <w:lvl w:ilvl="0" w:tplc="862CC0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70F5CEE"/>
    <w:multiLevelType w:val="hybridMultilevel"/>
    <w:tmpl w:val="D2A4778C"/>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34">
    <w:nsid w:val="7AC22832"/>
    <w:multiLevelType w:val="hybridMultilevel"/>
    <w:tmpl w:val="AF90D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245D56"/>
    <w:multiLevelType w:val="hybridMultilevel"/>
    <w:tmpl w:val="F1725856"/>
    <w:lvl w:ilvl="0" w:tplc="54EA2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F273D39"/>
    <w:multiLevelType w:val="hybridMultilevel"/>
    <w:tmpl w:val="A382248A"/>
    <w:lvl w:ilvl="0" w:tplc="F9A0FB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4"/>
  </w:num>
  <w:num w:numId="3">
    <w:abstractNumId w:val="22"/>
  </w:num>
  <w:num w:numId="4">
    <w:abstractNumId w:val="14"/>
  </w:num>
  <w:num w:numId="5">
    <w:abstractNumId w:val="27"/>
  </w:num>
  <w:num w:numId="6">
    <w:abstractNumId w:val="25"/>
  </w:num>
  <w:num w:numId="7">
    <w:abstractNumId w:val="7"/>
  </w:num>
  <w:num w:numId="8">
    <w:abstractNumId w:val="23"/>
  </w:num>
  <w:num w:numId="9">
    <w:abstractNumId w:val="34"/>
  </w:num>
  <w:num w:numId="10">
    <w:abstractNumId w:val="21"/>
  </w:num>
  <w:num w:numId="11">
    <w:abstractNumId w:val="16"/>
  </w:num>
  <w:num w:numId="12">
    <w:abstractNumId w:val="0"/>
  </w:num>
  <w:num w:numId="13">
    <w:abstractNumId w:val="8"/>
  </w:num>
  <w:num w:numId="14">
    <w:abstractNumId w:val="15"/>
  </w:num>
  <w:num w:numId="15">
    <w:abstractNumId w:val="20"/>
  </w:num>
  <w:num w:numId="16">
    <w:abstractNumId w:val="11"/>
  </w:num>
  <w:num w:numId="17">
    <w:abstractNumId w:val="1"/>
  </w:num>
  <w:num w:numId="18">
    <w:abstractNumId w:val="32"/>
  </w:num>
  <w:num w:numId="19">
    <w:abstractNumId w:val="13"/>
  </w:num>
  <w:num w:numId="20">
    <w:abstractNumId w:val="31"/>
  </w:num>
  <w:num w:numId="21">
    <w:abstractNumId w:val="18"/>
  </w:num>
  <w:num w:numId="22">
    <w:abstractNumId w:val="12"/>
  </w:num>
  <w:num w:numId="23">
    <w:abstractNumId w:val="6"/>
  </w:num>
  <w:num w:numId="24">
    <w:abstractNumId w:val="30"/>
  </w:num>
  <w:num w:numId="25">
    <w:abstractNumId w:val="26"/>
  </w:num>
  <w:num w:numId="26">
    <w:abstractNumId w:val="9"/>
  </w:num>
  <w:num w:numId="27">
    <w:abstractNumId w:val="5"/>
  </w:num>
  <w:num w:numId="28">
    <w:abstractNumId w:val="17"/>
  </w:num>
  <w:num w:numId="29">
    <w:abstractNumId w:val="28"/>
  </w:num>
  <w:num w:numId="30">
    <w:abstractNumId w:val="29"/>
  </w:num>
  <w:num w:numId="31">
    <w:abstractNumId w:val="35"/>
  </w:num>
  <w:num w:numId="32">
    <w:abstractNumId w:val="10"/>
  </w:num>
  <w:num w:numId="33">
    <w:abstractNumId w:val="33"/>
  </w:num>
  <w:num w:numId="34">
    <w:abstractNumId w:val="36"/>
  </w:num>
  <w:num w:numId="35">
    <w:abstractNumId w:val="19"/>
  </w:num>
  <w:num w:numId="36">
    <w:abstractNumId w:val="24"/>
  </w:num>
  <w:num w:numId="3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17"/>
    <w:rsid w:val="000004F1"/>
    <w:rsid w:val="00000884"/>
    <w:rsid w:val="00000914"/>
    <w:rsid w:val="00000C0B"/>
    <w:rsid w:val="00000D2B"/>
    <w:rsid w:val="00000E9F"/>
    <w:rsid w:val="00001102"/>
    <w:rsid w:val="000013FA"/>
    <w:rsid w:val="00001414"/>
    <w:rsid w:val="00001E6E"/>
    <w:rsid w:val="00002144"/>
    <w:rsid w:val="000021FB"/>
    <w:rsid w:val="000024F1"/>
    <w:rsid w:val="00002703"/>
    <w:rsid w:val="00002D19"/>
    <w:rsid w:val="0000310B"/>
    <w:rsid w:val="000031D4"/>
    <w:rsid w:val="000032A1"/>
    <w:rsid w:val="00003C1A"/>
    <w:rsid w:val="0000416D"/>
    <w:rsid w:val="00004242"/>
    <w:rsid w:val="0000425C"/>
    <w:rsid w:val="000043DA"/>
    <w:rsid w:val="000045AB"/>
    <w:rsid w:val="0000480E"/>
    <w:rsid w:val="00004823"/>
    <w:rsid w:val="00004B18"/>
    <w:rsid w:val="00004ED8"/>
    <w:rsid w:val="000054ED"/>
    <w:rsid w:val="00005A9F"/>
    <w:rsid w:val="00005AE3"/>
    <w:rsid w:val="00005B6B"/>
    <w:rsid w:val="000065BD"/>
    <w:rsid w:val="00006CC3"/>
    <w:rsid w:val="00007233"/>
    <w:rsid w:val="00007B7B"/>
    <w:rsid w:val="00010538"/>
    <w:rsid w:val="0001077D"/>
    <w:rsid w:val="00010958"/>
    <w:rsid w:val="00010F27"/>
    <w:rsid w:val="000111BD"/>
    <w:rsid w:val="00011C55"/>
    <w:rsid w:val="0001205A"/>
    <w:rsid w:val="000129A1"/>
    <w:rsid w:val="00012A41"/>
    <w:rsid w:val="00012CF2"/>
    <w:rsid w:val="00012D40"/>
    <w:rsid w:val="00012F1B"/>
    <w:rsid w:val="0001308A"/>
    <w:rsid w:val="00013246"/>
    <w:rsid w:val="000139DD"/>
    <w:rsid w:val="00013AF2"/>
    <w:rsid w:val="00013CCD"/>
    <w:rsid w:val="00013F3C"/>
    <w:rsid w:val="00013FD3"/>
    <w:rsid w:val="000140E7"/>
    <w:rsid w:val="00014284"/>
    <w:rsid w:val="000146B2"/>
    <w:rsid w:val="00014966"/>
    <w:rsid w:val="00014F6D"/>
    <w:rsid w:val="00014FF5"/>
    <w:rsid w:val="00015091"/>
    <w:rsid w:val="0001551D"/>
    <w:rsid w:val="00015753"/>
    <w:rsid w:val="00015848"/>
    <w:rsid w:val="00015873"/>
    <w:rsid w:val="00015A3A"/>
    <w:rsid w:val="00015A88"/>
    <w:rsid w:val="00015D3E"/>
    <w:rsid w:val="00015D9B"/>
    <w:rsid w:val="0001698D"/>
    <w:rsid w:val="00016A5A"/>
    <w:rsid w:val="00016DB1"/>
    <w:rsid w:val="00017015"/>
    <w:rsid w:val="0001706E"/>
    <w:rsid w:val="000177AD"/>
    <w:rsid w:val="0001784C"/>
    <w:rsid w:val="00017AB7"/>
    <w:rsid w:val="00017F43"/>
    <w:rsid w:val="0002095B"/>
    <w:rsid w:val="00020A27"/>
    <w:rsid w:val="00020D15"/>
    <w:rsid w:val="00021148"/>
    <w:rsid w:val="00021761"/>
    <w:rsid w:val="00021D64"/>
    <w:rsid w:val="00022308"/>
    <w:rsid w:val="00022384"/>
    <w:rsid w:val="0002285E"/>
    <w:rsid w:val="00022873"/>
    <w:rsid w:val="00022F23"/>
    <w:rsid w:val="00023208"/>
    <w:rsid w:val="000232F2"/>
    <w:rsid w:val="000236DB"/>
    <w:rsid w:val="00023CEA"/>
    <w:rsid w:val="00024137"/>
    <w:rsid w:val="00024375"/>
    <w:rsid w:val="000248E3"/>
    <w:rsid w:val="00025641"/>
    <w:rsid w:val="00025A46"/>
    <w:rsid w:val="000260F0"/>
    <w:rsid w:val="0002645B"/>
    <w:rsid w:val="0002671E"/>
    <w:rsid w:val="000269F3"/>
    <w:rsid w:val="00026BD4"/>
    <w:rsid w:val="00026FBD"/>
    <w:rsid w:val="00030E0E"/>
    <w:rsid w:val="00031180"/>
    <w:rsid w:val="0003151A"/>
    <w:rsid w:val="00031719"/>
    <w:rsid w:val="00031B43"/>
    <w:rsid w:val="00031C85"/>
    <w:rsid w:val="00032158"/>
    <w:rsid w:val="0003219F"/>
    <w:rsid w:val="000322E9"/>
    <w:rsid w:val="000325CA"/>
    <w:rsid w:val="000332EE"/>
    <w:rsid w:val="000335F6"/>
    <w:rsid w:val="00033A0E"/>
    <w:rsid w:val="00033DD7"/>
    <w:rsid w:val="00033F3B"/>
    <w:rsid w:val="000342C6"/>
    <w:rsid w:val="0003445D"/>
    <w:rsid w:val="0003455B"/>
    <w:rsid w:val="00034B14"/>
    <w:rsid w:val="00034C20"/>
    <w:rsid w:val="00034DFE"/>
    <w:rsid w:val="00034F79"/>
    <w:rsid w:val="000350C4"/>
    <w:rsid w:val="0003537A"/>
    <w:rsid w:val="0003557A"/>
    <w:rsid w:val="000357C3"/>
    <w:rsid w:val="00035FC0"/>
    <w:rsid w:val="00036460"/>
    <w:rsid w:val="00036497"/>
    <w:rsid w:val="000367F5"/>
    <w:rsid w:val="00036809"/>
    <w:rsid w:val="00036966"/>
    <w:rsid w:val="00036CA1"/>
    <w:rsid w:val="00036CFD"/>
    <w:rsid w:val="00036D1F"/>
    <w:rsid w:val="00037BF2"/>
    <w:rsid w:val="00040039"/>
    <w:rsid w:val="0004040F"/>
    <w:rsid w:val="0004054B"/>
    <w:rsid w:val="00040970"/>
    <w:rsid w:val="00041BEE"/>
    <w:rsid w:val="00041CE7"/>
    <w:rsid w:val="000421B0"/>
    <w:rsid w:val="000423CB"/>
    <w:rsid w:val="00042A61"/>
    <w:rsid w:val="00042C63"/>
    <w:rsid w:val="00042F63"/>
    <w:rsid w:val="00042FAF"/>
    <w:rsid w:val="000433EB"/>
    <w:rsid w:val="0004340A"/>
    <w:rsid w:val="00043517"/>
    <w:rsid w:val="00043541"/>
    <w:rsid w:val="00043568"/>
    <w:rsid w:val="00043642"/>
    <w:rsid w:val="00043BA5"/>
    <w:rsid w:val="00043FED"/>
    <w:rsid w:val="000442E7"/>
    <w:rsid w:val="000443B5"/>
    <w:rsid w:val="000444FA"/>
    <w:rsid w:val="00045186"/>
    <w:rsid w:val="00045218"/>
    <w:rsid w:val="00045465"/>
    <w:rsid w:val="00045496"/>
    <w:rsid w:val="00045B73"/>
    <w:rsid w:val="00046031"/>
    <w:rsid w:val="0004691F"/>
    <w:rsid w:val="00046CC9"/>
    <w:rsid w:val="00046ED5"/>
    <w:rsid w:val="000472D5"/>
    <w:rsid w:val="00047567"/>
    <w:rsid w:val="0004764F"/>
    <w:rsid w:val="00047674"/>
    <w:rsid w:val="000477FD"/>
    <w:rsid w:val="00047A11"/>
    <w:rsid w:val="00047E45"/>
    <w:rsid w:val="00047EB5"/>
    <w:rsid w:val="00047F4E"/>
    <w:rsid w:val="00050042"/>
    <w:rsid w:val="00050552"/>
    <w:rsid w:val="00050939"/>
    <w:rsid w:val="00050C81"/>
    <w:rsid w:val="00050F38"/>
    <w:rsid w:val="00051278"/>
    <w:rsid w:val="00051859"/>
    <w:rsid w:val="00051F49"/>
    <w:rsid w:val="000524BA"/>
    <w:rsid w:val="000524C3"/>
    <w:rsid w:val="00052628"/>
    <w:rsid w:val="00052856"/>
    <w:rsid w:val="000528D9"/>
    <w:rsid w:val="00052F42"/>
    <w:rsid w:val="000537F3"/>
    <w:rsid w:val="00053BD4"/>
    <w:rsid w:val="0005448B"/>
    <w:rsid w:val="00054C2C"/>
    <w:rsid w:val="000551D2"/>
    <w:rsid w:val="000552EB"/>
    <w:rsid w:val="00055310"/>
    <w:rsid w:val="0005597A"/>
    <w:rsid w:val="00055A06"/>
    <w:rsid w:val="000560F9"/>
    <w:rsid w:val="00056541"/>
    <w:rsid w:val="000565DA"/>
    <w:rsid w:val="00056ACC"/>
    <w:rsid w:val="00056B4D"/>
    <w:rsid w:val="00056E47"/>
    <w:rsid w:val="00056FAE"/>
    <w:rsid w:val="00056FE9"/>
    <w:rsid w:val="0005724A"/>
    <w:rsid w:val="00060678"/>
    <w:rsid w:val="000606A0"/>
    <w:rsid w:val="000607AC"/>
    <w:rsid w:val="00060BE7"/>
    <w:rsid w:val="00060D53"/>
    <w:rsid w:val="00060EF3"/>
    <w:rsid w:val="00060F03"/>
    <w:rsid w:val="00060F5D"/>
    <w:rsid w:val="00060FB7"/>
    <w:rsid w:val="0006102B"/>
    <w:rsid w:val="000616CA"/>
    <w:rsid w:val="00061C56"/>
    <w:rsid w:val="0006260D"/>
    <w:rsid w:val="00062675"/>
    <w:rsid w:val="00062F89"/>
    <w:rsid w:val="000640F7"/>
    <w:rsid w:val="000645B6"/>
    <w:rsid w:val="000646CF"/>
    <w:rsid w:val="00064BCA"/>
    <w:rsid w:val="00065058"/>
    <w:rsid w:val="00065643"/>
    <w:rsid w:val="00065691"/>
    <w:rsid w:val="0006570B"/>
    <w:rsid w:val="00065A49"/>
    <w:rsid w:val="00065B71"/>
    <w:rsid w:val="00065BC1"/>
    <w:rsid w:val="00065DEB"/>
    <w:rsid w:val="00066186"/>
    <w:rsid w:val="0006669B"/>
    <w:rsid w:val="0006672C"/>
    <w:rsid w:val="00066847"/>
    <w:rsid w:val="00066E3C"/>
    <w:rsid w:val="00067399"/>
    <w:rsid w:val="00067B89"/>
    <w:rsid w:val="00067DD8"/>
    <w:rsid w:val="00070070"/>
    <w:rsid w:val="000702BD"/>
    <w:rsid w:val="000703E8"/>
    <w:rsid w:val="00070443"/>
    <w:rsid w:val="000707AB"/>
    <w:rsid w:val="00071000"/>
    <w:rsid w:val="00071003"/>
    <w:rsid w:val="0007162A"/>
    <w:rsid w:val="000717B9"/>
    <w:rsid w:val="00071F94"/>
    <w:rsid w:val="00071FB8"/>
    <w:rsid w:val="000723E5"/>
    <w:rsid w:val="00072B98"/>
    <w:rsid w:val="00072FBB"/>
    <w:rsid w:val="00073244"/>
    <w:rsid w:val="00073462"/>
    <w:rsid w:val="0007348E"/>
    <w:rsid w:val="00073672"/>
    <w:rsid w:val="000737CB"/>
    <w:rsid w:val="000738DF"/>
    <w:rsid w:val="000739F4"/>
    <w:rsid w:val="000744AC"/>
    <w:rsid w:val="00074874"/>
    <w:rsid w:val="000748D5"/>
    <w:rsid w:val="00074ADB"/>
    <w:rsid w:val="00074AEA"/>
    <w:rsid w:val="00075163"/>
    <w:rsid w:val="000753B3"/>
    <w:rsid w:val="00075636"/>
    <w:rsid w:val="0007571C"/>
    <w:rsid w:val="0007599E"/>
    <w:rsid w:val="00075A51"/>
    <w:rsid w:val="00075C91"/>
    <w:rsid w:val="00075CEA"/>
    <w:rsid w:val="00075FE4"/>
    <w:rsid w:val="0007713B"/>
    <w:rsid w:val="0007741C"/>
    <w:rsid w:val="000776EE"/>
    <w:rsid w:val="0007789C"/>
    <w:rsid w:val="00077C0A"/>
    <w:rsid w:val="00077C8D"/>
    <w:rsid w:val="00080234"/>
    <w:rsid w:val="000805E8"/>
    <w:rsid w:val="0008099C"/>
    <w:rsid w:val="00080B0F"/>
    <w:rsid w:val="00080C4A"/>
    <w:rsid w:val="00080E6E"/>
    <w:rsid w:val="0008107B"/>
    <w:rsid w:val="00081460"/>
    <w:rsid w:val="000814E6"/>
    <w:rsid w:val="00081522"/>
    <w:rsid w:val="00081633"/>
    <w:rsid w:val="0008194C"/>
    <w:rsid w:val="00081A0F"/>
    <w:rsid w:val="00081B61"/>
    <w:rsid w:val="00081E37"/>
    <w:rsid w:val="00081FA6"/>
    <w:rsid w:val="0008200F"/>
    <w:rsid w:val="000821C3"/>
    <w:rsid w:val="000822A0"/>
    <w:rsid w:val="00082A12"/>
    <w:rsid w:val="00082A79"/>
    <w:rsid w:val="0008326A"/>
    <w:rsid w:val="00083940"/>
    <w:rsid w:val="00083B05"/>
    <w:rsid w:val="00083B8C"/>
    <w:rsid w:val="0008434C"/>
    <w:rsid w:val="00084B0C"/>
    <w:rsid w:val="00085231"/>
    <w:rsid w:val="00085CCE"/>
    <w:rsid w:val="00085E2B"/>
    <w:rsid w:val="00085FE6"/>
    <w:rsid w:val="0008612C"/>
    <w:rsid w:val="000865C1"/>
    <w:rsid w:val="000865C3"/>
    <w:rsid w:val="00086D4F"/>
    <w:rsid w:val="00087417"/>
    <w:rsid w:val="0008760A"/>
    <w:rsid w:val="000877C7"/>
    <w:rsid w:val="00087A59"/>
    <w:rsid w:val="00087E4C"/>
    <w:rsid w:val="00087FB3"/>
    <w:rsid w:val="000904EB"/>
    <w:rsid w:val="000909B9"/>
    <w:rsid w:val="00090CAA"/>
    <w:rsid w:val="00090E8A"/>
    <w:rsid w:val="00091B2B"/>
    <w:rsid w:val="00091B38"/>
    <w:rsid w:val="00091B66"/>
    <w:rsid w:val="00091B93"/>
    <w:rsid w:val="00091E70"/>
    <w:rsid w:val="00092E09"/>
    <w:rsid w:val="00092F6F"/>
    <w:rsid w:val="000932E3"/>
    <w:rsid w:val="000935A3"/>
    <w:rsid w:val="00093882"/>
    <w:rsid w:val="00093CEA"/>
    <w:rsid w:val="0009444A"/>
    <w:rsid w:val="000944F9"/>
    <w:rsid w:val="00094698"/>
    <w:rsid w:val="00094987"/>
    <w:rsid w:val="00094CBD"/>
    <w:rsid w:val="0009512D"/>
    <w:rsid w:val="000958B1"/>
    <w:rsid w:val="00095985"/>
    <w:rsid w:val="000959AF"/>
    <w:rsid w:val="00095C71"/>
    <w:rsid w:val="00095FEE"/>
    <w:rsid w:val="000962B2"/>
    <w:rsid w:val="00096397"/>
    <w:rsid w:val="000964A4"/>
    <w:rsid w:val="00096591"/>
    <w:rsid w:val="0009682B"/>
    <w:rsid w:val="00096C50"/>
    <w:rsid w:val="00096DE6"/>
    <w:rsid w:val="00096F00"/>
    <w:rsid w:val="00096F76"/>
    <w:rsid w:val="00096FD2"/>
    <w:rsid w:val="00097296"/>
    <w:rsid w:val="000974A4"/>
    <w:rsid w:val="000979BB"/>
    <w:rsid w:val="00097B83"/>
    <w:rsid w:val="000A069F"/>
    <w:rsid w:val="000A0992"/>
    <w:rsid w:val="000A182C"/>
    <w:rsid w:val="000A1859"/>
    <w:rsid w:val="000A1B6A"/>
    <w:rsid w:val="000A1D7A"/>
    <w:rsid w:val="000A1D9B"/>
    <w:rsid w:val="000A246E"/>
    <w:rsid w:val="000A2F25"/>
    <w:rsid w:val="000A3040"/>
    <w:rsid w:val="000A3587"/>
    <w:rsid w:val="000A44C7"/>
    <w:rsid w:val="000A451C"/>
    <w:rsid w:val="000A49A7"/>
    <w:rsid w:val="000A4A4C"/>
    <w:rsid w:val="000A4C1F"/>
    <w:rsid w:val="000A4CB0"/>
    <w:rsid w:val="000A50B1"/>
    <w:rsid w:val="000A5408"/>
    <w:rsid w:val="000A5516"/>
    <w:rsid w:val="000A55A3"/>
    <w:rsid w:val="000A577F"/>
    <w:rsid w:val="000A5F09"/>
    <w:rsid w:val="000A62E8"/>
    <w:rsid w:val="000A6F49"/>
    <w:rsid w:val="000A7827"/>
    <w:rsid w:val="000A783A"/>
    <w:rsid w:val="000A7C92"/>
    <w:rsid w:val="000A7DC0"/>
    <w:rsid w:val="000B01A8"/>
    <w:rsid w:val="000B03F0"/>
    <w:rsid w:val="000B0707"/>
    <w:rsid w:val="000B099D"/>
    <w:rsid w:val="000B0A5F"/>
    <w:rsid w:val="000B0AC3"/>
    <w:rsid w:val="000B1118"/>
    <w:rsid w:val="000B1348"/>
    <w:rsid w:val="000B1B63"/>
    <w:rsid w:val="000B1B6D"/>
    <w:rsid w:val="000B1C5C"/>
    <w:rsid w:val="000B1D9A"/>
    <w:rsid w:val="000B1DA8"/>
    <w:rsid w:val="000B2887"/>
    <w:rsid w:val="000B2D32"/>
    <w:rsid w:val="000B337B"/>
    <w:rsid w:val="000B3756"/>
    <w:rsid w:val="000B45BF"/>
    <w:rsid w:val="000B4A9C"/>
    <w:rsid w:val="000B4AF9"/>
    <w:rsid w:val="000B4ED8"/>
    <w:rsid w:val="000B5671"/>
    <w:rsid w:val="000B6265"/>
    <w:rsid w:val="000B62A9"/>
    <w:rsid w:val="000B62CB"/>
    <w:rsid w:val="000B633B"/>
    <w:rsid w:val="000B6830"/>
    <w:rsid w:val="000B69E3"/>
    <w:rsid w:val="000B7427"/>
    <w:rsid w:val="000B7497"/>
    <w:rsid w:val="000B74E5"/>
    <w:rsid w:val="000B7769"/>
    <w:rsid w:val="000B784E"/>
    <w:rsid w:val="000B7A4A"/>
    <w:rsid w:val="000B7A74"/>
    <w:rsid w:val="000B7C98"/>
    <w:rsid w:val="000C0030"/>
    <w:rsid w:val="000C00CA"/>
    <w:rsid w:val="000C0E45"/>
    <w:rsid w:val="000C1520"/>
    <w:rsid w:val="000C1877"/>
    <w:rsid w:val="000C1EDB"/>
    <w:rsid w:val="000C22F2"/>
    <w:rsid w:val="000C23D6"/>
    <w:rsid w:val="000C24AC"/>
    <w:rsid w:val="000C2741"/>
    <w:rsid w:val="000C28B3"/>
    <w:rsid w:val="000C28F4"/>
    <w:rsid w:val="000C2E12"/>
    <w:rsid w:val="000C2EC6"/>
    <w:rsid w:val="000C2F3B"/>
    <w:rsid w:val="000C3050"/>
    <w:rsid w:val="000C30D9"/>
    <w:rsid w:val="000C3733"/>
    <w:rsid w:val="000C37DF"/>
    <w:rsid w:val="000C3D26"/>
    <w:rsid w:val="000C3FA1"/>
    <w:rsid w:val="000C475B"/>
    <w:rsid w:val="000C487A"/>
    <w:rsid w:val="000C55D3"/>
    <w:rsid w:val="000C58F0"/>
    <w:rsid w:val="000C5C5A"/>
    <w:rsid w:val="000C6AE0"/>
    <w:rsid w:val="000C6CA9"/>
    <w:rsid w:val="000C762C"/>
    <w:rsid w:val="000C783D"/>
    <w:rsid w:val="000C7B6E"/>
    <w:rsid w:val="000C7C23"/>
    <w:rsid w:val="000C7DE3"/>
    <w:rsid w:val="000C7ECF"/>
    <w:rsid w:val="000C7EF4"/>
    <w:rsid w:val="000D0403"/>
    <w:rsid w:val="000D06D5"/>
    <w:rsid w:val="000D0975"/>
    <w:rsid w:val="000D09E2"/>
    <w:rsid w:val="000D0B17"/>
    <w:rsid w:val="000D17E3"/>
    <w:rsid w:val="000D182C"/>
    <w:rsid w:val="000D1A02"/>
    <w:rsid w:val="000D1DC7"/>
    <w:rsid w:val="000D202A"/>
    <w:rsid w:val="000D24F5"/>
    <w:rsid w:val="000D2C3B"/>
    <w:rsid w:val="000D2CFE"/>
    <w:rsid w:val="000D2FDC"/>
    <w:rsid w:val="000D3038"/>
    <w:rsid w:val="000D36C4"/>
    <w:rsid w:val="000D3D2D"/>
    <w:rsid w:val="000D3EB7"/>
    <w:rsid w:val="000D41CC"/>
    <w:rsid w:val="000D4332"/>
    <w:rsid w:val="000D4664"/>
    <w:rsid w:val="000D47E9"/>
    <w:rsid w:val="000D4807"/>
    <w:rsid w:val="000D4A69"/>
    <w:rsid w:val="000D52F2"/>
    <w:rsid w:val="000D57D3"/>
    <w:rsid w:val="000D597F"/>
    <w:rsid w:val="000D5CBA"/>
    <w:rsid w:val="000D5FD8"/>
    <w:rsid w:val="000D6082"/>
    <w:rsid w:val="000D65FD"/>
    <w:rsid w:val="000D667B"/>
    <w:rsid w:val="000D67AE"/>
    <w:rsid w:val="000D697A"/>
    <w:rsid w:val="000D7327"/>
    <w:rsid w:val="000D75D9"/>
    <w:rsid w:val="000D79B3"/>
    <w:rsid w:val="000D7ACD"/>
    <w:rsid w:val="000D7DFD"/>
    <w:rsid w:val="000E0174"/>
    <w:rsid w:val="000E040D"/>
    <w:rsid w:val="000E0981"/>
    <w:rsid w:val="000E0AA6"/>
    <w:rsid w:val="000E0F7E"/>
    <w:rsid w:val="000E0F8F"/>
    <w:rsid w:val="000E142B"/>
    <w:rsid w:val="000E1B7D"/>
    <w:rsid w:val="000E1FE5"/>
    <w:rsid w:val="000E20D4"/>
    <w:rsid w:val="000E237D"/>
    <w:rsid w:val="000E251B"/>
    <w:rsid w:val="000E2827"/>
    <w:rsid w:val="000E2E32"/>
    <w:rsid w:val="000E3682"/>
    <w:rsid w:val="000E3C03"/>
    <w:rsid w:val="000E444B"/>
    <w:rsid w:val="000E4BE3"/>
    <w:rsid w:val="000E4D8A"/>
    <w:rsid w:val="000E5123"/>
    <w:rsid w:val="000E5406"/>
    <w:rsid w:val="000E570B"/>
    <w:rsid w:val="000E57C0"/>
    <w:rsid w:val="000E5B85"/>
    <w:rsid w:val="000E5D3A"/>
    <w:rsid w:val="000E5EE2"/>
    <w:rsid w:val="000E635B"/>
    <w:rsid w:val="000E646B"/>
    <w:rsid w:val="000E6D0C"/>
    <w:rsid w:val="000E6ED1"/>
    <w:rsid w:val="000E7547"/>
    <w:rsid w:val="000E79C8"/>
    <w:rsid w:val="000E7C7B"/>
    <w:rsid w:val="000F0143"/>
    <w:rsid w:val="000F0369"/>
    <w:rsid w:val="000F07EC"/>
    <w:rsid w:val="000F0907"/>
    <w:rsid w:val="000F099F"/>
    <w:rsid w:val="000F1880"/>
    <w:rsid w:val="000F1CB4"/>
    <w:rsid w:val="000F1EDE"/>
    <w:rsid w:val="000F2C7E"/>
    <w:rsid w:val="000F2D7B"/>
    <w:rsid w:val="000F2DE7"/>
    <w:rsid w:val="000F3253"/>
    <w:rsid w:val="000F351D"/>
    <w:rsid w:val="000F3542"/>
    <w:rsid w:val="000F39AC"/>
    <w:rsid w:val="000F3A9D"/>
    <w:rsid w:val="000F3B6A"/>
    <w:rsid w:val="000F3C35"/>
    <w:rsid w:val="000F3FA9"/>
    <w:rsid w:val="000F42B1"/>
    <w:rsid w:val="000F45EC"/>
    <w:rsid w:val="000F461B"/>
    <w:rsid w:val="000F478C"/>
    <w:rsid w:val="000F47D4"/>
    <w:rsid w:val="000F4AC5"/>
    <w:rsid w:val="000F5432"/>
    <w:rsid w:val="000F5964"/>
    <w:rsid w:val="000F5EE6"/>
    <w:rsid w:val="000F61AA"/>
    <w:rsid w:val="000F63F3"/>
    <w:rsid w:val="000F644A"/>
    <w:rsid w:val="000F676A"/>
    <w:rsid w:val="000F6BBE"/>
    <w:rsid w:val="000F6CC6"/>
    <w:rsid w:val="000F6D8B"/>
    <w:rsid w:val="000F6F95"/>
    <w:rsid w:val="000F7558"/>
    <w:rsid w:val="000F786E"/>
    <w:rsid w:val="00100198"/>
    <w:rsid w:val="00100618"/>
    <w:rsid w:val="001008FA"/>
    <w:rsid w:val="001009A0"/>
    <w:rsid w:val="00100A8A"/>
    <w:rsid w:val="00100C69"/>
    <w:rsid w:val="00100D0A"/>
    <w:rsid w:val="00100DDE"/>
    <w:rsid w:val="001016A4"/>
    <w:rsid w:val="00101CFB"/>
    <w:rsid w:val="00101DB5"/>
    <w:rsid w:val="0010235A"/>
    <w:rsid w:val="00102739"/>
    <w:rsid w:val="001029CC"/>
    <w:rsid w:val="00102D02"/>
    <w:rsid w:val="00102E04"/>
    <w:rsid w:val="001033F0"/>
    <w:rsid w:val="0010369B"/>
    <w:rsid w:val="001038E7"/>
    <w:rsid w:val="0010403E"/>
    <w:rsid w:val="0010435C"/>
    <w:rsid w:val="001044AF"/>
    <w:rsid w:val="0010531F"/>
    <w:rsid w:val="00105449"/>
    <w:rsid w:val="00105937"/>
    <w:rsid w:val="00105CA0"/>
    <w:rsid w:val="00105E25"/>
    <w:rsid w:val="001062BF"/>
    <w:rsid w:val="001064AB"/>
    <w:rsid w:val="001065F4"/>
    <w:rsid w:val="001068DB"/>
    <w:rsid w:val="001068F2"/>
    <w:rsid w:val="00106E0E"/>
    <w:rsid w:val="00106EFE"/>
    <w:rsid w:val="001071EB"/>
    <w:rsid w:val="00107903"/>
    <w:rsid w:val="00107CB4"/>
    <w:rsid w:val="001106E0"/>
    <w:rsid w:val="001108CC"/>
    <w:rsid w:val="0011090A"/>
    <w:rsid w:val="00110B78"/>
    <w:rsid w:val="00110C73"/>
    <w:rsid w:val="00110DDF"/>
    <w:rsid w:val="00110F66"/>
    <w:rsid w:val="001113F4"/>
    <w:rsid w:val="001119F2"/>
    <w:rsid w:val="00111C40"/>
    <w:rsid w:val="00111DCD"/>
    <w:rsid w:val="001121BD"/>
    <w:rsid w:val="001121EA"/>
    <w:rsid w:val="001122FC"/>
    <w:rsid w:val="001124C9"/>
    <w:rsid w:val="001124F1"/>
    <w:rsid w:val="001126F5"/>
    <w:rsid w:val="00113092"/>
    <w:rsid w:val="00113196"/>
    <w:rsid w:val="001136DE"/>
    <w:rsid w:val="00113A36"/>
    <w:rsid w:val="00113AC5"/>
    <w:rsid w:val="00113D82"/>
    <w:rsid w:val="00113FB6"/>
    <w:rsid w:val="00114195"/>
    <w:rsid w:val="00114290"/>
    <w:rsid w:val="0011443E"/>
    <w:rsid w:val="001144DA"/>
    <w:rsid w:val="00114646"/>
    <w:rsid w:val="00114845"/>
    <w:rsid w:val="00114985"/>
    <w:rsid w:val="00115224"/>
    <w:rsid w:val="001154BC"/>
    <w:rsid w:val="001156A4"/>
    <w:rsid w:val="00115A95"/>
    <w:rsid w:val="00115F2D"/>
    <w:rsid w:val="0011607C"/>
    <w:rsid w:val="001168A0"/>
    <w:rsid w:val="00116A54"/>
    <w:rsid w:val="00116DB8"/>
    <w:rsid w:val="0011779C"/>
    <w:rsid w:val="0011784A"/>
    <w:rsid w:val="00117C3C"/>
    <w:rsid w:val="00120806"/>
    <w:rsid w:val="00120E6F"/>
    <w:rsid w:val="00120FBF"/>
    <w:rsid w:val="001211B7"/>
    <w:rsid w:val="0012132D"/>
    <w:rsid w:val="001216E8"/>
    <w:rsid w:val="001217A2"/>
    <w:rsid w:val="001218F2"/>
    <w:rsid w:val="00121FDF"/>
    <w:rsid w:val="001220B1"/>
    <w:rsid w:val="001221B6"/>
    <w:rsid w:val="001229A7"/>
    <w:rsid w:val="00122A3D"/>
    <w:rsid w:val="00122AFF"/>
    <w:rsid w:val="00122CBB"/>
    <w:rsid w:val="001230B0"/>
    <w:rsid w:val="00123119"/>
    <w:rsid w:val="00123134"/>
    <w:rsid w:val="00123652"/>
    <w:rsid w:val="00124050"/>
    <w:rsid w:val="0012491C"/>
    <w:rsid w:val="00125323"/>
    <w:rsid w:val="00125B04"/>
    <w:rsid w:val="001261B5"/>
    <w:rsid w:val="0012625B"/>
    <w:rsid w:val="001263B0"/>
    <w:rsid w:val="00126467"/>
    <w:rsid w:val="00126578"/>
    <w:rsid w:val="0012685A"/>
    <w:rsid w:val="00126BD0"/>
    <w:rsid w:val="0012722C"/>
    <w:rsid w:val="0012751A"/>
    <w:rsid w:val="00127C59"/>
    <w:rsid w:val="00127FA1"/>
    <w:rsid w:val="00127FF3"/>
    <w:rsid w:val="0013029C"/>
    <w:rsid w:val="0013036B"/>
    <w:rsid w:val="00131157"/>
    <w:rsid w:val="001316BA"/>
    <w:rsid w:val="00131828"/>
    <w:rsid w:val="00131843"/>
    <w:rsid w:val="001318C1"/>
    <w:rsid w:val="00131A61"/>
    <w:rsid w:val="00131C24"/>
    <w:rsid w:val="00131FD2"/>
    <w:rsid w:val="001321D3"/>
    <w:rsid w:val="001321F1"/>
    <w:rsid w:val="00132654"/>
    <w:rsid w:val="001335DA"/>
    <w:rsid w:val="00133A52"/>
    <w:rsid w:val="00133BA5"/>
    <w:rsid w:val="00133E6A"/>
    <w:rsid w:val="00133FF0"/>
    <w:rsid w:val="0013467C"/>
    <w:rsid w:val="00134875"/>
    <w:rsid w:val="00134D42"/>
    <w:rsid w:val="001351F6"/>
    <w:rsid w:val="0013538C"/>
    <w:rsid w:val="0013589B"/>
    <w:rsid w:val="00135BF8"/>
    <w:rsid w:val="00136012"/>
    <w:rsid w:val="0013608E"/>
    <w:rsid w:val="00136372"/>
    <w:rsid w:val="00136689"/>
    <w:rsid w:val="001367FF"/>
    <w:rsid w:val="00136965"/>
    <w:rsid w:val="00136C79"/>
    <w:rsid w:val="00136D67"/>
    <w:rsid w:val="00136E81"/>
    <w:rsid w:val="00136FF0"/>
    <w:rsid w:val="001372C9"/>
    <w:rsid w:val="001372E8"/>
    <w:rsid w:val="00137A1E"/>
    <w:rsid w:val="00137A96"/>
    <w:rsid w:val="00137B65"/>
    <w:rsid w:val="00137CC4"/>
    <w:rsid w:val="00137DF3"/>
    <w:rsid w:val="001404DF"/>
    <w:rsid w:val="00140795"/>
    <w:rsid w:val="00140AB3"/>
    <w:rsid w:val="00140B0E"/>
    <w:rsid w:val="00140C9D"/>
    <w:rsid w:val="00140CD5"/>
    <w:rsid w:val="00140F42"/>
    <w:rsid w:val="0014104B"/>
    <w:rsid w:val="001410F6"/>
    <w:rsid w:val="00141124"/>
    <w:rsid w:val="001411B0"/>
    <w:rsid w:val="001415CA"/>
    <w:rsid w:val="00141A12"/>
    <w:rsid w:val="001422A4"/>
    <w:rsid w:val="001423FA"/>
    <w:rsid w:val="0014245A"/>
    <w:rsid w:val="00142501"/>
    <w:rsid w:val="00142755"/>
    <w:rsid w:val="00142DDB"/>
    <w:rsid w:val="00143219"/>
    <w:rsid w:val="00143AD7"/>
    <w:rsid w:val="0014407B"/>
    <w:rsid w:val="001442C9"/>
    <w:rsid w:val="00144611"/>
    <w:rsid w:val="00144650"/>
    <w:rsid w:val="00144D1D"/>
    <w:rsid w:val="00145377"/>
    <w:rsid w:val="001453DA"/>
    <w:rsid w:val="00145498"/>
    <w:rsid w:val="001454EE"/>
    <w:rsid w:val="001459DE"/>
    <w:rsid w:val="00145C3D"/>
    <w:rsid w:val="00145C61"/>
    <w:rsid w:val="001460D1"/>
    <w:rsid w:val="001461D0"/>
    <w:rsid w:val="00146938"/>
    <w:rsid w:val="00146E65"/>
    <w:rsid w:val="001474DB"/>
    <w:rsid w:val="0014764C"/>
    <w:rsid w:val="00147E25"/>
    <w:rsid w:val="00147FF5"/>
    <w:rsid w:val="00150169"/>
    <w:rsid w:val="00150556"/>
    <w:rsid w:val="00150775"/>
    <w:rsid w:val="00150C31"/>
    <w:rsid w:val="00150D47"/>
    <w:rsid w:val="00150FE1"/>
    <w:rsid w:val="001510A6"/>
    <w:rsid w:val="00151157"/>
    <w:rsid w:val="0015133B"/>
    <w:rsid w:val="0015144C"/>
    <w:rsid w:val="00151589"/>
    <w:rsid w:val="001515C6"/>
    <w:rsid w:val="00151731"/>
    <w:rsid w:val="00151B2F"/>
    <w:rsid w:val="00151D68"/>
    <w:rsid w:val="001527CC"/>
    <w:rsid w:val="00152BD2"/>
    <w:rsid w:val="001533F4"/>
    <w:rsid w:val="001536A1"/>
    <w:rsid w:val="00153D65"/>
    <w:rsid w:val="00153E51"/>
    <w:rsid w:val="00153ED4"/>
    <w:rsid w:val="001544C5"/>
    <w:rsid w:val="001545BD"/>
    <w:rsid w:val="00154F01"/>
    <w:rsid w:val="00154FE7"/>
    <w:rsid w:val="00155131"/>
    <w:rsid w:val="00155316"/>
    <w:rsid w:val="001553B5"/>
    <w:rsid w:val="001564A0"/>
    <w:rsid w:val="0015685C"/>
    <w:rsid w:val="0015698A"/>
    <w:rsid w:val="001569BF"/>
    <w:rsid w:val="001578C7"/>
    <w:rsid w:val="00157C47"/>
    <w:rsid w:val="00157CE5"/>
    <w:rsid w:val="00157D45"/>
    <w:rsid w:val="00157DEA"/>
    <w:rsid w:val="00157F5A"/>
    <w:rsid w:val="00160A0C"/>
    <w:rsid w:val="00160A6D"/>
    <w:rsid w:val="00160C9E"/>
    <w:rsid w:val="00160E8C"/>
    <w:rsid w:val="001616D0"/>
    <w:rsid w:val="0016176C"/>
    <w:rsid w:val="0016185C"/>
    <w:rsid w:val="00161928"/>
    <w:rsid w:val="00162026"/>
    <w:rsid w:val="0016241B"/>
    <w:rsid w:val="001625AA"/>
    <w:rsid w:val="00162950"/>
    <w:rsid w:val="00162B31"/>
    <w:rsid w:val="00162F34"/>
    <w:rsid w:val="00163293"/>
    <w:rsid w:val="00163307"/>
    <w:rsid w:val="00163602"/>
    <w:rsid w:val="00163674"/>
    <w:rsid w:val="00163703"/>
    <w:rsid w:val="0016370B"/>
    <w:rsid w:val="00163855"/>
    <w:rsid w:val="00163BBB"/>
    <w:rsid w:val="00164189"/>
    <w:rsid w:val="00164395"/>
    <w:rsid w:val="001645AD"/>
    <w:rsid w:val="0016493E"/>
    <w:rsid w:val="001649D2"/>
    <w:rsid w:val="00164D6B"/>
    <w:rsid w:val="00164F28"/>
    <w:rsid w:val="00166100"/>
    <w:rsid w:val="00166592"/>
    <w:rsid w:val="00166820"/>
    <w:rsid w:val="001669C2"/>
    <w:rsid w:val="00166E49"/>
    <w:rsid w:val="0016712A"/>
    <w:rsid w:val="0016717B"/>
    <w:rsid w:val="00167679"/>
    <w:rsid w:val="001676AA"/>
    <w:rsid w:val="00167BCD"/>
    <w:rsid w:val="00167C35"/>
    <w:rsid w:val="00167E48"/>
    <w:rsid w:val="00170315"/>
    <w:rsid w:val="00170725"/>
    <w:rsid w:val="00170D9E"/>
    <w:rsid w:val="00170F38"/>
    <w:rsid w:val="00171098"/>
    <w:rsid w:val="00171247"/>
    <w:rsid w:val="00171400"/>
    <w:rsid w:val="001717AA"/>
    <w:rsid w:val="00171BD4"/>
    <w:rsid w:val="00172239"/>
    <w:rsid w:val="001729CC"/>
    <w:rsid w:val="00172B7F"/>
    <w:rsid w:val="00172C77"/>
    <w:rsid w:val="00173234"/>
    <w:rsid w:val="001732DC"/>
    <w:rsid w:val="00173952"/>
    <w:rsid w:val="00173B18"/>
    <w:rsid w:val="00173DB3"/>
    <w:rsid w:val="00173F50"/>
    <w:rsid w:val="001747F7"/>
    <w:rsid w:val="00174AC1"/>
    <w:rsid w:val="00174C4D"/>
    <w:rsid w:val="00175A09"/>
    <w:rsid w:val="00175A71"/>
    <w:rsid w:val="0017619D"/>
    <w:rsid w:val="001761C8"/>
    <w:rsid w:val="0017627B"/>
    <w:rsid w:val="001765A8"/>
    <w:rsid w:val="00176825"/>
    <w:rsid w:val="001769C7"/>
    <w:rsid w:val="00176A8E"/>
    <w:rsid w:val="00176D3C"/>
    <w:rsid w:val="00177143"/>
    <w:rsid w:val="00177297"/>
    <w:rsid w:val="001774B0"/>
    <w:rsid w:val="00177F50"/>
    <w:rsid w:val="00180038"/>
    <w:rsid w:val="00180115"/>
    <w:rsid w:val="00180159"/>
    <w:rsid w:val="0018022C"/>
    <w:rsid w:val="00180323"/>
    <w:rsid w:val="001806A1"/>
    <w:rsid w:val="00180D35"/>
    <w:rsid w:val="00180D48"/>
    <w:rsid w:val="0018122C"/>
    <w:rsid w:val="00181410"/>
    <w:rsid w:val="00181B6A"/>
    <w:rsid w:val="00182005"/>
    <w:rsid w:val="00182C5F"/>
    <w:rsid w:val="00183554"/>
    <w:rsid w:val="00183609"/>
    <w:rsid w:val="00183FA1"/>
    <w:rsid w:val="00184651"/>
    <w:rsid w:val="001847B5"/>
    <w:rsid w:val="00184A55"/>
    <w:rsid w:val="00184A7C"/>
    <w:rsid w:val="00184D86"/>
    <w:rsid w:val="00185186"/>
    <w:rsid w:val="001852A4"/>
    <w:rsid w:val="001854FB"/>
    <w:rsid w:val="00185828"/>
    <w:rsid w:val="0018582A"/>
    <w:rsid w:val="00185C52"/>
    <w:rsid w:val="0018606D"/>
    <w:rsid w:val="00186161"/>
    <w:rsid w:val="001862D6"/>
    <w:rsid w:val="0018658C"/>
    <w:rsid w:val="00186F5B"/>
    <w:rsid w:val="00190329"/>
    <w:rsid w:val="001904D6"/>
    <w:rsid w:val="00190654"/>
    <w:rsid w:val="0019167B"/>
    <w:rsid w:val="0019185C"/>
    <w:rsid w:val="00191986"/>
    <w:rsid w:val="00192061"/>
    <w:rsid w:val="0019236A"/>
    <w:rsid w:val="001924DC"/>
    <w:rsid w:val="00192A4E"/>
    <w:rsid w:val="00192C36"/>
    <w:rsid w:val="00192CB5"/>
    <w:rsid w:val="00192DF1"/>
    <w:rsid w:val="00192E5E"/>
    <w:rsid w:val="00192FFA"/>
    <w:rsid w:val="00193419"/>
    <w:rsid w:val="00193892"/>
    <w:rsid w:val="00193C9A"/>
    <w:rsid w:val="00193E33"/>
    <w:rsid w:val="001942CC"/>
    <w:rsid w:val="001946E2"/>
    <w:rsid w:val="00194893"/>
    <w:rsid w:val="00194CB4"/>
    <w:rsid w:val="00194D94"/>
    <w:rsid w:val="0019543A"/>
    <w:rsid w:val="0019550D"/>
    <w:rsid w:val="0019566E"/>
    <w:rsid w:val="00195892"/>
    <w:rsid w:val="001959B0"/>
    <w:rsid w:val="00195CE0"/>
    <w:rsid w:val="00195D36"/>
    <w:rsid w:val="00196098"/>
    <w:rsid w:val="001963A6"/>
    <w:rsid w:val="00196988"/>
    <w:rsid w:val="001969BE"/>
    <w:rsid w:val="00197DF9"/>
    <w:rsid w:val="00197E11"/>
    <w:rsid w:val="001A046C"/>
    <w:rsid w:val="001A0611"/>
    <w:rsid w:val="001A0AD3"/>
    <w:rsid w:val="001A0CDE"/>
    <w:rsid w:val="001A0F2E"/>
    <w:rsid w:val="001A0F49"/>
    <w:rsid w:val="001A113A"/>
    <w:rsid w:val="001A137E"/>
    <w:rsid w:val="001A172C"/>
    <w:rsid w:val="001A1752"/>
    <w:rsid w:val="001A1EF7"/>
    <w:rsid w:val="001A1FC5"/>
    <w:rsid w:val="001A2423"/>
    <w:rsid w:val="001A293B"/>
    <w:rsid w:val="001A2A98"/>
    <w:rsid w:val="001A2F68"/>
    <w:rsid w:val="001A3126"/>
    <w:rsid w:val="001A32B6"/>
    <w:rsid w:val="001A3365"/>
    <w:rsid w:val="001A3AAA"/>
    <w:rsid w:val="001A3E91"/>
    <w:rsid w:val="001A4120"/>
    <w:rsid w:val="001A4189"/>
    <w:rsid w:val="001A4CB1"/>
    <w:rsid w:val="001A5CA0"/>
    <w:rsid w:val="001A6193"/>
    <w:rsid w:val="001A6337"/>
    <w:rsid w:val="001A637E"/>
    <w:rsid w:val="001A6A6B"/>
    <w:rsid w:val="001A6FB2"/>
    <w:rsid w:val="001A6FC8"/>
    <w:rsid w:val="001A7128"/>
    <w:rsid w:val="001A75D2"/>
    <w:rsid w:val="001A7886"/>
    <w:rsid w:val="001A7BBF"/>
    <w:rsid w:val="001A7FEC"/>
    <w:rsid w:val="001B01D0"/>
    <w:rsid w:val="001B05F7"/>
    <w:rsid w:val="001B0634"/>
    <w:rsid w:val="001B09DA"/>
    <w:rsid w:val="001B0D4D"/>
    <w:rsid w:val="001B175F"/>
    <w:rsid w:val="001B1986"/>
    <w:rsid w:val="001B202E"/>
    <w:rsid w:val="001B2084"/>
    <w:rsid w:val="001B23C0"/>
    <w:rsid w:val="001B28F2"/>
    <w:rsid w:val="001B2C21"/>
    <w:rsid w:val="001B2C81"/>
    <w:rsid w:val="001B307A"/>
    <w:rsid w:val="001B344F"/>
    <w:rsid w:val="001B376C"/>
    <w:rsid w:val="001B3A8A"/>
    <w:rsid w:val="001B3FA4"/>
    <w:rsid w:val="001B3FC1"/>
    <w:rsid w:val="001B418C"/>
    <w:rsid w:val="001B4C27"/>
    <w:rsid w:val="001B4D2E"/>
    <w:rsid w:val="001B5109"/>
    <w:rsid w:val="001B51D9"/>
    <w:rsid w:val="001B57B0"/>
    <w:rsid w:val="001B65E7"/>
    <w:rsid w:val="001B6BC9"/>
    <w:rsid w:val="001B6C71"/>
    <w:rsid w:val="001B71A2"/>
    <w:rsid w:val="001B7526"/>
    <w:rsid w:val="001C027B"/>
    <w:rsid w:val="001C0380"/>
    <w:rsid w:val="001C09F2"/>
    <w:rsid w:val="001C0DDA"/>
    <w:rsid w:val="001C15E9"/>
    <w:rsid w:val="001C16C7"/>
    <w:rsid w:val="001C201D"/>
    <w:rsid w:val="001C29CF"/>
    <w:rsid w:val="001C2F4E"/>
    <w:rsid w:val="001C318C"/>
    <w:rsid w:val="001C34C9"/>
    <w:rsid w:val="001C3670"/>
    <w:rsid w:val="001C39F5"/>
    <w:rsid w:val="001C3B90"/>
    <w:rsid w:val="001C431A"/>
    <w:rsid w:val="001C4AA3"/>
    <w:rsid w:val="001C4C19"/>
    <w:rsid w:val="001C5490"/>
    <w:rsid w:val="001C5950"/>
    <w:rsid w:val="001C5981"/>
    <w:rsid w:val="001C5B95"/>
    <w:rsid w:val="001C6544"/>
    <w:rsid w:val="001C681A"/>
    <w:rsid w:val="001C6A56"/>
    <w:rsid w:val="001C6B8B"/>
    <w:rsid w:val="001C6DCC"/>
    <w:rsid w:val="001C736B"/>
    <w:rsid w:val="001C75C9"/>
    <w:rsid w:val="001C773F"/>
    <w:rsid w:val="001C7851"/>
    <w:rsid w:val="001C7BFF"/>
    <w:rsid w:val="001D087C"/>
    <w:rsid w:val="001D0B4D"/>
    <w:rsid w:val="001D0DF2"/>
    <w:rsid w:val="001D10FE"/>
    <w:rsid w:val="001D15D8"/>
    <w:rsid w:val="001D16D5"/>
    <w:rsid w:val="001D17A6"/>
    <w:rsid w:val="001D2556"/>
    <w:rsid w:val="001D25FF"/>
    <w:rsid w:val="001D37C4"/>
    <w:rsid w:val="001D38F4"/>
    <w:rsid w:val="001D3B52"/>
    <w:rsid w:val="001D3B9E"/>
    <w:rsid w:val="001D3C72"/>
    <w:rsid w:val="001D3CAD"/>
    <w:rsid w:val="001D4026"/>
    <w:rsid w:val="001D425C"/>
    <w:rsid w:val="001D45D4"/>
    <w:rsid w:val="001D46B2"/>
    <w:rsid w:val="001D4911"/>
    <w:rsid w:val="001D4C23"/>
    <w:rsid w:val="001D53CD"/>
    <w:rsid w:val="001D5443"/>
    <w:rsid w:val="001D5711"/>
    <w:rsid w:val="001D572E"/>
    <w:rsid w:val="001D583E"/>
    <w:rsid w:val="001D58B7"/>
    <w:rsid w:val="001D5E44"/>
    <w:rsid w:val="001D61F7"/>
    <w:rsid w:val="001D6633"/>
    <w:rsid w:val="001D66C6"/>
    <w:rsid w:val="001D6967"/>
    <w:rsid w:val="001D6AAF"/>
    <w:rsid w:val="001D6DA4"/>
    <w:rsid w:val="001D6DE4"/>
    <w:rsid w:val="001D6E67"/>
    <w:rsid w:val="001D72A4"/>
    <w:rsid w:val="001D78D7"/>
    <w:rsid w:val="001D7ECD"/>
    <w:rsid w:val="001E00F6"/>
    <w:rsid w:val="001E020D"/>
    <w:rsid w:val="001E0D32"/>
    <w:rsid w:val="001E0E99"/>
    <w:rsid w:val="001E14E2"/>
    <w:rsid w:val="001E1D3F"/>
    <w:rsid w:val="001E2136"/>
    <w:rsid w:val="001E250D"/>
    <w:rsid w:val="001E26A0"/>
    <w:rsid w:val="001E2A06"/>
    <w:rsid w:val="001E2AC6"/>
    <w:rsid w:val="001E3087"/>
    <w:rsid w:val="001E31C1"/>
    <w:rsid w:val="001E3478"/>
    <w:rsid w:val="001E44F6"/>
    <w:rsid w:val="001E45E8"/>
    <w:rsid w:val="001E4A42"/>
    <w:rsid w:val="001E4B5B"/>
    <w:rsid w:val="001E4B9D"/>
    <w:rsid w:val="001E4E44"/>
    <w:rsid w:val="001E516A"/>
    <w:rsid w:val="001E51DA"/>
    <w:rsid w:val="001E538A"/>
    <w:rsid w:val="001E5652"/>
    <w:rsid w:val="001E568E"/>
    <w:rsid w:val="001E5991"/>
    <w:rsid w:val="001E59C2"/>
    <w:rsid w:val="001E5A11"/>
    <w:rsid w:val="001E5AC6"/>
    <w:rsid w:val="001E6272"/>
    <w:rsid w:val="001E6325"/>
    <w:rsid w:val="001E647B"/>
    <w:rsid w:val="001E6831"/>
    <w:rsid w:val="001E6902"/>
    <w:rsid w:val="001E6DED"/>
    <w:rsid w:val="001E7097"/>
    <w:rsid w:val="001E7325"/>
    <w:rsid w:val="001E7445"/>
    <w:rsid w:val="001E787A"/>
    <w:rsid w:val="001E7F8C"/>
    <w:rsid w:val="001F04D8"/>
    <w:rsid w:val="001F0641"/>
    <w:rsid w:val="001F0A80"/>
    <w:rsid w:val="001F101A"/>
    <w:rsid w:val="001F118A"/>
    <w:rsid w:val="001F15D0"/>
    <w:rsid w:val="001F174E"/>
    <w:rsid w:val="001F1AD8"/>
    <w:rsid w:val="001F1C8A"/>
    <w:rsid w:val="001F2127"/>
    <w:rsid w:val="001F21D6"/>
    <w:rsid w:val="001F23A9"/>
    <w:rsid w:val="001F270F"/>
    <w:rsid w:val="001F2BB8"/>
    <w:rsid w:val="001F3367"/>
    <w:rsid w:val="001F33E4"/>
    <w:rsid w:val="001F363F"/>
    <w:rsid w:val="001F3735"/>
    <w:rsid w:val="001F3C43"/>
    <w:rsid w:val="001F3E81"/>
    <w:rsid w:val="001F4274"/>
    <w:rsid w:val="001F4670"/>
    <w:rsid w:val="001F5007"/>
    <w:rsid w:val="001F5901"/>
    <w:rsid w:val="001F5AF7"/>
    <w:rsid w:val="001F5DA0"/>
    <w:rsid w:val="001F5DA9"/>
    <w:rsid w:val="001F61F1"/>
    <w:rsid w:val="001F6916"/>
    <w:rsid w:val="001F6F5F"/>
    <w:rsid w:val="001F7586"/>
    <w:rsid w:val="001F793A"/>
    <w:rsid w:val="001F7E8A"/>
    <w:rsid w:val="00200007"/>
    <w:rsid w:val="0020024B"/>
    <w:rsid w:val="00200263"/>
    <w:rsid w:val="00200939"/>
    <w:rsid w:val="0020093D"/>
    <w:rsid w:val="0020098F"/>
    <w:rsid w:val="00201594"/>
    <w:rsid w:val="00201897"/>
    <w:rsid w:val="00201B0A"/>
    <w:rsid w:val="00201F5D"/>
    <w:rsid w:val="0020258E"/>
    <w:rsid w:val="0020265E"/>
    <w:rsid w:val="0020318A"/>
    <w:rsid w:val="0020341C"/>
    <w:rsid w:val="002034EC"/>
    <w:rsid w:val="00203A86"/>
    <w:rsid w:val="00204AB8"/>
    <w:rsid w:val="00204BC0"/>
    <w:rsid w:val="002052EB"/>
    <w:rsid w:val="00205592"/>
    <w:rsid w:val="0020565F"/>
    <w:rsid w:val="00205BD4"/>
    <w:rsid w:val="00205BDF"/>
    <w:rsid w:val="00205E20"/>
    <w:rsid w:val="00206113"/>
    <w:rsid w:val="00206154"/>
    <w:rsid w:val="0020636C"/>
    <w:rsid w:val="00206726"/>
    <w:rsid w:val="00206832"/>
    <w:rsid w:val="00206867"/>
    <w:rsid w:val="00206A53"/>
    <w:rsid w:val="00206B55"/>
    <w:rsid w:val="0020706B"/>
    <w:rsid w:val="00207509"/>
    <w:rsid w:val="002076B3"/>
    <w:rsid w:val="00207887"/>
    <w:rsid w:val="002114A1"/>
    <w:rsid w:val="00211A33"/>
    <w:rsid w:val="00211AD6"/>
    <w:rsid w:val="00211C34"/>
    <w:rsid w:val="00211D2A"/>
    <w:rsid w:val="002131D2"/>
    <w:rsid w:val="00213362"/>
    <w:rsid w:val="002134A5"/>
    <w:rsid w:val="00213548"/>
    <w:rsid w:val="00213BD3"/>
    <w:rsid w:val="00213D6B"/>
    <w:rsid w:val="00214696"/>
    <w:rsid w:val="002147D0"/>
    <w:rsid w:val="00214C1B"/>
    <w:rsid w:val="0021535E"/>
    <w:rsid w:val="00215E7A"/>
    <w:rsid w:val="00216045"/>
    <w:rsid w:val="00216090"/>
    <w:rsid w:val="002161D2"/>
    <w:rsid w:val="00216298"/>
    <w:rsid w:val="002165E5"/>
    <w:rsid w:val="00216D12"/>
    <w:rsid w:val="00216D97"/>
    <w:rsid w:val="00216FE3"/>
    <w:rsid w:val="002170F4"/>
    <w:rsid w:val="002173BD"/>
    <w:rsid w:val="00217ED8"/>
    <w:rsid w:val="00220349"/>
    <w:rsid w:val="002203BB"/>
    <w:rsid w:val="00220477"/>
    <w:rsid w:val="00220992"/>
    <w:rsid w:val="00220B5D"/>
    <w:rsid w:val="0022103E"/>
    <w:rsid w:val="00221318"/>
    <w:rsid w:val="00221513"/>
    <w:rsid w:val="0022189E"/>
    <w:rsid w:val="00221CED"/>
    <w:rsid w:val="00221E06"/>
    <w:rsid w:val="00221FC4"/>
    <w:rsid w:val="0022208B"/>
    <w:rsid w:val="00222183"/>
    <w:rsid w:val="0022231B"/>
    <w:rsid w:val="00222496"/>
    <w:rsid w:val="00222E88"/>
    <w:rsid w:val="002232FE"/>
    <w:rsid w:val="00223689"/>
    <w:rsid w:val="002236F4"/>
    <w:rsid w:val="002244B5"/>
    <w:rsid w:val="00224A0C"/>
    <w:rsid w:val="00224A51"/>
    <w:rsid w:val="00224A6D"/>
    <w:rsid w:val="00224A7B"/>
    <w:rsid w:val="00224AC9"/>
    <w:rsid w:val="00224D7B"/>
    <w:rsid w:val="0022506B"/>
    <w:rsid w:val="0022557B"/>
    <w:rsid w:val="00225B92"/>
    <w:rsid w:val="00225E23"/>
    <w:rsid w:val="00226711"/>
    <w:rsid w:val="002268D7"/>
    <w:rsid w:val="00226B64"/>
    <w:rsid w:val="00226CC8"/>
    <w:rsid w:val="002273C2"/>
    <w:rsid w:val="00227A7B"/>
    <w:rsid w:val="00230061"/>
    <w:rsid w:val="002301D1"/>
    <w:rsid w:val="0023052B"/>
    <w:rsid w:val="002314B5"/>
    <w:rsid w:val="002316C1"/>
    <w:rsid w:val="00231862"/>
    <w:rsid w:val="002318DE"/>
    <w:rsid w:val="00231995"/>
    <w:rsid w:val="00231A5D"/>
    <w:rsid w:val="002322DF"/>
    <w:rsid w:val="0023295A"/>
    <w:rsid w:val="00232D54"/>
    <w:rsid w:val="00232E5E"/>
    <w:rsid w:val="00233785"/>
    <w:rsid w:val="00233A81"/>
    <w:rsid w:val="00233C15"/>
    <w:rsid w:val="00233C68"/>
    <w:rsid w:val="00234715"/>
    <w:rsid w:val="00234945"/>
    <w:rsid w:val="00234DDC"/>
    <w:rsid w:val="00234E3A"/>
    <w:rsid w:val="00234E82"/>
    <w:rsid w:val="002350C3"/>
    <w:rsid w:val="00235443"/>
    <w:rsid w:val="00235F65"/>
    <w:rsid w:val="002360A5"/>
    <w:rsid w:val="00236590"/>
    <w:rsid w:val="00236AFB"/>
    <w:rsid w:val="00236CD6"/>
    <w:rsid w:val="00236CFB"/>
    <w:rsid w:val="0023780F"/>
    <w:rsid w:val="00237991"/>
    <w:rsid w:val="00237ABD"/>
    <w:rsid w:val="00237CCE"/>
    <w:rsid w:val="00240057"/>
    <w:rsid w:val="00240999"/>
    <w:rsid w:val="00240A27"/>
    <w:rsid w:val="00240B23"/>
    <w:rsid w:val="00240C03"/>
    <w:rsid w:val="002414C0"/>
    <w:rsid w:val="002414E7"/>
    <w:rsid w:val="0024153B"/>
    <w:rsid w:val="00241942"/>
    <w:rsid w:val="0024197E"/>
    <w:rsid w:val="00241DF1"/>
    <w:rsid w:val="00241F80"/>
    <w:rsid w:val="00242003"/>
    <w:rsid w:val="00242452"/>
    <w:rsid w:val="00242472"/>
    <w:rsid w:val="00242521"/>
    <w:rsid w:val="00242DBD"/>
    <w:rsid w:val="002431BF"/>
    <w:rsid w:val="00243202"/>
    <w:rsid w:val="002432AE"/>
    <w:rsid w:val="00243B99"/>
    <w:rsid w:val="00243CA1"/>
    <w:rsid w:val="00243D19"/>
    <w:rsid w:val="00243F91"/>
    <w:rsid w:val="002444AD"/>
    <w:rsid w:val="0024450B"/>
    <w:rsid w:val="00244547"/>
    <w:rsid w:val="002445FF"/>
    <w:rsid w:val="00244A1A"/>
    <w:rsid w:val="00244D6A"/>
    <w:rsid w:val="00245A64"/>
    <w:rsid w:val="00245E6F"/>
    <w:rsid w:val="0024618D"/>
    <w:rsid w:val="0024624B"/>
    <w:rsid w:val="0024688A"/>
    <w:rsid w:val="00246984"/>
    <w:rsid w:val="00246C2B"/>
    <w:rsid w:val="002475A3"/>
    <w:rsid w:val="002478A1"/>
    <w:rsid w:val="00247A73"/>
    <w:rsid w:val="00247B2F"/>
    <w:rsid w:val="00247E8D"/>
    <w:rsid w:val="00250482"/>
    <w:rsid w:val="00250701"/>
    <w:rsid w:val="00251938"/>
    <w:rsid w:val="00251A7D"/>
    <w:rsid w:val="00251BD4"/>
    <w:rsid w:val="00251F36"/>
    <w:rsid w:val="00251FD3"/>
    <w:rsid w:val="00252013"/>
    <w:rsid w:val="0025227B"/>
    <w:rsid w:val="00252698"/>
    <w:rsid w:val="0025275E"/>
    <w:rsid w:val="00252825"/>
    <w:rsid w:val="00252A61"/>
    <w:rsid w:val="00252F58"/>
    <w:rsid w:val="00253129"/>
    <w:rsid w:val="0025364A"/>
    <w:rsid w:val="00254171"/>
    <w:rsid w:val="002542B8"/>
    <w:rsid w:val="00254926"/>
    <w:rsid w:val="00254CE1"/>
    <w:rsid w:val="00254D8C"/>
    <w:rsid w:val="00254E19"/>
    <w:rsid w:val="002558F7"/>
    <w:rsid w:val="00255FC9"/>
    <w:rsid w:val="00256132"/>
    <w:rsid w:val="00256135"/>
    <w:rsid w:val="00256CF3"/>
    <w:rsid w:val="00256DFC"/>
    <w:rsid w:val="00256EFE"/>
    <w:rsid w:val="00257093"/>
    <w:rsid w:val="00257240"/>
    <w:rsid w:val="00257664"/>
    <w:rsid w:val="00257998"/>
    <w:rsid w:val="00257C8F"/>
    <w:rsid w:val="00257DD1"/>
    <w:rsid w:val="00260263"/>
    <w:rsid w:val="0026052B"/>
    <w:rsid w:val="0026076C"/>
    <w:rsid w:val="00260846"/>
    <w:rsid w:val="00260AFA"/>
    <w:rsid w:val="00260C19"/>
    <w:rsid w:val="00260D0D"/>
    <w:rsid w:val="00260F82"/>
    <w:rsid w:val="002616D7"/>
    <w:rsid w:val="00261955"/>
    <w:rsid w:val="00261984"/>
    <w:rsid w:val="00262105"/>
    <w:rsid w:val="00262567"/>
    <w:rsid w:val="002626C8"/>
    <w:rsid w:val="00262A72"/>
    <w:rsid w:val="00262E65"/>
    <w:rsid w:val="00262E99"/>
    <w:rsid w:val="00263C82"/>
    <w:rsid w:val="00263CEF"/>
    <w:rsid w:val="0026450C"/>
    <w:rsid w:val="00264791"/>
    <w:rsid w:val="00264948"/>
    <w:rsid w:val="00265580"/>
    <w:rsid w:val="002658FA"/>
    <w:rsid w:val="00265E59"/>
    <w:rsid w:val="002662A5"/>
    <w:rsid w:val="002669C3"/>
    <w:rsid w:val="0026723E"/>
    <w:rsid w:val="00267310"/>
    <w:rsid w:val="0026732C"/>
    <w:rsid w:val="002673A3"/>
    <w:rsid w:val="00267A9F"/>
    <w:rsid w:val="00267BD8"/>
    <w:rsid w:val="0027002A"/>
    <w:rsid w:val="002700CF"/>
    <w:rsid w:val="002701FE"/>
    <w:rsid w:val="00270500"/>
    <w:rsid w:val="00270948"/>
    <w:rsid w:val="0027097E"/>
    <w:rsid w:val="00270A03"/>
    <w:rsid w:val="00270B72"/>
    <w:rsid w:val="00270BEC"/>
    <w:rsid w:val="00270E74"/>
    <w:rsid w:val="00270EC6"/>
    <w:rsid w:val="00270F72"/>
    <w:rsid w:val="00271369"/>
    <w:rsid w:val="0027183C"/>
    <w:rsid w:val="00271889"/>
    <w:rsid w:val="00271E94"/>
    <w:rsid w:val="0027213D"/>
    <w:rsid w:val="00272163"/>
    <w:rsid w:val="0027219F"/>
    <w:rsid w:val="002727F4"/>
    <w:rsid w:val="00272813"/>
    <w:rsid w:val="002728CE"/>
    <w:rsid w:val="00272D5B"/>
    <w:rsid w:val="00272E26"/>
    <w:rsid w:val="00272EF7"/>
    <w:rsid w:val="00272F91"/>
    <w:rsid w:val="002730D6"/>
    <w:rsid w:val="00273674"/>
    <w:rsid w:val="002738C1"/>
    <w:rsid w:val="00273AD0"/>
    <w:rsid w:val="002746F9"/>
    <w:rsid w:val="00274748"/>
    <w:rsid w:val="00275468"/>
    <w:rsid w:val="00275C4C"/>
    <w:rsid w:val="00275DAA"/>
    <w:rsid w:val="0027614D"/>
    <w:rsid w:val="002762A0"/>
    <w:rsid w:val="00276952"/>
    <w:rsid w:val="00276CEB"/>
    <w:rsid w:val="00277184"/>
    <w:rsid w:val="00277627"/>
    <w:rsid w:val="00277A13"/>
    <w:rsid w:val="00277C34"/>
    <w:rsid w:val="00280404"/>
    <w:rsid w:val="00280831"/>
    <w:rsid w:val="00280BED"/>
    <w:rsid w:val="00280D1C"/>
    <w:rsid w:val="00280E09"/>
    <w:rsid w:val="00280FE6"/>
    <w:rsid w:val="00281186"/>
    <w:rsid w:val="00281D17"/>
    <w:rsid w:val="00281F05"/>
    <w:rsid w:val="00282011"/>
    <w:rsid w:val="00283317"/>
    <w:rsid w:val="0028363D"/>
    <w:rsid w:val="00283935"/>
    <w:rsid w:val="00283941"/>
    <w:rsid w:val="0028453C"/>
    <w:rsid w:val="00284B35"/>
    <w:rsid w:val="00285419"/>
    <w:rsid w:val="002855B5"/>
    <w:rsid w:val="00285700"/>
    <w:rsid w:val="002857B0"/>
    <w:rsid w:val="002857FD"/>
    <w:rsid w:val="002858DE"/>
    <w:rsid w:val="00285CAC"/>
    <w:rsid w:val="00285DB7"/>
    <w:rsid w:val="00286172"/>
    <w:rsid w:val="0028662B"/>
    <w:rsid w:val="00286BE3"/>
    <w:rsid w:val="00286D12"/>
    <w:rsid w:val="00286EF8"/>
    <w:rsid w:val="0028709F"/>
    <w:rsid w:val="002871AD"/>
    <w:rsid w:val="002876F6"/>
    <w:rsid w:val="00287A70"/>
    <w:rsid w:val="00287C1B"/>
    <w:rsid w:val="00287CDD"/>
    <w:rsid w:val="00287F2F"/>
    <w:rsid w:val="002900E2"/>
    <w:rsid w:val="0029012C"/>
    <w:rsid w:val="0029041B"/>
    <w:rsid w:val="00290A04"/>
    <w:rsid w:val="0029148D"/>
    <w:rsid w:val="00291D59"/>
    <w:rsid w:val="00291DE6"/>
    <w:rsid w:val="002921B8"/>
    <w:rsid w:val="00292474"/>
    <w:rsid w:val="0029290F"/>
    <w:rsid w:val="00292955"/>
    <w:rsid w:val="00292E86"/>
    <w:rsid w:val="00293023"/>
    <w:rsid w:val="00293A5F"/>
    <w:rsid w:val="00293ECF"/>
    <w:rsid w:val="0029400B"/>
    <w:rsid w:val="0029464F"/>
    <w:rsid w:val="0029478E"/>
    <w:rsid w:val="00294A59"/>
    <w:rsid w:val="002956BC"/>
    <w:rsid w:val="002959AC"/>
    <w:rsid w:val="00295A86"/>
    <w:rsid w:val="00295B31"/>
    <w:rsid w:val="00295C33"/>
    <w:rsid w:val="00295FD3"/>
    <w:rsid w:val="00296450"/>
    <w:rsid w:val="002966D6"/>
    <w:rsid w:val="00297AFA"/>
    <w:rsid w:val="002A00B9"/>
    <w:rsid w:val="002A0134"/>
    <w:rsid w:val="002A01D1"/>
    <w:rsid w:val="002A052B"/>
    <w:rsid w:val="002A06BE"/>
    <w:rsid w:val="002A0D8B"/>
    <w:rsid w:val="002A0E6E"/>
    <w:rsid w:val="002A2AA3"/>
    <w:rsid w:val="002A2CDB"/>
    <w:rsid w:val="002A2D3C"/>
    <w:rsid w:val="002A2D80"/>
    <w:rsid w:val="002A2FF0"/>
    <w:rsid w:val="002A30B5"/>
    <w:rsid w:val="002A3669"/>
    <w:rsid w:val="002A4155"/>
    <w:rsid w:val="002A4421"/>
    <w:rsid w:val="002A51CC"/>
    <w:rsid w:val="002A58AB"/>
    <w:rsid w:val="002A5DCA"/>
    <w:rsid w:val="002A5EC7"/>
    <w:rsid w:val="002A5F6A"/>
    <w:rsid w:val="002A5FAC"/>
    <w:rsid w:val="002A6044"/>
    <w:rsid w:val="002A62E3"/>
    <w:rsid w:val="002A6746"/>
    <w:rsid w:val="002A6765"/>
    <w:rsid w:val="002A6B5E"/>
    <w:rsid w:val="002A7217"/>
    <w:rsid w:val="002A7A1D"/>
    <w:rsid w:val="002A7B59"/>
    <w:rsid w:val="002A7D11"/>
    <w:rsid w:val="002A7E2F"/>
    <w:rsid w:val="002B06C8"/>
    <w:rsid w:val="002B0F90"/>
    <w:rsid w:val="002B11A6"/>
    <w:rsid w:val="002B11C6"/>
    <w:rsid w:val="002B1495"/>
    <w:rsid w:val="002B16A7"/>
    <w:rsid w:val="002B1BF9"/>
    <w:rsid w:val="002B1C16"/>
    <w:rsid w:val="002B2636"/>
    <w:rsid w:val="002B29D1"/>
    <w:rsid w:val="002B318B"/>
    <w:rsid w:val="002B32EA"/>
    <w:rsid w:val="002B3A30"/>
    <w:rsid w:val="002B3EA2"/>
    <w:rsid w:val="002B42E7"/>
    <w:rsid w:val="002B45E8"/>
    <w:rsid w:val="002B4A56"/>
    <w:rsid w:val="002B4A69"/>
    <w:rsid w:val="002B4EE8"/>
    <w:rsid w:val="002B4FF9"/>
    <w:rsid w:val="002B5540"/>
    <w:rsid w:val="002B55E7"/>
    <w:rsid w:val="002B5E47"/>
    <w:rsid w:val="002B74C3"/>
    <w:rsid w:val="002B776F"/>
    <w:rsid w:val="002B797E"/>
    <w:rsid w:val="002B7C6A"/>
    <w:rsid w:val="002B7DE5"/>
    <w:rsid w:val="002C00D3"/>
    <w:rsid w:val="002C06CA"/>
    <w:rsid w:val="002C082D"/>
    <w:rsid w:val="002C091E"/>
    <w:rsid w:val="002C0DC6"/>
    <w:rsid w:val="002C0E27"/>
    <w:rsid w:val="002C0EF6"/>
    <w:rsid w:val="002C17A1"/>
    <w:rsid w:val="002C1842"/>
    <w:rsid w:val="002C2655"/>
    <w:rsid w:val="002C2706"/>
    <w:rsid w:val="002C2745"/>
    <w:rsid w:val="002C2B92"/>
    <w:rsid w:val="002C3EC8"/>
    <w:rsid w:val="002C418E"/>
    <w:rsid w:val="002C41E6"/>
    <w:rsid w:val="002C42CC"/>
    <w:rsid w:val="002C435E"/>
    <w:rsid w:val="002C4666"/>
    <w:rsid w:val="002C473A"/>
    <w:rsid w:val="002C481F"/>
    <w:rsid w:val="002C487B"/>
    <w:rsid w:val="002C4C00"/>
    <w:rsid w:val="002C5102"/>
    <w:rsid w:val="002C5607"/>
    <w:rsid w:val="002C57D7"/>
    <w:rsid w:val="002C5C11"/>
    <w:rsid w:val="002C5E55"/>
    <w:rsid w:val="002C5F19"/>
    <w:rsid w:val="002C66D1"/>
    <w:rsid w:val="002C7722"/>
    <w:rsid w:val="002C7CBC"/>
    <w:rsid w:val="002C7E8A"/>
    <w:rsid w:val="002D0CCD"/>
    <w:rsid w:val="002D0DBD"/>
    <w:rsid w:val="002D0DE0"/>
    <w:rsid w:val="002D17BB"/>
    <w:rsid w:val="002D1B6F"/>
    <w:rsid w:val="002D1D6E"/>
    <w:rsid w:val="002D1E7D"/>
    <w:rsid w:val="002D1EE0"/>
    <w:rsid w:val="002D1F66"/>
    <w:rsid w:val="002D1F6F"/>
    <w:rsid w:val="002D2967"/>
    <w:rsid w:val="002D2BDA"/>
    <w:rsid w:val="002D2E85"/>
    <w:rsid w:val="002D3046"/>
    <w:rsid w:val="002D304F"/>
    <w:rsid w:val="002D31C5"/>
    <w:rsid w:val="002D3816"/>
    <w:rsid w:val="002D3AB7"/>
    <w:rsid w:val="002D3FBF"/>
    <w:rsid w:val="002D409A"/>
    <w:rsid w:val="002D4579"/>
    <w:rsid w:val="002D4666"/>
    <w:rsid w:val="002D47A0"/>
    <w:rsid w:val="002D4A46"/>
    <w:rsid w:val="002D4B06"/>
    <w:rsid w:val="002D57CA"/>
    <w:rsid w:val="002D598A"/>
    <w:rsid w:val="002D5A31"/>
    <w:rsid w:val="002D60F8"/>
    <w:rsid w:val="002D6652"/>
    <w:rsid w:val="002D6929"/>
    <w:rsid w:val="002D6CB3"/>
    <w:rsid w:val="002D6D8F"/>
    <w:rsid w:val="002E05C7"/>
    <w:rsid w:val="002E05ED"/>
    <w:rsid w:val="002E0600"/>
    <w:rsid w:val="002E0B15"/>
    <w:rsid w:val="002E102F"/>
    <w:rsid w:val="002E1260"/>
    <w:rsid w:val="002E1A6C"/>
    <w:rsid w:val="002E2439"/>
    <w:rsid w:val="002E24A7"/>
    <w:rsid w:val="002E2A3F"/>
    <w:rsid w:val="002E2B0C"/>
    <w:rsid w:val="002E2BFD"/>
    <w:rsid w:val="002E2D4D"/>
    <w:rsid w:val="002E31E4"/>
    <w:rsid w:val="002E3AC1"/>
    <w:rsid w:val="002E3C40"/>
    <w:rsid w:val="002E3E83"/>
    <w:rsid w:val="002E411F"/>
    <w:rsid w:val="002E4138"/>
    <w:rsid w:val="002E426B"/>
    <w:rsid w:val="002E43B2"/>
    <w:rsid w:val="002E4765"/>
    <w:rsid w:val="002E4876"/>
    <w:rsid w:val="002E4906"/>
    <w:rsid w:val="002E4C35"/>
    <w:rsid w:val="002E4E0D"/>
    <w:rsid w:val="002E4F59"/>
    <w:rsid w:val="002E4FAB"/>
    <w:rsid w:val="002E52A3"/>
    <w:rsid w:val="002E575F"/>
    <w:rsid w:val="002E59E2"/>
    <w:rsid w:val="002E5A47"/>
    <w:rsid w:val="002E5D9D"/>
    <w:rsid w:val="002E5EDB"/>
    <w:rsid w:val="002E5F33"/>
    <w:rsid w:val="002E64DC"/>
    <w:rsid w:val="002E64DF"/>
    <w:rsid w:val="002E6546"/>
    <w:rsid w:val="002E665B"/>
    <w:rsid w:val="002E67E5"/>
    <w:rsid w:val="002E6A35"/>
    <w:rsid w:val="002E6D50"/>
    <w:rsid w:val="002E7237"/>
    <w:rsid w:val="002E7AA1"/>
    <w:rsid w:val="002E7C21"/>
    <w:rsid w:val="002E7F62"/>
    <w:rsid w:val="002F0151"/>
    <w:rsid w:val="002F0E2B"/>
    <w:rsid w:val="002F0EA5"/>
    <w:rsid w:val="002F16D2"/>
    <w:rsid w:val="002F20D6"/>
    <w:rsid w:val="002F2488"/>
    <w:rsid w:val="002F282F"/>
    <w:rsid w:val="002F298B"/>
    <w:rsid w:val="002F2A3A"/>
    <w:rsid w:val="002F2BB1"/>
    <w:rsid w:val="002F2BF7"/>
    <w:rsid w:val="002F2CDD"/>
    <w:rsid w:val="002F30A8"/>
    <w:rsid w:val="002F34D2"/>
    <w:rsid w:val="002F3BCC"/>
    <w:rsid w:val="002F412D"/>
    <w:rsid w:val="002F4231"/>
    <w:rsid w:val="002F423C"/>
    <w:rsid w:val="002F4281"/>
    <w:rsid w:val="002F4514"/>
    <w:rsid w:val="002F457B"/>
    <w:rsid w:val="002F48A1"/>
    <w:rsid w:val="002F6648"/>
    <w:rsid w:val="002F68C3"/>
    <w:rsid w:val="002F6D5B"/>
    <w:rsid w:val="002F72A3"/>
    <w:rsid w:val="003000D2"/>
    <w:rsid w:val="003002F8"/>
    <w:rsid w:val="00300991"/>
    <w:rsid w:val="00300E13"/>
    <w:rsid w:val="00300E8F"/>
    <w:rsid w:val="003018D5"/>
    <w:rsid w:val="003019C2"/>
    <w:rsid w:val="00302131"/>
    <w:rsid w:val="003024ED"/>
    <w:rsid w:val="00302526"/>
    <w:rsid w:val="003031CB"/>
    <w:rsid w:val="003036F8"/>
    <w:rsid w:val="00303874"/>
    <w:rsid w:val="00303D71"/>
    <w:rsid w:val="00304146"/>
    <w:rsid w:val="00304435"/>
    <w:rsid w:val="003045F2"/>
    <w:rsid w:val="0030516F"/>
    <w:rsid w:val="00305712"/>
    <w:rsid w:val="003059B5"/>
    <w:rsid w:val="003059C9"/>
    <w:rsid w:val="00305ABD"/>
    <w:rsid w:val="00306129"/>
    <w:rsid w:val="003064DB"/>
    <w:rsid w:val="003066AA"/>
    <w:rsid w:val="003068B0"/>
    <w:rsid w:val="00306C41"/>
    <w:rsid w:val="00306DD9"/>
    <w:rsid w:val="003071F0"/>
    <w:rsid w:val="003076B9"/>
    <w:rsid w:val="00307BEF"/>
    <w:rsid w:val="003100E8"/>
    <w:rsid w:val="00310718"/>
    <w:rsid w:val="00310F01"/>
    <w:rsid w:val="003114E6"/>
    <w:rsid w:val="00311C3B"/>
    <w:rsid w:val="003123D7"/>
    <w:rsid w:val="00312D33"/>
    <w:rsid w:val="00313542"/>
    <w:rsid w:val="00313E12"/>
    <w:rsid w:val="00313EDE"/>
    <w:rsid w:val="00314162"/>
    <w:rsid w:val="00314174"/>
    <w:rsid w:val="003143B4"/>
    <w:rsid w:val="003145DB"/>
    <w:rsid w:val="00314B52"/>
    <w:rsid w:val="00314E8A"/>
    <w:rsid w:val="003151F6"/>
    <w:rsid w:val="00315B80"/>
    <w:rsid w:val="00315DC8"/>
    <w:rsid w:val="00316552"/>
    <w:rsid w:val="0031698D"/>
    <w:rsid w:val="00316AF8"/>
    <w:rsid w:val="00317267"/>
    <w:rsid w:val="003172F0"/>
    <w:rsid w:val="003175E2"/>
    <w:rsid w:val="0031781C"/>
    <w:rsid w:val="003179EF"/>
    <w:rsid w:val="00317ABA"/>
    <w:rsid w:val="003200A5"/>
    <w:rsid w:val="0032035C"/>
    <w:rsid w:val="0032042A"/>
    <w:rsid w:val="003207F4"/>
    <w:rsid w:val="00320CDD"/>
    <w:rsid w:val="00320F3E"/>
    <w:rsid w:val="003217E7"/>
    <w:rsid w:val="00321E64"/>
    <w:rsid w:val="00322458"/>
    <w:rsid w:val="00322679"/>
    <w:rsid w:val="00322C6A"/>
    <w:rsid w:val="00322E37"/>
    <w:rsid w:val="003232B0"/>
    <w:rsid w:val="00324538"/>
    <w:rsid w:val="003249CD"/>
    <w:rsid w:val="00324BAC"/>
    <w:rsid w:val="00324E11"/>
    <w:rsid w:val="003251E5"/>
    <w:rsid w:val="0032578B"/>
    <w:rsid w:val="003257E9"/>
    <w:rsid w:val="00325BAC"/>
    <w:rsid w:val="00325E69"/>
    <w:rsid w:val="00326087"/>
    <w:rsid w:val="0032613B"/>
    <w:rsid w:val="0032618B"/>
    <w:rsid w:val="0032659E"/>
    <w:rsid w:val="00326675"/>
    <w:rsid w:val="00326C42"/>
    <w:rsid w:val="003276E0"/>
    <w:rsid w:val="0032772E"/>
    <w:rsid w:val="00327CFD"/>
    <w:rsid w:val="003301C4"/>
    <w:rsid w:val="0033071E"/>
    <w:rsid w:val="003307C8"/>
    <w:rsid w:val="0033085D"/>
    <w:rsid w:val="00330E8D"/>
    <w:rsid w:val="00330F59"/>
    <w:rsid w:val="00330F7E"/>
    <w:rsid w:val="00331126"/>
    <w:rsid w:val="00331169"/>
    <w:rsid w:val="003314DE"/>
    <w:rsid w:val="00331C74"/>
    <w:rsid w:val="00331CFD"/>
    <w:rsid w:val="003321C5"/>
    <w:rsid w:val="0033242A"/>
    <w:rsid w:val="00332880"/>
    <w:rsid w:val="00333819"/>
    <w:rsid w:val="0033388C"/>
    <w:rsid w:val="00333AB5"/>
    <w:rsid w:val="00333AC2"/>
    <w:rsid w:val="00333CA6"/>
    <w:rsid w:val="00334948"/>
    <w:rsid w:val="00334C95"/>
    <w:rsid w:val="00335018"/>
    <w:rsid w:val="003353F6"/>
    <w:rsid w:val="003355D2"/>
    <w:rsid w:val="003357B2"/>
    <w:rsid w:val="00335BC6"/>
    <w:rsid w:val="00335EED"/>
    <w:rsid w:val="003372E1"/>
    <w:rsid w:val="00337876"/>
    <w:rsid w:val="00337D91"/>
    <w:rsid w:val="003404C3"/>
    <w:rsid w:val="00340505"/>
    <w:rsid w:val="00340F07"/>
    <w:rsid w:val="0034127C"/>
    <w:rsid w:val="00341360"/>
    <w:rsid w:val="0034146D"/>
    <w:rsid w:val="00341512"/>
    <w:rsid w:val="00341CE8"/>
    <w:rsid w:val="00341EE1"/>
    <w:rsid w:val="003420AD"/>
    <w:rsid w:val="00342244"/>
    <w:rsid w:val="00343326"/>
    <w:rsid w:val="00344248"/>
    <w:rsid w:val="0034459C"/>
    <w:rsid w:val="003445C5"/>
    <w:rsid w:val="003447FF"/>
    <w:rsid w:val="00344829"/>
    <w:rsid w:val="00344C73"/>
    <w:rsid w:val="00344CCA"/>
    <w:rsid w:val="00344D87"/>
    <w:rsid w:val="0034509F"/>
    <w:rsid w:val="00345858"/>
    <w:rsid w:val="00345BC5"/>
    <w:rsid w:val="00345BFC"/>
    <w:rsid w:val="00345D77"/>
    <w:rsid w:val="00346273"/>
    <w:rsid w:val="00346A67"/>
    <w:rsid w:val="003477CF"/>
    <w:rsid w:val="00347ACD"/>
    <w:rsid w:val="00347B8B"/>
    <w:rsid w:val="00347CCE"/>
    <w:rsid w:val="00347D5A"/>
    <w:rsid w:val="00350523"/>
    <w:rsid w:val="00350569"/>
    <w:rsid w:val="0035082B"/>
    <w:rsid w:val="0035094B"/>
    <w:rsid w:val="00350ADA"/>
    <w:rsid w:val="00350B77"/>
    <w:rsid w:val="00350D38"/>
    <w:rsid w:val="00351034"/>
    <w:rsid w:val="00351039"/>
    <w:rsid w:val="00351251"/>
    <w:rsid w:val="00351543"/>
    <w:rsid w:val="00351F6A"/>
    <w:rsid w:val="003522E1"/>
    <w:rsid w:val="003525B7"/>
    <w:rsid w:val="00352C84"/>
    <w:rsid w:val="0035306A"/>
    <w:rsid w:val="003540D8"/>
    <w:rsid w:val="00354329"/>
    <w:rsid w:val="003543CD"/>
    <w:rsid w:val="00354698"/>
    <w:rsid w:val="00354BCF"/>
    <w:rsid w:val="003553DE"/>
    <w:rsid w:val="0035547D"/>
    <w:rsid w:val="003554C8"/>
    <w:rsid w:val="0035586F"/>
    <w:rsid w:val="003560DE"/>
    <w:rsid w:val="0035698D"/>
    <w:rsid w:val="00356E10"/>
    <w:rsid w:val="0035752A"/>
    <w:rsid w:val="003600D7"/>
    <w:rsid w:val="0036022A"/>
    <w:rsid w:val="00360AC3"/>
    <w:rsid w:val="00360B23"/>
    <w:rsid w:val="003615C1"/>
    <w:rsid w:val="00361841"/>
    <w:rsid w:val="0036197B"/>
    <w:rsid w:val="00361A5B"/>
    <w:rsid w:val="00361FEE"/>
    <w:rsid w:val="00362093"/>
    <w:rsid w:val="00362160"/>
    <w:rsid w:val="00362345"/>
    <w:rsid w:val="00362AFB"/>
    <w:rsid w:val="00362F24"/>
    <w:rsid w:val="00362FD1"/>
    <w:rsid w:val="00363236"/>
    <w:rsid w:val="0036343D"/>
    <w:rsid w:val="00363B5C"/>
    <w:rsid w:val="00363DA2"/>
    <w:rsid w:val="00363E4B"/>
    <w:rsid w:val="00363FE3"/>
    <w:rsid w:val="00364142"/>
    <w:rsid w:val="003643E1"/>
    <w:rsid w:val="0036484A"/>
    <w:rsid w:val="00364FF0"/>
    <w:rsid w:val="003667DA"/>
    <w:rsid w:val="003668AE"/>
    <w:rsid w:val="003668FE"/>
    <w:rsid w:val="0036705E"/>
    <w:rsid w:val="003670C7"/>
    <w:rsid w:val="00367647"/>
    <w:rsid w:val="00367A4B"/>
    <w:rsid w:val="00367DF8"/>
    <w:rsid w:val="00367E42"/>
    <w:rsid w:val="00370209"/>
    <w:rsid w:val="003702FB"/>
    <w:rsid w:val="0037032D"/>
    <w:rsid w:val="0037063E"/>
    <w:rsid w:val="00370706"/>
    <w:rsid w:val="00370D53"/>
    <w:rsid w:val="00370D62"/>
    <w:rsid w:val="00370D6B"/>
    <w:rsid w:val="00370EAB"/>
    <w:rsid w:val="00370F1E"/>
    <w:rsid w:val="003712D3"/>
    <w:rsid w:val="003712E7"/>
    <w:rsid w:val="00371A0D"/>
    <w:rsid w:val="00371DC4"/>
    <w:rsid w:val="00371DC6"/>
    <w:rsid w:val="0037229E"/>
    <w:rsid w:val="003723AB"/>
    <w:rsid w:val="003724D6"/>
    <w:rsid w:val="003726C3"/>
    <w:rsid w:val="00372798"/>
    <w:rsid w:val="003728DD"/>
    <w:rsid w:val="003728F9"/>
    <w:rsid w:val="00372AA3"/>
    <w:rsid w:val="0037311A"/>
    <w:rsid w:val="00373300"/>
    <w:rsid w:val="00373AB5"/>
    <w:rsid w:val="00374596"/>
    <w:rsid w:val="003746F9"/>
    <w:rsid w:val="00374C08"/>
    <w:rsid w:val="00374E0A"/>
    <w:rsid w:val="00375247"/>
    <w:rsid w:val="00375576"/>
    <w:rsid w:val="00375C9E"/>
    <w:rsid w:val="00375D66"/>
    <w:rsid w:val="00375E7D"/>
    <w:rsid w:val="00376C69"/>
    <w:rsid w:val="00376D75"/>
    <w:rsid w:val="00377202"/>
    <w:rsid w:val="00377249"/>
    <w:rsid w:val="003772D9"/>
    <w:rsid w:val="00377600"/>
    <w:rsid w:val="00377601"/>
    <w:rsid w:val="00377665"/>
    <w:rsid w:val="00377822"/>
    <w:rsid w:val="00377EF4"/>
    <w:rsid w:val="00377FF6"/>
    <w:rsid w:val="00380150"/>
    <w:rsid w:val="00380250"/>
    <w:rsid w:val="0038070C"/>
    <w:rsid w:val="00380A0B"/>
    <w:rsid w:val="00380E26"/>
    <w:rsid w:val="0038102C"/>
    <w:rsid w:val="003814F3"/>
    <w:rsid w:val="0038177A"/>
    <w:rsid w:val="00381DD5"/>
    <w:rsid w:val="003825F0"/>
    <w:rsid w:val="00382695"/>
    <w:rsid w:val="00382EC2"/>
    <w:rsid w:val="00382ED4"/>
    <w:rsid w:val="00383715"/>
    <w:rsid w:val="003839E3"/>
    <w:rsid w:val="00383B70"/>
    <w:rsid w:val="00383E2E"/>
    <w:rsid w:val="003842C1"/>
    <w:rsid w:val="00384398"/>
    <w:rsid w:val="003843AE"/>
    <w:rsid w:val="00384403"/>
    <w:rsid w:val="0038499C"/>
    <w:rsid w:val="00384D7B"/>
    <w:rsid w:val="00384DCF"/>
    <w:rsid w:val="00384E85"/>
    <w:rsid w:val="00384F2D"/>
    <w:rsid w:val="00385452"/>
    <w:rsid w:val="0038596D"/>
    <w:rsid w:val="00385D9B"/>
    <w:rsid w:val="0038652B"/>
    <w:rsid w:val="00386D6E"/>
    <w:rsid w:val="00387339"/>
    <w:rsid w:val="00387B91"/>
    <w:rsid w:val="00390007"/>
    <w:rsid w:val="0039019C"/>
    <w:rsid w:val="00390415"/>
    <w:rsid w:val="003912B9"/>
    <w:rsid w:val="003912F5"/>
    <w:rsid w:val="00391667"/>
    <w:rsid w:val="00391957"/>
    <w:rsid w:val="00392078"/>
    <w:rsid w:val="003928C2"/>
    <w:rsid w:val="00392E0B"/>
    <w:rsid w:val="003932E1"/>
    <w:rsid w:val="003934B2"/>
    <w:rsid w:val="003935F7"/>
    <w:rsid w:val="0039389E"/>
    <w:rsid w:val="00393CB9"/>
    <w:rsid w:val="00393F4B"/>
    <w:rsid w:val="00394014"/>
    <w:rsid w:val="003944FF"/>
    <w:rsid w:val="00394967"/>
    <w:rsid w:val="00394C61"/>
    <w:rsid w:val="00395138"/>
    <w:rsid w:val="00395283"/>
    <w:rsid w:val="0039555C"/>
    <w:rsid w:val="003958CD"/>
    <w:rsid w:val="00395D2C"/>
    <w:rsid w:val="00395F95"/>
    <w:rsid w:val="003963F7"/>
    <w:rsid w:val="00396756"/>
    <w:rsid w:val="00396806"/>
    <w:rsid w:val="00396B49"/>
    <w:rsid w:val="00396EBA"/>
    <w:rsid w:val="00396EDD"/>
    <w:rsid w:val="0039701F"/>
    <w:rsid w:val="00397C06"/>
    <w:rsid w:val="00397D79"/>
    <w:rsid w:val="00397EB6"/>
    <w:rsid w:val="003A0038"/>
    <w:rsid w:val="003A008E"/>
    <w:rsid w:val="003A017F"/>
    <w:rsid w:val="003A0B69"/>
    <w:rsid w:val="003A0CB0"/>
    <w:rsid w:val="003A0F20"/>
    <w:rsid w:val="003A13B1"/>
    <w:rsid w:val="003A1D4F"/>
    <w:rsid w:val="003A1E88"/>
    <w:rsid w:val="003A2490"/>
    <w:rsid w:val="003A2BB8"/>
    <w:rsid w:val="003A3222"/>
    <w:rsid w:val="003A35CC"/>
    <w:rsid w:val="003A36A3"/>
    <w:rsid w:val="003A3947"/>
    <w:rsid w:val="003A41B9"/>
    <w:rsid w:val="003A457B"/>
    <w:rsid w:val="003A4705"/>
    <w:rsid w:val="003A4A37"/>
    <w:rsid w:val="003A4B24"/>
    <w:rsid w:val="003A4EC5"/>
    <w:rsid w:val="003A513E"/>
    <w:rsid w:val="003A5489"/>
    <w:rsid w:val="003A58BC"/>
    <w:rsid w:val="003A609F"/>
    <w:rsid w:val="003A6443"/>
    <w:rsid w:val="003A6481"/>
    <w:rsid w:val="003A64C5"/>
    <w:rsid w:val="003A6929"/>
    <w:rsid w:val="003A6B48"/>
    <w:rsid w:val="003A6E2C"/>
    <w:rsid w:val="003A6EBC"/>
    <w:rsid w:val="003A7407"/>
    <w:rsid w:val="003A753E"/>
    <w:rsid w:val="003A76F3"/>
    <w:rsid w:val="003A7D42"/>
    <w:rsid w:val="003A7D9F"/>
    <w:rsid w:val="003B00C2"/>
    <w:rsid w:val="003B02BF"/>
    <w:rsid w:val="003B072C"/>
    <w:rsid w:val="003B0986"/>
    <w:rsid w:val="003B0A6D"/>
    <w:rsid w:val="003B0C00"/>
    <w:rsid w:val="003B0C04"/>
    <w:rsid w:val="003B0D84"/>
    <w:rsid w:val="003B11B9"/>
    <w:rsid w:val="003B139C"/>
    <w:rsid w:val="003B1515"/>
    <w:rsid w:val="003B18C2"/>
    <w:rsid w:val="003B1EA8"/>
    <w:rsid w:val="003B20B1"/>
    <w:rsid w:val="003B22D2"/>
    <w:rsid w:val="003B2995"/>
    <w:rsid w:val="003B3687"/>
    <w:rsid w:val="003B3959"/>
    <w:rsid w:val="003B3C47"/>
    <w:rsid w:val="003B3DBD"/>
    <w:rsid w:val="003B3F72"/>
    <w:rsid w:val="003B4033"/>
    <w:rsid w:val="003B4D9A"/>
    <w:rsid w:val="003B4F5D"/>
    <w:rsid w:val="003B509B"/>
    <w:rsid w:val="003B51D9"/>
    <w:rsid w:val="003B553E"/>
    <w:rsid w:val="003B5900"/>
    <w:rsid w:val="003B5A6B"/>
    <w:rsid w:val="003B62F8"/>
    <w:rsid w:val="003B65E8"/>
    <w:rsid w:val="003B6C77"/>
    <w:rsid w:val="003B6D03"/>
    <w:rsid w:val="003B6D12"/>
    <w:rsid w:val="003B712C"/>
    <w:rsid w:val="003B7533"/>
    <w:rsid w:val="003B773B"/>
    <w:rsid w:val="003B79F8"/>
    <w:rsid w:val="003B7AE0"/>
    <w:rsid w:val="003B7CDD"/>
    <w:rsid w:val="003B7E1F"/>
    <w:rsid w:val="003C00DD"/>
    <w:rsid w:val="003C0158"/>
    <w:rsid w:val="003C0314"/>
    <w:rsid w:val="003C0768"/>
    <w:rsid w:val="003C079F"/>
    <w:rsid w:val="003C08EB"/>
    <w:rsid w:val="003C0ABB"/>
    <w:rsid w:val="003C0B91"/>
    <w:rsid w:val="003C12B9"/>
    <w:rsid w:val="003C156A"/>
    <w:rsid w:val="003C182A"/>
    <w:rsid w:val="003C190A"/>
    <w:rsid w:val="003C1DB6"/>
    <w:rsid w:val="003C262F"/>
    <w:rsid w:val="003C26E9"/>
    <w:rsid w:val="003C2766"/>
    <w:rsid w:val="003C2909"/>
    <w:rsid w:val="003C2A67"/>
    <w:rsid w:val="003C2C4E"/>
    <w:rsid w:val="003C2F56"/>
    <w:rsid w:val="003C2F94"/>
    <w:rsid w:val="003C36DC"/>
    <w:rsid w:val="003C378E"/>
    <w:rsid w:val="003C39C7"/>
    <w:rsid w:val="003C3E24"/>
    <w:rsid w:val="003C3E43"/>
    <w:rsid w:val="003C4184"/>
    <w:rsid w:val="003C4829"/>
    <w:rsid w:val="003C565E"/>
    <w:rsid w:val="003C5A98"/>
    <w:rsid w:val="003C5E43"/>
    <w:rsid w:val="003C61C7"/>
    <w:rsid w:val="003C63FF"/>
    <w:rsid w:val="003C64FA"/>
    <w:rsid w:val="003C6E3F"/>
    <w:rsid w:val="003C6E9C"/>
    <w:rsid w:val="003C7681"/>
    <w:rsid w:val="003C7BAE"/>
    <w:rsid w:val="003D01C8"/>
    <w:rsid w:val="003D075A"/>
    <w:rsid w:val="003D1314"/>
    <w:rsid w:val="003D1317"/>
    <w:rsid w:val="003D170D"/>
    <w:rsid w:val="003D1923"/>
    <w:rsid w:val="003D1A2C"/>
    <w:rsid w:val="003D1A3A"/>
    <w:rsid w:val="003D1BEF"/>
    <w:rsid w:val="003D1D2D"/>
    <w:rsid w:val="003D2776"/>
    <w:rsid w:val="003D31C3"/>
    <w:rsid w:val="003D33A3"/>
    <w:rsid w:val="003D34C9"/>
    <w:rsid w:val="003D36D1"/>
    <w:rsid w:val="003D38B3"/>
    <w:rsid w:val="003D3B32"/>
    <w:rsid w:val="003D3BC9"/>
    <w:rsid w:val="003D3E9E"/>
    <w:rsid w:val="003D4A65"/>
    <w:rsid w:val="003D4B2E"/>
    <w:rsid w:val="003D556C"/>
    <w:rsid w:val="003D57B0"/>
    <w:rsid w:val="003D57BB"/>
    <w:rsid w:val="003D5A4A"/>
    <w:rsid w:val="003D5ABD"/>
    <w:rsid w:val="003D5E88"/>
    <w:rsid w:val="003D6219"/>
    <w:rsid w:val="003D62CA"/>
    <w:rsid w:val="003D68CC"/>
    <w:rsid w:val="003D6D26"/>
    <w:rsid w:val="003D6E60"/>
    <w:rsid w:val="003D6EEB"/>
    <w:rsid w:val="003D6F48"/>
    <w:rsid w:val="003D705F"/>
    <w:rsid w:val="003D70D5"/>
    <w:rsid w:val="003D70F5"/>
    <w:rsid w:val="003D7112"/>
    <w:rsid w:val="003D755B"/>
    <w:rsid w:val="003D765F"/>
    <w:rsid w:val="003D77BF"/>
    <w:rsid w:val="003E091C"/>
    <w:rsid w:val="003E0BE0"/>
    <w:rsid w:val="003E0EEE"/>
    <w:rsid w:val="003E104E"/>
    <w:rsid w:val="003E1476"/>
    <w:rsid w:val="003E18D5"/>
    <w:rsid w:val="003E1A1A"/>
    <w:rsid w:val="003E1C3F"/>
    <w:rsid w:val="003E1CBA"/>
    <w:rsid w:val="003E1CC7"/>
    <w:rsid w:val="003E22A2"/>
    <w:rsid w:val="003E22D2"/>
    <w:rsid w:val="003E2357"/>
    <w:rsid w:val="003E2645"/>
    <w:rsid w:val="003E2EA7"/>
    <w:rsid w:val="003E2EEF"/>
    <w:rsid w:val="003E324C"/>
    <w:rsid w:val="003E333B"/>
    <w:rsid w:val="003E3741"/>
    <w:rsid w:val="003E3CEE"/>
    <w:rsid w:val="003E3F86"/>
    <w:rsid w:val="003E4185"/>
    <w:rsid w:val="003E41AB"/>
    <w:rsid w:val="003E4246"/>
    <w:rsid w:val="003E48D0"/>
    <w:rsid w:val="003E4F10"/>
    <w:rsid w:val="003E4FE4"/>
    <w:rsid w:val="003E553F"/>
    <w:rsid w:val="003E5B80"/>
    <w:rsid w:val="003E5C16"/>
    <w:rsid w:val="003E6B47"/>
    <w:rsid w:val="003E6D01"/>
    <w:rsid w:val="003E7322"/>
    <w:rsid w:val="003E73AA"/>
    <w:rsid w:val="003E764C"/>
    <w:rsid w:val="003E76B0"/>
    <w:rsid w:val="003F0278"/>
    <w:rsid w:val="003F048B"/>
    <w:rsid w:val="003F0580"/>
    <w:rsid w:val="003F0BFE"/>
    <w:rsid w:val="003F1957"/>
    <w:rsid w:val="003F1FD1"/>
    <w:rsid w:val="003F24F2"/>
    <w:rsid w:val="003F26D0"/>
    <w:rsid w:val="003F2CF3"/>
    <w:rsid w:val="003F2D14"/>
    <w:rsid w:val="003F2EEF"/>
    <w:rsid w:val="003F3273"/>
    <w:rsid w:val="003F35F3"/>
    <w:rsid w:val="003F3E3C"/>
    <w:rsid w:val="003F40FC"/>
    <w:rsid w:val="003F43F0"/>
    <w:rsid w:val="003F470A"/>
    <w:rsid w:val="003F4D94"/>
    <w:rsid w:val="003F4E02"/>
    <w:rsid w:val="003F4E95"/>
    <w:rsid w:val="003F4F21"/>
    <w:rsid w:val="003F5079"/>
    <w:rsid w:val="003F536D"/>
    <w:rsid w:val="003F5604"/>
    <w:rsid w:val="003F56AF"/>
    <w:rsid w:val="003F579A"/>
    <w:rsid w:val="003F6172"/>
    <w:rsid w:val="003F61EE"/>
    <w:rsid w:val="003F667E"/>
    <w:rsid w:val="003F6EB8"/>
    <w:rsid w:val="003F76C5"/>
    <w:rsid w:val="003F7900"/>
    <w:rsid w:val="003F7913"/>
    <w:rsid w:val="003F7E2D"/>
    <w:rsid w:val="003F7FA1"/>
    <w:rsid w:val="004000D6"/>
    <w:rsid w:val="004003D0"/>
    <w:rsid w:val="00400E91"/>
    <w:rsid w:val="004011C0"/>
    <w:rsid w:val="00401A9F"/>
    <w:rsid w:val="004020D8"/>
    <w:rsid w:val="004021B6"/>
    <w:rsid w:val="0040248D"/>
    <w:rsid w:val="004024CA"/>
    <w:rsid w:val="004030B2"/>
    <w:rsid w:val="004031AD"/>
    <w:rsid w:val="00403819"/>
    <w:rsid w:val="0040398B"/>
    <w:rsid w:val="00403AAE"/>
    <w:rsid w:val="00403ADE"/>
    <w:rsid w:val="0040472B"/>
    <w:rsid w:val="0040486E"/>
    <w:rsid w:val="00404B8F"/>
    <w:rsid w:val="0040512A"/>
    <w:rsid w:val="004051A0"/>
    <w:rsid w:val="004051C1"/>
    <w:rsid w:val="0040526B"/>
    <w:rsid w:val="0040576C"/>
    <w:rsid w:val="00405959"/>
    <w:rsid w:val="00405997"/>
    <w:rsid w:val="00405C45"/>
    <w:rsid w:val="00405E38"/>
    <w:rsid w:val="0040636F"/>
    <w:rsid w:val="004065BC"/>
    <w:rsid w:val="004073FE"/>
    <w:rsid w:val="00407D63"/>
    <w:rsid w:val="004101E9"/>
    <w:rsid w:val="0041094D"/>
    <w:rsid w:val="00410AE1"/>
    <w:rsid w:val="00410B32"/>
    <w:rsid w:val="00410C10"/>
    <w:rsid w:val="00410D6F"/>
    <w:rsid w:val="00410E28"/>
    <w:rsid w:val="00410EE6"/>
    <w:rsid w:val="00411069"/>
    <w:rsid w:val="004116A8"/>
    <w:rsid w:val="00411BA6"/>
    <w:rsid w:val="00411DEB"/>
    <w:rsid w:val="00412548"/>
    <w:rsid w:val="00413211"/>
    <w:rsid w:val="00413293"/>
    <w:rsid w:val="00413D94"/>
    <w:rsid w:val="00413E14"/>
    <w:rsid w:val="00413F47"/>
    <w:rsid w:val="00414043"/>
    <w:rsid w:val="004142C8"/>
    <w:rsid w:val="004146B9"/>
    <w:rsid w:val="00414769"/>
    <w:rsid w:val="0041491B"/>
    <w:rsid w:val="00414AC1"/>
    <w:rsid w:val="00414F19"/>
    <w:rsid w:val="004150E4"/>
    <w:rsid w:val="004153DC"/>
    <w:rsid w:val="00415401"/>
    <w:rsid w:val="004159C6"/>
    <w:rsid w:val="00416032"/>
    <w:rsid w:val="004160F4"/>
    <w:rsid w:val="0041634E"/>
    <w:rsid w:val="004164E9"/>
    <w:rsid w:val="004165E9"/>
    <w:rsid w:val="004166FE"/>
    <w:rsid w:val="00416833"/>
    <w:rsid w:val="00416C8F"/>
    <w:rsid w:val="00416DEF"/>
    <w:rsid w:val="00416FE4"/>
    <w:rsid w:val="00417204"/>
    <w:rsid w:val="004176F3"/>
    <w:rsid w:val="0041776A"/>
    <w:rsid w:val="00417DDA"/>
    <w:rsid w:val="00417EA9"/>
    <w:rsid w:val="00420717"/>
    <w:rsid w:val="00420740"/>
    <w:rsid w:val="004207A7"/>
    <w:rsid w:val="00420916"/>
    <w:rsid w:val="00420DA3"/>
    <w:rsid w:val="00421293"/>
    <w:rsid w:val="004212C6"/>
    <w:rsid w:val="004219C5"/>
    <w:rsid w:val="004220AC"/>
    <w:rsid w:val="00422495"/>
    <w:rsid w:val="0042265C"/>
    <w:rsid w:val="004229ED"/>
    <w:rsid w:val="00422D82"/>
    <w:rsid w:val="00423336"/>
    <w:rsid w:val="00423422"/>
    <w:rsid w:val="00423799"/>
    <w:rsid w:val="00423D00"/>
    <w:rsid w:val="00423D8D"/>
    <w:rsid w:val="0042442A"/>
    <w:rsid w:val="00424786"/>
    <w:rsid w:val="00424B3D"/>
    <w:rsid w:val="00424FD7"/>
    <w:rsid w:val="00425041"/>
    <w:rsid w:val="00425080"/>
    <w:rsid w:val="00425128"/>
    <w:rsid w:val="004253CD"/>
    <w:rsid w:val="00425645"/>
    <w:rsid w:val="00425772"/>
    <w:rsid w:val="00425AD8"/>
    <w:rsid w:val="00426175"/>
    <w:rsid w:val="00426184"/>
    <w:rsid w:val="004268F3"/>
    <w:rsid w:val="00426982"/>
    <w:rsid w:val="00426A7F"/>
    <w:rsid w:val="00426F60"/>
    <w:rsid w:val="004277DB"/>
    <w:rsid w:val="00427874"/>
    <w:rsid w:val="00427D96"/>
    <w:rsid w:val="00427ECE"/>
    <w:rsid w:val="00427F8A"/>
    <w:rsid w:val="004303D7"/>
    <w:rsid w:val="00430506"/>
    <w:rsid w:val="0043054C"/>
    <w:rsid w:val="0043061C"/>
    <w:rsid w:val="0043065C"/>
    <w:rsid w:val="00430879"/>
    <w:rsid w:val="00430967"/>
    <w:rsid w:val="00431118"/>
    <w:rsid w:val="00431369"/>
    <w:rsid w:val="004313D0"/>
    <w:rsid w:val="004314CA"/>
    <w:rsid w:val="00431EF6"/>
    <w:rsid w:val="00431F91"/>
    <w:rsid w:val="004321C3"/>
    <w:rsid w:val="0043282F"/>
    <w:rsid w:val="004328C7"/>
    <w:rsid w:val="004330EE"/>
    <w:rsid w:val="004332A1"/>
    <w:rsid w:val="00433397"/>
    <w:rsid w:val="00433721"/>
    <w:rsid w:val="00433878"/>
    <w:rsid w:val="00433890"/>
    <w:rsid w:val="00433A45"/>
    <w:rsid w:val="00433F78"/>
    <w:rsid w:val="0043416C"/>
    <w:rsid w:val="00434BFA"/>
    <w:rsid w:val="00434DC4"/>
    <w:rsid w:val="0043511D"/>
    <w:rsid w:val="004351F9"/>
    <w:rsid w:val="00435773"/>
    <w:rsid w:val="0043577D"/>
    <w:rsid w:val="0043583E"/>
    <w:rsid w:val="0043587E"/>
    <w:rsid w:val="00435BB6"/>
    <w:rsid w:val="00435E50"/>
    <w:rsid w:val="004365C1"/>
    <w:rsid w:val="0043727A"/>
    <w:rsid w:val="00437D5F"/>
    <w:rsid w:val="004403F5"/>
    <w:rsid w:val="00440579"/>
    <w:rsid w:val="004407D9"/>
    <w:rsid w:val="00440CDE"/>
    <w:rsid w:val="00440EDC"/>
    <w:rsid w:val="004411BB"/>
    <w:rsid w:val="004414D3"/>
    <w:rsid w:val="0044190C"/>
    <w:rsid w:val="00441F0B"/>
    <w:rsid w:val="00442291"/>
    <w:rsid w:val="004423B5"/>
    <w:rsid w:val="00442547"/>
    <w:rsid w:val="00442716"/>
    <w:rsid w:val="00442A3F"/>
    <w:rsid w:val="00442B14"/>
    <w:rsid w:val="00442BC2"/>
    <w:rsid w:val="004432D5"/>
    <w:rsid w:val="004436B8"/>
    <w:rsid w:val="0044375D"/>
    <w:rsid w:val="00443C01"/>
    <w:rsid w:val="00443D31"/>
    <w:rsid w:val="00443FF9"/>
    <w:rsid w:val="0044419B"/>
    <w:rsid w:val="0044420C"/>
    <w:rsid w:val="004442FF"/>
    <w:rsid w:val="0044459B"/>
    <w:rsid w:val="00444CA1"/>
    <w:rsid w:val="00444CCB"/>
    <w:rsid w:val="00444D55"/>
    <w:rsid w:val="00444F18"/>
    <w:rsid w:val="00445097"/>
    <w:rsid w:val="00445499"/>
    <w:rsid w:val="00445585"/>
    <w:rsid w:val="0044606C"/>
    <w:rsid w:val="004460B4"/>
    <w:rsid w:val="004466A7"/>
    <w:rsid w:val="0044670D"/>
    <w:rsid w:val="004469C5"/>
    <w:rsid w:val="00446D9C"/>
    <w:rsid w:val="004473A6"/>
    <w:rsid w:val="00447556"/>
    <w:rsid w:val="0044779A"/>
    <w:rsid w:val="0044785D"/>
    <w:rsid w:val="00447D02"/>
    <w:rsid w:val="004504C6"/>
    <w:rsid w:val="00450813"/>
    <w:rsid w:val="00451197"/>
    <w:rsid w:val="00451903"/>
    <w:rsid w:val="00451ABF"/>
    <w:rsid w:val="00451D66"/>
    <w:rsid w:val="004524E8"/>
    <w:rsid w:val="00452790"/>
    <w:rsid w:val="004527AB"/>
    <w:rsid w:val="004528A9"/>
    <w:rsid w:val="00452937"/>
    <w:rsid w:val="00452977"/>
    <w:rsid w:val="00453421"/>
    <w:rsid w:val="0045378F"/>
    <w:rsid w:val="004538F0"/>
    <w:rsid w:val="00453A77"/>
    <w:rsid w:val="00453C3B"/>
    <w:rsid w:val="0045402E"/>
    <w:rsid w:val="00454304"/>
    <w:rsid w:val="0045484B"/>
    <w:rsid w:val="004553B6"/>
    <w:rsid w:val="004554AE"/>
    <w:rsid w:val="004554D8"/>
    <w:rsid w:val="004554F1"/>
    <w:rsid w:val="004555FF"/>
    <w:rsid w:val="00455633"/>
    <w:rsid w:val="00455646"/>
    <w:rsid w:val="004559DA"/>
    <w:rsid w:val="00456001"/>
    <w:rsid w:val="00456178"/>
    <w:rsid w:val="00456199"/>
    <w:rsid w:val="004563D5"/>
    <w:rsid w:val="00456655"/>
    <w:rsid w:val="004566A2"/>
    <w:rsid w:val="0045753A"/>
    <w:rsid w:val="00457907"/>
    <w:rsid w:val="00457A3D"/>
    <w:rsid w:val="00457CD0"/>
    <w:rsid w:val="004600D9"/>
    <w:rsid w:val="00460155"/>
    <w:rsid w:val="004602DF"/>
    <w:rsid w:val="0046048C"/>
    <w:rsid w:val="00460728"/>
    <w:rsid w:val="004609EC"/>
    <w:rsid w:val="00460F89"/>
    <w:rsid w:val="00461061"/>
    <w:rsid w:val="00461414"/>
    <w:rsid w:val="0046143D"/>
    <w:rsid w:val="004619D6"/>
    <w:rsid w:val="00461E88"/>
    <w:rsid w:val="00461FAA"/>
    <w:rsid w:val="00462480"/>
    <w:rsid w:val="00462B9D"/>
    <w:rsid w:val="0046336E"/>
    <w:rsid w:val="00463510"/>
    <w:rsid w:val="0046393B"/>
    <w:rsid w:val="0046407F"/>
    <w:rsid w:val="00464285"/>
    <w:rsid w:val="00464F9D"/>
    <w:rsid w:val="00465595"/>
    <w:rsid w:val="00465616"/>
    <w:rsid w:val="0046595B"/>
    <w:rsid w:val="00465B61"/>
    <w:rsid w:val="00465E0E"/>
    <w:rsid w:val="00465F58"/>
    <w:rsid w:val="004660FD"/>
    <w:rsid w:val="00466473"/>
    <w:rsid w:val="0046697C"/>
    <w:rsid w:val="004669DD"/>
    <w:rsid w:val="00466DAD"/>
    <w:rsid w:val="00466FA4"/>
    <w:rsid w:val="004673D5"/>
    <w:rsid w:val="00467856"/>
    <w:rsid w:val="00467A76"/>
    <w:rsid w:val="00467D85"/>
    <w:rsid w:val="00470053"/>
    <w:rsid w:val="00470354"/>
    <w:rsid w:val="00470F97"/>
    <w:rsid w:val="004718AE"/>
    <w:rsid w:val="00471BE8"/>
    <w:rsid w:val="00472196"/>
    <w:rsid w:val="00472AE7"/>
    <w:rsid w:val="00472F08"/>
    <w:rsid w:val="00472F72"/>
    <w:rsid w:val="004735F1"/>
    <w:rsid w:val="00473627"/>
    <w:rsid w:val="004739AF"/>
    <w:rsid w:val="00473D16"/>
    <w:rsid w:val="00473F8B"/>
    <w:rsid w:val="00474311"/>
    <w:rsid w:val="00474430"/>
    <w:rsid w:val="004745D2"/>
    <w:rsid w:val="00474859"/>
    <w:rsid w:val="00474AAB"/>
    <w:rsid w:val="00474BAA"/>
    <w:rsid w:val="00474F61"/>
    <w:rsid w:val="00475045"/>
    <w:rsid w:val="00475160"/>
    <w:rsid w:val="004752F2"/>
    <w:rsid w:val="00475327"/>
    <w:rsid w:val="00475378"/>
    <w:rsid w:val="0047555E"/>
    <w:rsid w:val="0047672B"/>
    <w:rsid w:val="0047673D"/>
    <w:rsid w:val="00476C5A"/>
    <w:rsid w:val="00477260"/>
    <w:rsid w:val="0047752B"/>
    <w:rsid w:val="004779EA"/>
    <w:rsid w:val="00477BC4"/>
    <w:rsid w:val="004802CE"/>
    <w:rsid w:val="004804AC"/>
    <w:rsid w:val="004805A0"/>
    <w:rsid w:val="0048097D"/>
    <w:rsid w:val="00480ABD"/>
    <w:rsid w:val="00480DF0"/>
    <w:rsid w:val="00481785"/>
    <w:rsid w:val="00481EA5"/>
    <w:rsid w:val="00482726"/>
    <w:rsid w:val="00483591"/>
    <w:rsid w:val="0048386B"/>
    <w:rsid w:val="00483D12"/>
    <w:rsid w:val="00483F85"/>
    <w:rsid w:val="00484295"/>
    <w:rsid w:val="004849D0"/>
    <w:rsid w:val="0048513F"/>
    <w:rsid w:val="00485624"/>
    <w:rsid w:val="0048589C"/>
    <w:rsid w:val="00486236"/>
    <w:rsid w:val="004863F1"/>
    <w:rsid w:val="0048641B"/>
    <w:rsid w:val="00486750"/>
    <w:rsid w:val="00486A75"/>
    <w:rsid w:val="004871A3"/>
    <w:rsid w:val="004873AC"/>
    <w:rsid w:val="00490237"/>
    <w:rsid w:val="004907DE"/>
    <w:rsid w:val="0049087F"/>
    <w:rsid w:val="004908DB"/>
    <w:rsid w:val="00490CE9"/>
    <w:rsid w:val="00491292"/>
    <w:rsid w:val="00491396"/>
    <w:rsid w:val="004916BD"/>
    <w:rsid w:val="004923F8"/>
    <w:rsid w:val="00492B39"/>
    <w:rsid w:val="0049301A"/>
    <w:rsid w:val="004930C5"/>
    <w:rsid w:val="004931B2"/>
    <w:rsid w:val="004933D8"/>
    <w:rsid w:val="00493487"/>
    <w:rsid w:val="004935CE"/>
    <w:rsid w:val="00493803"/>
    <w:rsid w:val="00493CE6"/>
    <w:rsid w:val="004940CC"/>
    <w:rsid w:val="00494806"/>
    <w:rsid w:val="00495367"/>
    <w:rsid w:val="00495903"/>
    <w:rsid w:val="00495C0D"/>
    <w:rsid w:val="00495E19"/>
    <w:rsid w:val="00496493"/>
    <w:rsid w:val="00496A5B"/>
    <w:rsid w:val="00496AB5"/>
    <w:rsid w:val="00496CC2"/>
    <w:rsid w:val="00496D88"/>
    <w:rsid w:val="00496DE0"/>
    <w:rsid w:val="0049709D"/>
    <w:rsid w:val="004976B6"/>
    <w:rsid w:val="004978CD"/>
    <w:rsid w:val="00497A20"/>
    <w:rsid w:val="004A00DF"/>
    <w:rsid w:val="004A057F"/>
    <w:rsid w:val="004A074B"/>
    <w:rsid w:val="004A095A"/>
    <w:rsid w:val="004A0C4F"/>
    <w:rsid w:val="004A0D66"/>
    <w:rsid w:val="004A0FDA"/>
    <w:rsid w:val="004A1A15"/>
    <w:rsid w:val="004A1A18"/>
    <w:rsid w:val="004A20D9"/>
    <w:rsid w:val="004A2AF6"/>
    <w:rsid w:val="004A2B7E"/>
    <w:rsid w:val="004A3257"/>
    <w:rsid w:val="004A36DD"/>
    <w:rsid w:val="004A371E"/>
    <w:rsid w:val="004A390D"/>
    <w:rsid w:val="004A3AD2"/>
    <w:rsid w:val="004A3D09"/>
    <w:rsid w:val="004A3E2D"/>
    <w:rsid w:val="004A3F16"/>
    <w:rsid w:val="004A402F"/>
    <w:rsid w:val="004A43D8"/>
    <w:rsid w:val="004A45E4"/>
    <w:rsid w:val="004A45ED"/>
    <w:rsid w:val="004A4783"/>
    <w:rsid w:val="004A48FC"/>
    <w:rsid w:val="004A5034"/>
    <w:rsid w:val="004A52B1"/>
    <w:rsid w:val="004A5418"/>
    <w:rsid w:val="004A54A5"/>
    <w:rsid w:val="004A5A50"/>
    <w:rsid w:val="004A5AC2"/>
    <w:rsid w:val="004A5BD6"/>
    <w:rsid w:val="004A5C00"/>
    <w:rsid w:val="004A5D27"/>
    <w:rsid w:val="004A5D4D"/>
    <w:rsid w:val="004A5D82"/>
    <w:rsid w:val="004A6FB8"/>
    <w:rsid w:val="004A741C"/>
    <w:rsid w:val="004A7488"/>
    <w:rsid w:val="004A77B1"/>
    <w:rsid w:val="004A7F1B"/>
    <w:rsid w:val="004B0634"/>
    <w:rsid w:val="004B0795"/>
    <w:rsid w:val="004B079E"/>
    <w:rsid w:val="004B14E0"/>
    <w:rsid w:val="004B1C8B"/>
    <w:rsid w:val="004B1DAD"/>
    <w:rsid w:val="004B1DB3"/>
    <w:rsid w:val="004B1F0C"/>
    <w:rsid w:val="004B21A3"/>
    <w:rsid w:val="004B2733"/>
    <w:rsid w:val="004B2954"/>
    <w:rsid w:val="004B356C"/>
    <w:rsid w:val="004B3D6D"/>
    <w:rsid w:val="004B4482"/>
    <w:rsid w:val="004B465C"/>
    <w:rsid w:val="004B4816"/>
    <w:rsid w:val="004B4CEC"/>
    <w:rsid w:val="004B50D7"/>
    <w:rsid w:val="004B5685"/>
    <w:rsid w:val="004B57D6"/>
    <w:rsid w:val="004B5CB0"/>
    <w:rsid w:val="004B60E1"/>
    <w:rsid w:val="004B64DC"/>
    <w:rsid w:val="004B6525"/>
    <w:rsid w:val="004B6DBA"/>
    <w:rsid w:val="004B6E34"/>
    <w:rsid w:val="004B711D"/>
    <w:rsid w:val="004B7383"/>
    <w:rsid w:val="004B74F9"/>
    <w:rsid w:val="004B76C8"/>
    <w:rsid w:val="004B7A2D"/>
    <w:rsid w:val="004B7C43"/>
    <w:rsid w:val="004C0011"/>
    <w:rsid w:val="004C0470"/>
    <w:rsid w:val="004C076B"/>
    <w:rsid w:val="004C0C0A"/>
    <w:rsid w:val="004C1107"/>
    <w:rsid w:val="004C189A"/>
    <w:rsid w:val="004C193A"/>
    <w:rsid w:val="004C1A23"/>
    <w:rsid w:val="004C1A3C"/>
    <w:rsid w:val="004C1CF6"/>
    <w:rsid w:val="004C22B9"/>
    <w:rsid w:val="004C234F"/>
    <w:rsid w:val="004C23D5"/>
    <w:rsid w:val="004C24E5"/>
    <w:rsid w:val="004C26F5"/>
    <w:rsid w:val="004C2BE1"/>
    <w:rsid w:val="004C2DFD"/>
    <w:rsid w:val="004C3020"/>
    <w:rsid w:val="004C3026"/>
    <w:rsid w:val="004C306F"/>
    <w:rsid w:val="004C36AD"/>
    <w:rsid w:val="004C3922"/>
    <w:rsid w:val="004C3A37"/>
    <w:rsid w:val="004C3E61"/>
    <w:rsid w:val="004C4557"/>
    <w:rsid w:val="004C4C00"/>
    <w:rsid w:val="004C4C3B"/>
    <w:rsid w:val="004C519B"/>
    <w:rsid w:val="004C556D"/>
    <w:rsid w:val="004C5A20"/>
    <w:rsid w:val="004C6334"/>
    <w:rsid w:val="004C6AAD"/>
    <w:rsid w:val="004C6EFD"/>
    <w:rsid w:val="004C7128"/>
    <w:rsid w:val="004C7140"/>
    <w:rsid w:val="004C7213"/>
    <w:rsid w:val="004C73BD"/>
    <w:rsid w:val="004C7503"/>
    <w:rsid w:val="004C7585"/>
    <w:rsid w:val="004C7B9B"/>
    <w:rsid w:val="004C7EC9"/>
    <w:rsid w:val="004D02B7"/>
    <w:rsid w:val="004D0482"/>
    <w:rsid w:val="004D0BA2"/>
    <w:rsid w:val="004D1973"/>
    <w:rsid w:val="004D1D51"/>
    <w:rsid w:val="004D1DE5"/>
    <w:rsid w:val="004D1E74"/>
    <w:rsid w:val="004D21F7"/>
    <w:rsid w:val="004D2216"/>
    <w:rsid w:val="004D2251"/>
    <w:rsid w:val="004D2AAA"/>
    <w:rsid w:val="004D2AD0"/>
    <w:rsid w:val="004D2B45"/>
    <w:rsid w:val="004D2C0D"/>
    <w:rsid w:val="004D2CFD"/>
    <w:rsid w:val="004D302B"/>
    <w:rsid w:val="004D3461"/>
    <w:rsid w:val="004D3469"/>
    <w:rsid w:val="004D3608"/>
    <w:rsid w:val="004D3A8E"/>
    <w:rsid w:val="004D4071"/>
    <w:rsid w:val="004D42AC"/>
    <w:rsid w:val="004D4705"/>
    <w:rsid w:val="004D5139"/>
    <w:rsid w:val="004D52A9"/>
    <w:rsid w:val="004D586D"/>
    <w:rsid w:val="004D5B2B"/>
    <w:rsid w:val="004D5D77"/>
    <w:rsid w:val="004D5DEC"/>
    <w:rsid w:val="004D5F4B"/>
    <w:rsid w:val="004D616B"/>
    <w:rsid w:val="004D626B"/>
    <w:rsid w:val="004D67EA"/>
    <w:rsid w:val="004D6C14"/>
    <w:rsid w:val="004D718D"/>
    <w:rsid w:val="004D7205"/>
    <w:rsid w:val="004D72BD"/>
    <w:rsid w:val="004D7448"/>
    <w:rsid w:val="004D75B6"/>
    <w:rsid w:val="004D79C8"/>
    <w:rsid w:val="004D7C2F"/>
    <w:rsid w:val="004E00F8"/>
    <w:rsid w:val="004E04D5"/>
    <w:rsid w:val="004E0655"/>
    <w:rsid w:val="004E0855"/>
    <w:rsid w:val="004E095F"/>
    <w:rsid w:val="004E13DB"/>
    <w:rsid w:val="004E183E"/>
    <w:rsid w:val="004E1ED0"/>
    <w:rsid w:val="004E2B1D"/>
    <w:rsid w:val="004E335C"/>
    <w:rsid w:val="004E3908"/>
    <w:rsid w:val="004E3B2A"/>
    <w:rsid w:val="004E3D7A"/>
    <w:rsid w:val="004E3DE0"/>
    <w:rsid w:val="004E3EA4"/>
    <w:rsid w:val="004E3EEF"/>
    <w:rsid w:val="004E405D"/>
    <w:rsid w:val="004E41C5"/>
    <w:rsid w:val="004E42DB"/>
    <w:rsid w:val="004E4B30"/>
    <w:rsid w:val="004E4D1D"/>
    <w:rsid w:val="004E4E3F"/>
    <w:rsid w:val="004E5019"/>
    <w:rsid w:val="004E5182"/>
    <w:rsid w:val="004E5184"/>
    <w:rsid w:val="004E599F"/>
    <w:rsid w:val="004E5D27"/>
    <w:rsid w:val="004E5F4C"/>
    <w:rsid w:val="004E6194"/>
    <w:rsid w:val="004E6264"/>
    <w:rsid w:val="004E6345"/>
    <w:rsid w:val="004E6443"/>
    <w:rsid w:val="004E6973"/>
    <w:rsid w:val="004E6AAE"/>
    <w:rsid w:val="004E6C13"/>
    <w:rsid w:val="004E783B"/>
    <w:rsid w:val="004E78B6"/>
    <w:rsid w:val="004F06B4"/>
    <w:rsid w:val="004F08D8"/>
    <w:rsid w:val="004F0D2D"/>
    <w:rsid w:val="004F17A1"/>
    <w:rsid w:val="004F1924"/>
    <w:rsid w:val="004F19C0"/>
    <w:rsid w:val="004F1C61"/>
    <w:rsid w:val="004F2755"/>
    <w:rsid w:val="004F3017"/>
    <w:rsid w:val="004F36F1"/>
    <w:rsid w:val="004F3A4E"/>
    <w:rsid w:val="004F3A9E"/>
    <w:rsid w:val="004F3BBB"/>
    <w:rsid w:val="004F3E6E"/>
    <w:rsid w:val="004F403E"/>
    <w:rsid w:val="004F4310"/>
    <w:rsid w:val="004F4EF0"/>
    <w:rsid w:val="004F5063"/>
    <w:rsid w:val="004F51B9"/>
    <w:rsid w:val="004F59A5"/>
    <w:rsid w:val="004F6A11"/>
    <w:rsid w:val="004F6B93"/>
    <w:rsid w:val="004F6CB3"/>
    <w:rsid w:val="004F72DE"/>
    <w:rsid w:val="004F7649"/>
    <w:rsid w:val="004F7910"/>
    <w:rsid w:val="004F7F5D"/>
    <w:rsid w:val="004F7FA7"/>
    <w:rsid w:val="0050085B"/>
    <w:rsid w:val="00500FB2"/>
    <w:rsid w:val="0050195B"/>
    <w:rsid w:val="00501DFE"/>
    <w:rsid w:val="00502114"/>
    <w:rsid w:val="00502A2B"/>
    <w:rsid w:val="00502B64"/>
    <w:rsid w:val="00502CC6"/>
    <w:rsid w:val="005035D6"/>
    <w:rsid w:val="00503912"/>
    <w:rsid w:val="00503929"/>
    <w:rsid w:val="00503E18"/>
    <w:rsid w:val="00504631"/>
    <w:rsid w:val="005047A2"/>
    <w:rsid w:val="0050493D"/>
    <w:rsid w:val="00504BCB"/>
    <w:rsid w:val="00504CFB"/>
    <w:rsid w:val="00504E3E"/>
    <w:rsid w:val="00505597"/>
    <w:rsid w:val="0050567A"/>
    <w:rsid w:val="005058C4"/>
    <w:rsid w:val="005058F8"/>
    <w:rsid w:val="00505A4C"/>
    <w:rsid w:val="00505D67"/>
    <w:rsid w:val="00505F1B"/>
    <w:rsid w:val="00505FD0"/>
    <w:rsid w:val="0050600A"/>
    <w:rsid w:val="00506227"/>
    <w:rsid w:val="00506768"/>
    <w:rsid w:val="0050677B"/>
    <w:rsid w:val="005067E0"/>
    <w:rsid w:val="00506DE5"/>
    <w:rsid w:val="00507278"/>
    <w:rsid w:val="00507702"/>
    <w:rsid w:val="0050788D"/>
    <w:rsid w:val="00507935"/>
    <w:rsid w:val="00507CFD"/>
    <w:rsid w:val="00510146"/>
    <w:rsid w:val="00510DE4"/>
    <w:rsid w:val="00510E10"/>
    <w:rsid w:val="00510E9B"/>
    <w:rsid w:val="005111A1"/>
    <w:rsid w:val="0051121E"/>
    <w:rsid w:val="0051141A"/>
    <w:rsid w:val="00511ABE"/>
    <w:rsid w:val="00511AC6"/>
    <w:rsid w:val="00511D82"/>
    <w:rsid w:val="00511DF8"/>
    <w:rsid w:val="00511E28"/>
    <w:rsid w:val="00512399"/>
    <w:rsid w:val="005123F4"/>
    <w:rsid w:val="005124D1"/>
    <w:rsid w:val="00512595"/>
    <w:rsid w:val="00512743"/>
    <w:rsid w:val="0051275C"/>
    <w:rsid w:val="00513073"/>
    <w:rsid w:val="0051350E"/>
    <w:rsid w:val="00513CE2"/>
    <w:rsid w:val="00513E0B"/>
    <w:rsid w:val="00513E7F"/>
    <w:rsid w:val="005140DB"/>
    <w:rsid w:val="00514450"/>
    <w:rsid w:val="005146CB"/>
    <w:rsid w:val="00514AFA"/>
    <w:rsid w:val="00515412"/>
    <w:rsid w:val="005154F4"/>
    <w:rsid w:val="00515DA7"/>
    <w:rsid w:val="00516302"/>
    <w:rsid w:val="005163D8"/>
    <w:rsid w:val="0051686E"/>
    <w:rsid w:val="005172CE"/>
    <w:rsid w:val="00517669"/>
    <w:rsid w:val="00517AA9"/>
    <w:rsid w:val="00517C49"/>
    <w:rsid w:val="00517CE7"/>
    <w:rsid w:val="005207C8"/>
    <w:rsid w:val="005209E3"/>
    <w:rsid w:val="00520B47"/>
    <w:rsid w:val="00520E6B"/>
    <w:rsid w:val="0052117B"/>
    <w:rsid w:val="0052126B"/>
    <w:rsid w:val="00522492"/>
    <w:rsid w:val="00522868"/>
    <w:rsid w:val="00522A4A"/>
    <w:rsid w:val="00522B54"/>
    <w:rsid w:val="00523028"/>
    <w:rsid w:val="005231C8"/>
    <w:rsid w:val="0052367A"/>
    <w:rsid w:val="0052382E"/>
    <w:rsid w:val="00523B91"/>
    <w:rsid w:val="00523D12"/>
    <w:rsid w:val="00524914"/>
    <w:rsid w:val="00524BAE"/>
    <w:rsid w:val="00524CE7"/>
    <w:rsid w:val="00525106"/>
    <w:rsid w:val="0052591E"/>
    <w:rsid w:val="00525A2A"/>
    <w:rsid w:val="00525BD7"/>
    <w:rsid w:val="00525EE6"/>
    <w:rsid w:val="00526334"/>
    <w:rsid w:val="00526551"/>
    <w:rsid w:val="005269B2"/>
    <w:rsid w:val="00526E8C"/>
    <w:rsid w:val="00527113"/>
    <w:rsid w:val="005275D0"/>
    <w:rsid w:val="0052795C"/>
    <w:rsid w:val="00527C87"/>
    <w:rsid w:val="00527D85"/>
    <w:rsid w:val="00530773"/>
    <w:rsid w:val="00530807"/>
    <w:rsid w:val="00530BAE"/>
    <w:rsid w:val="0053104C"/>
    <w:rsid w:val="005321FA"/>
    <w:rsid w:val="00532246"/>
    <w:rsid w:val="00532972"/>
    <w:rsid w:val="00532C89"/>
    <w:rsid w:val="00532E00"/>
    <w:rsid w:val="00532FC3"/>
    <w:rsid w:val="00533086"/>
    <w:rsid w:val="00533A4C"/>
    <w:rsid w:val="005345EF"/>
    <w:rsid w:val="00534FCE"/>
    <w:rsid w:val="00535466"/>
    <w:rsid w:val="005357B5"/>
    <w:rsid w:val="00535899"/>
    <w:rsid w:val="005358FF"/>
    <w:rsid w:val="00535A99"/>
    <w:rsid w:val="00535DBE"/>
    <w:rsid w:val="00535EB3"/>
    <w:rsid w:val="00536A09"/>
    <w:rsid w:val="00536BBE"/>
    <w:rsid w:val="00536EE2"/>
    <w:rsid w:val="00537238"/>
    <w:rsid w:val="0053748B"/>
    <w:rsid w:val="005377FC"/>
    <w:rsid w:val="005405CF"/>
    <w:rsid w:val="00540770"/>
    <w:rsid w:val="00540CCD"/>
    <w:rsid w:val="00540CE9"/>
    <w:rsid w:val="0054119E"/>
    <w:rsid w:val="005412A1"/>
    <w:rsid w:val="00541B83"/>
    <w:rsid w:val="00541FC5"/>
    <w:rsid w:val="00542423"/>
    <w:rsid w:val="005426DE"/>
    <w:rsid w:val="00542AF7"/>
    <w:rsid w:val="00542B60"/>
    <w:rsid w:val="00542FAF"/>
    <w:rsid w:val="00543313"/>
    <w:rsid w:val="0054344F"/>
    <w:rsid w:val="0054356F"/>
    <w:rsid w:val="00543B11"/>
    <w:rsid w:val="00543B39"/>
    <w:rsid w:val="00543B7B"/>
    <w:rsid w:val="00543C17"/>
    <w:rsid w:val="00543CA7"/>
    <w:rsid w:val="00544064"/>
    <w:rsid w:val="00544400"/>
    <w:rsid w:val="0054488B"/>
    <w:rsid w:val="00544D55"/>
    <w:rsid w:val="00544FA5"/>
    <w:rsid w:val="005450CE"/>
    <w:rsid w:val="0054511F"/>
    <w:rsid w:val="00545295"/>
    <w:rsid w:val="00545631"/>
    <w:rsid w:val="00545646"/>
    <w:rsid w:val="00545B9D"/>
    <w:rsid w:val="005464BE"/>
    <w:rsid w:val="00546644"/>
    <w:rsid w:val="00546802"/>
    <w:rsid w:val="0054688C"/>
    <w:rsid w:val="00546922"/>
    <w:rsid w:val="00546A69"/>
    <w:rsid w:val="0054711A"/>
    <w:rsid w:val="00547311"/>
    <w:rsid w:val="00547CC6"/>
    <w:rsid w:val="00547D08"/>
    <w:rsid w:val="005501E7"/>
    <w:rsid w:val="00550B8A"/>
    <w:rsid w:val="00551011"/>
    <w:rsid w:val="005510B0"/>
    <w:rsid w:val="00551A04"/>
    <w:rsid w:val="00551A6D"/>
    <w:rsid w:val="00552020"/>
    <w:rsid w:val="005520D8"/>
    <w:rsid w:val="005522D2"/>
    <w:rsid w:val="005525A6"/>
    <w:rsid w:val="005528F7"/>
    <w:rsid w:val="00553625"/>
    <w:rsid w:val="00553C7A"/>
    <w:rsid w:val="00553E8E"/>
    <w:rsid w:val="00554576"/>
    <w:rsid w:val="00554C5C"/>
    <w:rsid w:val="0055526B"/>
    <w:rsid w:val="00555364"/>
    <w:rsid w:val="005554E6"/>
    <w:rsid w:val="00555625"/>
    <w:rsid w:val="00555703"/>
    <w:rsid w:val="00555746"/>
    <w:rsid w:val="00555874"/>
    <w:rsid w:val="00555BF2"/>
    <w:rsid w:val="00555C60"/>
    <w:rsid w:val="00556159"/>
    <w:rsid w:val="005562B9"/>
    <w:rsid w:val="00556538"/>
    <w:rsid w:val="005566B1"/>
    <w:rsid w:val="005572E2"/>
    <w:rsid w:val="00557509"/>
    <w:rsid w:val="00557B9D"/>
    <w:rsid w:val="00557CCA"/>
    <w:rsid w:val="00557F5E"/>
    <w:rsid w:val="0056028D"/>
    <w:rsid w:val="005606AE"/>
    <w:rsid w:val="005608B4"/>
    <w:rsid w:val="00560A11"/>
    <w:rsid w:val="00560AAD"/>
    <w:rsid w:val="00560D16"/>
    <w:rsid w:val="00561955"/>
    <w:rsid w:val="005619B9"/>
    <w:rsid w:val="00561BD1"/>
    <w:rsid w:val="00561C37"/>
    <w:rsid w:val="00561EF5"/>
    <w:rsid w:val="0056222E"/>
    <w:rsid w:val="00562659"/>
    <w:rsid w:val="00562686"/>
    <w:rsid w:val="005626A6"/>
    <w:rsid w:val="00562852"/>
    <w:rsid w:val="00562B0B"/>
    <w:rsid w:val="00562DD0"/>
    <w:rsid w:val="00563340"/>
    <w:rsid w:val="005634ED"/>
    <w:rsid w:val="00563504"/>
    <w:rsid w:val="005639E9"/>
    <w:rsid w:val="00563B77"/>
    <w:rsid w:val="00563C82"/>
    <w:rsid w:val="00564058"/>
    <w:rsid w:val="00564231"/>
    <w:rsid w:val="005643D6"/>
    <w:rsid w:val="005646D8"/>
    <w:rsid w:val="00564BC7"/>
    <w:rsid w:val="00564D85"/>
    <w:rsid w:val="00565E9E"/>
    <w:rsid w:val="0056602F"/>
    <w:rsid w:val="00567381"/>
    <w:rsid w:val="005678A3"/>
    <w:rsid w:val="005679D4"/>
    <w:rsid w:val="00567BBB"/>
    <w:rsid w:val="00567E76"/>
    <w:rsid w:val="00567F20"/>
    <w:rsid w:val="00570382"/>
    <w:rsid w:val="0057099C"/>
    <w:rsid w:val="00570C09"/>
    <w:rsid w:val="0057115B"/>
    <w:rsid w:val="005712F4"/>
    <w:rsid w:val="0057165E"/>
    <w:rsid w:val="00571A31"/>
    <w:rsid w:val="00571C2D"/>
    <w:rsid w:val="00571DC3"/>
    <w:rsid w:val="00572031"/>
    <w:rsid w:val="005720A5"/>
    <w:rsid w:val="0057216D"/>
    <w:rsid w:val="00572209"/>
    <w:rsid w:val="005723D1"/>
    <w:rsid w:val="00572A61"/>
    <w:rsid w:val="005731FB"/>
    <w:rsid w:val="00573522"/>
    <w:rsid w:val="00573547"/>
    <w:rsid w:val="0057363C"/>
    <w:rsid w:val="0057404D"/>
    <w:rsid w:val="00574734"/>
    <w:rsid w:val="00574D40"/>
    <w:rsid w:val="00575521"/>
    <w:rsid w:val="00575788"/>
    <w:rsid w:val="0057587A"/>
    <w:rsid w:val="00575CA3"/>
    <w:rsid w:val="00576348"/>
    <w:rsid w:val="00576468"/>
    <w:rsid w:val="005766D6"/>
    <w:rsid w:val="005768E6"/>
    <w:rsid w:val="00576A69"/>
    <w:rsid w:val="00576D48"/>
    <w:rsid w:val="005776D8"/>
    <w:rsid w:val="00577755"/>
    <w:rsid w:val="0057796D"/>
    <w:rsid w:val="00580111"/>
    <w:rsid w:val="005803B4"/>
    <w:rsid w:val="00580640"/>
    <w:rsid w:val="00580FF6"/>
    <w:rsid w:val="00581350"/>
    <w:rsid w:val="005819B5"/>
    <w:rsid w:val="00581CF8"/>
    <w:rsid w:val="005822E1"/>
    <w:rsid w:val="0058282C"/>
    <w:rsid w:val="00582DE4"/>
    <w:rsid w:val="00582F69"/>
    <w:rsid w:val="00582F9E"/>
    <w:rsid w:val="00583000"/>
    <w:rsid w:val="005837B5"/>
    <w:rsid w:val="00583DB8"/>
    <w:rsid w:val="00584123"/>
    <w:rsid w:val="005843E8"/>
    <w:rsid w:val="00584611"/>
    <w:rsid w:val="005849E5"/>
    <w:rsid w:val="00584F2F"/>
    <w:rsid w:val="005852CB"/>
    <w:rsid w:val="00585CCE"/>
    <w:rsid w:val="00585D95"/>
    <w:rsid w:val="0058630A"/>
    <w:rsid w:val="00586352"/>
    <w:rsid w:val="0058653A"/>
    <w:rsid w:val="005871BD"/>
    <w:rsid w:val="005877A7"/>
    <w:rsid w:val="0059060F"/>
    <w:rsid w:val="00590823"/>
    <w:rsid w:val="005909AD"/>
    <w:rsid w:val="00590F85"/>
    <w:rsid w:val="00591058"/>
    <w:rsid w:val="005917CE"/>
    <w:rsid w:val="00591A07"/>
    <w:rsid w:val="00591A59"/>
    <w:rsid w:val="00591CE5"/>
    <w:rsid w:val="00591DE6"/>
    <w:rsid w:val="00591F38"/>
    <w:rsid w:val="0059285F"/>
    <w:rsid w:val="005936A0"/>
    <w:rsid w:val="00593897"/>
    <w:rsid w:val="00594BAD"/>
    <w:rsid w:val="00594E7C"/>
    <w:rsid w:val="00595073"/>
    <w:rsid w:val="005957F6"/>
    <w:rsid w:val="00595974"/>
    <w:rsid w:val="0059615A"/>
    <w:rsid w:val="005962E1"/>
    <w:rsid w:val="0059680B"/>
    <w:rsid w:val="005969D0"/>
    <w:rsid w:val="00597065"/>
    <w:rsid w:val="005971EC"/>
    <w:rsid w:val="0059731D"/>
    <w:rsid w:val="00597483"/>
    <w:rsid w:val="00597698"/>
    <w:rsid w:val="00597910"/>
    <w:rsid w:val="00597A6F"/>
    <w:rsid w:val="00597DA2"/>
    <w:rsid w:val="005A0047"/>
    <w:rsid w:val="005A0284"/>
    <w:rsid w:val="005A0453"/>
    <w:rsid w:val="005A0824"/>
    <w:rsid w:val="005A0A0F"/>
    <w:rsid w:val="005A0ACB"/>
    <w:rsid w:val="005A0BF1"/>
    <w:rsid w:val="005A0F95"/>
    <w:rsid w:val="005A120D"/>
    <w:rsid w:val="005A1A82"/>
    <w:rsid w:val="005A1AC0"/>
    <w:rsid w:val="005A1ADD"/>
    <w:rsid w:val="005A1BE6"/>
    <w:rsid w:val="005A2026"/>
    <w:rsid w:val="005A291C"/>
    <w:rsid w:val="005A320D"/>
    <w:rsid w:val="005A3368"/>
    <w:rsid w:val="005A33D5"/>
    <w:rsid w:val="005A3CF7"/>
    <w:rsid w:val="005A3DAB"/>
    <w:rsid w:val="005A4139"/>
    <w:rsid w:val="005A426B"/>
    <w:rsid w:val="005A42BC"/>
    <w:rsid w:val="005A4449"/>
    <w:rsid w:val="005A4564"/>
    <w:rsid w:val="005A469D"/>
    <w:rsid w:val="005A51C7"/>
    <w:rsid w:val="005A5209"/>
    <w:rsid w:val="005A5527"/>
    <w:rsid w:val="005A5C71"/>
    <w:rsid w:val="005A5D38"/>
    <w:rsid w:val="005A60BB"/>
    <w:rsid w:val="005A7125"/>
    <w:rsid w:val="005A77C6"/>
    <w:rsid w:val="005A78A0"/>
    <w:rsid w:val="005A7DE5"/>
    <w:rsid w:val="005B11B6"/>
    <w:rsid w:val="005B1373"/>
    <w:rsid w:val="005B13DC"/>
    <w:rsid w:val="005B1548"/>
    <w:rsid w:val="005B1677"/>
    <w:rsid w:val="005B16E0"/>
    <w:rsid w:val="005B19AA"/>
    <w:rsid w:val="005B1F06"/>
    <w:rsid w:val="005B2203"/>
    <w:rsid w:val="005B235E"/>
    <w:rsid w:val="005B28A2"/>
    <w:rsid w:val="005B2A45"/>
    <w:rsid w:val="005B3279"/>
    <w:rsid w:val="005B3658"/>
    <w:rsid w:val="005B36E4"/>
    <w:rsid w:val="005B36F2"/>
    <w:rsid w:val="005B3CAF"/>
    <w:rsid w:val="005B3EA1"/>
    <w:rsid w:val="005B4202"/>
    <w:rsid w:val="005B46FD"/>
    <w:rsid w:val="005B486B"/>
    <w:rsid w:val="005B48DC"/>
    <w:rsid w:val="005B4961"/>
    <w:rsid w:val="005B4F2A"/>
    <w:rsid w:val="005B520C"/>
    <w:rsid w:val="005B59AE"/>
    <w:rsid w:val="005B6384"/>
    <w:rsid w:val="005B6BEC"/>
    <w:rsid w:val="005B6BF9"/>
    <w:rsid w:val="005B6C03"/>
    <w:rsid w:val="005B726F"/>
    <w:rsid w:val="005B7354"/>
    <w:rsid w:val="005B73CE"/>
    <w:rsid w:val="005B7957"/>
    <w:rsid w:val="005C01F0"/>
    <w:rsid w:val="005C0306"/>
    <w:rsid w:val="005C044F"/>
    <w:rsid w:val="005C0657"/>
    <w:rsid w:val="005C0A97"/>
    <w:rsid w:val="005C0D83"/>
    <w:rsid w:val="005C0E6A"/>
    <w:rsid w:val="005C1368"/>
    <w:rsid w:val="005C13E5"/>
    <w:rsid w:val="005C17A1"/>
    <w:rsid w:val="005C2288"/>
    <w:rsid w:val="005C2683"/>
    <w:rsid w:val="005C278A"/>
    <w:rsid w:val="005C29FC"/>
    <w:rsid w:val="005C2C42"/>
    <w:rsid w:val="005C2FFF"/>
    <w:rsid w:val="005C3510"/>
    <w:rsid w:val="005C3852"/>
    <w:rsid w:val="005C385F"/>
    <w:rsid w:val="005C44D5"/>
    <w:rsid w:val="005C4875"/>
    <w:rsid w:val="005C4DB1"/>
    <w:rsid w:val="005C4FA7"/>
    <w:rsid w:val="005C504A"/>
    <w:rsid w:val="005C5177"/>
    <w:rsid w:val="005C5871"/>
    <w:rsid w:val="005C5C94"/>
    <w:rsid w:val="005C5DA0"/>
    <w:rsid w:val="005C5E12"/>
    <w:rsid w:val="005C603C"/>
    <w:rsid w:val="005C6088"/>
    <w:rsid w:val="005C684F"/>
    <w:rsid w:val="005C704E"/>
    <w:rsid w:val="005C712D"/>
    <w:rsid w:val="005C71AF"/>
    <w:rsid w:val="005C724A"/>
    <w:rsid w:val="005C7843"/>
    <w:rsid w:val="005D04F0"/>
    <w:rsid w:val="005D09AE"/>
    <w:rsid w:val="005D1497"/>
    <w:rsid w:val="005D1C63"/>
    <w:rsid w:val="005D1C7F"/>
    <w:rsid w:val="005D22CA"/>
    <w:rsid w:val="005D235A"/>
    <w:rsid w:val="005D2A28"/>
    <w:rsid w:val="005D2D1A"/>
    <w:rsid w:val="005D30F8"/>
    <w:rsid w:val="005D310C"/>
    <w:rsid w:val="005D348A"/>
    <w:rsid w:val="005D34C0"/>
    <w:rsid w:val="005D3A09"/>
    <w:rsid w:val="005D42D8"/>
    <w:rsid w:val="005D449F"/>
    <w:rsid w:val="005D46AF"/>
    <w:rsid w:val="005D4CF3"/>
    <w:rsid w:val="005D581E"/>
    <w:rsid w:val="005D5B63"/>
    <w:rsid w:val="005D5C8B"/>
    <w:rsid w:val="005D62B9"/>
    <w:rsid w:val="005D686C"/>
    <w:rsid w:val="005D6B2D"/>
    <w:rsid w:val="005D6B9D"/>
    <w:rsid w:val="005D6E2F"/>
    <w:rsid w:val="005D735E"/>
    <w:rsid w:val="005D7A81"/>
    <w:rsid w:val="005E02FF"/>
    <w:rsid w:val="005E0354"/>
    <w:rsid w:val="005E05DB"/>
    <w:rsid w:val="005E05E7"/>
    <w:rsid w:val="005E0695"/>
    <w:rsid w:val="005E0AB0"/>
    <w:rsid w:val="005E0F5F"/>
    <w:rsid w:val="005E193E"/>
    <w:rsid w:val="005E1D48"/>
    <w:rsid w:val="005E1E12"/>
    <w:rsid w:val="005E2370"/>
    <w:rsid w:val="005E28A1"/>
    <w:rsid w:val="005E2F82"/>
    <w:rsid w:val="005E3BDF"/>
    <w:rsid w:val="005E3FAB"/>
    <w:rsid w:val="005E4032"/>
    <w:rsid w:val="005E4048"/>
    <w:rsid w:val="005E410B"/>
    <w:rsid w:val="005E445E"/>
    <w:rsid w:val="005E4544"/>
    <w:rsid w:val="005E49C5"/>
    <w:rsid w:val="005E4D7B"/>
    <w:rsid w:val="005E5403"/>
    <w:rsid w:val="005E5564"/>
    <w:rsid w:val="005E55BD"/>
    <w:rsid w:val="005E578B"/>
    <w:rsid w:val="005E59B2"/>
    <w:rsid w:val="005E6B03"/>
    <w:rsid w:val="005E6D0A"/>
    <w:rsid w:val="005E6DAE"/>
    <w:rsid w:val="005E70A3"/>
    <w:rsid w:val="005E71E6"/>
    <w:rsid w:val="005E7693"/>
    <w:rsid w:val="005E7DE1"/>
    <w:rsid w:val="005F004B"/>
    <w:rsid w:val="005F0408"/>
    <w:rsid w:val="005F04BB"/>
    <w:rsid w:val="005F12D8"/>
    <w:rsid w:val="005F14ED"/>
    <w:rsid w:val="005F1C5D"/>
    <w:rsid w:val="005F2123"/>
    <w:rsid w:val="005F216C"/>
    <w:rsid w:val="005F23D0"/>
    <w:rsid w:val="005F2E62"/>
    <w:rsid w:val="005F330C"/>
    <w:rsid w:val="005F3360"/>
    <w:rsid w:val="005F346F"/>
    <w:rsid w:val="005F3535"/>
    <w:rsid w:val="005F461D"/>
    <w:rsid w:val="005F466C"/>
    <w:rsid w:val="005F4B1B"/>
    <w:rsid w:val="005F4D24"/>
    <w:rsid w:val="005F5001"/>
    <w:rsid w:val="005F5150"/>
    <w:rsid w:val="005F55BB"/>
    <w:rsid w:val="005F5606"/>
    <w:rsid w:val="005F6170"/>
    <w:rsid w:val="005F61CE"/>
    <w:rsid w:val="005F6D23"/>
    <w:rsid w:val="005F6DBB"/>
    <w:rsid w:val="005F7FBF"/>
    <w:rsid w:val="00600A4C"/>
    <w:rsid w:val="00600C26"/>
    <w:rsid w:val="00600DEB"/>
    <w:rsid w:val="0060146C"/>
    <w:rsid w:val="00601661"/>
    <w:rsid w:val="00601848"/>
    <w:rsid w:val="006025D8"/>
    <w:rsid w:val="00602769"/>
    <w:rsid w:val="006030E4"/>
    <w:rsid w:val="00603874"/>
    <w:rsid w:val="00603DB5"/>
    <w:rsid w:val="00603EE4"/>
    <w:rsid w:val="00603FCA"/>
    <w:rsid w:val="0060400C"/>
    <w:rsid w:val="00604939"/>
    <w:rsid w:val="00604C10"/>
    <w:rsid w:val="00604EF0"/>
    <w:rsid w:val="006062F1"/>
    <w:rsid w:val="006063B7"/>
    <w:rsid w:val="0060673A"/>
    <w:rsid w:val="00606914"/>
    <w:rsid w:val="00606C17"/>
    <w:rsid w:val="00606ECD"/>
    <w:rsid w:val="0060733B"/>
    <w:rsid w:val="00607439"/>
    <w:rsid w:val="00607B10"/>
    <w:rsid w:val="00607D8A"/>
    <w:rsid w:val="00607EB4"/>
    <w:rsid w:val="006100A6"/>
    <w:rsid w:val="00610EF8"/>
    <w:rsid w:val="00611984"/>
    <w:rsid w:val="00611C12"/>
    <w:rsid w:val="00612577"/>
    <w:rsid w:val="00612592"/>
    <w:rsid w:val="006130B0"/>
    <w:rsid w:val="00613217"/>
    <w:rsid w:val="00613698"/>
    <w:rsid w:val="006141E5"/>
    <w:rsid w:val="00614481"/>
    <w:rsid w:val="00614921"/>
    <w:rsid w:val="00614972"/>
    <w:rsid w:val="00614B50"/>
    <w:rsid w:val="00614F8D"/>
    <w:rsid w:val="00615BE9"/>
    <w:rsid w:val="006160D5"/>
    <w:rsid w:val="006162DF"/>
    <w:rsid w:val="00616A51"/>
    <w:rsid w:val="00616CBE"/>
    <w:rsid w:val="00616CD2"/>
    <w:rsid w:val="00616D50"/>
    <w:rsid w:val="00617CC7"/>
    <w:rsid w:val="00620717"/>
    <w:rsid w:val="00620777"/>
    <w:rsid w:val="00620874"/>
    <w:rsid w:val="00620937"/>
    <w:rsid w:val="0062115A"/>
    <w:rsid w:val="00621348"/>
    <w:rsid w:val="00621A2C"/>
    <w:rsid w:val="0062213D"/>
    <w:rsid w:val="00622196"/>
    <w:rsid w:val="0062274B"/>
    <w:rsid w:val="00622B67"/>
    <w:rsid w:val="00622C5F"/>
    <w:rsid w:val="00623113"/>
    <w:rsid w:val="0062331B"/>
    <w:rsid w:val="006235CF"/>
    <w:rsid w:val="00623737"/>
    <w:rsid w:val="00623BF8"/>
    <w:rsid w:val="0062483C"/>
    <w:rsid w:val="00624C0A"/>
    <w:rsid w:val="0062509F"/>
    <w:rsid w:val="00625612"/>
    <w:rsid w:val="00625860"/>
    <w:rsid w:val="00625CCA"/>
    <w:rsid w:val="00625D65"/>
    <w:rsid w:val="006263B8"/>
    <w:rsid w:val="0062655C"/>
    <w:rsid w:val="00626F37"/>
    <w:rsid w:val="00627135"/>
    <w:rsid w:val="00627384"/>
    <w:rsid w:val="00627AFF"/>
    <w:rsid w:val="00627C54"/>
    <w:rsid w:val="006300B4"/>
    <w:rsid w:val="006306D0"/>
    <w:rsid w:val="006308EC"/>
    <w:rsid w:val="00630BDB"/>
    <w:rsid w:val="0063175A"/>
    <w:rsid w:val="0063202A"/>
    <w:rsid w:val="0063240E"/>
    <w:rsid w:val="00632453"/>
    <w:rsid w:val="00632638"/>
    <w:rsid w:val="00632AC9"/>
    <w:rsid w:val="00632CF0"/>
    <w:rsid w:val="00632E4F"/>
    <w:rsid w:val="00632FD2"/>
    <w:rsid w:val="00633131"/>
    <w:rsid w:val="0063360D"/>
    <w:rsid w:val="006339EA"/>
    <w:rsid w:val="00633B81"/>
    <w:rsid w:val="00633FA7"/>
    <w:rsid w:val="006340BC"/>
    <w:rsid w:val="00634F3D"/>
    <w:rsid w:val="00634F8D"/>
    <w:rsid w:val="006357F4"/>
    <w:rsid w:val="00635963"/>
    <w:rsid w:val="00635FAD"/>
    <w:rsid w:val="00636079"/>
    <w:rsid w:val="006361DF"/>
    <w:rsid w:val="0063625F"/>
    <w:rsid w:val="0063694F"/>
    <w:rsid w:val="00636B4C"/>
    <w:rsid w:val="00636D3C"/>
    <w:rsid w:val="00636E1C"/>
    <w:rsid w:val="00637032"/>
    <w:rsid w:val="006371AF"/>
    <w:rsid w:val="006372D5"/>
    <w:rsid w:val="006374AB"/>
    <w:rsid w:val="0063750F"/>
    <w:rsid w:val="0063762B"/>
    <w:rsid w:val="00637AFE"/>
    <w:rsid w:val="00637DB7"/>
    <w:rsid w:val="00637E4A"/>
    <w:rsid w:val="00640162"/>
    <w:rsid w:val="006406B4"/>
    <w:rsid w:val="00640789"/>
    <w:rsid w:val="00640806"/>
    <w:rsid w:val="00640D4C"/>
    <w:rsid w:val="0064124B"/>
    <w:rsid w:val="00641461"/>
    <w:rsid w:val="006417B3"/>
    <w:rsid w:val="006419B3"/>
    <w:rsid w:val="00641D4D"/>
    <w:rsid w:val="006422CD"/>
    <w:rsid w:val="006427CB"/>
    <w:rsid w:val="00642C8D"/>
    <w:rsid w:val="006431A3"/>
    <w:rsid w:val="00643572"/>
    <w:rsid w:val="00643C08"/>
    <w:rsid w:val="00643DE3"/>
    <w:rsid w:val="0064423B"/>
    <w:rsid w:val="00644C04"/>
    <w:rsid w:val="006451A2"/>
    <w:rsid w:val="006452AD"/>
    <w:rsid w:val="006452E4"/>
    <w:rsid w:val="00645505"/>
    <w:rsid w:val="00645556"/>
    <w:rsid w:val="00645573"/>
    <w:rsid w:val="00645863"/>
    <w:rsid w:val="00645946"/>
    <w:rsid w:val="0064596B"/>
    <w:rsid w:val="00645D30"/>
    <w:rsid w:val="00646163"/>
    <w:rsid w:val="006463B0"/>
    <w:rsid w:val="006463EB"/>
    <w:rsid w:val="00647721"/>
    <w:rsid w:val="0065032E"/>
    <w:rsid w:val="0065050B"/>
    <w:rsid w:val="00650837"/>
    <w:rsid w:val="00650F77"/>
    <w:rsid w:val="0065125F"/>
    <w:rsid w:val="006518C7"/>
    <w:rsid w:val="00651C51"/>
    <w:rsid w:val="00651E38"/>
    <w:rsid w:val="006521D9"/>
    <w:rsid w:val="00652337"/>
    <w:rsid w:val="006528B2"/>
    <w:rsid w:val="00652939"/>
    <w:rsid w:val="006533E4"/>
    <w:rsid w:val="0065346C"/>
    <w:rsid w:val="00653531"/>
    <w:rsid w:val="0065357A"/>
    <w:rsid w:val="006536CA"/>
    <w:rsid w:val="00653B62"/>
    <w:rsid w:val="00653C51"/>
    <w:rsid w:val="00653CB9"/>
    <w:rsid w:val="00654010"/>
    <w:rsid w:val="006543A0"/>
    <w:rsid w:val="006543B6"/>
    <w:rsid w:val="006543F7"/>
    <w:rsid w:val="0065452A"/>
    <w:rsid w:val="00655501"/>
    <w:rsid w:val="0065574A"/>
    <w:rsid w:val="00655AA8"/>
    <w:rsid w:val="00656315"/>
    <w:rsid w:val="006564B1"/>
    <w:rsid w:val="006567D6"/>
    <w:rsid w:val="00656868"/>
    <w:rsid w:val="00656B55"/>
    <w:rsid w:val="0065712F"/>
    <w:rsid w:val="0065725A"/>
    <w:rsid w:val="00657F65"/>
    <w:rsid w:val="00660FBF"/>
    <w:rsid w:val="0066119C"/>
    <w:rsid w:val="006621CB"/>
    <w:rsid w:val="0066247A"/>
    <w:rsid w:val="00662718"/>
    <w:rsid w:val="00662BD1"/>
    <w:rsid w:val="00662FCE"/>
    <w:rsid w:val="006631DB"/>
    <w:rsid w:val="006639D7"/>
    <w:rsid w:val="00663BE2"/>
    <w:rsid w:val="00664070"/>
    <w:rsid w:val="00664104"/>
    <w:rsid w:val="0066484A"/>
    <w:rsid w:val="00664B5A"/>
    <w:rsid w:val="006650E6"/>
    <w:rsid w:val="006651B2"/>
    <w:rsid w:val="006653EF"/>
    <w:rsid w:val="00665A45"/>
    <w:rsid w:val="00665A7E"/>
    <w:rsid w:val="0066655D"/>
    <w:rsid w:val="0066669E"/>
    <w:rsid w:val="006667A1"/>
    <w:rsid w:val="00666BBF"/>
    <w:rsid w:val="00666DE4"/>
    <w:rsid w:val="0066733F"/>
    <w:rsid w:val="0066756B"/>
    <w:rsid w:val="00667839"/>
    <w:rsid w:val="006678DD"/>
    <w:rsid w:val="00667C2B"/>
    <w:rsid w:val="00670EA3"/>
    <w:rsid w:val="006711E2"/>
    <w:rsid w:val="0067138F"/>
    <w:rsid w:val="0067161A"/>
    <w:rsid w:val="006719A8"/>
    <w:rsid w:val="00671B39"/>
    <w:rsid w:val="00671C3F"/>
    <w:rsid w:val="00671D42"/>
    <w:rsid w:val="00671EE1"/>
    <w:rsid w:val="006725D3"/>
    <w:rsid w:val="00672C66"/>
    <w:rsid w:val="00672EB3"/>
    <w:rsid w:val="006732EE"/>
    <w:rsid w:val="00673387"/>
    <w:rsid w:val="0067370E"/>
    <w:rsid w:val="006737D4"/>
    <w:rsid w:val="006739B3"/>
    <w:rsid w:val="00674140"/>
    <w:rsid w:val="00674241"/>
    <w:rsid w:val="006744F1"/>
    <w:rsid w:val="006746A9"/>
    <w:rsid w:val="00674D17"/>
    <w:rsid w:val="00674DED"/>
    <w:rsid w:val="00674FAF"/>
    <w:rsid w:val="00675552"/>
    <w:rsid w:val="00675818"/>
    <w:rsid w:val="00675AAD"/>
    <w:rsid w:val="00675E67"/>
    <w:rsid w:val="0067606B"/>
    <w:rsid w:val="006761C7"/>
    <w:rsid w:val="006765F8"/>
    <w:rsid w:val="00676635"/>
    <w:rsid w:val="0067679B"/>
    <w:rsid w:val="00676FF6"/>
    <w:rsid w:val="00677035"/>
    <w:rsid w:val="00677569"/>
    <w:rsid w:val="00677DEE"/>
    <w:rsid w:val="00677EF4"/>
    <w:rsid w:val="006809DB"/>
    <w:rsid w:val="00680AC4"/>
    <w:rsid w:val="00680C3E"/>
    <w:rsid w:val="00680F09"/>
    <w:rsid w:val="00681351"/>
    <w:rsid w:val="006813B4"/>
    <w:rsid w:val="006814C6"/>
    <w:rsid w:val="00681646"/>
    <w:rsid w:val="00681C03"/>
    <w:rsid w:val="00681EEF"/>
    <w:rsid w:val="00681F7F"/>
    <w:rsid w:val="006822D2"/>
    <w:rsid w:val="006828DD"/>
    <w:rsid w:val="00682911"/>
    <w:rsid w:val="00682B05"/>
    <w:rsid w:val="00683174"/>
    <w:rsid w:val="006831D9"/>
    <w:rsid w:val="00683957"/>
    <w:rsid w:val="00683A1E"/>
    <w:rsid w:val="00683D08"/>
    <w:rsid w:val="00683D09"/>
    <w:rsid w:val="00684047"/>
    <w:rsid w:val="00684257"/>
    <w:rsid w:val="00684683"/>
    <w:rsid w:val="00684D82"/>
    <w:rsid w:val="00685554"/>
    <w:rsid w:val="00685A2E"/>
    <w:rsid w:val="00685AC9"/>
    <w:rsid w:val="00685B0B"/>
    <w:rsid w:val="00685FB7"/>
    <w:rsid w:val="006862B4"/>
    <w:rsid w:val="006862BC"/>
    <w:rsid w:val="0068657D"/>
    <w:rsid w:val="006865EC"/>
    <w:rsid w:val="00686783"/>
    <w:rsid w:val="0068701B"/>
    <w:rsid w:val="006872FF"/>
    <w:rsid w:val="0068782D"/>
    <w:rsid w:val="00687C86"/>
    <w:rsid w:val="006909A8"/>
    <w:rsid w:val="00690A2A"/>
    <w:rsid w:val="00690C04"/>
    <w:rsid w:val="006912B6"/>
    <w:rsid w:val="00691974"/>
    <w:rsid w:val="00691997"/>
    <w:rsid w:val="0069215C"/>
    <w:rsid w:val="006922DD"/>
    <w:rsid w:val="006924BF"/>
    <w:rsid w:val="006926DF"/>
    <w:rsid w:val="006929DE"/>
    <w:rsid w:val="00692C3F"/>
    <w:rsid w:val="00693968"/>
    <w:rsid w:val="00693AD8"/>
    <w:rsid w:val="00693AE2"/>
    <w:rsid w:val="006947D1"/>
    <w:rsid w:val="00694CA4"/>
    <w:rsid w:val="006950EB"/>
    <w:rsid w:val="006958EF"/>
    <w:rsid w:val="00696468"/>
    <w:rsid w:val="00696736"/>
    <w:rsid w:val="00696CB3"/>
    <w:rsid w:val="00696E99"/>
    <w:rsid w:val="0069734A"/>
    <w:rsid w:val="006976AF"/>
    <w:rsid w:val="00697B8F"/>
    <w:rsid w:val="00697DE3"/>
    <w:rsid w:val="00697FC7"/>
    <w:rsid w:val="006A0593"/>
    <w:rsid w:val="006A06BA"/>
    <w:rsid w:val="006A0949"/>
    <w:rsid w:val="006A1138"/>
    <w:rsid w:val="006A1410"/>
    <w:rsid w:val="006A18DA"/>
    <w:rsid w:val="006A1903"/>
    <w:rsid w:val="006A1BA5"/>
    <w:rsid w:val="006A1C81"/>
    <w:rsid w:val="006A1FF8"/>
    <w:rsid w:val="006A2451"/>
    <w:rsid w:val="006A2779"/>
    <w:rsid w:val="006A28ED"/>
    <w:rsid w:val="006A2A27"/>
    <w:rsid w:val="006A2EC8"/>
    <w:rsid w:val="006A381C"/>
    <w:rsid w:val="006A3AE3"/>
    <w:rsid w:val="006A3B4F"/>
    <w:rsid w:val="006A44FA"/>
    <w:rsid w:val="006A46C6"/>
    <w:rsid w:val="006A4EA7"/>
    <w:rsid w:val="006A5187"/>
    <w:rsid w:val="006A634D"/>
    <w:rsid w:val="006A6F30"/>
    <w:rsid w:val="006A728B"/>
    <w:rsid w:val="006A78C3"/>
    <w:rsid w:val="006A7C03"/>
    <w:rsid w:val="006A7C58"/>
    <w:rsid w:val="006B06DE"/>
    <w:rsid w:val="006B072C"/>
    <w:rsid w:val="006B07B4"/>
    <w:rsid w:val="006B0985"/>
    <w:rsid w:val="006B09B4"/>
    <w:rsid w:val="006B0A10"/>
    <w:rsid w:val="006B0E0F"/>
    <w:rsid w:val="006B114F"/>
    <w:rsid w:val="006B1678"/>
    <w:rsid w:val="006B172D"/>
    <w:rsid w:val="006B1A3D"/>
    <w:rsid w:val="006B1D94"/>
    <w:rsid w:val="006B1FB5"/>
    <w:rsid w:val="006B2167"/>
    <w:rsid w:val="006B21A9"/>
    <w:rsid w:val="006B25C2"/>
    <w:rsid w:val="006B25C3"/>
    <w:rsid w:val="006B2813"/>
    <w:rsid w:val="006B286D"/>
    <w:rsid w:val="006B2AC8"/>
    <w:rsid w:val="006B2D87"/>
    <w:rsid w:val="006B356B"/>
    <w:rsid w:val="006B3BBE"/>
    <w:rsid w:val="006B3CFC"/>
    <w:rsid w:val="006B3F2F"/>
    <w:rsid w:val="006B4EA9"/>
    <w:rsid w:val="006B5564"/>
    <w:rsid w:val="006B5664"/>
    <w:rsid w:val="006B5683"/>
    <w:rsid w:val="006B56CC"/>
    <w:rsid w:val="006B5773"/>
    <w:rsid w:val="006B57D0"/>
    <w:rsid w:val="006B5E5E"/>
    <w:rsid w:val="006B6246"/>
    <w:rsid w:val="006B66F2"/>
    <w:rsid w:val="006B6AA1"/>
    <w:rsid w:val="006B6BE2"/>
    <w:rsid w:val="006B6CD7"/>
    <w:rsid w:val="006B7595"/>
    <w:rsid w:val="006B7B86"/>
    <w:rsid w:val="006C0052"/>
    <w:rsid w:val="006C0451"/>
    <w:rsid w:val="006C048D"/>
    <w:rsid w:val="006C059A"/>
    <w:rsid w:val="006C0B1A"/>
    <w:rsid w:val="006C0C5B"/>
    <w:rsid w:val="006C0F1B"/>
    <w:rsid w:val="006C1054"/>
    <w:rsid w:val="006C10CA"/>
    <w:rsid w:val="006C10FC"/>
    <w:rsid w:val="006C2639"/>
    <w:rsid w:val="006C2A5F"/>
    <w:rsid w:val="006C2E16"/>
    <w:rsid w:val="006C3487"/>
    <w:rsid w:val="006C357F"/>
    <w:rsid w:val="006C3BA8"/>
    <w:rsid w:val="006C3C12"/>
    <w:rsid w:val="006C3E20"/>
    <w:rsid w:val="006C40A4"/>
    <w:rsid w:val="006C41B7"/>
    <w:rsid w:val="006C448D"/>
    <w:rsid w:val="006C44BF"/>
    <w:rsid w:val="006C453E"/>
    <w:rsid w:val="006C56CB"/>
    <w:rsid w:val="006C588B"/>
    <w:rsid w:val="006C59E3"/>
    <w:rsid w:val="006C5E5F"/>
    <w:rsid w:val="006C62F5"/>
    <w:rsid w:val="006C69DE"/>
    <w:rsid w:val="006C6E67"/>
    <w:rsid w:val="006C70F0"/>
    <w:rsid w:val="006C72AA"/>
    <w:rsid w:val="006C7C80"/>
    <w:rsid w:val="006C7E0D"/>
    <w:rsid w:val="006C7E18"/>
    <w:rsid w:val="006D00D1"/>
    <w:rsid w:val="006D069C"/>
    <w:rsid w:val="006D0960"/>
    <w:rsid w:val="006D0ED0"/>
    <w:rsid w:val="006D0F0C"/>
    <w:rsid w:val="006D119D"/>
    <w:rsid w:val="006D13A8"/>
    <w:rsid w:val="006D1864"/>
    <w:rsid w:val="006D1A09"/>
    <w:rsid w:val="006D22E9"/>
    <w:rsid w:val="006D2584"/>
    <w:rsid w:val="006D2CA6"/>
    <w:rsid w:val="006D34AA"/>
    <w:rsid w:val="006D3860"/>
    <w:rsid w:val="006D3879"/>
    <w:rsid w:val="006D3EF5"/>
    <w:rsid w:val="006D451F"/>
    <w:rsid w:val="006D478B"/>
    <w:rsid w:val="006D4842"/>
    <w:rsid w:val="006D4B1F"/>
    <w:rsid w:val="006D4DD5"/>
    <w:rsid w:val="006D53CD"/>
    <w:rsid w:val="006D54DB"/>
    <w:rsid w:val="006D5AB0"/>
    <w:rsid w:val="006D5C45"/>
    <w:rsid w:val="006D5D22"/>
    <w:rsid w:val="006D6836"/>
    <w:rsid w:val="006D6A86"/>
    <w:rsid w:val="006D738C"/>
    <w:rsid w:val="006D77B1"/>
    <w:rsid w:val="006D7911"/>
    <w:rsid w:val="006D7B43"/>
    <w:rsid w:val="006E0368"/>
    <w:rsid w:val="006E040F"/>
    <w:rsid w:val="006E04AB"/>
    <w:rsid w:val="006E051A"/>
    <w:rsid w:val="006E0623"/>
    <w:rsid w:val="006E081F"/>
    <w:rsid w:val="006E089A"/>
    <w:rsid w:val="006E1095"/>
    <w:rsid w:val="006E1112"/>
    <w:rsid w:val="006E148B"/>
    <w:rsid w:val="006E18D5"/>
    <w:rsid w:val="006E18FF"/>
    <w:rsid w:val="006E1D2E"/>
    <w:rsid w:val="006E1F8C"/>
    <w:rsid w:val="006E22D7"/>
    <w:rsid w:val="006E231A"/>
    <w:rsid w:val="006E2767"/>
    <w:rsid w:val="006E2AA5"/>
    <w:rsid w:val="006E2F4E"/>
    <w:rsid w:val="006E32E3"/>
    <w:rsid w:val="006E3911"/>
    <w:rsid w:val="006E3C40"/>
    <w:rsid w:val="006E3EE5"/>
    <w:rsid w:val="006E41B3"/>
    <w:rsid w:val="006E42AD"/>
    <w:rsid w:val="006E45FE"/>
    <w:rsid w:val="006E5010"/>
    <w:rsid w:val="006E5148"/>
    <w:rsid w:val="006E5296"/>
    <w:rsid w:val="006E554D"/>
    <w:rsid w:val="006E57F5"/>
    <w:rsid w:val="006E599B"/>
    <w:rsid w:val="006E64B6"/>
    <w:rsid w:val="006E64DB"/>
    <w:rsid w:val="006E6845"/>
    <w:rsid w:val="006E6F24"/>
    <w:rsid w:val="006E74BE"/>
    <w:rsid w:val="006E75DA"/>
    <w:rsid w:val="006E7941"/>
    <w:rsid w:val="006E7CC3"/>
    <w:rsid w:val="006E7D81"/>
    <w:rsid w:val="006F0083"/>
    <w:rsid w:val="006F0551"/>
    <w:rsid w:val="006F06BE"/>
    <w:rsid w:val="006F0956"/>
    <w:rsid w:val="006F0C49"/>
    <w:rsid w:val="006F1116"/>
    <w:rsid w:val="006F1195"/>
    <w:rsid w:val="006F1271"/>
    <w:rsid w:val="006F155D"/>
    <w:rsid w:val="006F184E"/>
    <w:rsid w:val="006F1AB5"/>
    <w:rsid w:val="006F22A2"/>
    <w:rsid w:val="006F2548"/>
    <w:rsid w:val="006F2D3D"/>
    <w:rsid w:val="006F2EAC"/>
    <w:rsid w:val="006F3236"/>
    <w:rsid w:val="006F3607"/>
    <w:rsid w:val="006F3A7E"/>
    <w:rsid w:val="006F3DC4"/>
    <w:rsid w:val="006F3E6F"/>
    <w:rsid w:val="006F434F"/>
    <w:rsid w:val="006F43EA"/>
    <w:rsid w:val="006F4404"/>
    <w:rsid w:val="006F4556"/>
    <w:rsid w:val="006F4A83"/>
    <w:rsid w:val="006F4ED0"/>
    <w:rsid w:val="006F52B7"/>
    <w:rsid w:val="006F544E"/>
    <w:rsid w:val="006F59B8"/>
    <w:rsid w:val="006F5C1B"/>
    <w:rsid w:val="006F5D3D"/>
    <w:rsid w:val="006F629B"/>
    <w:rsid w:val="006F62DC"/>
    <w:rsid w:val="006F6C2E"/>
    <w:rsid w:val="006F6E8A"/>
    <w:rsid w:val="006F709F"/>
    <w:rsid w:val="006F73B4"/>
    <w:rsid w:val="006F7689"/>
    <w:rsid w:val="006F7851"/>
    <w:rsid w:val="006F7A20"/>
    <w:rsid w:val="006F7ED7"/>
    <w:rsid w:val="00700160"/>
    <w:rsid w:val="00700333"/>
    <w:rsid w:val="00700A46"/>
    <w:rsid w:val="00700C0A"/>
    <w:rsid w:val="007010ED"/>
    <w:rsid w:val="007012A0"/>
    <w:rsid w:val="0070133A"/>
    <w:rsid w:val="007015C7"/>
    <w:rsid w:val="00701A4D"/>
    <w:rsid w:val="00701D9A"/>
    <w:rsid w:val="0070267E"/>
    <w:rsid w:val="0070285B"/>
    <w:rsid w:val="00702BEA"/>
    <w:rsid w:val="00702DDD"/>
    <w:rsid w:val="00702F4A"/>
    <w:rsid w:val="00702FCA"/>
    <w:rsid w:val="00703689"/>
    <w:rsid w:val="007036F8"/>
    <w:rsid w:val="0070373F"/>
    <w:rsid w:val="00703CD9"/>
    <w:rsid w:val="007040A5"/>
    <w:rsid w:val="007040C0"/>
    <w:rsid w:val="00704493"/>
    <w:rsid w:val="0070461F"/>
    <w:rsid w:val="00704ED9"/>
    <w:rsid w:val="007056CA"/>
    <w:rsid w:val="007058D8"/>
    <w:rsid w:val="00705901"/>
    <w:rsid w:val="00706072"/>
    <w:rsid w:val="007061D6"/>
    <w:rsid w:val="007064AA"/>
    <w:rsid w:val="00706C48"/>
    <w:rsid w:val="00706CA6"/>
    <w:rsid w:val="00707162"/>
    <w:rsid w:val="00707409"/>
    <w:rsid w:val="00707428"/>
    <w:rsid w:val="00710046"/>
    <w:rsid w:val="007106A5"/>
    <w:rsid w:val="0071079C"/>
    <w:rsid w:val="00710824"/>
    <w:rsid w:val="00710B47"/>
    <w:rsid w:val="0071170B"/>
    <w:rsid w:val="00712267"/>
    <w:rsid w:val="00712351"/>
    <w:rsid w:val="00712772"/>
    <w:rsid w:val="0071287D"/>
    <w:rsid w:val="007135A4"/>
    <w:rsid w:val="0071379A"/>
    <w:rsid w:val="00713D46"/>
    <w:rsid w:val="0071408E"/>
    <w:rsid w:val="0071442B"/>
    <w:rsid w:val="00714473"/>
    <w:rsid w:val="007144A0"/>
    <w:rsid w:val="00714981"/>
    <w:rsid w:val="00714A0C"/>
    <w:rsid w:val="00714E31"/>
    <w:rsid w:val="00714E97"/>
    <w:rsid w:val="00715265"/>
    <w:rsid w:val="007156C1"/>
    <w:rsid w:val="007158CD"/>
    <w:rsid w:val="007166D2"/>
    <w:rsid w:val="007168EA"/>
    <w:rsid w:val="00716D10"/>
    <w:rsid w:val="00716D1F"/>
    <w:rsid w:val="00716DE0"/>
    <w:rsid w:val="00717204"/>
    <w:rsid w:val="007174AB"/>
    <w:rsid w:val="00717612"/>
    <w:rsid w:val="007176E5"/>
    <w:rsid w:val="00717C88"/>
    <w:rsid w:val="00717E2A"/>
    <w:rsid w:val="00720A93"/>
    <w:rsid w:val="00720B0E"/>
    <w:rsid w:val="00720CB7"/>
    <w:rsid w:val="007213C5"/>
    <w:rsid w:val="007214A9"/>
    <w:rsid w:val="007218E6"/>
    <w:rsid w:val="007219A6"/>
    <w:rsid w:val="00721C87"/>
    <w:rsid w:val="00722495"/>
    <w:rsid w:val="007225C8"/>
    <w:rsid w:val="00722811"/>
    <w:rsid w:val="00722AF5"/>
    <w:rsid w:val="00722BBE"/>
    <w:rsid w:val="00722E90"/>
    <w:rsid w:val="00722F3E"/>
    <w:rsid w:val="00723762"/>
    <w:rsid w:val="00723E4A"/>
    <w:rsid w:val="00723FB4"/>
    <w:rsid w:val="00724169"/>
    <w:rsid w:val="007248CE"/>
    <w:rsid w:val="007249C9"/>
    <w:rsid w:val="00724A49"/>
    <w:rsid w:val="00724A8A"/>
    <w:rsid w:val="00724B2D"/>
    <w:rsid w:val="00724C68"/>
    <w:rsid w:val="00725034"/>
    <w:rsid w:val="00725ABF"/>
    <w:rsid w:val="00725B0E"/>
    <w:rsid w:val="00725E95"/>
    <w:rsid w:val="0072630C"/>
    <w:rsid w:val="0072685B"/>
    <w:rsid w:val="007269DC"/>
    <w:rsid w:val="00726C4E"/>
    <w:rsid w:val="007271E7"/>
    <w:rsid w:val="00727A2E"/>
    <w:rsid w:val="00727CA5"/>
    <w:rsid w:val="00727F92"/>
    <w:rsid w:val="00730347"/>
    <w:rsid w:val="007309CB"/>
    <w:rsid w:val="00730FF3"/>
    <w:rsid w:val="007311F9"/>
    <w:rsid w:val="00732980"/>
    <w:rsid w:val="00732B42"/>
    <w:rsid w:val="00732D12"/>
    <w:rsid w:val="0073300C"/>
    <w:rsid w:val="007335B0"/>
    <w:rsid w:val="00733611"/>
    <w:rsid w:val="00733FC9"/>
    <w:rsid w:val="00733FE8"/>
    <w:rsid w:val="007340B7"/>
    <w:rsid w:val="0073473D"/>
    <w:rsid w:val="00734E45"/>
    <w:rsid w:val="007350B6"/>
    <w:rsid w:val="007351E6"/>
    <w:rsid w:val="0073527F"/>
    <w:rsid w:val="00735770"/>
    <w:rsid w:val="007357E4"/>
    <w:rsid w:val="00735BDD"/>
    <w:rsid w:val="0073603E"/>
    <w:rsid w:val="0073732D"/>
    <w:rsid w:val="00737685"/>
    <w:rsid w:val="00740388"/>
    <w:rsid w:val="00740473"/>
    <w:rsid w:val="00740523"/>
    <w:rsid w:val="0074057A"/>
    <w:rsid w:val="00740B04"/>
    <w:rsid w:val="00740DAC"/>
    <w:rsid w:val="00740F2E"/>
    <w:rsid w:val="00741133"/>
    <w:rsid w:val="00741643"/>
    <w:rsid w:val="00741A7D"/>
    <w:rsid w:val="00741DD6"/>
    <w:rsid w:val="00741E73"/>
    <w:rsid w:val="00741F3D"/>
    <w:rsid w:val="00742243"/>
    <w:rsid w:val="00742547"/>
    <w:rsid w:val="007426ED"/>
    <w:rsid w:val="007427A1"/>
    <w:rsid w:val="00742EEA"/>
    <w:rsid w:val="00742FFA"/>
    <w:rsid w:val="00743537"/>
    <w:rsid w:val="00743C82"/>
    <w:rsid w:val="00743DF0"/>
    <w:rsid w:val="007441FD"/>
    <w:rsid w:val="0074432F"/>
    <w:rsid w:val="0074471F"/>
    <w:rsid w:val="00744736"/>
    <w:rsid w:val="007447D6"/>
    <w:rsid w:val="0074494E"/>
    <w:rsid w:val="007449CE"/>
    <w:rsid w:val="0074529E"/>
    <w:rsid w:val="007452B2"/>
    <w:rsid w:val="0074532D"/>
    <w:rsid w:val="007453A3"/>
    <w:rsid w:val="007453F6"/>
    <w:rsid w:val="007454FF"/>
    <w:rsid w:val="00745505"/>
    <w:rsid w:val="00745AE3"/>
    <w:rsid w:val="00745D7D"/>
    <w:rsid w:val="00745EB6"/>
    <w:rsid w:val="007462A3"/>
    <w:rsid w:val="007462B3"/>
    <w:rsid w:val="0074657F"/>
    <w:rsid w:val="00746FD3"/>
    <w:rsid w:val="007471A3"/>
    <w:rsid w:val="00747314"/>
    <w:rsid w:val="007475F0"/>
    <w:rsid w:val="00747698"/>
    <w:rsid w:val="007501C8"/>
    <w:rsid w:val="0075033F"/>
    <w:rsid w:val="00750671"/>
    <w:rsid w:val="007508D7"/>
    <w:rsid w:val="00750B54"/>
    <w:rsid w:val="007510F4"/>
    <w:rsid w:val="00751285"/>
    <w:rsid w:val="007514E9"/>
    <w:rsid w:val="007517C3"/>
    <w:rsid w:val="007519D8"/>
    <w:rsid w:val="00751A8C"/>
    <w:rsid w:val="00751D7A"/>
    <w:rsid w:val="00751DE4"/>
    <w:rsid w:val="00751EE7"/>
    <w:rsid w:val="00751FFF"/>
    <w:rsid w:val="007523B4"/>
    <w:rsid w:val="00752908"/>
    <w:rsid w:val="0075296C"/>
    <w:rsid w:val="00752975"/>
    <w:rsid w:val="00752978"/>
    <w:rsid w:val="00752EB1"/>
    <w:rsid w:val="00752EB5"/>
    <w:rsid w:val="00753034"/>
    <w:rsid w:val="007534B2"/>
    <w:rsid w:val="00753608"/>
    <w:rsid w:val="007537EF"/>
    <w:rsid w:val="007538F7"/>
    <w:rsid w:val="00753C71"/>
    <w:rsid w:val="00753E1F"/>
    <w:rsid w:val="00753FD5"/>
    <w:rsid w:val="00754468"/>
    <w:rsid w:val="00754496"/>
    <w:rsid w:val="00754A95"/>
    <w:rsid w:val="00754BB5"/>
    <w:rsid w:val="00755314"/>
    <w:rsid w:val="007553E0"/>
    <w:rsid w:val="00755D9A"/>
    <w:rsid w:val="0075607E"/>
    <w:rsid w:val="00756AC9"/>
    <w:rsid w:val="00756AE6"/>
    <w:rsid w:val="00756DAA"/>
    <w:rsid w:val="00756F2B"/>
    <w:rsid w:val="00757013"/>
    <w:rsid w:val="007576B6"/>
    <w:rsid w:val="00757F92"/>
    <w:rsid w:val="007601DF"/>
    <w:rsid w:val="007605F9"/>
    <w:rsid w:val="00760CA2"/>
    <w:rsid w:val="00760E2D"/>
    <w:rsid w:val="00761482"/>
    <w:rsid w:val="007614FD"/>
    <w:rsid w:val="007615DC"/>
    <w:rsid w:val="00762004"/>
    <w:rsid w:val="0076204B"/>
    <w:rsid w:val="00762EA2"/>
    <w:rsid w:val="00763137"/>
    <w:rsid w:val="00763492"/>
    <w:rsid w:val="00763603"/>
    <w:rsid w:val="00763C4D"/>
    <w:rsid w:val="007643B3"/>
    <w:rsid w:val="007644E5"/>
    <w:rsid w:val="00764820"/>
    <w:rsid w:val="00764B5A"/>
    <w:rsid w:val="00764D7F"/>
    <w:rsid w:val="00764E74"/>
    <w:rsid w:val="0076542A"/>
    <w:rsid w:val="00765CC7"/>
    <w:rsid w:val="00765F71"/>
    <w:rsid w:val="007664DA"/>
    <w:rsid w:val="00766937"/>
    <w:rsid w:val="00766B6D"/>
    <w:rsid w:val="00766E94"/>
    <w:rsid w:val="00766F22"/>
    <w:rsid w:val="00766F6B"/>
    <w:rsid w:val="0076710C"/>
    <w:rsid w:val="007671C4"/>
    <w:rsid w:val="00767335"/>
    <w:rsid w:val="007673B8"/>
    <w:rsid w:val="0076780C"/>
    <w:rsid w:val="00767C3C"/>
    <w:rsid w:val="00767FEC"/>
    <w:rsid w:val="0077018E"/>
    <w:rsid w:val="007701BC"/>
    <w:rsid w:val="00770254"/>
    <w:rsid w:val="007707AF"/>
    <w:rsid w:val="00770A78"/>
    <w:rsid w:val="00771191"/>
    <w:rsid w:val="00771C67"/>
    <w:rsid w:val="00771CAA"/>
    <w:rsid w:val="00772123"/>
    <w:rsid w:val="007724C4"/>
    <w:rsid w:val="00772AEE"/>
    <w:rsid w:val="00772FD7"/>
    <w:rsid w:val="0077305E"/>
    <w:rsid w:val="0077351C"/>
    <w:rsid w:val="00773547"/>
    <w:rsid w:val="00773C3F"/>
    <w:rsid w:val="00773DA0"/>
    <w:rsid w:val="0077448B"/>
    <w:rsid w:val="00774661"/>
    <w:rsid w:val="0077478C"/>
    <w:rsid w:val="0077496B"/>
    <w:rsid w:val="00774AC0"/>
    <w:rsid w:val="00774B16"/>
    <w:rsid w:val="0077609C"/>
    <w:rsid w:val="0077631F"/>
    <w:rsid w:val="00776841"/>
    <w:rsid w:val="00776C69"/>
    <w:rsid w:val="00777455"/>
    <w:rsid w:val="00777B79"/>
    <w:rsid w:val="00777D45"/>
    <w:rsid w:val="00777F21"/>
    <w:rsid w:val="007800AA"/>
    <w:rsid w:val="007806BF"/>
    <w:rsid w:val="00780A9E"/>
    <w:rsid w:val="00780B55"/>
    <w:rsid w:val="0078109A"/>
    <w:rsid w:val="007811B9"/>
    <w:rsid w:val="0078142D"/>
    <w:rsid w:val="007815CE"/>
    <w:rsid w:val="00781B47"/>
    <w:rsid w:val="007823DA"/>
    <w:rsid w:val="00782954"/>
    <w:rsid w:val="00782CC8"/>
    <w:rsid w:val="00782DBB"/>
    <w:rsid w:val="007830E3"/>
    <w:rsid w:val="0078310C"/>
    <w:rsid w:val="00783299"/>
    <w:rsid w:val="0078336F"/>
    <w:rsid w:val="00783990"/>
    <w:rsid w:val="00783A95"/>
    <w:rsid w:val="00783EF4"/>
    <w:rsid w:val="00783F06"/>
    <w:rsid w:val="00784B13"/>
    <w:rsid w:val="00785350"/>
    <w:rsid w:val="007853F3"/>
    <w:rsid w:val="0078554C"/>
    <w:rsid w:val="0078583B"/>
    <w:rsid w:val="00785994"/>
    <w:rsid w:val="00786011"/>
    <w:rsid w:val="00787700"/>
    <w:rsid w:val="007878B8"/>
    <w:rsid w:val="00787D88"/>
    <w:rsid w:val="00787FE3"/>
    <w:rsid w:val="0079010E"/>
    <w:rsid w:val="0079018E"/>
    <w:rsid w:val="0079029B"/>
    <w:rsid w:val="00790316"/>
    <w:rsid w:val="007908B0"/>
    <w:rsid w:val="00790A51"/>
    <w:rsid w:val="00790B67"/>
    <w:rsid w:val="00790C27"/>
    <w:rsid w:val="00791B52"/>
    <w:rsid w:val="00791B6B"/>
    <w:rsid w:val="00792414"/>
    <w:rsid w:val="00792545"/>
    <w:rsid w:val="00792672"/>
    <w:rsid w:val="00792803"/>
    <w:rsid w:val="00792EB8"/>
    <w:rsid w:val="00793467"/>
    <w:rsid w:val="00793846"/>
    <w:rsid w:val="007938F8"/>
    <w:rsid w:val="00793998"/>
    <w:rsid w:val="00793C16"/>
    <w:rsid w:val="00793D38"/>
    <w:rsid w:val="007943AE"/>
    <w:rsid w:val="0079489A"/>
    <w:rsid w:val="0079495E"/>
    <w:rsid w:val="00794B83"/>
    <w:rsid w:val="00795029"/>
    <w:rsid w:val="0079584C"/>
    <w:rsid w:val="007959B9"/>
    <w:rsid w:val="00795CD4"/>
    <w:rsid w:val="00795CE0"/>
    <w:rsid w:val="00796309"/>
    <w:rsid w:val="00796961"/>
    <w:rsid w:val="007970EF"/>
    <w:rsid w:val="007973C5"/>
    <w:rsid w:val="00797633"/>
    <w:rsid w:val="00797C7D"/>
    <w:rsid w:val="007A0446"/>
    <w:rsid w:val="007A0465"/>
    <w:rsid w:val="007A04A1"/>
    <w:rsid w:val="007A05E2"/>
    <w:rsid w:val="007A076E"/>
    <w:rsid w:val="007A088A"/>
    <w:rsid w:val="007A0F52"/>
    <w:rsid w:val="007A1AE9"/>
    <w:rsid w:val="007A1CCE"/>
    <w:rsid w:val="007A2259"/>
    <w:rsid w:val="007A2B14"/>
    <w:rsid w:val="007A2B55"/>
    <w:rsid w:val="007A2D20"/>
    <w:rsid w:val="007A2D5A"/>
    <w:rsid w:val="007A2DAC"/>
    <w:rsid w:val="007A2E31"/>
    <w:rsid w:val="007A3163"/>
    <w:rsid w:val="007A34EF"/>
    <w:rsid w:val="007A3551"/>
    <w:rsid w:val="007A35D1"/>
    <w:rsid w:val="007A38E9"/>
    <w:rsid w:val="007A398F"/>
    <w:rsid w:val="007A3E37"/>
    <w:rsid w:val="007A44B1"/>
    <w:rsid w:val="007A44F2"/>
    <w:rsid w:val="007A4516"/>
    <w:rsid w:val="007A5349"/>
    <w:rsid w:val="007A542F"/>
    <w:rsid w:val="007A55BD"/>
    <w:rsid w:val="007A5F09"/>
    <w:rsid w:val="007A61D6"/>
    <w:rsid w:val="007A67C5"/>
    <w:rsid w:val="007A6BF1"/>
    <w:rsid w:val="007A6E45"/>
    <w:rsid w:val="007A7513"/>
    <w:rsid w:val="007A7836"/>
    <w:rsid w:val="007A7AE0"/>
    <w:rsid w:val="007A7D33"/>
    <w:rsid w:val="007B05C9"/>
    <w:rsid w:val="007B0673"/>
    <w:rsid w:val="007B1091"/>
    <w:rsid w:val="007B1193"/>
    <w:rsid w:val="007B187C"/>
    <w:rsid w:val="007B1A3F"/>
    <w:rsid w:val="007B1D87"/>
    <w:rsid w:val="007B2223"/>
    <w:rsid w:val="007B235F"/>
    <w:rsid w:val="007B2B9B"/>
    <w:rsid w:val="007B2FA8"/>
    <w:rsid w:val="007B3121"/>
    <w:rsid w:val="007B31A5"/>
    <w:rsid w:val="007B31F4"/>
    <w:rsid w:val="007B3492"/>
    <w:rsid w:val="007B34A1"/>
    <w:rsid w:val="007B39EB"/>
    <w:rsid w:val="007B4330"/>
    <w:rsid w:val="007B472D"/>
    <w:rsid w:val="007B521D"/>
    <w:rsid w:val="007B5B53"/>
    <w:rsid w:val="007B6192"/>
    <w:rsid w:val="007B631A"/>
    <w:rsid w:val="007B66B9"/>
    <w:rsid w:val="007B69E2"/>
    <w:rsid w:val="007B6C3A"/>
    <w:rsid w:val="007B6D0E"/>
    <w:rsid w:val="007B6F3C"/>
    <w:rsid w:val="007B6FA4"/>
    <w:rsid w:val="007B779D"/>
    <w:rsid w:val="007B7A95"/>
    <w:rsid w:val="007C0679"/>
    <w:rsid w:val="007C0FB9"/>
    <w:rsid w:val="007C1658"/>
    <w:rsid w:val="007C29BC"/>
    <w:rsid w:val="007C2A7C"/>
    <w:rsid w:val="007C3024"/>
    <w:rsid w:val="007C3164"/>
    <w:rsid w:val="007C3EBD"/>
    <w:rsid w:val="007C4AD2"/>
    <w:rsid w:val="007C4BAB"/>
    <w:rsid w:val="007C4FD0"/>
    <w:rsid w:val="007C552A"/>
    <w:rsid w:val="007C579B"/>
    <w:rsid w:val="007C57BF"/>
    <w:rsid w:val="007C5999"/>
    <w:rsid w:val="007C5A9D"/>
    <w:rsid w:val="007C5AC7"/>
    <w:rsid w:val="007C5CFE"/>
    <w:rsid w:val="007C6555"/>
    <w:rsid w:val="007C672F"/>
    <w:rsid w:val="007C6949"/>
    <w:rsid w:val="007C7261"/>
    <w:rsid w:val="007C7A8C"/>
    <w:rsid w:val="007C7D99"/>
    <w:rsid w:val="007D0009"/>
    <w:rsid w:val="007D012E"/>
    <w:rsid w:val="007D11DA"/>
    <w:rsid w:val="007D1C8D"/>
    <w:rsid w:val="007D1E7E"/>
    <w:rsid w:val="007D22CB"/>
    <w:rsid w:val="007D249B"/>
    <w:rsid w:val="007D27B1"/>
    <w:rsid w:val="007D2C5D"/>
    <w:rsid w:val="007D32EB"/>
    <w:rsid w:val="007D339B"/>
    <w:rsid w:val="007D3C64"/>
    <w:rsid w:val="007D3FF4"/>
    <w:rsid w:val="007D4044"/>
    <w:rsid w:val="007D4459"/>
    <w:rsid w:val="007D471B"/>
    <w:rsid w:val="007D4786"/>
    <w:rsid w:val="007D51DC"/>
    <w:rsid w:val="007D594B"/>
    <w:rsid w:val="007D59F8"/>
    <w:rsid w:val="007D5B44"/>
    <w:rsid w:val="007D61F6"/>
    <w:rsid w:val="007D6414"/>
    <w:rsid w:val="007D6893"/>
    <w:rsid w:val="007D6D48"/>
    <w:rsid w:val="007D6E43"/>
    <w:rsid w:val="007D6F09"/>
    <w:rsid w:val="007D6F79"/>
    <w:rsid w:val="007D791B"/>
    <w:rsid w:val="007D795A"/>
    <w:rsid w:val="007D7D0C"/>
    <w:rsid w:val="007D7D4C"/>
    <w:rsid w:val="007E000E"/>
    <w:rsid w:val="007E012B"/>
    <w:rsid w:val="007E0200"/>
    <w:rsid w:val="007E0454"/>
    <w:rsid w:val="007E0505"/>
    <w:rsid w:val="007E079A"/>
    <w:rsid w:val="007E0BEF"/>
    <w:rsid w:val="007E0C7D"/>
    <w:rsid w:val="007E0C80"/>
    <w:rsid w:val="007E0D15"/>
    <w:rsid w:val="007E0E0C"/>
    <w:rsid w:val="007E0F05"/>
    <w:rsid w:val="007E16F1"/>
    <w:rsid w:val="007E1BBA"/>
    <w:rsid w:val="007E2256"/>
    <w:rsid w:val="007E2875"/>
    <w:rsid w:val="007E2A55"/>
    <w:rsid w:val="007E2B89"/>
    <w:rsid w:val="007E2BB3"/>
    <w:rsid w:val="007E2D25"/>
    <w:rsid w:val="007E30B7"/>
    <w:rsid w:val="007E30CD"/>
    <w:rsid w:val="007E311C"/>
    <w:rsid w:val="007E3665"/>
    <w:rsid w:val="007E3A1F"/>
    <w:rsid w:val="007E3B99"/>
    <w:rsid w:val="007E3C08"/>
    <w:rsid w:val="007E47B0"/>
    <w:rsid w:val="007E48C9"/>
    <w:rsid w:val="007E4AF9"/>
    <w:rsid w:val="007E4D63"/>
    <w:rsid w:val="007E508D"/>
    <w:rsid w:val="007E5447"/>
    <w:rsid w:val="007E5722"/>
    <w:rsid w:val="007E59A8"/>
    <w:rsid w:val="007E6579"/>
    <w:rsid w:val="007E6FDB"/>
    <w:rsid w:val="007E70A7"/>
    <w:rsid w:val="007E72D8"/>
    <w:rsid w:val="007E7460"/>
    <w:rsid w:val="007E76F5"/>
    <w:rsid w:val="007E7826"/>
    <w:rsid w:val="007E79EE"/>
    <w:rsid w:val="007E7D01"/>
    <w:rsid w:val="007F00FB"/>
    <w:rsid w:val="007F0233"/>
    <w:rsid w:val="007F0364"/>
    <w:rsid w:val="007F0F9E"/>
    <w:rsid w:val="007F110D"/>
    <w:rsid w:val="007F14A6"/>
    <w:rsid w:val="007F16BF"/>
    <w:rsid w:val="007F1CC5"/>
    <w:rsid w:val="007F1E09"/>
    <w:rsid w:val="007F1E9B"/>
    <w:rsid w:val="007F20A3"/>
    <w:rsid w:val="007F20DD"/>
    <w:rsid w:val="007F22EB"/>
    <w:rsid w:val="007F2722"/>
    <w:rsid w:val="007F3129"/>
    <w:rsid w:val="007F3B25"/>
    <w:rsid w:val="007F3F79"/>
    <w:rsid w:val="007F4536"/>
    <w:rsid w:val="007F5053"/>
    <w:rsid w:val="007F51C2"/>
    <w:rsid w:val="007F54D8"/>
    <w:rsid w:val="007F57CE"/>
    <w:rsid w:val="007F5B2E"/>
    <w:rsid w:val="007F6082"/>
    <w:rsid w:val="007F61ED"/>
    <w:rsid w:val="007F6AE1"/>
    <w:rsid w:val="007F6BA3"/>
    <w:rsid w:val="007F6BAD"/>
    <w:rsid w:val="007F6D9C"/>
    <w:rsid w:val="007F7271"/>
    <w:rsid w:val="007F73C5"/>
    <w:rsid w:val="007F7907"/>
    <w:rsid w:val="007F7DFF"/>
    <w:rsid w:val="0080083E"/>
    <w:rsid w:val="00800BC1"/>
    <w:rsid w:val="00800BF1"/>
    <w:rsid w:val="00800E81"/>
    <w:rsid w:val="00801DD9"/>
    <w:rsid w:val="00801E73"/>
    <w:rsid w:val="00801E76"/>
    <w:rsid w:val="00801FFD"/>
    <w:rsid w:val="008023A2"/>
    <w:rsid w:val="00802724"/>
    <w:rsid w:val="00802A53"/>
    <w:rsid w:val="00802DF3"/>
    <w:rsid w:val="0080319D"/>
    <w:rsid w:val="008033A1"/>
    <w:rsid w:val="008041F8"/>
    <w:rsid w:val="008045CD"/>
    <w:rsid w:val="008047CF"/>
    <w:rsid w:val="00804C46"/>
    <w:rsid w:val="00804FB4"/>
    <w:rsid w:val="0080507E"/>
    <w:rsid w:val="00805431"/>
    <w:rsid w:val="00805D12"/>
    <w:rsid w:val="008063AF"/>
    <w:rsid w:val="00806D67"/>
    <w:rsid w:val="00806F6F"/>
    <w:rsid w:val="00807101"/>
    <w:rsid w:val="008073E0"/>
    <w:rsid w:val="00807777"/>
    <w:rsid w:val="00807C8B"/>
    <w:rsid w:val="00807CB9"/>
    <w:rsid w:val="00807EF1"/>
    <w:rsid w:val="00807F74"/>
    <w:rsid w:val="00810160"/>
    <w:rsid w:val="008101C8"/>
    <w:rsid w:val="00810290"/>
    <w:rsid w:val="00810453"/>
    <w:rsid w:val="00810DC9"/>
    <w:rsid w:val="00810E2F"/>
    <w:rsid w:val="00811649"/>
    <w:rsid w:val="00811C4D"/>
    <w:rsid w:val="00811ED6"/>
    <w:rsid w:val="00811F92"/>
    <w:rsid w:val="00812456"/>
    <w:rsid w:val="00812DC9"/>
    <w:rsid w:val="008134A2"/>
    <w:rsid w:val="00813553"/>
    <w:rsid w:val="00813C62"/>
    <w:rsid w:val="00813FB6"/>
    <w:rsid w:val="00814436"/>
    <w:rsid w:val="008150C3"/>
    <w:rsid w:val="00815288"/>
    <w:rsid w:val="008154E4"/>
    <w:rsid w:val="00815647"/>
    <w:rsid w:val="00815C37"/>
    <w:rsid w:val="0081602B"/>
    <w:rsid w:val="00816334"/>
    <w:rsid w:val="00816C3B"/>
    <w:rsid w:val="0081746B"/>
    <w:rsid w:val="00817518"/>
    <w:rsid w:val="0081759E"/>
    <w:rsid w:val="008176C4"/>
    <w:rsid w:val="008178AC"/>
    <w:rsid w:val="00817A7C"/>
    <w:rsid w:val="00817B6A"/>
    <w:rsid w:val="00817DDC"/>
    <w:rsid w:val="00820019"/>
    <w:rsid w:val="008203E9"/>
    <w:rsid w:val="00820499"/>
    <w:rsid w:val="008204AA"/>
    <w:rsid w:val="00820600"/>
    <w:rsid w:val="00820674"/>
    <w:rsid w:val="00820873"/>
    <w:rsid w:val="00820A79"/>
    <w:rsid w:val="00820B13"/>
    <w:rsid w:val="0082118F"/>
    <w:rsid w:val="008217BE"/>
    <w:rsid w:val="00821933"/>
    <w:rsid w:val="00821AD9"/>
    <w:rsid w:val="00821DFD"/>
    <w:rsid w:val="008236C7"/>
    <w:rsid w:val="0082386B"/>
    <w:rsid w:val="00823D40"/>
    <w:rsid w:val="00823D48"/>
    <w:rsid w:val="00824678"/>
    <w:rsid w:val="00824D9B"/>
    <w:rsid w:val="0082504F"/>
    <w:rsid w:val="008250EE"/>
    <w:rsid w:val="008253CA"/>
    <w:rsid w:val="00825737"/>
    <w:rsid w:val="008259B7"/>
    <w:rsid w:val="00825C79"/>
    <w:rsid w:val="00825C85"/>
    <w:rsid w:val="00826086"/>
    <w:rsid w:val="00826F26"/>
    <w:rsid w:val="0082703C"/>
    <w:rsid w:val="00827265"/>
    <w:rsid w:val="00827401"/>
    <w:rsid w:val="00827E45"/>
    <w:rsid w:val="008304C3"/>
    <w:rsid w:val="008309D0"/>
    <w:rsid w:val="00831147"/>
    <w:rsid w:val="00831A6E"/>
    <w:rsid w:val="00831A77"/>
    <w:rsid w:val="00831B7F"/>
    <w:rsid w:val="00831D04"/>
    <w:rsid w:val="00831D09"/>
    <w:rsid w:val="0083200D"/>
    <w:rsid w:val="00832668"/>
    <w:rsid w:val="00832C5E"/>
    <w:rsid w:val="00833056"/>
    <w:rsid w:val="00833861"/>
    <w:rsid w:val="008338A5"/>
    <w:rsid w:val="0083396E"/>
    <w:rsid w:val="00833BA2"/>
    <w:rsid w:val="00833DEF"/>
    <w:rsid w:val="008341B1"/>
    <w:rsid w:val="00834AEB"/>
    <w:rsid w:val="008356B8"/>
    <w:rsid w:val="0083623E"/>
    <w:rsid w:val="0083627F"/>
    <w:rsid w:val="008362D6"/>
    <w:rsid w:val="008362F6"/>
    <w:rsid w:val="0083638B"/>
    <w:rsid w:val="008367CD"/>
    <w:rsid w:val="0083680A"/>
    <w:rsid w:val="0083692B"/>
    <w:rsid w:val="00836989"/>
    <w:rsid w:val="00836DC9"/>
    <w:rsid w:val="008370C7"/>
    <w:rsid w:val="008370DA"/>
    <w:rsid w:val="00837266"/>
    <w:rsid w:val="00837429"/>
    <w:rsid w:val="008376B4"/>
    <w:rsid w:val="0083782F"/>
    <w:rsid w:val="00837CE5"/>
    <w:rsid w:val="00837D4F"/>
    <w:rsid w:val="00840717"/>
    <w:rsid w:val="00840D98"/>
    <w:rsid w:val="008412FB"/>
    <w:rsid w:val="008417F4"/>
    <w:rsid w:val="0084192D"/>
    <w:rsid w:val="00841969"/>
    <w:rsid w:val="00841C35"/>
    <w:rsid w:val="0084255D"/>
    <w:rsid w:val="008429C2"/>
    <w:rsid w:val="00842C6D"/>
    <w:rsid w:val="00842C87"/>
    <w:rsid w:val="00842D45"/>
    <w:rsid w:val="008435D2"/>
    <w:rsid w:val="00843C01"/>
    <w:rsid w:val="00843D26"/>
    <w:rsid w:val="00843F4C"/>
    <w:rsid w:val="00844244"/>
    <w:rsid w:val="0084485D"/>
    <w:rsid w:val="00844D05"/>
    <w:rsid w:val="008451B6"/>
    <w:rsid w:val="00845A5F"/>
    <w:rsid w:val="00845EA0"/>
    <w:rsid w:val="00845FE7"/>
    <w:rsid w:val="00846A95"/>
    <w:rsid w:val="00846CF1"/>
    <w:rsid w:val="008474D4"/>
    <w:rsid w:val="00847558"/>
    <w:rsid w:val="00847A89"/>
    <w:rsid w:val="00847C1A"/>
    <w:rsid w:val="00847D9B"/>
    <w:rsid w:val="0085006F"/>
    <w:rsid w:val="0085035E"/>
    <w:rsid w:val="00850623"/>
    <w:rsid w:val="0085082D"/>
    <w:rsid w:val="00850B1B"/>
    <w:rsid w:val="00850C54"/>
    <w:rsid w:val="00850FB1"/>
    <w:rsid w:val="0085111D"/>
    <w:rsid w:val="00851123"/>
    <w:rsid w:val="00851154"/>
    <w:rsid w:val="008517E0"/>
    <w:rsid w:val="00851B17"/>
    <w:rsid w:val="00851F2E"/>
    <w:rsid w:val="00852162"/>
    <w:rsid w:val="00852379"/>
    <w:rsid w:val="0085253F"/>
    <w:rsid w:val="0085259B"/>
    <w:rsid w:val="00852639"/>
    <w:rsid w:val="008526E5"/>
    <w:rsid w:val="00852D75"/>
    <w:rsid w:val="00852E9F"/>
    <w:rsid w:val="00853269"/>
    <w:rsid w:val="008534FA"/>
    <w:rsid w:val="00853892"/>
    <w:rsid w:val="00853E6A"/>
    <w:rsid w:val="008541EA"/>
    <w:rsid w:val="008544A2"/>
    <w:rsid w:val="0085474C"/>
    <w:rsid w:val="00854C79"/>
    <w:rsid w:val="0085544B"/>
    <w:rsid w:val="00855574"/>
    <w:rsid w:val="00855855"/>
    <w:rsid w:val="0085590D"/>
    <w:rsid w:val="00855AEC"/>
    <w:rsid w:val="00856642"/>
    <w:rsid w:val="00856758"/>
    <w:rsid w:val="008567A3"/>
    <w:rsid w:val="00856EAE"/>
    <w:rsid w:val="00856F3B"/>
    <w:rsid w:val="008572A0"/>
    <w:rsid w:val="008572E5"/>
    <w:rsid w:val="00857338"/>
    <w:rsid w:val="008574CC"/>
    <w:rsid w:val="00857632"/>
    <w:rsid w:val="008576C9"/>
    <w:rsid w:val="00857760"/>
    <w:rsid w:val="00857ED9"/>
    <w:rsid w:val="0086047A"/>
    <w:rsid w:val="008607F0"/>
    <w:rsid w:val="00860D63"/>
    <w:rsid w:val="0086101F"/>
    <w:rsid w:val="0086125A"/>
    <w:rsid w:val="008613D4"/>
    <w:rsid w:val="00861522"/>
    <w:rsid w:val="00861644"/>
    <w:rsid w:val="008617EB"/>
    <w:rsid w:val="00861943"/>
    <w:rsid w:val="00861BD5"/>
    <w:rsid w:val="00861C66"/>
    <w:rsid w:val="00861DC2"/>
    <w:rsid w:val="00861FA7"/>
    <w:rsid w:val="008620CC"/>
    <w:rsid w:val="008621C1"/>
    <w:rsid w:val="008625EC"/>
    <w:rsid w:val="0086261F"/>
    <w:rsid w:val="008629A9"/>
    <w:rsid w:val="00862E0A"/>
    <w:rsid w:val="008630DA"/>
    <w:rsid w:val="00863125"/>
    <w:rsid w:val="0086374B"/>
    <w:rsid w:val="008638A7"/>
    <w:rsid w:val="008638E6"/>
    <w:rsid w:val="008639EF"/>
    <w:rsid w:val="00863DD0"/>
    <w:rsid w:val="008647BA"/>
    <w:rsid w:val="008647D5"/>
    <w:rsid w:val="00864A79"/>
    <w:rsid w:val="0086553A"/>
    <w:rsid w:val="00865705"/>
    <w:rsid w:val="00865CBF"/>
    <w:rsid w:val="00865EA2"/>
    <w:rsid w:val="00866726"/>
    <w:rsid w:val="008668B1"/>
    <w:rsid w:val="008668BE"/>
    <w:rsid w:val="00866EFE"/>
    <w:rsid w:val="00867002"/>
    <w:rsid w:val="00867551"/>
    <w:rsid w:val="008676A9"/>
    <w:rsid w:val="008677FB"/>
    <w:rsid w:val="00867D0D"/>
    <w:rsid w:val="00867FDE"/>
    <w:rsid w:val="0087000D"/>
    <w:rsid w:val="00870489"/>
    <w:rsid w:val="008708A7"/>
    <w:rsid w:val="00870AD1"/>
    <w:rsid w:val="00870D41"/>
    <w:rsid w:val="00871193"/>
    <w:rsid w:val="00871377"/>
    <w:rsid w:val="00871434"/>
    <w:rsid w:val="0087204F"/>
    <w:rsid w:val="00872863"/>
    <w:rsid w:val="008729B7"/>
    <w:rsid w:val="00872D09"/>
    <w:rsid w:val="00872E0A"/>
    <w:rsid w:val="008740F1"/>
    <w:rsid w:val="008740FD"/>
    <w:rsid w:val="00874420"/>
    <w:rsid w:val="008744EA"/>
    <w:rsid w:val="008745A8"/>
    <w:rsid w:val="008745CF"/>
    <w:rsid w:val="008749C5"/>
    <w:rsid w:val="008753E9"/>
    <w:rsid w:val="008760F3"/>
    <w:rsid w:val="008762CC"/>
    <w:rsid w:val="00876966"/>
    <w:rsid w:val="008769F8"/>
    <w:rsid w:val="00876A79"/>
    <w:rsid w:val="00876D7A"/>
    <w:rsid w:val="0087707A"/>
    <w:rsid w:val="0087710F"/>
    <w:rsid w:val="008772C1"/>
    <w:rsid w:val="00877CCC"/>
    <w:rsid w:val="00877CF6"/>
    <w:rsid w:val="0088011E"/>
    <w:rsid w:val="008802A8"/>
    <w:rsid w:val="0088033C"/>
    <w:rsid w:val="00880363"/>
    <w:rsid w:val="00880998"/>
    <w:rsid w:val="008810BE"/>
    <w:rsid w:val="00881469"/>
    <w:rsid w:val="00881AA7"/>
    <w:rsid w:val="00882353"/>
    <w:rsid w:val="00883078"/>
    <w:rsid w:val="00883236"/>
    <w:rsid w:val="00883597"/>
    <w:rsid w:val="008835C8"/>
    <w:rsid w:val="0088369B"/>
    <w:rsid w:val="00883A77"/>
    <w:rsid w:val="00883B98"/>
    <w:rsid w:val="00884489"/>
    <w:rsid w:val="008844A7"/>
    <w:rsid w:val="00884612"/>
    <w:rsid w:val="00884A4E"/>
    <w:rsid w:val="00884CC0"/>
    <w:rsid w:val="0088604D"/>
    <w:rsid w:val="00886744"/>
    <w:rsid w:val="00886C6F"/>
    <w:rsid w:val="00886D40"/>
    <w:rsid w:val="00886F99"/>
    <w:rsid w:val="00887173"/>
    <w:rsid w:val="008873D1"/>
    <w:rsid w:val="00887C29"/>
    <w:rsid w:val="00887E0F"/>
    <w:rsid w:val="0089038B"/>
    <w:rsid w:val="0089038E"/>
    <w:rsid w:val="00890602"/>
    <w:rsid w:val="00890BD4"/>
    <w:rsid w:val="008910B0"/>
    <w:rsid w:val="00891321"/>
    <w:rsid w:val="00891613"/>
    <w:rsid w:val="00891874"/>
    <w:rsid w:val="00891E5E"/>
    <w:rsid w:val="00891E9A"/>
    <w:rsid w:val="0089210A"/>
    <w:rsid w:val="00892B31"/>
    <w:rsid w:val="00892D34"/>
    <w:rsid w:val="00892ED7"/>
    <w:rsid w:val="00893536"/>
    <w:rsid w:val="0089380F"/>
    <w:rsid w:val="00893CBA"/>
    <w:rsid w:val="00893DC0"/>
    <w:rsid w:val="00893DCA"/>
    <w:rsid w:val="00894244"/>
    <w:rsid w:val="008942F7"/>
    <w:rsid w:val="0089440D"/>
    <w:rsid w:val="0089465C"/>
    <w:rsid w:val="0089492F"/>
    <w:rsid w:val="00894A2D"/>
    <w:rsid w:val="00894A7E"/>
    <w:rsid w:val="008950FC"/>
    <w:rsid w:val="0089526C"/>
    <w:rsid w:val="0089574B"/>
    <w:rsid w:val="00895E26"/>
    <w:rsid w:val="00895FED"/>
    <w:rsid w:val="00896278"/>
    <w:rsid w:val="00896376"/>
    <w:rsid w:val="00896453"/>
    <w:rsid w:val="00896642"/>
    <w:rsid w:val="00896721"/>
    <w:rsid w:val="0089697A"/>
    <w:rsid w:val="008971E0"/>
    <w:rsid w:val="008976B4"/>
    <w:rsid w:val="00897EC5"/>
    <w:rsid w:val="00897FE2"/>
    <w:rsid w:val="008A037B"/>
    <w:rsid w:val="008A0407"/>
    <w:rsid w:val="008A0486"/>
    <w:rsid w:val="008A05E4"/>
    <w:rsid w:val="008A08B4"/>
    <w:rsid w:val="008A0B2D"/>
    <w:rsid w:val="008A10AA"/>
    <w:rsid w:val="008A17F4"/>
    <w:rsid w:val="008A1936"/>
    <w:rsid w:val="008A1A1C"/>
    <w:rsid w:val="008A1E01"/>
    <w:rsid w:val="008A2FC9"/>
    <w:rsid w:val="008A4176"/>
    <w:rsid w:val="008A4382"/>
    <w:rsid w:val="008A43B4"/>
    <w:rsid w:val="008A4432"/>
    <w:rsid w:val="008A45F8"/>
    <w:rsid w:val="008A484E"/>
    <w:rsid w:val="008A49A4"/>
    <w:rsid w:val="008A507B"/>
    <w:rsid w:val="008A57B6"/>
    <w:rsid w:val="008A60C9"/>
    <w:rsid w:val="008A6785"/>
    <w:rsid w:val="008A708E"/>
    <w:rsid w:val="008A7708"/>
    <w:rsid w:val="008A7851"/>
    <w:rsid w:val="008A78C3"/>
    <w:rsid w:val="008A7D77"/>
    <w:rsid w:val="008A7F72"/>
    <w:rsid w:val="008B016B"/>
    <w:rsid w:val="008B06F5"/>
    <w:rsid w:val="008B07B2"/>
    <w:rsid w:val="008B14D4"/>
    <w:rsid w:val="008B15B2"/>
    <w:rsid w:val="008B16B0"/>
    <w:rsid w:val="008B179E"/>
    <w:rsid w:val="008B19B9"/>
    <w:rsid w:val="008B2130"/>
    <w:rsid w:val="008B2E18"/>
    <w:rsid w:val="008B2F4E"/>
    <w:rsid w:val="008B3491"/>
    <w:rsid w:val="008B402F"/>
    <w:rsid w:val="008B440F"/>
    <w:rsid w:val="008B4489"/>
    <w:rsid w:val="008B4FC6"/>
    <w:rsid w:val="008B50EA"/>
    <w:rsid w:val="008B5155"/>
    <w:rsid w:val="008B5219"/>
    <w:rsid w:val="008B572C"/>
    <w:rsid w:val="008B57F6"/>
    <w:rsid w:val="008B5CC1"/>
    <w:rsid w:val="008B5D1A"/>
    <w:rsid w:val="008B6491"/>
    <w:rsid w:val="008B6713"/>
    <w:rsid w:val="008B6A1B"/>
    <w:rsid w:val="008B70F6"/>
    <w:rsid w:val="008B7848"/>
    <w:rsid w:val="008B78FF"/>
    <w:rsid w:val="008B7E11"/>
    <w:rsid w:val="008B7E3A"/>
    <w:rsid w:val="008C0219"/>
    <w:rsid w:val="008C05D1"/>
    <w:rsid w:val="008C0691"/>
    <w:rsid w:val="008C0A9C"/>
    <w:rsid w:val="008C0E95"/>
    <w:rsid w:val="008C0F96"/>
    <w:rsid w:val="008C139A"/>
    <w:rsid w:val="008C19AB"/>
    <w:rsid w:val="008C1CB0"/>
    <w:rsid w:val="008C1E44"/>
    <w:rsid w:val="008C1FCF"/>
    <w:rsid w:val="008C22AE"/>
    <w:rsid w:val="008C24CE"/>
    <w:rsid w:val="008C2650"/>
    <w:rsid w:val="008C29E9"/>
    <w:rsid w:val="008C2BD8"/>
    <w:rsid w:val="008C2F58"/>
    <w:rsid w:val="008C3003"/>
    <w:rsid w:val="008C313F"/>
    <w:rsid w:val="008C343B"/>
    <w:rsid w:val="008C3B84"/>
    <w:rsid w:val="008C3C18"/>
    <w:rsid w:val="008C3E32"/>
    <w:rsid w:val="008C3E8F"/>
    <w:rsid w:val="008C3F13"/>
    <w:rsid w:val="008C41A9"/>
    <w:rsid w:val="008C4437"/>
    <w:rsid w:val="008C4E0B"/>
    <w:rsid w:val="008C5172"/>
    <w:rsid w:val="008C51CE"/>
    <w:rsid w:val="008C5AA2"/>
    <w:rsid w:val="008C5BD0"/>
    <w:rsid w:val="008C60D3"/>
    <w:rsid w:val="008C63A3"/>
    <w:rsid w:val="008C6BE8"/>
    <w:rsid w:val="008C759F"/>
    <w:rsid w:val="008C7785"/>
    <w:rsid w:val="008D07C5"/>
    <w:rsid w:val="008D08AC"/>
    <w:rsid w:val="008D0E98"/>
    <w:rsid w:val="008D0F88"/>
    <w:rsid w:val="008D109C"/>
    <w:rsid w:val="008D115C"/>
    <w:rsid w:val="008D12FB"/>
    <w:rsid w:val="008D1ABB"/>
    <w:rsid w:val="008D1EB7"/>
    <w:rsid w:val="008D1F91"/>
    <w:rsid w:val="008D21DF"/>
    <w:rsid w:val="008D23DD"/>
    <w:rsid w:val="008D2E64"/>
    <w:rsid w:val="008D31A8"/>
    <w:rsid w:val="008D32E1"/>
    <w:rsid w:val="008D3358"/>
    <w:rsid w:val="008D3686"/>
    <w:rsid w:val="008D36A3"/>
    <w:rsid w:val="008D3872"/>
    <w:rsid w:val="008D391B"/>
    <w:rsid w:val="008D3BA5"/>
    <w:rsid w:val="008D429B"/>
    <w:rsid w:val="008D453F"/>
    <w:rsid w:val="008D4D52"/>
    <w:rsid w:val="008D52C9"/>
    <w:rsid w:val="008D5EF7"/>
    <w:rsid w:val="008D6DC1"/>
    <w:rsid w:val="008D7037"/>
    <w:rsid w:val="008D768A"/>
    <w:rsid w:val="008D7B8A"/>
    <w:rsid w:val="008D7F7B"/>
    <w:rsid w:val="008E059B"/>
    <w:rsid w:val="008E05B0"/>
    <w:rsid w:val="008E0E7F"/>
    <w:rsid w:val="008E18ED"/>
    <w:rsid w:val="008E19AD"/>
    <w:rsid w:val="008E1F81"/>
    <w:rsid w:val="008E2065"/>
    <w:rsid w:val="008E230F"/>
    <w:rsid w:val="008E23D1"/>
    <w:rsid w:val="008E27E5"/>
    <w:rsid w:val="008E2AB2"/>
    <w:rsid w:val="008E2B9B"/>
    <w:rsid w:val="008E2FE7"/>
    <w:rsid w:val="008E3178"/>
    <w:rsid w:val="008E35CE"/>
    <w:rsid w:val="008E3619"/>
    <w:rsid w:val="008E3921"/>
    <w:rsid w:val="008E3BC2"/>
    <w:rsid w:val="008E414D"/>
    <w:rsid w:val="008E4172"/>
    <w:rsid w:val="008E4179"/>
    <w:rsid w:val="008E4582"/>
    <w:rsid w:val="008E4849"/>
    <w:rsid w:val="008E4C60"/>
    <w:rsid w:val="008E522C"/>
    <w:rsid w:val="008E55E3"/>
    <w:rsid w:val="008E5DFE"/>
    <w:rsid w:val="008E5FC5"/>
    <w:rsid w:val="008E616C"/>
    <w:rsid w:val="008E61D3"/>
    <w:rsid w:val="008E658D"/>
    <w:rsid w:val="008E6F70"/>
    <w:rsid w:val="008E6FEF"/>
    <w:rsid w:val="008E70AD"/>
    <w:rsid w:val="008E72DC"/>
    <w:rsid w:val="008E7687"/>
    <w:rsid w:val="008E772D"/>
    <w:rsid w:val="008E7790"/>
    <w:rsid w:val="008E7F65"/>
    <w:rsid w:val="008F064B"/>
    <w:rsid w:val="008F0D5B"/>
    <w:rsid w:val="008F1040"/>
    <w:rsid w:val="008F108C"/>
    <w:rsid w:val="008F110B"/>
    <w:rsid w:val="008F1240"/>
    <w:rsid w:val="008F12C3"/>
    <w:rsid w:val="008F176C"/>
    <w:rsid w:val="008F187E"/>
    <w:rsid w:val="008F1A1C"/>
    <w:rsid w:val="008F1A6B"/>
    <w:rsid w:val="008F23FC"/>
    <w:rsid w:val="008F2492"/>
    <w:rsid w:val="008F2596"/>
    <w:rsid w:val="008F2856"/>
    <w:rsid w:val="008F2B3C"/>
    <w:rsid w:val="008F2BA2"/>
    <w:rsid w:val="008F2C7B"/>
    <w:rsid w:val="008F30AD"/>
    <w:rsid w:val="008F3ACF"/>
    <w:rsid w:val="008F3D5E"/>
    <w:rsid w:val="008F3D6A"/>
    <w:rsid w:val="008F3F5E"/>
    <w:rsid w:val="008F467B"/>
    <w:rsid w:val="008F46AB"/>
    <w:rsid w:val="008F4A0B"/>
    <w:rsid w:val="008F4E7A"/>
    <w:rsid w:val="008F4E82"/>
    <w:rsid w:val="008F52DB"/>
    <w:rsid w:val="008F5A24"/>
    <w:rsid w:val="008F5A45"/>
    <w:rsid w:val="008F653F"/>
    <w:rsid w:val="008F657D"/>
    <w:rsid w:val="008F6C23"/>
    <w:rsid w:val="008F6DFD"/>
    <w:rsid w:val="008F6F1E"/>
    <w:rsid w:val="008F6FF4"/>
    <w:rsid w:val="008F7991"/>
    <w:rsid w:val="008F7B8C"/>
    <w:rsid w:val="00900A1E"/>
    <w:rsid w:val="009013B6"/>
    <w:rsid w:val="009014E2"/>
    <w:rsid w:val="00901879"/>
    <w:rsid w:val="00901E51"/>
    <w:rsid w:val="00902255"/>
    <w:rsid w:val="00902913"/>
    <w:rsid w:val="009033E8"/>
    <w:rsid w:val="00903875"/>
    <w:rsid w:val="00903AFD"/>
    <w:rsid w:val="0090460A"/>
    <w:rsid w:val="0090479D"/>
    <w:rsid w:val="00904C87"/>
    <w:rsid w:val="00904EF2"/>
    <w:rsid w:val="009052BA"/>
    <w:rsid w:val="00905359"/>
    <w:rsid w:val="009054D4"/>
    <w:rsid w:val="0090575E"/>
    <w:rsid w:val="00905787"/>
    <w:rsid w:val="00905FA1"/>
    <w:rsid w:val="009062EE"/>
    <w:rsid w:val="00906599"/>
    <w:rsid w:val="009065B9"/>
    <w:rsid w:val="00906B57"/>
    <w:rsid w:val="00906D33"/>
    <w:rsid w:val="00906F2A"/>
    <w:rsid w:val="00906F9F"/>
    <w:rsid w:val="009070A4"/>
    <w:rsid w:val="009072F5"/>
    <w:rsid w:val="009079CB"/>
    <w:rsid w:val="009079F8"/>
    <w:rsid w:val="00907CAB"/>
    <w:rsid w:val="0091022A"/>
    <w:rsid w:val="009104B1"/>
    <w:rsid w:val="0091053B"/>
    <w:rsid w:val="00910541"/>
    <w:rsid w:val="009106C7"/>
    <w:rsid w:val="009109D6"/>
    <w:rsid w:val="00910C3D"/>
    <w:rsid w:val="009111F6"/>
    <w:rsid w:val="00911829"/>
    <w:rsid w:val="00912239"/>
    <w:rsid w:val="0091238D"/>
    <w:rsid w:val="00912B0D"/>
    <w:rsid w:val="00912B0F"/>
    <w:rsid w:val="00912B79"/>
    <w:rsid w:val="0091329A"/>
    <w:rsid w:val="00913342"/>
    <w:rsid w:val="00913445"/>
    <w:rsid w:val="00913472"/>
    <w:rsid w:val="009135D8"/>
    <w:rsid w:val="00913A36"/>
    <w:rsid w:val="00913E95"/>
    <w:rsid w:val="00914203"/>
    <w:rsid w:val="00914357"/>
    <w:rsid w:val="00914A07"/>
    <w:rsid w:val="0091567E"/>
    <w:rsid w:val="0091693B"/>
    <w:rsid w:val="009169F9"/>
    <w:rsid w:val="00916F2D"/>
    <w:rsid w:val="009170CB"/>
    <w:rsid w:val="00917279"/>
    <w:rsid w:val="0091742D"/>
    <w:rsid w:val="0091784E"/>
    <w:rsid w:val="009178D7"/>
    <w:rsid w:val="009179DC"/>
    <w:rsid w:val="00917BAE"/>
    <w:rsid w:val="00920057"/>
    <w:rsid w:val="0092017F"/>
    <w:rsid w:val="00920687"/>
    <w:rsid w:val="0092073F"/>
    <w:rsid w:val="00920948"/>
    <w:rsid w:val="00920A7F"/>
    <w:rsid w:val="0092137F"/>
    <w:rsid w:val="009217DA"/>
    <w:rsid w:val="00921929"/>
    <w:rsid w:val="00921B05"/>
    <w:rsid w:val="00921C81"/>
    <w:rsid w:val="00922A81"/>
    <w:rsid w:val="009236F5"/>
    <w:rsid w:val="0092370C"/>
    <w:rsid w:val="00923887"/>
    <w:rsid w:val="0092393E"/>
    <w:rsid w:val="00923B34"/>
    <w:rsid w:val="00924078"/>
    <w:rsid w:val="009242B9"/>
    <w:rsid w:val="009244FD"/>
    <w:rsid w:val="009246FA"/>
    <w:rsid w:val="0092476F"/>
    <w:rsid w:val="00924836"/>
    <w:rsid w:val="00924899"/>
    <w:rsid w:val="00924D50"/>
    <w:rsid w:val="00924E8B"/>
    <w:rsid w:val="00924EE6"/>
    <w:rsid w:val="0092541D"/>
    <w:rsid w:val="009254D2"/>
    <w:rsid w:val="00925B8A"/>
    <w:rsid w:val="00925C26"/>
    <w:rsid w:val="00925F13"/>
    <w:rsid w:val="00926352"/>
    <w:rsid w:val="009266E5"/>
    <w:rsid w:val="0092672D"/>
    <w:rsid w:val="009267A6"/>
    <w:rsid w:val="00926993"/>
    <w:rsid w:val="00926B45"/>
    <w:rsid w:val="00927533"/>
    <w:rsid w:val="009278BB"/>
    <w:rsid w:val="00927B8E"/>
    <w:rsid w:val="00927C83"/>
    <w:rsid w:val="00930B75"/>
    <w:rsid w:val="00930CD9"/>
    <w:rsid w:val="00930D08"/>
    <w:rsid w:val="009310EB"/>
    <w:rsid w:val="009313A6"/>
    <w:rsid w:val="00931466"/>
    <w:rsid w:val="00931CDB"/>
    <w:rsid w:val="00931E6F"/>
    <w:rsid w:val="0093211E"/>
    <w:rsid w:val="009322E5"/>
    <w:rsid w:val="0093242A"/>
    <w:rsid w:val="009328F1"/>
    <w:rsid w:val="00932906"/>
    <w:rsid w:val="00932CF5"/>
    <w:rsid w:val="009333B7"/>
    <w:rsid w:val="009336CC"/>
    <w:rsid w:val="009336E3"/>
    <w:rsid w:val="00934FAE"/>
    <w:rsid w:val="009350D9"/>
    <w:rsid w:val="009352F3"/>
    <w:rsid w:val="00935729"/>
    <w:rsid w:val="00935BBF"/>
    <w:rsid w:val="00935E14"/>
    <w:rsid w:val="009361F4"/>
    <w:rsid w:val="009367E5"/>
    <w:rsid w:val="00936B44"/>
    <w:rsid w:val="00936B9F"/>
    <w:rsid w:val="00937541"/>
    <w:rsid w:val="0093755C"/>
    <w:rsid w:val="009377E4"/>
    <w:rsid w:val="00937A25"/>
    <w:rsid w:val="00940D8F"/>
    <w:rsid w:val="00940F43"/>
    <w:rsid w:val="0094111D"/>
    <w:rsid w:val="00941658"/>
    <w:rsid w:val="0094191F"/>
    <w:rsid w:val="009419E4"/>
    <w:rsid w:val="009420C9"/>
    <w:rsid w:val="009422B4"/>
    <w:rsid w:val="00942711"/>
    <w:rsid w:val="00942C04"/>
    <w:rsid w:val="00942E41"/>
    <w:rsid w:val="00943298"/>
    <w:rsid w:val="009432A0"/>
    <w:rsid w:val="00943316"/>
    <w:rsid w:val="00943A53"/>
    <w:rsid w:val="00943E0A"/>
    <w:rsid w:val="00943FD5"/>
    <w:rsid w:val="009443C5"/>
    <w:rsid w:val="009444F0"/>
    <w:rsid w:val="009445CE"/>
    <w:rsid w:val="00944790"/>
    <w:rsid w:val="00944AB3"/>
    <w:rsid w:val="00944D9C"/>
    <w:rsid w:val="00944DA3"/>
    <w:rsid w:val="00944DBC"/>
    <w:rsid w:val="0094530D"/>
    <w:rsid w:val="009454E4"/>
    <w:rsid w:val="009456F6"/>
    <w:rsid w:val="00945991"/>
    <w:rsid w:val="00945A22"/>
    <w:rsid w:val="00945B8B"/>
    <w:rsid w:val="00945C54"/>
    <w:rsid w:val="00945D30"/>
    <w:rsid w:val="0094654B"/>
    <w:rsid w:val="0094777F"/>
    <w:rsid w:val="00947CD4"/>
    <w:rsid w:val="009502F8"/>
    <w:rsid w:val="0095062D"/>
    <w:rsid w:val="00950A2A"/>
    <w:rsid w:val="009510D6"/>
    <w:rsid w:val="009516DF"/>
    <w:rsid w:val="00952267"/>
    <w:rsid w:val="009524C3"/>
    <w:rsid w:val="00952882"/>
    <w:rsid w:val="00952B36"/>
    <w:rsid w:val="009537B6"/>
    <w:rsid w:val="00953A45"/>
    <w:rsid w:val="00953B41"/>
    <w:rsid w:val="00954070"/>
    <w:rsid w:val="00954B5E"/>
    <w:rsid w:val="00954FCE"/>
    <w:rsid w:val="009553C6"/>
    <w:rsid w:val="00955554"/>
    <w:rsid w:val="00955C7C"/>
    <w:rsid w:val="00955F4C"/>
    <w:rsid w:val="00956B45"/>
    <w:rsid w:val="009570B5"/>
    <w:rsid w:val="009571F1"/>
    <w:rsid w:val="0095736C"/>
    <w:rsid w:val="00957502"/>
    <w:rsid w:val="00957597"/>
    <w:rsid w:val="009576D4"/>
    <w:rsid w:val="00957714"/>
    <w:rsid w:val="009578E2"/>
    <w:rsid w:val="00960115"/>
    <w:rsid w:val="00960278"/>
    <w:rsid w:val="0096040F"/>
    <w:rsid w:val="00960419"/>
    <w:rsid w:val="0096052F"/>
    <w:rsid w:val="00960BF6"/>
    <w:rsid w:val="00960CF5"/>
    <w:rsid w:val="009611F8"/>
    <w:rsid w:val="00961B0D"/>
    <w:rsid w:val="0096230B"/>
    <w:rsid w:val="00962763"/>
    <w:rsid w:val="00962937"/>
    <w:rsid w:val="00962BAB"/>
    <w:rsid w:val="00962D0F"/>
    <w:rsid w:val="00963747"/>
    <w:rsid w:val="00963794"/>
    <w:rsid w:val="009640C2"/>
    <w:rsid w:val="009649B5"/>
    <w:rsid w:val="00964C0A"/>
    <w:rsid w:val="00964DDB"/>
    <w:rsid w:val="009650D5"/>
    <w:rsid w:val="00965BE7"/>
    <w:rsid w:val="009660AC"/>
    <w:rsid w:val="00966123"/>
    <w:rsid w:val="009669F8"/>
    <w:rsid w:val="00966CFF"/>
    <w:rsid w:val="009670F9"/>
    <w:rsid w:val="00967126"/>
    <w:rsid w:val="00967474"/>
    <w:rsid w:val="0096795E"/>
    <w:rsid w:val="00967A25"/>
    <w:rsid w:val="009701F0"/>
    <w:rsid w:val="00970256"/>
    <w:rsid w:val="009704FC"/>
    <w:rsid w:val="00970DB5"/>
    <w:rsid w:val="00970DC4"/>
    <w:rsid w:val="00971105"/>
    <w:rsid w:val="0097119C"/>
    <w:rsid w:val="00971488"/>
    <w:rsid w:val="009718BA"/>
    <w:rsid w:val="00971FD9"/>
    <w:rsid w:val="009722C2"/>
    <w:rsid w:val="009723B1"/>
    <w:rsid w:val="009725E7"/>
    <w:rsid w:val="009728F4"/>
    <w:rsid w:val="00972B38"/>
    <w:rsid w:val="00973012"/>
    <w:rsid w:val="00973230"/>
    <w:rsid w:val="0097417C"/>
    <w:rsid w:val="00974681"/>
    <w:rsid w:val="00974908"/>
    <w:rsid w:val="00974943"/>
    <w:rsid w:val="00974E36"/>
    <w:rsid w:val="0097574C"/>
    <w:rsid w:val="00975956"/>
    <w:rsid w:val="0097626B"/>
    <w:rsid w:val="009762DC"/>
    <w:rsid w:val="00976444"/>
    <w:rsid w:val="00976C6C"/>
    <w:rsid w:val="00977011"/>
    <w:rsid w:val="009777E6"/>
    <w:rsid w:val="00977AC9"/>
    <w:rsid w:val="009803C6"/>
    <w:rsid w:val="00980684"/>
    <w:rsid w:val="00980BFB"/>
    <w:rsid w:val="00981084"/>
    <w:rsid w:val="00981149"/>
    <w:rsid w:val="00981CD4"/>
    <w:rsid w:val="00982167"/>
    <w:rsid w:val="0098276F"/>
    <w:rsid w:val="00983289"/>
    <w:rsid w:val="00983473"/>
    <w:rsid w:val="009834D5"/>
    <w:rsid w:val="009839A4"/>
    <w:rsid w:val="009841D8"/>
    <w:rsid w:val="00984273"/>
    <w:rsid w:val="00984A23"/>
    <w:rsid w:val="00984C33"/>
    <w:rsid w:val="009850B6"/>
    <w:rsid w:val="00985428"/>
    <w:rsid w:val="00985BE6"/>
    <w:rsid w:val="00985D93"/>
    <w:rsid w:val="00986291"/>
    <w:rsid w:val="009867A6"/>
    <w:rsid w:val="009867DB"/>
    <w:rsid w:val="00986AE3"/>
    <w:rsid w:val="009875CA"/>
    <w:rsid w:val="00987B46"/>
    <w:rsid w:val="00987CBE"/>
    <w:rsid w:val="00990397"/>
    <w:rsid w:val="00990693"/>
    <w:rsid w:val="00990D6D"/>
    <w:rsid w:val="00991704"/>
    <w:rsid w:val="009917F3"/>
    <w:rsid w:val="00991A9A"/>
    <w:rsid w:val="00991EA0"/>
    <w:rsid w:val="009922C6"/>
    <w:rsid w:val="009922E0"/>
    <w:rsid w:val="00992398"/>
    <w:rsid w:val="0099239E"/>
    <w:rsid w:val="009923CF"/>
    <w:rsid w:val="00992607"/>
    <w:rsid w:val="009928CD"/>
    <w:rsid w:val="00992AAD"/>
    <w:rsid w:val="00992AFB"/>
    <w:rsid w:val="00992D0A"/>
    <w:rsid w:val="0099350E"/>
    <w:rsid w:val="00993DBD"/>
    <w:rsid w:val="0099416A"/>
    <w:rsid w:val="00994523"/>
    <w:rsid w:val="00994598"/>
    <w:rsid w:val="0099476B"/>
    <w:rsid w:val="0099494F"/>
    <w:rsid w:val="009949A1"/>
    <w:rsid w:val="00994A9A"/>
    <w:rsid w:val="00994F9E"/>
    <w:rsid w:val="00995ADB"/>
    <w:rsid w:val="00996847"/>
    <w:rsid w:val="0099697D"/>
    <w:rsid w:val="00997204"/>
    <w:rsid w:val="00997A74"/>
    <w:rsid w:val="00997E96"/>
    <w:rsid w:val="009A0243"/>
    <w:rsid w:val="009A0378"/>
    <w:rsid w:val="009A0ABF"/>
    <w:rsid w:val="009A10F7"/>
    <w:rsid w:val="009A11B7"/>
    <w:rsid w:val="009A11FB"/>
    <w:rsid w:val="009A127A"/>
    <w:rsid w:val="009A1500"/>
    <w:rsid w:val="009A159E"/>
    <w:rsid w:val="009A1607"/>
    <w:rsid w:val="009A1758"/>
    <w:rsid w:val="009A18E6"/>
    <w:rsid w:val="009A1A6E"/>
    <w:rsid w:val="009A1A7A"/>
    <w:rsid w:val="009A1E1A"/>
    <w:rsid w:val="009A23AD"/>
    <w:rsid w:val="009A2453"/>
    <w:rsid w:val="009A2526"/>
    <w:rsid w:val="009A2606"/>
    <w:rsid w:val="009A2764"/>
    <w:rsid w:val="009A298A"/>
    <w:rsid w:val="009A2B34"/>
    <w:rsid w:val="009A2E5B"/>
    <w:rsid w:val="009A2E97"/>
    <w:rsid w:val="009A2FAC"/>
    <w:rsid w:val="009A3A2B"/>
    <w:rsid w:val="009A3AC3"/>
    <w:rsid w:val="009A3BCA"/>
    <w:rsid w:val="009A3ED2"/>
    <w:rsid w:val="009A3F60"/>
    <w:rsid w:val="009A405A"/>
    <w:rsid w:val="009A4434"/>
    <w:rsid w:val="009A461E"/>
    <w:rsid w:val="009A4807"/>
    <w:rsid w:val="009A493E"/>
    <w:rsid w:val="009A4F39"/>
    <w:rsid w:val="009A50AD"/>
    <w:rsid w:val="009A519A"/>
    <w:rsid w:val="009A60EC"/>
    <w:rsid w:val="009A612B"/>
    <w:rsid w:val="009A6154"/>
    <w:rsid w:val="009A619D"/>
    <w:rsid w:val="009A64A3"/>
    <w:rsid w:val="009A6566"/>
    <w:rsid w:val="009A6F82"/>
    <w:rsid w:val="009A6F8B"/>
    <w:rsid w:val="009A711E"/>
    <w:rsid w:val="009A7221"/>
    <w:rsid w:val="009A745E"/>
    <w:rsid w:val="009A79D8"/>
    <w:rsid w:val="009A7EC6"/>
    <w:rsid w:val="009B0140"/>
    <w:rsid w:val="009B026A"/>
    <w:rsid w:val="009B0329"/>
    <w:rsid w:val="009B08EA"/>
    <w:rsid w:val="009B0B28"/>
    <w:rsid w:val="009B0B9B"/>
    <w:rsid w:val="009B0DD1"/>
    <w:rsid w:val="009B0F3C"/>
    <w:rsid w:val="009B0F91"/>
    <w:rsid w:val="009B0FA9"/>
    <w:rsid w:val="009B119E"/>
    <w:rsid w:val="009B11DA"/>
    <w:rsid w:val="009B130B"/>
    <w:rsid w:val="009B1408"/>
    <w:rsid w:val="009B1616"/>
    <w:rsid w:val="009B18E4"/>
    <w:rsid w:val="009B1BD9"/>
    <w:rsid w:val="009B1CA9"/>
    <w:rsid w:val="009B21B2"/>
    <w:rsid w:val="009B28AE"/>
    <w:rsid w:val="009B2BF5"/>
    <w:rsid w:val="009B2CC1"/>
    <w:rsid w:val="009B2D85"/>
    <w:rsid w:val="009B32E2"/>
    <w:rsid w:val="009B32E6"/>
    <w:rsid w:val="009B348B"/>
    <w:rsid w:val="009B366E"/>
    <w:rsid w:val="009B369A"/>
    <w:rsid w:val="009B3749"/>
    <w:rsid w:val="009B445B"/>
    <w:rsid w:val="009B4783"/>
    <w:rsid w:val="009B51F5"/>
    <w:rsid w:val="009B521C"/>
    <w:rsid w:val="009B526D"/>
    <w:rsid w:val="009B52EF"/>
    <w:rsid w:val="009B5E55"/>
    <w:rsid w:val="009B5F43"/>
    <w:rsid w:val="009B625D"/>
    <w:rsid w:val="009B717E"/>
    <w:rsid w:val="009B7380"/>
    <w:rsid w:val="009B74A3"/>
    <w:rsid w:val="009B7580"/>
    <w:rsid w:val="009B77E1"/>
    <w:rsid w:val="009B7D3A"/>
    <w:rsid w:val="009C0161"/>
    <w:rsid w:val="009C01C6"/>
    <w:rsid w:val="009C099B"/>
    <w:rsid w:val="009C0EEA"/>
    <w:rsid w:val="009C0FA7"/>
    <w:rsid w:val="009C1326"/>
    <w:rsid w:val="009C26C3"/>
    <w:rsid w:val="009C28CD"/>
    <w:rsid w:val="009C2932"/>
    <w:rsid w:val="009C3059"/>
    <w:rsid w:val="009C3791"/>
    <w:rsid w:val="009C3D41"/>
    <w:rsid w:val="009C4D81"/>
    <w:rsid w:val="009C4EDB"/>
    <w:rsid w:val="009C5194"/>
    <w:rsid w:val="009C5CCD"/>
    <w:rsid w:val="009C5CEE"/>
    <w:rsid w:val="009C5F5F"/>
    <w:rsid w:val="009C6234"/>
    <w:rsid w:val="009C69FB"/>
    <w:rsid w:val="009C6CBF"/>
    <w:rsid w:val="009C6F64"/>
    <w:rsid w:val="009C70E8"/>
    <w:rsid w:val="009C73F2"/>
    <w:rsid w:val="009C740F"/>
    <w:rsid w:val="009C7526"/>
    <w:rsid w:val="009C75C0"/>
    <w:rsid w:val="009C76CF"/>
    <w:rsid w:val="009C7982"/>
    <w:rsid w:val="009D028F"/>
    <w:rsid w:val="009D0F79"/>
    <w:rsid w:val="009D10DE"/>
    <w:rsid w:val="009D11D6"/>
    <w:rsid w:val="009D1373"/>
    <w:rsid w:val="009D1387"/>
    <w:rsid w:val="009D19A0"/>
    <w:rsid w:val="009D241B"/>
    <w:rsid w:val="009D2457"/>
    <w:rsid w:val="009D2B41"/>
    <w:rsid w:val="009D2BD9"/>
    <w:rsid w:val="009D2FEC"/>
    <w:rsid w:val="009D315A"/>
    <w:rsid w:val="009D3576"/>
    <w:rsid w:val="009D35B9"/>
    <w:rsid w:val="009D3B7C"/>
    <w:rsid w:val="009D411D"/>
    <w:rsid w:val="009D4542"/>
    <w:rsid w:val="009D45B5"/>
    <w:rsid w:val="009D47F5"/>
    <w:rsid w:val="009D4D84"/>
    <w:rsid w:val="009D4E39"/>
    <w:rsid w:val="009D4FC6"/>
    <w:rsid w:val="009D506E"/>
    <w:rsid w:val="009D5232"/>
    <w:rsid w:val="009D54C3"/>
    <w:rsid w:val="009D5511"/>
    <w:rsid w:val="009D56C0"/>
    <w:rsid w:val="009D5714"/>
    <w:rsid w:val="009D5B13"/>
    <w:rsid w:val="009D5B8E"/>
    <w:rsid w:val="009D61F2"/>
    <w:rsid w:val="009D655C"/>
    <w:rsid w:val="009D66B4"/>
    <w:rsid w:val="009D6C6C"/>
    <w:rsid w:val="009D6FC3"/>
    <w:rsid w:val="009D7149"/>
    <w:rsid w:val="009D7B73"/>
    <w:rsid w:val="009D7C7A"/>
    <w:rsid w:val="009E0162"/>
    <w:rsid w:val="009E0596"/>
    <w:rsid w:val="009E06B8"/>
    <w:rsid w:val="009E15D8"/>
    <w:rsid w:val="009E1993"/>
    <w:rsid w:val="009E1D8C"/>
    <w:rsid w:val="009E1E11"/>
    <w:rsid w:val="009E2475"/>
    <w:rsid w:val="009E29B6"/>
    <w:rsid w:val="009E2B28"/>
    <w:rsid w:val="009E2B4C"/>
    <w:rsid w:val="009E2C8E"/>
    <w:rsid w:val="009E2CDA"/>
    <w:rsid w:val="009E2F85"/>
    <w:rsid w:val="009E2F87"/>
    <w:rsid w:val="009E4034"/>
    <w:rsid w:val="009E40D8"/>
    <w:rsid w:val="009E40F8"/>
    <w:rsid w:val="009E473B"/>
    <w:rsid w:val="009E48B5"/>
    <w:rsid w:val="009E48F2"/>
    <w:rsid w:val="009E4C30"/>
    <w:rsid w:val="009E5087"/>
    <w:rsid w:val="009E59C4"/>
    <w:rsid w:val="009E5C21"/>
    <w:rsid w:val="009E6220"/>
    <w:rsid w:val="009E62DB"/>
    <w:rsid w:val="009E6453"/>
    <w:rsid w:val="009E698B"/>
    <w:rsid w:val="009E6A11"/>
    <w:rsid w:val="009E79F8"/>
    <w:rsid w:val="009E7AE7"/>
    <w:rsid w:val="009E7BB3"/>
    <w:rsid w:val="009E7C96"/>
    <w:rsid w:val="009F004C"/>
    <w:rsid w:val="009F0481"/>
    <w:rsid w:val="009F0523"/>
    <w:rsid w:val="009F0748"/>
    <w:rsid w:val="009F0EE9"/>
    <w:rsid w:val="009F0EF3"/>
    <w:rsid w:val="009F154E"/>
    <w:rsid w:val="009F1FA4"/>
    <w:rsid w:val="009F21A5"/>
    <w:rsid w:val="009F2593"/>
    <w:rsid w:val="009F2AF9"/>
    <w:rsid w:val="009F2C5F"/>
    <w:rsid w:val="009F387A"/>
    <w:rsid w:val="009F3CC1"/>
    <w:rsid w:val="009F3CFF"/>
    <w:rsid w:val="009F4216"/>
    <w:rsid w:val="009F43A7"/>
    <w:rsid w:val="009F4552"/>
    <w:rsid w:val="009F4DBD"/>
    <w:rsid w:val="009F4E5D"/>
    <w:rsid w:val="009F4FC8"/>
    <w:rsid w:val="009F5155"/>
    <w:rsid w:val="009F5567"/>
    <w:rsid w:val="009F5614"/>
    <w:rsid w:val="009F5CD5"/>
    <w:rsid w:val="009F6228"/>
    <w:rsid w:val="009F629D"/>
    <w:rsid w:val="009F633B"/>
    <w:rsid w:val="009F6583"/>
    <w:rsid w:val="009F6728"/>
    <w:rsid w:val="009F6892"/>
    <w:rsid w:val="009F6B7C"/>
    <w:rsid w:val="009F718F"/>
    <w:rsid w:val="009F72BB"/>
    <w:rsid w:val="009F76A1"/>
    <w:rsid w:val="009F7771"/>
    <w:rsid w:val="009F7A43"/>
    <w:rsid w:val="009F7F5F"/>
    <w:rsid w:val="009F7F81"/>
    <w:rsid w:val="00A0000F"/>
    <w:rsid w:val="00A00185"/>
    <w:rsid w:val="00A00EF6"/>
    <w:rsid w:val="00A0120B"/>
    <w:rsid w:val="00A0128D"/>
    <w:rsid w:val="00A013F6"/>
    <w:rsid w:val="00A01402"/>
    <w:rsid w:val="00A018D4"/>
    <w:rsid w:val="00A0227A"/>
    <w:rsid w:val="00A02451"/>
    <w:rsid w:val="00A0252D"/>
    <w:rsid w:val="00A0253C"/>
    <w:rsid w:val="00A028FE"/>
    <w:rsid w:val="00A029CA"/>
    <w:rsid w:val="00A02B5A"/>
    <w:rsid w:val="00A03166"/>
    <w:rsid w:val="00A032AA"/>
    <w:rsid w:val="00A0334E"/>
    <w:rsid w:val="00A0396E"/>
    <w:rsid w:val="00A03D1A"/>
    <w:rsid w:val="00A042E6"/>
    <w:rsid w:val="00A04426"/>
    <w:rsid w:val="00A04F7B"/>
    <w:rsid w:val="00A0589D"/>
    <w:rsid w:val="00A05A3A"/>
    <w:rsid w:val="00A06197"/>
    <w:rsid w:val="00A06E31"/>
    <w:rsid w:val="00A073CE"/>
    <w:rsid w:val="00A10069"/>
    <w:rsid w:val="00A101E6"/>
    <w:rsid w:val="00A104AA"/>
    <w:rsid w:val="00A104B6"/>
    <w:rsid w:val="00A10DAE"/>
    <w:rsid w:val="00A10DB7"/>
    <w:rsid w:val="00A10F6D"/>
    <w:rsid w:val="00A11025"/>
    <w:rsid w:val="00A11065"/>
    <w:rsid w:val="00A111FA"/>
    <w:rsid w:val="00A113DC"/>
    <w:rsid w:val="00A11530"/>
    <w:rsid w:val="00A116F2"/>
    <w:rsid w:val="00A11886"/>
    <w:rsid w:val="00A11F1C"/>
    <w:rsid w:val="00A12457"/>
    <w:rsid w:val="00A12600"/>
    <w:rsid w:val="00A127F6"/>
    <w:rsid w:val="00A13291"/>
    <w:rsid w:val="00A1371F"/>
    <w:rsid w:val="00A1394F"/>
    <w:rsid w:val="00A13A76"/>
    <w:rsid w:val="00A145A6"/>
    <w:rsid w:val="00A14658"/>
    <w:rsid w:val="00A14B33"/>
    <w:rsid w:val="00A14B43"/>
    <w:rsid w:val="00A14F44"/>
    <w:rsid w:val="00A15F17"/>
    <w:rsid w:val="00A16970"/>
    <w:rsid w:val="00A169F3"/>
    <w:rsid w:val="00A16C85"/>
    <w:rsid w:val="00A17750"/>
    <w:rsid w:val="00A2064B"/>
    <w:rsid w:val="00A20CAF"/>
    <w:rsid w:val="00A20E23"/>
    <w:rsid w:val="00A20F03"/>
    <w:rsid w:val="00A212A8"/>
    <w:rsid w:val="00A2153A"/>
    <w:rsid w:val="00A2167F"/>
    <w:rsid w:val="00A22094"/>
    <w:rsid w:val="00A22293"/>
    <w:rsid w:val="00A22312"/>
    <w:rsid w:val="00A2254A"/>
    <w:rsid w:val="00A228F3"/>
    <w:rsid w:val="00A22EEF"/>
    <w:rsid w:val="00A2302C"/>
    <w:rsid w:val="00A233A8"/>
    <w:rsid w:val="00A2347E"/>
    <w:rsid w:val="00A2351A"/>
    <w:rsid w:val="00A235EB"/>
    <w:rsid w:val="00A2372C"/>
    <w:rsid w:val="00A23983"/>
    <w:rsid w:val="00A23C1F"/>
    <w:rsid w:val="00A23CCD"/>
    <w:rsid w:val="00A23FC4"/>
    <w:rsid w:val="00A24189"/>
    <w:rsid w:val="00A242E9"/>
    <w:rsid w:val="00A246A1"/>
    <w:rsid w:val="00A24722"/>
    <w:rsid w:val="00A24789"/>
    <w:rsid w:val="00A24C10"/>
    <w:rsid w:val="00A24DB2"/>
    <w:rsid w:val="00A24F2B"/>
    <w:rsid w:val="00A251E0"/>
    <w:rsid w:val="00A25A87"/>
    <w:rsid w:val="00A25C26"/>
    <w:rsid w:val="00A25C85"/>
    <w:rsid w:val="00A2624C"/>
    <w:rsid w:val="00A262CA"/>
    <w:rsid w:val="00A2680E"/>
    <w:rsid w:val="00A26A90"/>
    <w:rsid w:val="00A26D46"/>
    <w:rsid w:val="00A273DF"/>
    <w:rsid w:val="00A27541"/>
    <w:rsid w:val="00A2779A"/>
    <w:rsid w:val="00A27803"/>
    <w:rsid w:val="00A27898"/>
    <w:rsid w:val="00A279B3"/>
    <w:rsid w:val="00A27BD4"/>
    <w:rsid w:val="00A27C72"/>
    <w:rsid w:val="00A27CF8"/>
    <w:rsid w:val="00A30791"/>
    <w:rsid w:val="00A308E0"/>
    <w:rsid w:val="00A30ACC"/>
    <w:rsid w:val="00A30C47"/>
    <w:rsid w:val="00A30D17"/>
    <w:rsid w:val="00A30D4F"/>
    <w:rsid w:val="00A3156B"/>
    <w:rsid w:val="00A3159B"/>
    <w:rsid w:val="00A31C21"/>
    <w:rsid w:val="00A31DC2"/>
    <w:rsid w:val="00A31EFC"/>
    <w:rsid w:val="00A32180"/>
    <w:rsid w:val="00A321DD"/>
    <w:rsid w:val="00A32890"/>
    <w:rsid w:val="00A32A98"/>
    <w:rsid w:val="00A32B8E"/>
    <w:rsid w:val="00A32F19"/>
    <w:rsid w:val="00A3305E"/>
    <w:rsid w:val="00A330AF"/>
    <w:rsid w:val="00A33222"/>
    <w:rsid w:val="00A33D37"/>
    <w:rsid w:val="00A33EFD"/>
    <w:rsid w:val="00A34733"/>
    <w:rsid w:val="00A34A3B"/>
    <w:rsid w:val="00A34C5D"/>
    <w:rsid w:val="00A3505F"/>
    <w:rsid w:val="00A353A7"/>
    <w:rsid w:val="00A359AA"/>
    <w:rsid w:val="00A35F75"/>
    <w:rsid w:val="00A36088"/>
    <w:rsid w:val="00A3620A"/>
    <w:rsid w:val="00A3675B"/>
    <w:rsid w:val="00A367DD"/>
    <w:rsid w:val="00A36C73"/>
    <w:rsid w:val="00A36DC1"/>
    <w:rsid w:val="00A373DD"/>
    <w:rsid w:val="00A3747D"/>
    <w:rsid w:val="00A37585"/>
    <w:rsid w:val="00A37854"/>
    <w:rsid w:val="00A406FD"/>
    <w:rsid w:val="00A40BA5"/>
    <w:rsid w:val="00A413E6"/>
    <w:rsid w:val="00A417AC"/>
    <w:rsid w:val="00A41E91"/>
    <w:rsid w:val="00A426DB"/>
    <w:rsid w:val="00A42A67"/>
    <w:rsid w:val="00A42E63"/>
    <w:rsid w:val="00A43C69"/>
    <w:rsid w:val="00A449A1"/>
    <w:rsid w:val="00A44DCF"/>
    <w:rsid w:val="00A44E15"/>
    <w:rsid w:val="00A452FE"/>
    <w:rsid w:val="00A453B2"/>
    <w:rsid w:val="00A467B8"/>
    <w:rsid w:val="00A46AF7"/>
    <w:rsid w:val="00A46B3C"/>
    <w:rsid w:val="00A472FE"/>
    <w:rsid w:val="00A4739F"/>
    <w:rsid w:val="00A475ED"/>
    <w:rsid w:val="00A476A5"/>
    <w:rsid w:val="00A476D6"/>
    <w:rsid w:val="00A4778D"/>
    <w:rsid w:val="00A477B4"/>
    <w:rsid w:val="00A4791F"/>
    <w:rsid w:val="00A47D5D"/>
    <w:rsid w:val="00A5028B"/>
    <w:rsid w:val="00A50497"/>
    <w:rsid w:val="00A506F3"/>
    <w:rsid w:val="00A5070C"/>
    <w:rsid w:val="00A50712"/>
    <w:rsid w:val="00A508B3"/>
    <w:rsid w:val="00A509C9"/>
    <w:rsid w:val="00A50DFC"/>
    <w:rsid w:val="00A50EA8"/>
    <w:rsid w:val="00A51355"/>
    <w:rsid w:val="00A51865"/>
    <w:rsid w:val="00A526E2"/>
    <w:rsid w:val="00A5276A"/>
    <w:rsid w:val="00A529E7"/>
    <w:rsid w:val="00A529F1"/>
    <w:rsid w:val="00A52C9F"/>
    <w:rsid w:val="00A52E0B"/>
    <w:rsid w:val="00A52ED7"/>
    <w:rsid w:val="00A533BA"/>
    <w:rsid w:val="00A535C7"/>
    <w:rsid w:val="00A53A3A"/>
    <w:rsid w:val="00A53C83"/>
    <w:rsid w:val="00A54077"/>
    <w:rsid w:val="00A54301"/>
    <w:rsid w:val="00A54821"/>
    <w:rsid w:val="00A54A41"/>
    <w:rsid w:val="00A55DE2"/>
    <w:rsid w:val="00A56204"/>
    <w:rsid w:val="00A565F0"/>
    <w:rsid w:val="00A56D0D"/>
    <w:rsid w:val="00A56F0E"/>
    <w:rsid w:val="00A5713B"/>
    <w:rsid w:val="00A5733B"/>
    <w:rsid w:val="00A5739C"/>
    <w:rsid w:val="00A57475"/>
    <w:rsid w:val="00A5747A"/>
    <w:rsid w:val="00A57491"/>
    <w:rsid w:val="00A575BE"/>
    <w:rsid w:val="00A576BF"/>
    <w:rsid w:val="00A57AE0"/>
    <w:rsid w:val="00A57DE1"/>
    <w:rsid w:val="00A57DF1"/>
    <w:rsid w:val="00A60324"/>
    <w:rsid w:val="00A60624"/>
    <w:rsid w:val="00A60DAF"/>
    <w:rsid w:val="00A60F13"/>
    <w:rsid w:val="00A616CF"/>
    <w:rsid w:val="00A61982"/>
    <w:rsid w:val="00A6225F"/>
    <w:rsid w:val="00A62444"/>
    <w:rsid w:val="00A62910"/>
    <w:rsid w:val="00A62FA5"/>
    <w:rsid w:val="00A63198"/>
    <w:rsid w:val="00A643CD"/>
    <w:rsid w:val="00A64422"/>
    <w:rsid w:val="00A64D13"/>
    <w:rsid w:val="00A64F34"/>
    <w:rsid w:val="00A6517C"/>
    <w:rsid w:val="00A6530B"/>
    <w:rsid w:val="00A65904"/>
    <w:rsid w:val="00A65D76"/>
    <w:rsid w:val="00A663CC"/>
    <w:rsid w:val="00A667A4"/>
    <w:rsid w:val="00A6690F"/>
    <w:rsid w:val="00A66921"/>
    <w:rsid w:val="00A66A36"/>
    <w:rsid w:val="00A66D93"/>
    <w:rsid w:val="00A671A0"/>
    <w:rsid w:val="00A6727A"/>
    <w:rsid w:val="00A67679"/>
    <w:rsid w:val="00A67791"/>
    <w:rsid w:val="00A6784B"/>
    <w:rsid w:val="00A67877"/>
    <w:rsid w:val="00A67A37"/>
    <w:rsid w:val="00A67AB5"/>
    <w:rsid w:val="00A70186"/>
    <w:rsid w:val="00A70AB5"/>
    <w:rsid w:val="00A70CEC"/>
    <w:rsid w:val="00A70EB3"/>
    <w:rsid w:val="00A70F48"/>
    <w:rsid w:val="00A718CC"/>
    <w:rsid w:val="00A71A10"/>
    <w:rsid w:val="00A72164"/>
    <w:rsid w:val="00A722BA"/>
    <w:rsid w:val="00A7284A"/>
    <w:rsid w:val="00A72A2A"/>
    <w:rsid w:val="00A72B78"/>
    <w:rsid w:val="00A73496"/>
    <w:rsid w:val="00A7369C"/>
    <w:rsid w:val="00A737FF"/>
    <w:rsid w:val="00A73DC4"/>
    <w:rsid w:val="00A74304"/>
    <w:rsid w:val="00A747C1"/>
    <w:rsid w:val="00A74FC2"/>
    <w:rsid w:val="00A752B2"/>
    <w:rsid w:val="00A75448"/>
    <w:rsid w:val="00A7552D"/>
    <w:rsid w:val="00A75556"/>
    <w:rsid w:val="00A75694"/>
    <w:rsid w:val="00A75B53"/>
    <w:rsid w:val="00A75CE6"/>
    <w:rsid w:val="00A75E99"/>
    <w:rsid w:val="00A763ED"/>
    <w:rsid w:val="00A764A3"/>
    <w:rsid w:val="00A769D3"/>
    <w:rsid w:val="00A76CFF"/>
    <w:rsid w:val="00A76DC0"/>
    <w:rsid w:val="00A80694"/>
    <w:rsid w:val="00A8072F"/>
    <w:rsid w:val="00A80915"/>
    <w:rsid w:val="00A80B2C"/>
    <w:rsid w:val="00A8100B"/>
    <w:rsid w:val="00A8110F"/>
    <w:rsid w:val="00A81625"/>
    <w:rsid w:val="00A81F57"/>
    <w:rsid w:val="00A821BF"/>
    <w:rsid w:val="00A83185"/>
    <w:rsid w:val="00A83A6B"/>
    <w:rsid w:val="00A83B86"/>
    <w:rsid w:val="00A83BCC"/>
    <w:rsid w:val="00A83BE4"/>
    <w:rsid w:val="00A83C09"/>
    <w:rsid w:val="00A84222"/>
    <w:rsid w:val="00A843EE"/>
    <w:rsid w:val="00A84472"/>
    <w:rsid w:val="00A8478A"/>
    <w:rsid w:val="00A85104"/>
    <w:rsid w:val="00A85167"/>
    <w:rsid w:val="00A851C6"/>
    <w:rsid w:val="00A852E1"/>
    <w:rsid w:val="00A85616"/>
    <w:rsid w:val="00A85783"/>
    <w:rsid w:val="00A859A0"/>
    <w:rsid w:val="00A85DBA"/>
    <w:rsid w:val="00A85E5C"/>
    <w:rsid w:val="00A85FFE"/>
    <w:rsid w:val="00A8611B"/>
    <w:rsid w:val="00A86284"/>
    <w:rsid w:val="00A8644A"/>
    <w:rsid w:val="00A86B18"/>
    <w:rsid w:val="00A86D2D"/>
    <w:rsid w:val="00A8700E"/>
    <w:rsid w:val="00A87129"/>
    <w:rsid w:val="00A875DF"/>
    <w:rsid w:val="00A8776D"/>
    <w:rsid w:val="00A878BD"/>
    <w:rsid w:val="00A87B52"/>
    <w:rsid w:val="00A900EC"/>
    <w:rsid w:val="00A90829"/>
    <w:rsid w:val="00A90A9C"/>
    <w:rsid w:val="00A90CA4"/>
    <w:rsid w:val="00A90CE5"/>
    <w:rsid w:val="00A90E87"/>
    <w:rsid w:val="00A91274"/>
    <w:rsid w:val="00A912B8"/>
    <w:rsid w:val="00A916F0"/>
    <w:rsid w:val="00A91CF6"/>
    <w:rsid w:val="00A91F51"/>
    <w:rsid w:val="00A92096"/>
    <w:rsid w:val="00A9282F"/>
    <w:rsid w:val="00A92881"/>
    <w:rsid w:val="00A9308A"/>
    <w:rsid w:val="00A932E4"/>
    <w:rsid w:val="00A93355"/>
    <w:rsid w:val="00A934FC"/>
    <w:rsid w:val="00A93D3B"/>
    <w:rsid w:val="00A941D5"/>
    <w:rsid w:val="00A94519"/>
    <w:rsid w:val="00A94652"/>
    <w:rsid w:val="00A9478D"/>
    <w:rsid w:val="00A94945"/>
    <w:rsid w:val="00A94A87"/>
    <w:rsid w:val="00A94F7E"/>
    <w:rsid w:val="00A95787"/>
    <w:rsid w:val="00A95DA0"/>
    <w:rsid w:val="00A96534"/>
    <w:rsid w:val="00A968D0"/>
    <w:rsid w:val="00A9722C"/>
    <w:rsid w:val="00A973E3"/>
    <w:rsid w:val="00A97F03"/>
    <w:rsid w:val="00A97F51"/>
    <w:rsid w:val="00AA0872"/>
    <w:rsid w:val="00AA0F7E"/>
    <w:rsid w:val="00AA0FEC"/>
    <w:rsid w:val="00AA137E"/>
    <w:rsid w:val="00AA1C8C"/>
    <w:rsid w:val="00AA1CCB"/>
    <w:rsid w:val="00AA220A"/>
    <w:rsid w:val="00AA2581"/>
    <w:rsid w:val="00AA2FC4"/>
    <w:rsid w:val="00AA330C"/>
    <w:rsid w:val="00AA36A4"/>
    <w:rsid w:val="00AA4586"/>
    <w:rsid w:val="00AA46BA"/>
    <w:rsid w:val="00AA4F77"/>
    <w:rsid w:val="00AA5334"/>
    <w:rsid w:val="00AA5980"/>
    <w:rsid w:val="00AA5E4E"/>
    <w:rsid w:val="00AA5EEE"/>
    <w:rsid w:val="00AA6102"/>
    <w:rsid w:val="00AA6478"/>
    <w:rsid w:val="00AA64CA"/>
    <w:rsid w:val="00AA6545"/>
    <w:rsid w:val="00AA6F2E"/>
    <w:rsid w:val="00AA6FEE"/>
    <w:rsid w:val="00AA7398"/>
    <w:rsid w:val="00AA7705"/>
    <w:rsid w:val="00AA778B"/>
    <w:rsid w:val="00AB0046"/>
    <w:rsid w:val="00AB0373"/>
    <w:rsid w:val="00AB0A5B"/>
    <w:rsid w:val="00AB0F48"/>
    <w:rsid w:val="00AB0FA8"/>
    <w:rsid w:val="00AB1113"/>
    <w:rsid w:val="00AB1924"/>
    <w:rsid w:val="00AB1B29"/>
    <w:rsid w:val="00AB1C48"/>
    <w:rsid w:val="00AB1E52"/>
    <w:rsid w:val="00AB2AC3"/>
    <w:rsid w:val="00AB2B8F"/>
    <w:rsid w:val="00AB318D"/>
    <w:rsid w:val="00AB3295"/>
    <w:rsid w:val="00AB33B5"/>
    <w:rsid w:val="00AB3A28"/>
    <w:rsid w:val="00AB3AA1"/>
    <w:rsid w:val="00AB3E7B"/>
    <w:rsid w:val="00AB401E"/>
    <w:rsid w:val="00AB465C"/>
    <w:rsid w:val="00AB4D1A"/>
    <w:rsid w:val="00AB504A"/>
    <w:rsid w:val="00AB5140"/>
    <w:rsid w:val="00AB541E"/>
    <w:rsid w:val="00AB5480"/>
    <w:rsid w:val="00AB550A"/>
    <w:rsid w:val="00AB56D3"/>
    <w:rsid w:val="00AB5A95"/>
    <w:rsid w:val="00AB5AB5"/>
    <w:rsid w:val="00AB6050"/>
    <w:rsid w:val="00AB605E"/>
    <w:rsid w:val="00AB6880"/>
    <w:rsid w:val="00AB6AE1"/>
    <w:rsid w:val="00AB6EFC"/>
    <w:rsid w:val="00AB73A5"/>
    <w:rsid w:val="00AB73AE"/>
    <w:rsid w:val="00AB7A74"/>
    <w:rsid w:val="00AB7AF3"/>
    <w:rsid w:val="00AB7C55"/>
    <w:rsid w:val="00AB7FC7"/>
    <w:rsid w:val="00AC03A4"/>
    <w:rsid w:val="00AC03B1"/>
    <w:rsid w:val="00AC08A9"/>
    <w:rsid w:val="00AC096A"/>
    <w:rsid w:val="00AC0AD9"/>
    <w:rsid w:val="00AC0DDC"/>
    <w:rsid w:val="00AC1067"/>
    <w:rsid w:val="00AC13B1"/>
    <w:rsid w:val="00AC2030"/>
    <w:rsid w:val="00AC2121"/>
    <w:rsid w:val="00AC26EA"/>
    <w:rsid w:val="00AC28CF"/>
    <w:rsid w:val="00AC2A2C"/>
    <w:rsid w:val="00AC2ED1"/>
    <w:rsid w:val="00AC2F0C"/>
    <w:rsid w:val="00AC2FDC"/>
    <w:rsid w:val="00AC3350"/>
    <w:rsid w:val="00AC349A"/>
    <w:rsid w:val="00AC35EA"/>
    <w:rsid w:val="00AC36C4"/>
    <w:rsid w:val="00AC37B7"/>
    <w:rsid w:val="00AC39AB"/>
    <w:rsid w:val="00AC4120"/>
    <w:rsid w:val="00AC4BB0"/>
    <w:rsid w:val="00AC5B24"/>
    <w:rsid w:val="00AC5C0F"/>
    <w:rsid w:val="00AC5CDF"/>
    <w:rsid w:val="00AC5DCC"/>
    <w:rsid w:val="00AC5F0C"/>
    <w:rsid w:val="00AC6377"/>
    <w:rsid w:val="00AC66A4"/>
    <w:rsid w:val="00AC66CD"/>
    <w:rsid w:val="00AC67FF"/>
    <w:rsid w:val="00AC6AB3"/>
    <w:rsid w:val="00AC6E72"/>
    <w:rsid w:val="00AC7110"/>
    <w:rsid w:val="00AC71BB"/>
    <w:rsid w:val="00AC7B42"/>
    <w:rsid w:val="00AD0228"/>
    <w:rsid w:val="00AD0328"/>
    <w:rsid w:val="00AD0344"/>
    <w:rsid w:val="00AD0374"/>
    <w:rsid w:val="00AD0D28"/>
    <w:rsid w:val="00AD10BD"/>
    <w:rsid w:val="00AD15FE"/>
    <w:rsid w:val="00AD1DFE"/>
    <w:rsid w:val="00AD269E"/>
    <w:rsid w:val="00AD28FD"/>
    <w:rsid w:val="00AD2E76"/>
    <w:rsid w:val="00AD3116"/>
    <w:rsid w:val="00AD33C6"/>
    <w:rsid w:val="00AD3B30"/>
    <w:rsid w:val="00AD3BA5"/>
    <w:rsid w:val="00AD3E44"/>
    <w:rsid w:val="00AD407E"/>
    <w:rsid w:val="00AD49DA"/>
    <w:rsid w:val="00AD4D24"/>
    <w:rsid w:val="00AD4DE4"/>
    <w:rsid w:val="00AD4E64"/>
    <w:rsid w:val="00AD4FAB"/>
    <w:rsid w:val="00AD519B"/>
    <w:rsid w:val="00AD520B"/>
    <w:rsid w:val="00AD5486"/>
    <w:rsid w:val="00AD5C20"/>
    <w:rsid w:val="00AD65A1"/>
    <w:rsid w:val="00AD7845"/>
    <w:rsid w:val="00AD7884"/>
    <w:rsid w:val="00AD7885"/>
    <w:rsid w:val="00AD7B28"/>
    <w:rsid w:val="00AD7DDC"/>
    <w:rsid w:val="00AE0293"/>
    <w:rsid w:val="00AE05ED"/>
    <w:rsid w:val="00AE0BCE"/>
    <w:rsid w:val="00AE0F3F"/>
    <w:rsid w:val="00AE14FD"/>
    <w:rsid w:val="00AE1693"/>
    <w:rsid w:val="00AE1FDD"/>
    <w:rsid w:val="00AE25F9"/>
    <w:rsid w:val="00AE2653"/>
    <w:rsid w:val="00AE2837"/>
    <w:rsid w:val="00AE28EA"/>
    <w:rsid w:val="00AE3294"/>
    <w:rsid w:val="00AE3469"/>
    <w:rsid w:val="00AE36E0"/>
    <w:rsid w:val="00AE36FC"/>
    <w:rsid w:val="00AE38C8"/>
    <w:rsid w:val="00AE39FE"/>
    <w:rsid w:val="00AE3A60"/>
    <w:rsid w:val="00AE3FCF"/>
    <w:rsid w:val="00AE4832"/>
    <w:rsid w:val="00AE4C21"/>
    <w:rsid w:val="00AE4DCC"/>
    <w:rsid w:val="00AE504F"/>
    <w:rsid w:val="00AE50B3"/>
    <w:rsid w:val="00AE5227"/>
    <w:rsid w:val="00AE57FC"/>
    <w:rsid w:val="00AE58BA"/>
    <w:rsid w:val="00AE5ACB"/>
    <w:rsid w:val="00AE5D61"/>
    <w:rsid w:val="00AE5EFE"/>
    <w:rsid w:val="00AE6064"/>
    <w:rsid w:val="00AE6F56"/>
    <w:rsid w:val="00AE728F"/>
    <w:rsid w:val="00AE739F"/>
    <w:rsid w:val="00AE752B"/>
    <w:rsid w:val="00AE7803"/>
    <w:rsid w:val="00AE7E8F"/>
    <w:rsid w:val="00AE7F67"/>
    <w:rsid w:val="00AE7FB5"/>
    <w:rsid w:val="00AF01CF"/>
    <w:rsid w:val="00AF05F2"/>
    <w:rsid w:val="00AF0BF4"/>
    <w:rsid w:val="00AF0ED2"/>
    <w:rsid w:val="00AF110A"/>
    <w:rsid w:val="00AF11F1"/>
    <w:rsid w:val="00AF121C"/>
    <w:rsid w:val="00AF13DE"/>
    <w:rsid w:val="00AF16E6"/>
    <w:rsid w:val="00AF1792"/>
    <w:rsid w:val="00AF17E0"/>
    <w:rsid w:val="00AF1A90"/>
    <w:rsid w:val="00AF1E76"/>
    <w:rsid w:val="00AF2D0C"/>
    <w:rsid w:val="00AF2DC9"/>
    <w:rsid w:val="00AF2DEE"/>
    <w:rsid w:val="00AF37B5"/>
    <w:rsid w:val="00AF3A2E"/>
    <w:rsid w:val="00AF3BE2"/>
    <w:rsid w:val="00AF40A6"/>
    <w:rsid w:val="00AF4502"/>
    <w:rsid w:val="00AF460F"/>
    <w:rsid w:val="00AF4C56"/>
    <w:rsid w:val="00AF503B"/>
    <w:rsid w:val="00AF504C"/>
    <w:rsid w:val="00AF5362"/>
    <w:rsid w:val="00AF64C4"/>
    <w:rsid w:val="00AF6D84"/>
    <w:rsid w:val="00AF722F"/>
    <w:rsid w:val="00AF7A71"/>
    <w:rsid w:val="00AF7ABC"/>
    <w:rsid w:val="00B00060"/>
    <w:rsid w:val="00B002B0"/>
    <w:rsid w:val="00B006C9"/>
    <w:rsid w:val="00B00F01"/>
    <w:rsid w:val="00B013CA"/>
    <w:rsid w:val="00B01691"/>
    <w:rsid w:val="00B01861"/>
    <w:rsid w:val="00B01F86"/>
    <w:rsid w:val="00B0293D"/>
    <w:rsid w:val="00B02B62"/>
    <w:rsid w:val="00B02D37"/>
    <w:rsid w:val="00B0308A"/>
    <w:rsid w:val="00B03462"/>
    <w:rsid w:val="00B039A9"/>
    <w:rsid w:val="00B039E8"/>
    <w:rsid w:val="00B03E87"/>
    <w:rsid w:val="00B03EC1"/>
    <w:rsid w:val="00B0437D"/>
    <w:rsid w:val="00B0438E"/>
    <w:rsid w:val="00B043BA"/>
    <w:rsid w:val="00B044EB"/>
    <w:rsid w:val="00B04575"/>
    <w:rsid w:val="00B051A8"/>
    <w:rsid w:val="00B0551C"/>
    <w:rsid w:val="00B05554"/>
    <w:rsid w:val="00B055DC"/>
    <w:rsid w:val="00B059BA"/>
    <w:rsid w:val="00B05AD8"/>
    <w:rsid w:val="00B05B5F"/>
    <w:rsid w:val="00B05EC2"/>
    <w:rsid w:val="00B0605B"/>
    <w:rsid w:val="00B06218"/>
    <w:rsid w:val="00B06377"/>
    <w:rsid w:val="00B06700"/>
    <w:rsid w:val="00B069EA"/>
    <w:rsid w:val="00B06DA9"/>
    <w:rsid w:val="00B07886"/>
    <w:rsid w:val="00B0789C"/>
    <w:rsid w:val="00B07C3C"/>
    <w:rsid w:val="00B07C5C"/>
    <w:rsid w:val="00B07E83"/>
    <w:rsid w:val="00B07EFF"/>
    <w:rsid w:val="00B10110"/>
    <w:rsid w:val="00B10173"/>
    <w:rsid w:val="00B10909"/>
    <w:rsid w:val="00B10A65"/>
    <w:rsid w:val="00B11840"/>
    <w:rsid w:val="00B11A9A"/>
    <w:rsid w:val="00B11AF0"/>
    <w:rsid w:val="00B12203"/>
    <w:rsid w:val="00B1262D"/>
    <w:rsid w:val="00B12EBB"/>
    <w:rsid w:val="00B1337E"/>
    <w:rsid w:val="00B138F8"/>
    <w:rsid w:val="00B13F7F"/>
    <w:rsid w:val="00B14180"/>
    <w:rsid w:val="00B148BF"/>
    <w:rsid w:val="00B149F9"/>
    <w:rsid w:val="00B1588C"/>
    <w:rsid w:val="00B158E4"/>
    <w:rsid w:val="00B15E4D"/>
    <w:rsid w:val="00B15F3F"/>
    <w:rsid w:val="00B16675"/>
    <w:rsid w:val="00B167DE"/>
    <w:rsid w:val="00B1755F"/>
    <w:rsid w:val="00B178C2"/>
    <w:rsid w:val="00B2009C"/>
    <w:rsid w:val="00B2010A"/>
    <w:rsid w:val="00B201CD"/>
    <w:rsid w:val="00B201D7"/>
    <w:rsid w:val="00B20414"/>
    <w:rsid w:val="00B206FB"/>
    <w:rsid w:val="00B2080E"/>
    <w:rsid w:val="00B2083D"/>
    <w:rsid w:val="00B20946"/>
    <w:rsid w:val="00B20CB0"/>
    <w:rsid w:val="00B20EB4"/>
    <w:rsid w:val="00B211E0"/>
    <w:rsid w:val="00B21313"/>
    <w:rsid w:val="00B219DB"/>
    <w:rsid w:val="00B21F7E"/>
    <w:rsid w:val="00B220EF"/>
    <w:rsid w:val="00B22269"/>
    <w:rsid w:val="00B228E5"/>
    <w:rsid w:val="00B22B8A"/>
    <w:rsid w:val="00B23455"/>
    <w:rsid w:val="00B23496"/>
    <w:rsid w:val="00B23E70"/>
    <w:rsid w:val="00B2410A"/>
    <w:rsid w:val="00B242E5"/>
    <w:rsid w:val="00B245BB"/>
    <w:rsid w:val="00B2481E"/>
    <w:rsid w:val="00B249DE"/>
    <w:rsid w:val="00B24AA8"/>
    <w:rsid w:val="00B24C13"/>
    <w:rsid w:val="00B24C9E"/>
    <w:rsid w:val="00B24D01"/>
    <w:rsid w:val="00B251AD"/>
    <w:rsid w:val="00B25753"/>
    <w:rsid w:val="00B26174"/>
    <w:rsid w:val="00B2665D"/>
    <w:rsid w:val="00B269D4"/>
    <w:rsid w:val="00B27011"/>
    <w:rsid w:val="00B273AE"/>
    <w:rsid w:val="00B273C8"/>
    <w:rsid w:val="00B2778E"/>
    <w:rsid w:val="00B27877"/>
    <w:rsid w:val="00B27A72"/>
    <w:rsid w:val="00B27C3E"/>
    <w:rsid w:val="00B30399"/>
    <w:rsid w:val="00B30BEE"/>
    <w:rsid w:val="00B30C37"/>
    <w:rsid w:val="00B30DFB"/>
    <w:rsid w:val="00B30F37"/>
    <w:rsid w:val="00B310CA"/>
    <w:rsid w:val="00B31D53"/>
    <w:rsid w:val="00B31DA0"/>
    <w:rsid w:val="00B328F7"/>
    <w:rsid w:val="00B32C40"/>
    <w:rsid w:val="00B3311D"/>
    <w:rsid w:val="00B333B6"/>
    <w:rsid w:val="00B33527"/>
    <w:rsid w:val="00B33579"/>
    <w:rsid w:val="00B33FF8"/>
    <w:rsid w:val="00B3427B"/>
    <w:rsid w:val="00B34911"/>
    <w:rsid w:val="00B35029"/>
    <w:rsid w:val="00B35050"/>
    <w:rsid w:val="00B351CD"/>
    <w:rsid w:val="00B3545A"/>
    <w:rsid w:val="00B357D4"/>
    <w:rsid w:val="00B3587B"/>
    <w:rsid w:val="00B36338"/>
    <w:rsid w:val="00B367B6"/>
    <w:rsid w:val="00B3734B"/>
    <w:rsid w:val="00B37699"/>
    <w:rsid w:val="00B37859"/>
    <w:rsid w:val="00B37D5C"/>
    <w:rsid w:val="00B37EA1"/>
    <w:rsid w:val="00B40133"/>
    <w:rsid w:val="00B403C7"/>
    <w:rsid w:val="00B40931"/>
    <w:rsid w:val="00B40957"/>
    <w:rsid w:val="00B40A48"/>
    <w:rsid w:val="00B410AD"/>
    <w:rsid w:val="00B411CE"/>
    <w:rsid w:val="00B413DC"/>
    <w:rsid w:val="00B4174B"/>
    <w:rsid w:val="00B41816"/>
    <w:rsid w:val="00B41CBD"/>
    <w:rsid w:val="00B41D9D"/>
    <w:rsid w:val="00B42104"/>
    <w:rsid w:val="00B426A1"/>
    <w:rsid w:val="00B42978"/>
    <w:rsid w:val="00B42F94"/>
    <w:rsid w:val="00B43085"/>
    <w:rsid w:val="00B43431"/>
    <w:rsid w:val="00B43487"/>
    <w:rsid w:val="00B434F4"/>
    <w:rsid w:val="00B447A0"/>
    <w:rsid w:val="00B45AFA"/>
    <w:rsid w:val="00B45DC2"/>
    <w:rsid w:val="00B4663F"/>
    <w:rsid w:val="00B46EB9"/>
    <w:rsid w:val="00B46EE8"/>
    <w:rsid w:val="00B478AD"/>
    <w:rsid w:val="00B47BDE"/>
    <w:rsid w:val="00B47DDF"/>
    <w:rsid w:val="00B47F8D"/>
    <w:rsid w:val="00B500EC"/>
    <w:rsid w:val="00B50304"/>
    <w:rsid w:val="00B50516"/>
    <w:rsid w:val="00B50C2C"/>
    <w:rsid w:val="00B51319"/>
    <w:rsid w:val="00B516FD"/>
    <w:rsid w:val="00B51949"/>
    <w:rsid w:val="00B51B68"/>
    <w:rsid w:val="00B51EC7"/>
    <w:rsid w:val="00B520A9"/>
    <w:rsid w:val="00B521F0"/>
    <w:rsid w:val="00B527FC"/>
    <w:rsid w:val="00B52A77"/>
    <w:rsid w:val="00B52CCC"/>
    <w:rsid w:val="00B539E4"/>
    <w:rsid w:val="00B53BF3"/>
    <w:rsid w:val="00B53F07"/>
    <w:rsid w:val="00B53FC2"/>
    <w:rsid w:val="00B543AF"/>
    <w:rsid w:val="00B5443C"/>
    <w:rsid w:val="00B54515"/>
    <w:rsid w:val="00B5487E"/>
    <w:rsid w:val="00B54E88"/>
    <w:rsid w:val="00B55373"/>
    <w:rsid w:val="00B5571F"/>
    <w:rsid w:val="00B56145"/>
    <w:rsid w:val="00B561A3"/>
    <w:rsid w:val="00B563B0"/>
    <w:rsid w:val="00B56408"/>
    <w:rsid w:val="00B56771"/>
    <w:rsid w:val="00B567DE"/>
    <w:rsid w:val="00B56825"/>
    <w:rsid w:val="00B569F1"/>
    <w:rsid w:val="00B56B0F"/>
    <w:rsid w:val="00B56CA6"/>
    <w:rsid w:val="00B56E6D"/>
    <w:rsid w:val="00B5781C"/>
    <w:rsid w:val="00B57AA2"/>
    <w:rsid w:val="00B57B33"/>
    <w:rsid w:val="00B57DBE"/>
    <w:rsid w:val="00B6029B"/>
    <w:rsid w:val="00B60785"/>
    <w:rsid w:val="00B60C18"/>
    <w:rsid w:val="00B60F74"/>
    <w:rsid w:val="00B60F7A"/>
    <w:rsid w:val="00B6173B"/>
    <w:rsid w:val="00B61C3B"/>
    <w:rsid w:val="00B61C74"/>
    <w:rsid w:val="00B61E35"/>
    <w:rsid w:val="00B61F07"/>
    <w:rsid w:val="00B61F42"/>
    <w:rsid w:val="00B62215"/>
    <w:rsid w:val="00B62425"/>
    <w:rsid w:val="00B62443"/>
    <w:rsid w:val="00B62672"/>
    <w:rsid w:val="00B62B1A"/>
    <w:rsid w:val="00B62BBC"/>
    <w:rsid w:val="00B62E08"/>
    <w:rsid w:val="00B63110"/>
    <w:rsid w:val="00B63A46"/>
    <w:rsid w:val="00B63B81"/>
    <w:rsid w:val="00B63B8D"/>
    <w:rsid w:val="00B63FD4"/>
    <w:rsid w:val="00B6408A"/>
    <w:rsid w:val="00B64862"/>
    <w:rsid w:val="00B64EA4"/>
    <w:rsid w:val="00B65E7E"/>
    <w:rsid w:val="00B65EFC"/>
    <w:rsid w:val="00B66F4E"/>
    <w:rsid w:val="00B670C9"/>
    <w:rsid w:val="00B6714D"/>
    <w:rsid w:val="00B672CB"/>
    <w:rsid w:val="00B6738B"/>
    <w:rsid w:val="00B679FF"/>
    <w:rsid w:val="00B67C55"/>
    <w:rsid w:val="00B67FAA"/>
    <w:rsid w:val="00B70832"/>
    <w:rsid w:val="00B70855"/>
    <w:rsid w:val="00B70AF5"/>
    <w:rsid w:val="00B70E1C"/>
    <w:rsid w:val="00B71AC5"/>
    <w:rsid w:val="00B71F24"/>
    <w:rsid w:val="00B723C2"/>
    <w:rsid w:val="00B72EAB"/>
    <w:rsid w:val="00B73093"/>
    <w:rsid w:val="00B730CD"/>
    <w:rsid w:val="00B7334C"/>
    <w:rsid w:val="00B74035"/>
    <w:rsid w:val="00B74156"/>
    <w:rsid w:val="00B741E6"/>
    <w:rsid w:val="00B7422B"/>
    <w:rsid w:val="00B74267"/>
    <w:rsid w:val="00B743BF"/>
    <w:rsid w:val="00B748E9"/>
    <w:rsid w:val="00B74CAF"/>
    <w:rsid w:val="00B756BD"/>
    <w:rsid w:val="00B75806"/>
    <w:rsid w:val="00B759E8"/>
    <w:rsid w:val="00B75A66"/>
    <w:rsid w:val="00B75B99"/>
    <w:rsid w:val="00B75D7D"/>
    <w:rsid w:val="00B75F58"/>
    <w:rsid w:val="00B7600D"/>
    <w:rsid w:val="00B762BE"/>
    <w:rsid w:val="00B76393"/>
    <w:rsid w:val="00B764C0"/>
    <w:rsid w:val="00B7655B"/>
    <w:rsid w:val="00B76596"/>
    <w:rsid w:val="00B76599"/>
    <w:rsid w:val="00B7660B"/>
    <w:rsid w:val="00B77319"/>
    <w:rsid w:val="00B773E9"/>
    <w:rsid w:val="00B775D8"/>
    <w:rsid w:val="00B77784"/>
    <w:rsid w:val="00B777EA"/>
    <w:rsid w:val="00B803F3"/>
    <w:rsid w:val="00B8089A"/>
    <w:rsid w:val="00B80D5B"/>
    <w:rsid w:val="00B80E0C"/>
    <w:rsid w:val="00B81040"/>
    <w:rsid w:val="00B8187E"/>
    <w:rsid w:val="00B81E7D"/>
    <w:rsid w:val="00B81E92"/>
    <w:rsid w:val="00B81F6D"/>
    <w:rsid w:val="00B81FDA"/>
    <w:rsid w:val="00B826EE"/>
    <w:rsid w:val="00B82B30"/>
    <w:rsid w:val="00B82C2C"/>
    <w:rsid w:val="00B82F7A"/>
    <w:rsid w:val="00B83453"/>
    <w:rsid w:val="00B83D36"/>
    <w:rsid w:val="00B83F59"/>
    <w:rsid w:val="00B8467D"/>
    <w:rsid w:val="00B84B5B"/>
    <w:rsid w:val="00B84D6A"/>
    <w:rsid w:val="00B84DF2"/>
    <w:rsid w:val="00B853A0"/>
    <w:rsid w:val="00B859BC"/>
    <w:rsid w:val="00B85EBF"/>
    <w:rsid w:val="00B862B0"/>
    <w:rsid w:val="00B862DB"/>
    <w:rsid w:val="00B863F8"/>
    <w:rsid w:val="00B86A9E"/>
    <w:rsid w:val="00B86B21"/>
    <w:rsid w:val="00B86FC8"/>
    <w:rsid w:val="00B86FF3"/>
    <w:rsid w:val="00B87148"/>
    <w:rsid w:val="00B87BE4"/>
    <w:rsid w:val="00B90195"/>
    <w:rsid w:val="00B90201"/>
    <w:rsid w:val="00B902E5"/>
    <w:rsid w:val="00B902EC"/>
    <w:rsid w:val="00B9031E"/>
    <w:rsid w:val="00B9079E"/>
    <w:rsid w:val="00B910A8"/>
    <w:rsid w:val="00B911BC"/>
    <w:rsid w:val="00B912AE"/>
    <w:rsid w:val="00B914F6"/>
    <w:rsid w:val="00B91EC1"/>
    <w:rsid w:val="00B91EF2"/>
    <w:rsid w:val="00B920ED"/>
    <w:rsid w:val="00B92249"/>
    <w:rsid w:val="00B92396"/>
    <w:rsid w:val="00B92615"/>
    <w:rsid w:val="00B92927"/>
    <w:rsid w:val="00B92D66"/>
    <w:rsid w:val="00B92FAC"/>
    <w:rsid w:val="00B933C4"/>
    <w:rsid w:val="00B935A4"/>
    <w:rsid w:val="00B9366D"/>
    <w:rsid w:val="00B93A14"/>
    <w:rsid w:val="00B93B03"/>
    <w:rsid w:val="00B94442"/>
    <w:rsid w:val="00B94806"/>
    <w:rsid w:val="00B9485A"/>
    <w:rsid w:val="00B94B1F"/>
    <w:rsid w:val="00B9561E"/>
    <w:rsid w:val="00B95ABB"/>
    <w:rsid w:val="00B95DD5"/>
    <w:rsid w:val="00B961E3"/>
    <w:rsid w:val="00B96734"/>
    <w:rsid w:val="00B96A6B"/>
    <w:rsid w:val="00B96ADB"/>
    <w:rsid w:val="00B96CB5"/>
    <w:rsid w:val="00B96D64"/>
    <w:rsid w:val="00B96DE8"/>
    <w:rsid w:val="00B97288"/>
    <w:rsid w:val="00B97380"/>
    <w:rsid w:val="00B97389"/>
    <w:rsid w:val="00B97B18"/>
    <w:rsid w:val="00BA062A"/>
    <w:rsid w:val="00BA082A"/>
    <w:rsid w:val="00BA0B0C"/>
    <w:rsid w:val="00BA0C56"/>
    <w:rsid w:val="00BA0D8C"/>
    <w:rsid w:val="00BA190D"/>
    <w:rsid w:val="00BA1C23"/>
    <w:rsid w:val="00BA2383"/>
    <w:rsid w:val="00BA24F7"/>
    <w:rsid w:val="00BA2F25"/>
    <w:rsid w:val="00BA2F58"/>
    <w:rsid w:val="00BA303F"/>
    <w:rsid w:val="00BA3094"/>
    <w:rsid w:val="00BA366B"/>
    <w:rsid w:val="00BA3B41"/>
    <w:rsid w:val="00BA4173"/>
    <w:rsid w:val="00BA444C"/>
    <w:rsid w:val="00BA5082"/>
    <w:rsid w:val="00BA50EE"/>
    <w:rsid w:val="00BA55FB"/>
    <w:rsid w:val="00BA56F3"/>
    <w:rsid w:val="00BA5D85"/>
    <w:rsid w:val="00BA6628"/>
    <w:rsid w:val="00BA67F2"/>
    <w:rsid w:val="00BA6BB5"/>
    <w:rsid w:val="00BA6FBA"/>
    <w:rsid w:val="00BA7497"/>
    <w:rsid w:val="00BA7E3B"/>
    <w:rsid w:val="00BB040B"/>
    <w:rsid w:val="00BB1359"/>
    <w:rsid w:val="00BB168E"/>
    <w:rsid w:val="00BB17EF"/>
    <w:rsid w:val="00BB2558"/>
    <w:rsid w:val="00BB25C8"/>
    <w:rsid w:val="00BB2C40"/>
    <w:rsid w:val="00BB2D78"/>
    <w:rsid w:val="00BB3995"/>
    <w:rsid w:val="00BB3B18"/>
    <w:rsid w:val="00BB3D35"/>
    <w:rsid w:val="00BB3ED8"/>
    <w:rsid w:val="00BB4185"/>
    <w:rsid w:val="00BB4258"/>
    <w:rsid w:val="00BB44E6"/>
    <w:rsid w:val="00BB4606"/>
    <w:rsid w:val="00BB4908"/>
    <w:rsid w:val="00BB4B3A"/>
    <w:rsid w:val="00BB4C0D"/>
    <w:rsid w:val="00BB4DBC"/>
    <w:rsid w:val="00BB4E4D"/>
    <w:rsid w:val="00BB51D0"/>
    <w:rsid w:val="00BB546F"/>
    <w:rsid w:val="00BB5606"/>
    <w:rsid w:val="00BB5AA7"/>
    <w:rsid w:val="00BB634B"/>
    <w:rsid w:val="00BB63FA"/>
    <w:rsid w:val="00BB64D2"/>
    <w:rsid w:val="00BB68FF"/>
    <w:rsid w:val="00BB6C06"/>
    <w:rsid w:val="00BB7657"/>
    <w:rsid w:val="00BB7746"/>
    <w:rsid w:val="00BB777A"/>
    <w:rsid w:val="00BB77BC"/>
    <w:rsid w:val="00BB7867"/>
    <w:rsid w:val="00BC0379"/>
    <w:rsid w:val="00BC0591"/>
    <w:rsid w:val="00BC1026"/>
    <w:rsid w:val="00BC10AC"/>
    <w:rsid w:val="00BC1370"/>
    <w:rsid w:val="00BC1780"/>
    <w:rsid w:val="00BC191F"/>
    <w:rsid w:val="00BC1E9A"/>
    <w:rsid w:val="00BC1EB5"/>
    <w:rsid w:val="00BC2488"/>
    <w:rsid w:val="00BC2AF0"/>
    <w:rsid w:val="00BC3066"/>
    <w:rsid w:val="00BC31DF"/>
    <w:rsid w:val="00BC39F1"/>
    <w:rsid w:val="00BC3CC3"/>
    <w:rsid w:val="00BC40EE"/>
    <w:rsid w:val="00BC422A"/>
    <w:rsid w:val="00BC4806"/>
    <w:rsid w:val="00BC5021"/>
    <w:rsid w:val="00BC51C9"/>
    <w:rsid w:val="00BC5425"/>
    <w:rsid w:val="00BC58E5"/>
    <w:rsid w:val="00BC5E3F"/>
    <w:rsid w:val="00BC5F5B"/>
    <w:rsid w:val="00BC660E"/>
    <w:rsid w:val="00BC68EA"/>
    <w:rsid w:val="00BC6989"/>
    <w:rsid w:val="00BC75B1"/>
    <w:rsid w:val="00BC7B13"/>
    <w:rsid w:val="00BC7C93"/>
    <w:rsid w:val="00BC7D28"/>
    <w:rsid w:val="00BC7D3F"/>
    <w:rsid w:val="00BC7DFF"/>
    <w:rsid w:val="00BC7F79"/>
    <w:rsid w:val="00BD0032"/>
    <w:rsid w:val="00BD0327"/>
    <w:rsid w:val="00BD086B"/>
    <w:rsid w:val="00BD09DF"/>
    <w:rsid w:val="00BD10E5"/>
    <w:rsid w:val="00BD11A3"/>
    <w:rsid w:val="00BD14F0"/>
    <w:rsid w:val="00BD1BE5"/>
    <w:rsid w:val="00BD23B0"/>
    <w:rsid w:val="00BD2470"/>
    <w:rsid w:val="00BD2653"/>
    <w:rsid w:val="00BD3417"/>
    <w:rsid w:val="00BD3BDD"/>
    <w:rsid w:val="00BD3D4F"/>
    <w:rsid w:val="00BD4255"/>
    <w:rsid w:val="00BD429C"/>
    <w:rsid w:val="00BD4CFF"/>
    <w:rsid w:val="00BD505C"/>
    <w:rsid w:val="00BD53B4"/>
    <w:rsid w:val="00BD56A0"/>
    <w:rsid w:val="00BD5766"/>
    <w:rsid w:val="00BD580F"/>
    <w:rsid w:val="00BD599C"/>
    <w:rsid w:val="00BD5F20"/>
    <w:rsid w:val="00BD60D3"/>
    <w:rsid w:val="00BD6C45"/>
    <w:rsid w:val="00BD6D50"/>
    <w:rsid w:val="00BD6DDC"/>
    <w:rsid w:val="00BD6F79"/>
    <w:rsid w:val="00BD6FC3"/>
    <w:rsid w:val="00BD7423"/>
    <w:rsid w:val="00BD7564"/>
    <w:rsid w:val="00BD75A9"/>
    <w:rsid w:val="00BD77B2"/>
    <w:rsid w:val="00BE0704"/>
    <w:rsid w:val="00BE075C"/>
    <w:rsid w:val="00BE07E9"/>
    <w:rsid w:val="00BE08C3"/>
    <w:rsid w:val="00BE08EC"/>
    <w:rsid w:val="00BE1003"/>
    <w:rsid w:val="00BE111A"/>
    <w:rsid w:val="00BE1185"/>
    <w:rsid w:val="00BE171E"/>
    <w:rsid w:val="00BE1E34"/>
    <w:rsid w:val="00BE27FA"/>
    <w:rsid w:val="00BE2C85"/>
    <w:rsid w:val="00BE2E0C"/>
    <w:rsid w:val="00BE30E1"/>
    <w:rsid w:val="00BE359E"/>
    <w:rsid w:val="00BE35D6"/>
    <w:rsid w:val="00BE3FA0"/>
    <w:rsid w:val="00BE44E9"/>
    <w:rsid w:val="00BE483E"/>
    <w:rsid w:val="00BE4BD7"/>
    <w:rsid w:val="00BE4D30"/>
    <w:rsid w:val="00BE4E21"/>
    <w:rsid w:val="00BE4F4F"/>
    <w:rsid w:val="00BE5607"/>
    <w:rsid w:val="00BE5F59"/>
    <w:rsid w:val="00BE5FF1"/>
    <w:rsid w:val="00BE60A6"/>
    <w:rsid w:val="00BE66EE"/>
    <w:rsid w:val="00BE67A2"/>
    <w:rsid w:val="00BE6A90"/>
    <w:rsid w:val="00BF0697"/>
    <w:rsid w:val="00BF09FA"/>
    <w:rsid w:val="00BF0E30"/>
    <w:rsid w:val="00BF0F64"/>
    <w:rsid w:val="00BF16F9"/>
    <w:rsid w:val="00BF1D07"/>
    <w:rsid w:val="00BF213C"/>
    <w:rsid w:val="00BF221D"/>
    <w:rsid w:val="00BF2279"/>
    <w:rsid w:val="00BF23D0"/>
    <w:rsid w:val="00BF2481"/>
    <w:rsid w:val="00BF2489"/>
    <w:rsid w:val="00BF24FA"/>
    <w:rsid w:val="00BF2B3C"/>
    <w:rsid w:val="00BF2BB2"/>
    <w:rsid w:val="00BF2E18"/>
    <w:rsid w:val="00BF2F35"/>
    <w:rsid w:val="00BF2F64"/>
    <w:rsid w:val="00BF2FD5"/>
    <w:rsid w:val="00BF315F"/>
    <w:rsid w:val="00BF3A6F"/>
    <w:rsid w:val="00BF4095"/>
    <w:rsid w:val="00BF41BC"/>
    <w:rsid w:val="00BF435F"/>
    <w:rsid w:val="00BF44B2"/>
    <w:rsid w:val="00BF44E1"/>
    <w:rsid w:val="00BF4630"/>
    <w:rsid w:val="00BF4A15"/>
    <w:rsid w:val="00BF4C90"/>
    <w:rsid w:val="00BF51D2"/>
    <w:rsid w:val="00BF5D4B"/>
    <w:rsid w:val="00BF6D3E"/>
    <w:rsid w:val="00BF6DE7"/>
    <w:rsid w:val="00BF6EAF"/>
    <w:rsid w:val="00BF74EE"/>
    <w:rsid w:val="00BF7899"/>
    <w:rsid w:val="00BF7C03"/>
    <w:rsid w:val="00C00483"/>
    <w:rsid w:val="00C009A4"/>
    <w:rsid w:val="00C00B45"/>
    <w:rsid w:val="00C00ED5"/>
    <w:rsid w:val="00C0102B"/>
    <w:rsid w:val="00C010DB"/>
    <w:rsid w:val="00C012D8"/>
    <w:rsid w:val="00C01512"/>
    <w:rsid w:val="00C01F8B"/>
    <w:rsid w:val="00C032A7"/>
    <w:rsid w:val="00C03795"/>
    <w:rsid w:val="00C03993"/>
    <w:rsid w:val="00C03F63"/>
    <w:rsid w:val="00C04300"/>
    <w:rsid w:val="00C04720"/>
    <w:rsid w:val="00C04881"/>
    <w:rsid w:val="00C04D69"/>
    <w:rsid w:val="00C053BE"/>
    <w:rsid w:val="00C059AF"/>
    <w:rsid w:val="00C05E65"/>
    <w:rsid w:val="00C05E95"/>
    <w:rsid w:val="00C061B5"/>
    <w:rsid w:val="00C065E6"/>
    <w:rsid w:val="00C068B6"/>
    <w:rsid w:val="00C06938"/>
    <w:rsid w:val="00C069E3"/>
    <w:rsid w:val="00C06B45"/>
    <w:rsid w:val="00C06BB2"/>
    <w:rsid w:val="00C06CC7"/>
    <w:rsid w:val="00C06FF0"/>
    <w:rsid w:val="00C075A1"/>
    <w:rsid w:val="00C07DEA"/>
    <w:rsid w:val="00C07E18"/>
    <w:rsid w:val="00C07E6E"/>
    <w:rsid w:val="00C10012"/>
    <w:rsid w:val="00C100BD"/>
    <w:rsid w:val="00C1039E"/>
    <w:rsid w:val="00C10644"/>
    <w:rsid w:val="00C107B5"/>
    <w:rsid w:val="00C1081D"/>
    <w:rsid w:val="00C10850"/>
    <w:rsid w:val="00C10A3C"/>
    <w:rsid w:val="00C10CB4"/>
    <w:rsid w:val="00C10DF4"/>
    <w:rsid w:val="00C110A2"/>
    <w:rsid w:val="00C110B2"/>
    <w:rsid w:val="00C11287"/>
    <w:rsid w:val="00C113A3"/>
    <w:rsid w:val="00C1164E"/>
    <w:rsid w:val="00C1183D"/>
    <w:rsid w:val="00C11921"/>
    <w:rsid w:val="00C1251C"/>
    <w:rsid w:val="00C12C96"/>
    <w:rsid w:val="00C12CCB"/>
    <w:rsid w:val="00C12F8B"/>
    <w:rsid w:val="00C13569"/>
    <w:rsid w:val="00C13A9C"/>
    <w:rsid w:val="00C13EF3"/>
    <w:rsid w:val="00C14094"/>
    <w:rsid w:val="00C14163"/>
    <w:rsid w:val="00C14ACD"/>
    <w:rsid w:val="00C14B3C"/>
    <w:rsid w:val="00C14D8E"/>
    <w:rsid w:val="00C14F27"/>
    <w:rsid w:val="00C15178"/>
    <w:rsid w:val="00C152DF"/>
    <w:rsid w:val="00C15561"/>
    <w:rsid w:val="00C157EC"/>
    <w:rsid w:val="00C15E14"/>
    <w:rsid w:val="00C15E6F"/>
    <w:rsid w:val="00C15F6B"/>
    <w:rsid w:val="00C16154"/>
    <w:rsid w:val="00C16158"/>
    <w:rsid w:val="00C1633C"/>
    <w:rsid w:val="00C1640E"/>
    <w:rsid w:val="00C1667A"/>
    <w:rsid w:val="00C1680C"/>
    <w:rsid w:val="00C169DF"/>
    <w:rsid w:val="00C1705F"/>
    <w:rsid w:val="00C174A2"/>
    <w:rsid w:val="00C17833"/>
    <w:rsid w:val="00C178DF"/>
    <w:rsid w:val="00C17DB5"/>
    <w:rsid w:val="00C17F03"/>
    <w:rsid w:val="00C20D1B"/>
    <w:rsid w:val="00C210E0"/>
    <w:rsid w:val="00C21274"/>
    <w:rsid w:val="00C213A6"/>
    <w:rsid w:val="00C2211E"/>
    <w:rsid w:val="00C22593"/>
    <w:rsid w:val="00C2272A"/>
    <w:rsid w:val="00C2295A"/>
    <w:rsid w:val="00C22A45"/>
    <w:rsid w:val="00C22C4A"/>
    <w:rsid w:val="00C22CBC"/>
    <w:rsid w:val="00C22EFC"/>
    <w:rsid w:val="00C23727"/>
    <w:rsid w:val="00C23A22"/>
    <w:rsid w:val="00C23B8F"/>
    <w:rsid w:val="00C243B6"/>
    <w:rsid w:val="00C247C2"/>
    <w:rsid w:val="00C24C2C"/>
    <w:rsid w:val="00C24CF1"/>
    <w:rsid w:val="00C24E7C"/>
    <w:rsid w:val="00C25063"/>
    <w:rsid w:val="00C252E1"/>
    <w:rsid w:val="00C256DB"/>
    <w:rsid w:val="00C25958"/>
    <w:rsid w:val="00C25C7F"/>
    <w:rsid w:val="00C25D96"/>
    <w:rsid w:val="00C25FE6"/>
    <w:rsid w:val="00C260D2"/>
    <w:rsid w:val="00C260F6"/>
    <w:rsid w:val="00C26137"/>
    <w:rsid w:val="00C2617D"/>
    <w:rsid w:val="00C275CF"/>
    <w:rsid w:val="00C27666"/>
    <w:rsid w:val="00C276AC"/>
    <w:rsid w:val="00C27A76"/>
    <w:rsid w:val="00C27D5A"/>
    <w:rsid w:val="00C27F65"/>
    <w:rsid w:val="00C308BD"/>
    <w:rsid w:val="00C3139F"/>
    <w:rsid w:val="00C31428"/>
    <w:rsid w:val="00C31470"/>
    <w:rsid w:val="00C31667"/>
    <w:rsid w:val="00C3177C"/>
    <w:rsid w:val="00C31D1F"/>
    <w:rsid w:val="00C31E70"/>
    <w:rsid w:val="00C31FA1"/>
    <w:rsid w:val="00C32382"/>
    <w:rsid w:val="00C329B7"/>
    <w:rsid w:val="00C32B4C"/>
    <w:rsid w:val="00C33748"/>
    <w:rsid w:val="00C33957"/>
    <w:rsid w:val="00C33C24"/>
    <w:rsid w:val="00C34177"/>
    <w:rsid w:val="00C341C3"/>
    <w:rsid w:val="00C343DE"/>
    <w:rsid w:val="00C348F6"/>
    <w:rsid w:val="00C34D9D"/>
    <w:rsid w:val="00C34F11"/>
    <w:rsid w:val="00C359C7"/>
    <w:rsid w:val="00C35D47"/>
    <w:rsid w:val="00C364F7"/>
    <w:rsid w:val="00C36DA7"/>
    <w:rsid w:val="00C37686"/>
    <w:rsid w:val="00C37763"/>
    <w:rsid w:val="00C3788C"/>
    <w:rsid w:val="00C40120"/>
    <w:rsid w:val="00C40254"/>
    <w:rsid w:val="00C403EF"/>
    <w:rsid w:val="00C4053C"/>
    <w:rsid w:val="00C405C7"/>
    <w:rsid w:val="00C40B78"/>
    <w:rsid w:val="00C40F57"/>
    <w:rsid w:val="00C4112C"/>
    <w:rsid w:val="00C41522"/>
    <w:rsid w:val="00C41DF0"/>
    <w:rsid w:val="00C420B2"/>
    <w:rsid w:val="00C424CB"/>
    <w:rsid w:val="00C427AC"/>
    <w:rsid w:val="00C42806"/>
    <w:rsid w:val="00C42D34"/>
    <w:rsid w:val="00C42D5F"/>
    <w:rsid w:val="00C42DC6"/>
    <w:rsid w:val="00C43AE2"/>
    <w:rsid w:val="00C43B79"/>
    <w:rsid w:val="00C43D17"/>
    <w:rsid w:val="00C442EE"/>
    <w:rsid w:val="00C44C2A"/>
    <w:rsid w:val="00C44E69"/>
    <w:rsid w:val="00C45B83"/>
    <w:rsid w:val="00C45CE6"/>
    <w:rsid w:val="00C45D34"/>
    <w:rsid w:val="00C45FBF"/>
    <w:rsid w:val="00C468F0"/>
    <w:rsid w:val="00C46AB2"/>
    <w:rsid w:val="00C47171"/>
    <w:rsid w:val="00C47176"/>
    <w:rsid w:val="00C47269"/>
    <w:rsid w:val="00C473F9"/>
    <w:rsid w:val="00C4740A"/>
    <w:rsid w:val="00C47499"/>
    <w:rsid w:val="00C47D20"/>
    <w:rsid w:val="00C5033B"/>
    <w:rsid w:val="00C504B7"/>
    <w:rsid w:val="00C505DD"/>
    <w:rsid w:val="00C505DF"/>
    <w:rsid w:val="00C50621"/>
    <w:rsid w:val="00C50693"/>
    <w:rsid w:val="00C5094B"/>
    <w:rsid w:val="00C50A8C"/>
    <w:rsid w:val="00C50B3B"/>
    <w:rsid w:val="00C50D4D"/>
    <w:rsid w:val="00C50E83"/>
    <w:rsid w:val="00C50FE1"/>
    <w:rsid w:val="00C51487"/>
    <w:rsid w:val="00C5162C"/>
    <w:rsid w:val="00C51BBC"/>
    <w:rsid w:val="00C51FB4"/>
    <w:rsid w:val="00C51FF1"/>
    <w:rsid w:val="00C521F4"/>
    <w:rsid w:val="00C5258E"/>
    <w:rsid w:val="00C52610"/>
    <w:rsid w:val="00C5316A"/>
    <w:rsid w:val="00C53181"/>
    <w:rsid w:val="00C53AC2"/>
    <w:rsid w:val="00C53B97"/>
    <w:rsid w:val="00C53F8C"/>
    <w:rsid w:val="00C544D4"/>
    <w:rsid w:val="00C5519C"/>
    <w:rsid w:val="00C55C41"/>
    <w:rsid w:val="00C55CFE"/>
    <w:rsid w:val="00C56459"/>
    <w:rsid w:val="00C56583"/>
    <w:rsid w:val="00C568F6"/>
    <w:rsid w:val="00C56AE0"/>
    <w:rsid w:val="00C56B1C"/>
    <w:rsid w:val="00C60518"/>
    <w:rsid w:val="00C60765"/>
    <w:rsid w:val="00C60EC3"/>
    <w:rsid w:val="00C6174F"/>
    <w:rsid w:val="00C61E56"/>
    <w:rsid w:val="00C624BA"/>
    <w:rsid w:val="00C62C1F"/>
    <w:rsid w:val="00C631A5"/>
    <w:rsid w:val="00C64251"/>
    <w:rsid w:val="00C642EC"/>
    <w:rsid w:val="00C660D5"/>
    <w:rsid w:val="00C66129"/>
    <w:rsid w:val="00C662AF"/>
    <w:rsid w:val="00C663FE"/>
    <w:rsid w:val="00C66516"/>
    <w:rsid w:val="00C66624"/>
    <w:rsid w:val="00C666AE"/>
    <w:rsid w:val="00C66D72"/>
    <w:rsid w:val="00C67324"/>
    <w:rsid w:val="00C67573"/>
    <w:rsid w:val="00C701A5"/>
    <w:rsid w:val="00C70420"/>
    <w:rsid w:val="00C70575"/>
    <w:rsid w:val="00C706E1"/>
    <w:rsid w:val="00C7099D"/>
    <w:rsid w:val="00C70E4A"/>
    <w:rsid w:val="00C70E79"/>
    <w:rsid w:val="00C717E0"/>
    <w:rsid w:val="00C7182B"/>
    <w:rsid w:val="00C71F35"/>
    <w:rsid w:val="00C721AC"/>
    <w:rsid w:val="00C723C0"/>
    <w:rsid w:val="00C728A1"/>
    <w:rsid w:val="00C728E2"/>
    <w:rsid w:val="00C72BD4"/>
    <w:rsid w:val="00C72DE4"/>
    <w:rsid w:val="00C732D4"/>
    <w:rsid w:val="00C734CF"/>
    <w:rsid w:val="00C735D9"/>
    <w:rsid w:val="00C739FB"/>
    <w:rsid w:val="00C73AA0"/>
    <w:rsid w:val="00C744A7"/>
    <w:rsid w:val="00C7472D"/>
    <w:rsid w:val="00C74A62"/>
    <w:rsid w:val="00C7529A"/>
    <w:rsid w:val="00C759D0"/>
    <w:rsid w:val="00C75CE2"/>
    <w:rsid w:val="00C75D42"/>
    <w:rsid w:val="00C75D5F"/>
    <w:rsid w:val="00C75DF3"/>
    <w:rsid w:val="00C76348"/>
    <w:rsid w:val="00C76910"/>
    <w:rsid w:val="00C7692F"/>
    <w:rsid w:val="00C7740E"/>
    <w:rsid w:val="00C7792D"/>
    <w:rsid w:val="00C77B5A"/>
    <w:rsid w:val="00C80431"/>
    <w:rsid w:val="00C80893"/>
    <w:rsid w:val="00C80938"/>
    <w:rsid w:val="00C80A64"/>
    <w:rsid w:val="00C80E71"/>
    <w:rsid w:val="00C80E7A"/>
    <w:rsid w:val="00C8129E"/>
    <w:rsid w:val="00C8141C"/>
    <w:rsid w:val="00C81D20"/>
    <w:rsid w:val="00C820C1"/>
    <w:rsid w:val="00C821FD"/>
    <w:rsid w:val="00C826B4"/>
    <w:rsid w:val="00C833B1"/>
    <w:rsid w:val="00C83732"/>
    <w:rsid w:val="00C83FD1"/>
    <w:rsid w:val="00C84160"/>
    <w:rsid w:val="00C8454C"/>
    <w:rsid w:val="00C8522D"/>
    <w:rsid w:val="00C85912"/>
    <w:rsid w:val="00C85994"/>
    <w:rsid w:val="00C85BF4"/>
    <w:rsid w:val="00C86195"/>
    <w:rsid w:val="00C86860"/>
    <w:rsid w:val="00C8738C"/>
    <w:rsid w:val="00C874B3"/>
    <w:rsid w:val="00C8766F"/>
    <w:rsid w:val="00C87D25"/>
    <w:rsid w:val="00C87F39"/>
    <w:rsid w:val="00C90139"/>
    <w:rsid w:val="00C908F6"/>
    <w:rsid w:val="00C90958"/>
    <w:rsid w:val="00C90E48"/>
    <w:rsid w:val="00C90F25"/>
    <w:rsid w:val="00C91052"/>
    <w:rsid w:val="00C91B68"/>
    <w:rsid w:val="00C92160"/>
    <w:rsid w:val="00C921D6"/>
    <w:rsid w:val="00C92573"/>
    <w:rsid w:val="00C92BD5"/>
    <w:rsid w:val="00C93CDF"/>
    <w:rsid w:val="00C945A1"/>
    <w:rsid w:val="00C945C0"/>
    <w:rsid w:val="00C9465B"/>
    <w:rsid w:val="00C9480A"/>
    <w:rsid w:val="00C9487B"/>
    <w:rsid w:val="00C94A17"/>
    <w:rsid w:val="00C94A6A"/>
    <w:rsid w:val="00C94E97"/>
    <w:rsid w:val="00C94E9B"/>
    <w:rsid w:val="00C951DE"/>
    <w:rsid w:val="00C9584A"/>
    <w:rsid w:val="00C95D12"/>
    <w:rsid w:val="00C96B55"/>
    <w:rsid w:val="00C97035"/>
    <w:rsid w:val="00C97511"/>
    <w:rsid w:val="00C97804"/>
    <w:rsid w:val="00C97E37"/>
    <w:rsid w:val="00C97F56"/>
    <w:rsid w:val="00CA0214"/>
    <w:rsid w:val="00CA0344"/>
    <w:rsid w:val="00CA09F9"/>
    <w:rsid w:val="00CA1039"/>
    <w:rsid w:val="00CA1084"/>
    <w:rsid w:val="00CA1674"/>
    <w:rsid w:val="00CA180C"/>
    <w:rsid w:val="00CA1874"/>
    <w:rsid w:val="00CA18C4"/>
    <w:rsid w:val="00CA1B64"/>
    <w:rsid w:val="00CA1F1B"/>
    <w:rsid w:val="00CA239A"/>
    <w:rsid w:val="00CA26B9"/>
    <w:rsid w:val="00CA2970"/>
    <w:rsid w:val="00CA2F8A"/>
    <w:rsid w:val="00CA2FA7"/>
    <w:rsid w:val="00CA36F1"/>
    <w:rsid w:val="00CA3A70"/>
    <w:rsid w:val="00CA3BBD"/>
    <w:rsid w:val="00CA3D7C"/>
    <w:rsid w:val="00CA42C2"/>
    <w:rsid w:val="00CA436B"/>
    <w:rsid w:val="00CA4426"/>
    <w:rsid w:val="00CA48F2"/>
    <w:rsid w:val="00CA4943"/>
    <w:rsid w:val="00CA530D"/>
    <w:rsid w:val="00CA537C"/>
    <w:rsid w:val="00CA55DA"/>
    <w:rsid w:val="00CA5B8E"/>
    <w:rsid w:val="00CA5E3C"/>
    <w:rsid w:val="00CA6299"/>
    <w:rsid w:val="00CA66F5"/>
    <w:rsid w:val="00CA6992"/>
    <w:rsid w:val="00CA74AA"/>
    <w:rsid w:val="00CA74D9"/>
    <w:rsid w:val="00CA793A"/>
    <w:rsid w:val="00CA797C"/>
    <w:rsid w:val="00CA7FCE"/>
    <w:rsid w:val="00CB007F"/>
    <w:rsid w:val="00CB02D8"/>
    <w:rsid w:val="00CB0398"/>
    <w:rsid w:val="00CB0505"/>
    <w:rsid w:val="00CB057A"/>
    <w:rsid w:val="00CB1085"/>
    <w:rsid w:val="00CB1AA1"/>
    <w:rsid w:val="00CB1B53"/>
    <w:rsid w:val="00CB1CCE"/>
    <w:rsid w:val="00CB1DA3"/>
    <w:rsid w:val="00CB2209"/>
    <w:rsid w:val="00CB22C3"/>
    <w:rsid w:val="00CB2305"/>
    <w:rsid w:val="00CB2607"/>
    <w:rsid w:val="00CB28F5"/>
    <w:rsid w:val="00CB305B"/>
    <w:rsid w:val="00CB3AC4"/>
    <w:rsid w:val="00CB3CA3"/>
    <w:rsid w:val="00CB3FF9"/>
    <w:rsid w:val="00CB42B1"/>
    <w:rsid w:val="00CB44A4"/>
    <w:rsid w:val="00CB4608"/>
    <w:rsid w:val="00CB572A"/>
    <w:rsid w:val="00CB57A7"/>
    <w:rsid w:val="00CB589E"/>
    <w:rsid w:val="00CB5DB4"/>
    <w:rsid w:val="00CB6F68"/>
    <w:rsid w:val="00CB706C"/>
    <w:rsid w:val="00CB7874"/>
    <w:rsid w:val="00CB7AB2"/>
    <w:rsid w:val="00CB7C47"/>
    <w:rsid w:val="00CC0140"/>
    <w:rsid w:val="00CC03A5"/>
    <w:rsid w:val="00CC03BD"/>
    <w:rsid w:val="00CC0651"/>
    <w:rsid w:val="00CC06B1"/>
    <w:rsid w:val="00CC0AD5"/>
    <w:rsid w:val="00CC0AF3"/>
    <w:rsid w:val="00CC11EF"/>
    <w:rsid w:val="00CC1446"/>
    <w:rsid w:val="00CC15D5"/>
    <w:rsid w:val="00CC196F"/>
    <w:rsid w:val="00CC1A4C"/>
    <w:rsid w:val="00CC1B83"/>
    <w:rsid w:val="00CC1D6C"/>
    <w:rsid w:val="00CC1F72"/>
    <w:rsid w:val="00CC2002"/>
    <w:rsid w:val="00CC20F9"/>
    <w:rsid w:val="00CC2492"/>
    <w:rsid w:val="00CC291C"/>
    <w:rsid w:val="00CC2E32"/>
    <w:rsid w:val="00CC2E68"/>
    <w:rsid w:val="00CC2FDE"/>
    <w:rsid w:val="00CC376E"/>
    <w:rsid w:val="00CC3FCE"/>
    <w:rsid w:val="00CC4F24"/>
    <w:rsid w:val="00CC563F"/>
    <w:rsid w:val="00CC5C6F"/>
    <w:rsid w:val="00CC5EDC"/>
    <w:rsid w:val="00CC6080"/>
    <w:rsid w:val="00CC6183"/>
    <w:rsid w:val="00CC6E15"/>
    <w:rsid w:val="00CC71DC"/>
    <w:rsid w:val="00CC72DB"/>
    <w:rsid w:val="00CC7426"/>
    <w:rsid w:val="00CC75F7"/>
    <w:rsid w:val="00CC7D33"/>
    <w:rsid w:val="00CC7D47"/>
    <w:rsid w:val="00CD0185"/>
    <w:rsid w:val="00CD04C6"/>
    <w:rsid w:val="00CD0555"/>
    <w:rsid w:val="00CD07DA"/>
    <w:rsid w:val="00CD08C5"/>
    <w:rsid w:val="00CD0CF6"/>
    <w:rsid w:val="00CD0E0F"/>
    <w:rsid w:val="00CD1456"/>
    <w:rsid w:val="00CD14E6"/>
    <w:rsid w:val="00CD19C5"/>
    <w:rsid w:val="00CD2286"/>
    <w:rsid w:val="00CD28B9"/>
    <w:rsid w:val="00CD35B7"/>
    <w:rsid w:val="00CD38CD"/>
    <w:rsid w:val="00CD3D7B"/>
    <w:rsid w:val="00CD4470"/>
    <w:rsid w:val="00CD500C"/>
    <w:rsid w:val="00CD525E"/>
    <w:rsid w:val="00CD5860"/>
    <w:rsid w:val="00CD5939"/>
    <w:rsid w:val="00CD5B14"/>
    <w:rsid w:val="00CD5F1B"/>
    <w:rsid w:val="00CD62B4"/>
    <w:rsid w:val="00CD651C"/>
    <w:rsid w:val="00CD6C9F"/>
    <w:rsid w:val="00CD6D02"/>
    <w:rsid w:val="00CD7C49"/>
    <w:rsid w:val="00CD7C4F"/>
    <w:rsid w:val="00CD7F16"/>
    <w:rsid w:val="00CE0012"/>
    <w:rsid w:val="00CE034E"/>
    <w:rsid w:val="00CE04F3"/>
    <w:rsid w:val="00CE0AF6"/>
    <w:rsid w:val="00CE0BEA"/>
    <w:rsid w:val="00CE12BC"/>
    <w:rsid w:val="00CE2286"/>
    <w:rsid w:val="00CE23DD"/>
    <w:rsid w:val="00CE2AE0"/>
    <w:rsid w:val="00CE2F8E"/>
    <w:rsid w:val="00CE36C2"/>
    <w:rsid w:val="00CE36FB"/>
    <w:rsid w:val="00CE4524"/>
    <w:rsid w:val="00CE4C91"/>
    <w:rsid w:val="00CE4FA6"/>
    <w:rsid w:val="00CE4FCD"/>
    <w:rsid w:val="00CE5181"/>
    <w:rsid w:val="00CE51F4"/>
    <w:rsid w:val="00CE5274"/>
    <w:rsid w:val="00CE5596"/>
    <w:rsid w:val="00CE5889"/>
    <w:rsid w:val="00CE5BAF"/>
    <w:rsid w:val="00CE627A"/>
    <w:rsid w:val="00CE638B"/>
    <w:rsid w:val="00CE65F6"/>
    <w:rsid w:val="00CE66B6"/>
    <w:rsid w:val="00CE7622"/>
    <w:rsid w:val="00CE787C"/>
    <w:rsid w:val="00CE78AC"/>
    <w:rsid w:val="00CE79D5"/>
    <w:rsid w:val="00CE7A38"/>
    <w:rsid w:val="00CE7B17"/>
    <w:rsid w:val="00CE7B61"/>
    <w:rsid w:val="00CE7D0B"/>
    <w:rsid w:val="00CE7DFE"/>
    <w:rsid w:val="00CE7F90"/>
    <w:rsid w:val="00CF0B59"/>
    <w:rsid w:val="00CF0D42"/>
    <w:rsid w:val="00CF128A"/>
    <w:rsid w:val="00CF1328"/>
    <w:rsid w:val="00CF1377"/>
    <w:rsid w:val="00CF14A0"/>
    <w:rsid w:val="00CF19AA"/>
    <w:rsid w:val="00CF19BC"/>
    <w:rsid w:val="00CF1B18"/>
    <w:rsid w:val="00CF1BD8"/>
    <w:rsid w:val="00CF2257"/>
    <w:rsid w:val="00CF2304"/>
    <w:rsid w:val="00CF2449"/>
    <w:rsid w:val="00CF26CA"/>
    <w:rsid w:val="00CF2CCC"/>
    <w:rsid w:val="00CF2E98"/>
    <w:rsid w:val="00CF3095"/>
    <w:rsid w:val="00CF3178"/>
    <w:rsid w:val="00CF37E2"/>
    <w:rsid w:val="00CF3A8E"/>
    <w:rsid w:val="00CF3F8F"/>
    <w:rsid w:val="00CF403A"/>
    <w:rsid w:val="00CF4340"/>
    <w:rsid w:val="00CF4413"/>
    <w:rsid w:val="00CF4833"/>
    <w:rsid w:val="00CF4F1A"/>
    <w:rsid w:val="00CF4F1F"/>
    <w:rsid w:val="00CF5AE2"/>
    <w:rsid w:val="00CF5C48"/>
    <w:rsid w:val="00CF5D8F"/>
    <w:rsid w:val="00CF6323"/>
    <w:rsid w:val="00CF665D"/>
    <w:rsid w:val="00CF688E"/>
    <w:rsid w:val="00CF6DBB"/>
    <w:rsid w:val="00CF6E18"/>
    <w:rsid w:val="00CF7298"/>
    <w:rsid w:val="00CF76F1"/>
    <w:rsid w:val="00CF7743"/>
    <w:rsid w:val="00CF7859"/>
    <w:rsid w:val="00CF7B97"/>
    <w:rsid w:val="00D003FC"/>
    <w:rsid w:val="00D008FC"/>
    <w:rsid w:val="00D00A7B"/>
    <w:rsid w:val="00D00F68"/>
    <w:rsid w:val="00D01079"/>
    <w:rsid w:val="00D0137A"/>
    <w:rsid w:val="00D013CE"/>
    <w:rsid w:val="00D0152B"/>
    <w:rsid w:val="00D015CB"/>
    <w:rsid w:val="00D01CA7"/>
    <w:rsid w:val="00D02048"/>
    <w:rsid w:val="00D0238B"/>
    <w:rsid w:val="00D0253A"/>
    <w:rsid w:val="00D029B1"/>
    <w:rsid w:val="00D02C2A"/>
    <w:rsid w:val="00D02E32"/>
    <w:rsid w:val="00D02F18"/>
    <w:rsid w:val="00D037D8"/>
    <w:rsid w:val="00D03C7A"/>
    <w:rsid w:val="00D03CA0"/>
    <w:rsid w:val="00D03F7F"/>
    <w:rsid w:val="00D0474B"/>
    <w:rsid w:val="00D0483D"/>
    <w:rsid w:val="00D048E2"/>
    <w:rsid w:val="00D04E1B"/>
    <w:rsid w:val="00D0571F"/>
    <w:rsid w:val="00D05BCB"/>
    <w:rsid w:val="00D06120"/>
    <w:rsid w:val="00D0687C"/>
    <w:rsid w:val="00D075F3"/>
    <w:rsid w:val="00D07DCD"/>
    <w:rsid w:val="00D07E21"/>
    <w:rsid w:val="00D10438"/>
    <w:rsid w:val="00D10493"/>
    <w:rsid w:val="00D104B3"/>
    <w:rsid w:val="00D10E5F"/>
    <w:rsid w:val="00D10FC9"/>
    <w:rsid w:val="00D110C0"/>
    <w:rsid w:val="00D11137"/>
    <w:rsid w:val="00D11491"/>
    <w:rsid w:val="00D11672"/>
    <w:rsid w:val="00D11A54"/>
    <w:rsid w:val="00D11AA2"/>
    <w:rsid w:val="00D11B05"/>
    <w:rsid w:val="00D11DB8"/>
    <w:rsid w:val="00D1200F"/>
    <w:rsid w:val="00D121B0"/>
    <w:rsid w:val="00D12A3E"/>
    <w:rsid w:val="00D12B0D"/>
    <w:rsid w:val="00D12B0E"/>
    <w:rsid w:val="00D12BAA"/>
    <w:rsid w:val="00D12D0D"/>
    <w:rsid w:val="00D12F56"/>
    <w:rsid w:val="00D1356B"/>
    <w:rsid w:val="00D137C5"/>
    <w:rsid w:val="00D13D95"/>
    <w:rsid w:val="00D146C1"/>
    <w:rsid w:val="00D14760"/>
    <w:rsid w:val="00D14A13"/>
    <w:rsid w:val="00D14E70"/>
    <w:rsid w:val="00D15087"/>
    <w:rsid w:val="00D151AE"/>
    <w:rsid w:val="00D153EE"/>
    <w:rsid w:val="00D155B0"/>
    <w:rsid w:val="00D15A1B"/>
    <w:rsid w:val="00D15A22"/>
    <w:rsid w:val="00D15D00"/>
    <w:rsid w:val="00D16261"/>
    <w:rsid w:val="00D163F5"/>
    <w:rsid w:val="00D16667"/>
    <w:rsid w:val="00D16A8B"/>
    <w:rsid w:val="00D16AA1"/>
    <w:rsid w:val="00D16AB9"/>
    <w:rsid w:val="00D16ADF"/>
    <w:rsid w:val="00D16D9C"/>
    <w:rsid w:val="00D17351"/>
    <w:rsid w:val="00D175DE"/>
    <w:rsid w:val="00D179A0"/>
    <w:rsid w:val="00D179E6"/>
    <w:rsid w:val="00D200CD"/>
    <w:rsid w:val="00D2040D"/>
    <w:rsid w:val="00D20660"/>
    <w:rsid w:val="00D206D5"/>
    <w:rsid w:val="00D20769"/>
    <w:rsid w:val="00D20A9B"/>
    <w:rsid w:val="00D20C52"/>
    <w:rsid w:val="00D21DE1"/>
    <w:rsid w:val="00D21F18"/>
    <w:rsid w:val="00D2204D"/>
    <w:rsid w:val="00D2207E"/>
    <w:rsid w:val="00D2230E"/>
    <w:rsid w:val="00D22971"/>
    <w:rsid w:val="00D22A9D"/>
    <w:rsid w:val="00D22C0A"/>
    <w:rsid w:val="00D23AF8"/>
    <w:rsid w:val="00D244FC"/>
    <w:rsid w:val="00D2456F"/>
    <w:rsid w:val="00D246C4"/>
    <w:rsid w:val="00D24D3C"/>
    <w:rsid w:val="00D24D3D"/>
    <w:rsid w:val="00D25038"/>
    <w:rsid w:val="00D2559B"/>
    <w:rsid w:val="00D25608"/>
    <w:rsid w:val="00D25E23"/>
    <w:rsid w:val="00D26216"/>
    <w:rsid w:val="00D26354"/>
    <w:rsid w:val="00D26444"/>
    <w:rsid w:val="00D27172"/>
    <w:rsid w:val="00D30319"/>
    <w:rsid w:val="00D3033B"/>
    <w:rsid w:val="00D30695"/>
    <w:rsid w:val="00D3077C"/>
    <w:rsid w:val="00D3092C"/>
    <w:rsid w:val="00D30B2A"/>
    <w:rsid w:val="00D30D76"/>
    <w:rsid w:val="00D311C0"/>
    <w:rsid w:val="00D3129B"/>
    <w:rsid w:val="00D3168F"/>
    <w:rsid w:val="00D31B99"/>
    <w:rsid w:val="00D31E12"/>
    <w:rsid w:val="00D31EE2"/>
    <w:rsid w:val="00D32387"/>
    <w:rsid w:val="00D32427"/>
    <w:rsid w:val="00D324BB"/>
    <w:rsid w:val="00D324F6"/>
    <w:rsid w:val="00D327DA"/>
    <w:rsid w:val="00D32868"/>
    <w:rsid w:val="00D3290B"/>
    <w:rsid w:val="00D32A7D"/>
    <w:rsid w:val="00D32C9D"/>
    <w:rsid w:val="00D334D2"/>
    <w:rsid w:val="00D335CF"/>
    <w:rsid w:val="00D3374D"/>
    <w:rsid w:val="00D33A06"/>
    <w:rsid w:val="00D33BA3"/>
    <w:rsid w:val="00D33E19"/>
    <w:rsid w:val="00D342BB"/>
    <w:rsid w:val="00D344E9"/>
    <w:rsid w:val="00D34500"/>
    <w:rsid w:val="00D3462E"/>
    <w:rsid w:val="00D35041"/>
    <w:rsid w:val="00D35215"/>
    <w:rsid w:val="00D3524A"/>
    <w:rsid w:val="00D353DC"/>
    <w:rsid w:val="00D354EE"/>
    <w:rsid w:val="00D35766"/>
    <w:rsid w:val="00D357FC"/>
    <w:rsid w:val="00D35AEF"/>
    <w:rsid w:val="00D3619F"/>
    <w:rsid w:val="00D3655B"/>
    <w:rsid w:val="00D366C0"/>
    <w:rsid w:val="00D36B39"/>
    <w:rsid w:val="00D36BB4"/>
    <w:rsid w:val="00D36BEF"/>
    <w:rsid w:val="00D37070"/>
    <w:rsid w:val="00D37265"/>
    <w:rsid w:val="00D3762D"/>
    <w:rsid w:val="00D3775F"/>
    <w:rsid w:val="00D37DCB"/>
    <w:rsid w:val="00D40440"/>
    <w:rsid w:val="00D40446"/>
    <w:rsid w:val="00D40A4C"/>
    <w:rsid w:val="00D41583"/>
    <w:rsid w:val="00D41A2B"/>
    <w:rsid w:val="00D41DDF"/>
    <w:rsid w:val="00D41F4C"/>
    <w:rsid w:val="00D41FAE"/>
    <w:rsid w:val="00D4276D"/>
    <w:rsid w:val="00D429DB"/>
    <w:rsid w:val="00D42B3F"/>
    <w:rsid w:val="00D42DB0"/>
    <w:rsid w:val="00D43472"/>
    <w:rsid w:val="00D43AD4"/>
    <w:rsid w:val="00D43C48"/>
    <w:rsid w:val="00D44765"/>
    <w:rsid w:val="00D44A39"/>
    <w:rsid w:val="00D44BA2"/>
    <w:rsid w:val="00D453E6"/>
    <w:rsid w:val="00D45493"/>
    <w:rsid w:val="00D456F2"/>
    <w:rsid w:val="00D456FF"/>
    <w:rsid w:val="00D46090"/>
    <w:rsid w:val="00D46190"/>
    <w:rsid w:val="00D4689D"/>
    <w:rsid w:val="00D46DC1"/>
    <w:rsid w:val="00D47AEE"/>
    <w:rsid w:val="00D47BD0"/>
    <w:rsid w:val="00D5002C"/>
    <w:rsid w:val="00D5031D"/>
    <w:rsid w:val="00D50577"/>
    <w:rsid w:val="00D50B31"/>
    <w:rsid w:val="00D51163"/>
    <w:rsid w:val="00D5118E"/>
    <w:rsid w:val="00D513F7"/>
    <w:rsid w:val="00D51DF6"/>
    <w:rsid w:val="00D52354"/>
    <w:rsid w:val="00D52439"/>
    <w:rsid w:val="00D52982"/>
    <w:rsid w:val="00D52A42"/>
    <w:rsid w:val="00D531D0"/>
    <w:rsid w:val="00D53231"/>
    <w:rsid w:val="00D532D0"/>
    <w:rsid w:val="00D533B0"/>
    <w:rsid w:val="00D5348E"/>
    <w:rsid w:val="00D535E3"/>
    <w:rsid w:val="00D53E85"/>
    <w:rsid w:val="00D5491E"/>
    <w:rsid w:val="00D551F8"/>
    <w:rsid w:val="00D5520E"/>
    <w:rsid w:val="00D55535"/>
    <w:rsid w:val="00D555C7"/>
    <w:rsid w:val="00D5567A"/>
    <w:rsid w:val="00D55781"/>
    <w:rsid w:val="00D55AE9"/>
    <w:rsid w:val="00D55C5E"/>
    <w:rsid w:val="00D55E39"/>
    <w:rsid w:val="00D55F43"/>
    <w:rsid w:val="00D5622C"/>
    <w:rsid w:val="00D56412"/>
    <w:rsid w:val="00D56448"/>
    <w:rsid w:val="00D568A6"/>
    <w:rsid w:val="00D56E34"/>
    <w:rsid w:val="00D57944"/>
    <w:rsid w:val="00D6025C"/>
    <w:rsid w:val="00D602B0"/>
    <w:rsid w:val="00D60436"/>
    <w:rsid w:val="00D60668"/>
    <w:rsid w:val="00D60748"/>
    <w:rsid w:val="00D60953"/>
    <w:rsid w:val="00D60A29"/>
    <w:rsid w:val="00D61051"/>
    <w:rsid w:val="00D612E1"/>
    <w:rsid w:val="00D61CC3"/>
    <w:rsid w:val="00D620EB"/>
    <w:rsid w:val="00D62243"/>
    <w:rsid w:val="00D622F5"/>
    <w:rsid w:val="00D62408"/>
    <w:rsid w:val="00D625C6"/>
    <w:rsid w:val="00D625FD"/>
    <w:rsid w:val="00D626B2"/>
    <w:rsid w:val="00D62A24"/>
    <w:rsid w:val="00D62AD6"/>
    <w:rsid w:val="00D62CA9"/>
    <w:rsid w:val="00D63200"/>
    <w:rsid w:val="00D6380F"/>
    <w:rsid w:val="00D63A18"/>
    <w:rsid w:val="00D63A73"/>
    <w:rsid w:val="00D6404B"/>
    <w:rsid w:val="00D6409D"/>
    <w:rsid w:val="00D64592"/>
    <w:rsid w:val="00D6460B"/>
    <w:rsid w:val="00D64625"/>
    <w:rsid w:val="00D6488D"/>
    <w:rsid w:val="00D64BB4"/>
    <w:rsid w:val="00D64ECB"/>
    <w:rsid w:val="00D6523B"/>
    <w:rsid w:val="00D65823"/>
    <w:rsid w:val="00D65874"/>
    <w:rsid w:val="00D65C68"/>
    <w:rsid w:val="00D65E40"/>
    <w:rsid w:val="00D65E9F"/>
    <w:rsid w:val="00D66495"/>
    <w:rsid w:val="00D67048"/>
    <w:rsid w:val="00D67063"/>
    <w:rsid w:val="00D67162"/>
    <w:rsid w:val="00D6734A"/>
    <w:rsid w:val="00D676FF"/>
    <w:rsid w:val="00D707E8"/>
    <w:rsid w:val="00D707F9"/>
    <w:rsid w:val="00D70C38"/>
    <w:rsid w:val="00D70DB2"/>
    <w:rsid w:val="00D7113E"/>
    <w:rsid w:val="00D7183B"/>
    <w:rsid w:val="00D71854"/>
    <w:rsid w:val="00D71B89"/>
    <w:rsid w:val="00D71D85"/>
    <w:rsid w:val="00D71EE6"/>
    <w:rsid w:val="00D72177"/>
    <w:rsid w:val="00D729AF"/>
    <w:rsid w:val="00D72CB2"/>
    <w:rsid w:val="00D7318B"/>
    <w:rsid w:val="00D7375A"/>
    <w:rsid w:val="00D73EF2"/>
    <w:rsid w:val="00D73F9D"/>
    <w:rsid w:val="00D741FE"/>
    <w:rsid w:val="00D742CB"/>
    <w:rsid w:val="00D74428"/>
    <w:rsid w:val="00D75A4F"/>
    <w:rsid w:val="00D75D57"/>
    <w:rsid w:val="00D75DC7"/>
    <w:rsid w:val="00D765CE"/>
    <w:rsid w:val="00D76726"/>
    <w:rsid w:val="00D76F03"/>
    <w:rsid w:val="00D77679"/>
    <w:rsid w:val="00D77893"/>
    <w:rsid w:val="00D778AE"/>
    <w:rsid w:val="00D77E05"/>
    <w:rsid w:val="00D77E0E"/>
    <w:rsid w:val="00D801F2"/>
    <w:rsid w:val="00D8023C"/>
    <w:rsid w:val="00D8057E"/>
    <w:rsid w:val="00D80AC3"/>
    <w:rsid w:val="00D815CE"/>
    <w:rsid w:val="00D81607"/>
    <w:rsid w:val="00D81864"/>
    <w:rsid w:val="00D821D1"/>
    <w:rsid w:val="00D82CF3"/>
    <w:rsid w:val="00D82E19"/>
    <w:rsid w:val="00D82EA2"/>
    <w:rsid w:val="00D8321F"/>
    <w:rsid w:val="00D834BA"/>
    <w:rsid w:val="00D836D8"/>
    <w:rsid w:val="00D837AB"/>
    <w:rsid w:val="00D83B9D"/>
    <w:rsid w:val="00D8420D"/>
    <w:rsid w:val="00D8431F"/>
    <w:rsid w:val="00D84DBB"/>
    <w:rsid w:val="00D852ED"/>
    <w:rsid w:val="00D8592C"/>
    <w:rsid w:val="00D85D52"/>
    <w:rsid w:val="00D85EEC"/>
    <w:rsid w:val="00D8665C"/>
    <w:rsid w:val="00D86D3C"/>
    <w:rsid w:val="00D87066"/>
    <w:rsid w:val="00D90363"/>
    <w:rsid w:val="00D903F9"/>
    <w:rsid w:val="00D90450"/>
    <w:rsid w:val="00D9058C"/>
    <w:rsid w:val="00D91A0B"/>
    <w:rsid w:val="00D91E42"/>
    <w:rsid w:val="00D92214"/>
    <w:rsid w:val="00D92453"/>
    <w:rsid w:val="00D92611"/>
    <w:rsid w:val="00D92DA6"/>
    <w:rsid w:val="00D92E74"/>
    <w:rsid w:val="00D92FCD"/>
    <w:rsid w:val="00D9304B"/>
    <w:rsid w:val="00D9321D"/>
    <w:rsid w:val="00D933B7"/>
    <w:rsid w:val="00D9349A"/>
    <w:rsid w:val="00D9392D"/>
    <w:rsid w:val="00D940DE"/>
    <w:rsid w:val="00D942FF"/>
    <w:rsid w:val="00D94329"/>
    <w:rsid w:val="00D951C4"/>
    <w:rsid w:val="00D953B0"/>
    <w:rsid w:val="00D961DF"/>
    <w:rsid w:val="00D97D04"/>
    <w:rsid w:val="00DA0294"/>
    <w:rsid w:val="00DA05FB"/>
    <w:rsid w:val="00DA09C2"/>
    <w:rsid w:val="00DA0B98"/>
    <w:rsid w:val="00DA0DA9"/>
    <w:rsid w:val="00DA10F6"/>
    <w:rsid w:val="00DA119A"/>
    <w:rsid w:val="00DA121E"/>
    <w:rsid w:val="00DA157C"/>
    <w:rsid w:val="00DA160B"/>
    <w:rsid w:val="00DA1B34"/>
    <w:rsid w:val="00DA1C20"/>
    <w:rsid w:val="00DA2000"/>
    <w:rsid w:val="00DA318B"/>
    <w:rsid w:val="00DA349B"/>
    <w:rsid w:val="00DA356D"/>
    <w:rsid w:val="00DA36D4"/>
    <w:rsid w:val="00DA3921"/>
    <w:rsid w:val="00DA3AB2"/>
    <w:rsid w:val="00DA3B05"/>
    <w:rsid w:val="00DA47A4"/>
    <w:rsid w:val="00DA48CA"/>
    <w:rsid w:val="00DA4A11"/>
    <w:rsid w:val="00DA5220"/>
    <w:rsid w:val="00DA608D"/>
    <w:rsid w:val="00DA670A"/>
    <w:rsid w:val="00DA6753"/>
    <w:rsid w:val="00DA6936"/>
    <w:rsid w:val="00DA759A"/>
    <w:rsid w:val="00DA7638"/>
    <w:rsid w:val="00DA7925"/>
    <w:rsid w:val="00DA7AEB"/>
    <w:rsid w:val="00DA7B03"/>
    <w:rsid w:val="00DB01FC"/>
    <w:rsid w:val="00DB032D"/>
    <w:rsid w:val="00DB0B55"/>
    <w:rsid w:val="00DB0B70"/>
    <w:rsid w:val="00DB1DF8"/>
    <w:rsid w:val="00DB1E8C"/>
    <w:rsid w:val="00DB22A9"/>
    <w:rsid w:val="00DB25FF"/>
    <w:rsid w:val="00DB2613"/>
    <w:rsid w:val="00DB2EA7"/>
    <w:rsid w:val="00DB329E"/>
    <w:rsid w:val="00DB3645"/>
    <w:rsid w:val="00DB39BC"/>
    <w:rsid w:val="00DB3BE8"/>
    <w:rsid w:val="00DB40B7"/>
    <w:rsid w:val="00DB42F6"/>
    <w:rsid w:val="00DB4499"/>
    <w:rsid w:val="00DB457B"/>
    <w:rsid w:val="00DB4606"/>
    <w:rsid w:val="00DB4A00"/>
    <w:rsid w:val="00DB4BAF"/>
    <w:rsid w:val="00DB5641"/>
    <w:rsid w:val="00DB57CA"/>
    <w:rsid w:val="00DB586D"/>
    <w:rsid w:val="00DB5A92"/>
    <w:rsid w:val="00DB5BD7"/>
    <w:rsid w:val="00DB5EFF"/>
    <w:rsid w:val="00DB603B"/>
    <w:rsid w:val="00DB615C"/>
    <w:rsid w:val="00DB6754"/>
    <w:rsid w:val="00DB6838"/>
    <w:rsid w:val="00DB6882"/>
    <w:rsid w:val="00DB6A45"/>
    <w:rsid w:val="00DB6B27"/>
    <w:rsid w:val="00DB7136"/>
    <w:rsid w:val="00DB71E5"/>
    <w:rsid w:val="00DB77AB"/>
    <w:rsid w:val="00DB797E"/>
    <w:rsid w:val="00DB7A83"/>
    <w:rsid w:val="00DB7B72"/>
    <w:rsid w:val="00DB7C94"/>
    <w:rsid w:val="00DC00C1"/>
    <w:rsid w:val="00DC0270"/>
    <w:rsid w:val="00DC05C0"/>
    <w:rsid w:val="00DC05E8"/>
    <w:rsid w:val="00DC0914"/>
    <w:rsid w:val="00DC0DA5"/>
    <w:rsid w:val="00DC0FAC"/>
    <w:rsid w:val="00DC12AD"/>
    <w:rsid w:val="00DC1748"/>
    <w:rsid w:val="00DC1966"/>
    <w:rsid w:val="00DC1AE1"/>
    <w:rsid w:val="00DC1ED6"/>
    <w:rsid w:val="00DC1F31"/>
    <w:rsid w:val="00DC2069"/>
    <w:rsid w:val="00DC2529"/>
    <w:rsid w:val="00DC2544"/>
    <w:rsid w:val="00DC284D"/>
    <w:rsid w:val="00DC2B4C"/>
    <w:rsid w:val="00DC2C8A"/>
    <w:rsid w:val="00DC2D95"/>
    <w:rsid w:val="00DC2F9D"/>
    <w:rsid w:val="00DC32E7"/>
    <w:rsid w:val="00DC3426"/>
    <w:rsid w:val="00DC4055"/>
    <w:rsid w:val="00DC42E6"/>
    <w:rsid w:val="00DC451D"/>
    <w:rsid w:val="00DC48B0"/>
    <w:rsid w:val="00DC4E34"/>
    <w:rsid w:val="00DC53E2"/>
    <w:rsid w:val="00DC5597"/>
    <w:rsid w:val="00DC57F4"/>
    <w:rsid w:val="00DC5D33"/>
    <w:rsid w:val="00DC5F79"/>
    <w:rsid w:val="00DC644F"/>
    <w:rsid w:val="00DC6A2E"/>
    <w:rsid w:val="00DC6B37"/>
    <w:rsid w:val="00DC6C7C"/>
    <w:rsid w:val="00DC6D1F"/>
    <w:rsid w:val="00DC6D3A"/>
    <w:rsid w:val="00DC713C"/>
    <w:rsid w:val="00DC739E"/>
    <w:rsid w:val="00DC7794"/>
    <w:rsid w:val="00DC7943"/>
    <w:rsid w:val="00DC7A52"/>
    <w:rsid w:val="00DC7B0C"/>
    <w:rsid w:val="00DD0044"/>
    <w:rsid w:val="00DD023E"/>
    <w:rsid w:val="00DD02F8"/>
    <w:rsid w:val="00DD1084"/>
    <w:rsid w:val="00DD10C2"/>
    <w:rsid w:val="00DD1AA7"/>
    <w:rsid w:val="00DD1BD5"/>
    <w:rsid w:val="00DD2081"/>
    <w:rsid w:val="00DD2278"/>
    <w:rsid w:val="00DD2339"/>
    <w:rsid w:val="00DD2811"/>
    <w:rsid w:val="00DD2B09"/>
    <w:rsid w:val="00DD2B62"/>
    <w:rsid w:val="00DD2DA0"/>
    <w:rsid w:val="00DD322D"/>
    <w:rsid w:val="00DD32CB"/>
    <w:rsid w:val="00DD393F"/>
    <w:rsid w:val="00DD3B30"/>
    <w:rsid w:val="00DD3F13"/>
    <w:rsid w:val="00DD3F5E"/>
    <w:rsid w:val="00DD3F72"/>
    <w:rsid w:val="00DD3FB1"/>
    <w:rsid w:val="00DD4209"/>
    <w:rsid w:val="00DD4226"/>
    <w:rsid w:val="00DD4A03"/>
    <w:rsid w:val="00DD520A"/>
    <w:rsid w:val="00DD5497"/>
    <w:rsid w:val="00DD549C"/>
    <w:rsid w:val="00DD55FF"/>
    <w:rsid w:val="00DD5D93"/>
    <w:rsid w:val="00DD6053"/>
    <w:rsid w:val="00DD63DE"/>
    <w:rsid w:val="00DD6643"/>
    <w:rsid w:val="00DD7221"/>
    <w:rsid w:val="00DD74A3"/>
    <w:rsid w:val="00DD7596"/>
    <w:rsid w:val="00DD77CA"/>
    <w:rsid w:val="00DD7B4F"/>
    <w:rsid w:val="00DD7B7A"/>
    <w:rsid w:val="00DE000E"/>
    <w:rsid w:val="00DE00EB"/>
    <w:rsid w:val="00DE13AD"/>
    <w:rsid w:val="00DE164D"/>
    <w:rsid w:val="00DE17B4"/>
    <w:rsid w:val="00DE1C03"/>
    <w:rsid w:val="00DE1E7F"/>
    <w:rsid w:val="00DE2EC5"/>
    <w:rsid w:val="00DE30A0"/>
    <w:rsid w:val="00DE3838"/>
    <w:rsid w:val="00DE3844"/>
    <w:rsid w:val="00DE398D"/>
    <w:rsid w:val="00DE3F29"/>
    <w:rsid w:val="00DE406C"/>
    <w:rsid w:val="00DE41FB"/>
    <w:rsid w:val="00DE484A"/>
    <w:rsid w:val="00DE517D"/>
    <w:rsid w:val="00DE5372"/>
    <w:rsid w:val="00DE53FB"/>
    <w:rsid w:val="00DE55ED"/>
    <w:rsid w:val="00DE5634"/>
    <w:rsid w:val="00DE56CC"/>
    <w:rsid w:val="00DE5779"/>
    <w:rsid w:val="00DE5C9F"/>
    <w:rsid w:val="00DE605B"/>
    <w:rsid w:val="00DE6869"/>
    <w:rsid w:val="00DE72AE"/>
    <w:rsid w:val="00DE74FC"/>
    <w:rsid w:val="00DE7577"/>
    <w:rsid w:val="00DE781E"/>
    <w:rsid w:val="00DE7B37"/>
    <w:rsid w:val="00DE7B9A"/>
    <w:rsid w:val="00DE7BA6"/>
    <w:rsid w:val="00DE7ECD"/>
    <w:rsid w:val="00DF02C9"/>
    <w:rsid w:val="00DF0323"/>
    <w:rsid w:val="00DF04ED"/>
    <w:rsid w:val="00DF0D55"/>
    <w:rsid w:val="00DF0D74"/>
    <w:rsid w:val="00DF0F07"/>
    <w:rsid w:val="00DF1057"/>
    <w:rsid w:val="00DF113F"/>
    <w:rsid w:val="00DF1B06"/>
    <w:rsid w:val="00DF1BAA"/>
    <w:rsid w:val="00DF1E7D"/>
    <w:rsid w:val="00DF2504"/>
    <w:rsid w:val="00DF2529"/>
    <w:rsid w:val="00DF288E"/>
    <w:rsid w:val="00DF2BCF"/>
    <w:rsid w:val="00DF2E60"/>
    <w:rsid w:val="00DF3155"/>
    <w:rsid w:val="00DF3521"/>
    <w:rsid w:val="00DF365E"/>
    <w:rsid w:val="00DF3CB8"/>
    <w:rsid w:val="00DF3F67"/>
    <w:rsid w:val="00DF4756"/>
    <w:rsid w:val="00DF53E0"/>
    <w:rsid w:val="00DF5A4C"/>
    <w:rsid w:val="00DF5C5A"/>
    <w:rsid w:val="00DF6203"/>
    <w:rsid w:val="00DF68E5"/>
    <w:rsid w:val="00DF7069"/>
    <w:rsid w:val="00DF70D2"/>
    <w:rsid w:val="00DF78A7"/>
    <w:rsid w:val="00DF798E"/>
    <w:rsid w:val="00DF7A0F"/>
    <w:rsid w:val="00DF7AF1"/>
    <w:rsid w:val="00DF7FB9"/>
    <w:rsid w:val="00E00529"/>
    <w:rsid w:val="00E00D4A"/>
    <w:rsid w:val="00E01004"/>
    <w:rsid w:val="00E01297"/>
    <w:rsid w:val="00E013F7"/>
    <w:rsid w:val="00E015D9"/>
    <w:rsid w:val="00E01AB6"/>
    <w:rsid w:val="00E01D69"/>
    <w:rsid w:val="00E01E80"/>
    <w:rsid w:val="00E02A73"/>
    <w:rsid w:val="00E02B0F"/>
    <w:rsid w:val="00E03085"/>
    <w:rsid w:val="00E03283"/>
    <w:rsid w:val="00E033CC"/>
    <w:rsid w:val="00E03570"/>
    <w:rsid w:val="00E03642"/>
    <w:rsid w:val="00E04097"/>
    <w:rsid w:val="00E0422C"/>
    <w:rsid w:val="00E047AC"/>
    <w:rsid w:val="00E0493B"/>
    <w:rsid w:val="00E04E2E"/>
    <w:rsid w:val="00E04F71"/>
    <w:rsid w:val="00E05802"/>
    <w:rsid w:val="00E05A82"/>
    <w:rsid w:val="00E064F4"/>
    <w:rsid w:val="00E06B5E"/>
    <w:rsid w:val="00E06FCB"/>
    <w:rsid w:val="00E071F0"/>
    <w:rsid w:val="00E075B9"/>
    <w:rsid w:val="00E075C5"/>
    <w:rsid w:val="00E076B1"/>
    <w:rsid w:val="00E0774E"/>
    <w:rsid w:val="00E0781A"/>
    <w:rsid w:val="00E07E51"/>
    <w:rsid w:val="00E1019C"/>
    <w:rsid w:val="00E104A0"/>
    <w:rsid w:val="00E10ECB"/>
    <w:rsid w:val="00E11116"/>
    <w:rsid w:val="00E11156"/>
    <w:rsid w:val="00E11AD6"/>
    <w:rsid w:val="00E11BD6"/>
    <w:rsid w:val="00E11C79"/>
    <w:rsid w:val="00E11D8B"/>
    <w:rsid w:val="00E12074"/>
    <w:rsid w:val="00E12372"/>
    <w:rsid w:val="00E1286D"/>
    <w:rsid w:val="00E12ADF"/>
    <w:rsid w:val="00E12CD3"/>
    <w:rsid w:val="00E132BC"/>
    <w:rsid w:val="00E13313"/>
    <w:rsid w:val="00E13834"/>
    <w:rsid w:val="00E138DD"/>
    <w:rsid w:val="00E13BB4"/>
    <w:rsid w:val="00E142A4"/>
    <w:rsid w:val="00E14C1C"/>
    <w:rsid w:val="00E14D0D"/>
    <w:rsid w:val="00E15731"/>
    <w:rsid w:val="00E1575A"/>
    <w:rsid w:val="00E15805"/>
    <w:rsid w:val="00E15B40"/>
    <w:rsid w:val="00E1630D"/>
    <w:rsid w:val="00E16392"/>
    <w:rsid w:val="00E16639"/>
    <w:rsid w:val="00E16935"/>
    <w:rsid w:val="00E16A33"/>
    <w:rsid w:val="00E16AEE"/>
    <w:rsid w:val="00E17214"/>
    <w:rsid w:val="00E173C0"/>
    <w:rsid w:val="00E173F1"/>
    <w:rsid w:val="00E17FC1"/>
    <w:rsid w:val="00E2002B"/>
    <w:rsid w:val="00E202D1"/>
    <w:rsid w:val="00E2070F"/>
    <w:rsid w:val="00E207D3"/>
    <w:rsid w:val="00E20BAB"/>
    <w:rsid w:val="00E217A2"/>
    <w:rsid w:val="00E23264"/>
    <w:rsid w:val="00E23318"/>
    <w:rsid w:val="00E23E80"/>
    <w:rsid w:val="00E2494F"/>
    <w:rsid w:val="00E2497B"/>
    <w:rsid w:val="00E24E47"/>
    <w:rsid w:val="00E24E5F"/>
    <w:rsid w:val="00E25460"/>
    <w:rsid w:val="00E255D9"/>
    <w:rsid w:val="00E2579D"/>
    <w:rsid w:val="00E258C2"/>
    <w:rsid w:val="00E2610A"/>
    <w:rsid w:val="00E263B6"/>
    <w:rsid w:val="00E26435"/>
    <w:rsid w:val="00E264C2"/>
    <w:rsid w:val="00E26505"/>
    <w:rsid w:val="00E26754"/>
    <w:rsid w:val="00E26A3E"/>
    <w:rsid w:val="00E272E6"/>
    <w:rsid w:val="00E27413"/>
    <w:rsid w:val="00E27454"/>
    <w:rsid w:val="00E3036A"/>
    <w:rsid w:val="00E30615"/>
    <w:rsid w:val="00E30C5A"/>
    <w:rsid w:val="00E31517"/>
    <w:rsid w:val="00E3174A"/>
    <w:rsid w:val="00E31BC0"/>
    <w:rsid w:val="00E31D0C"/>
    <w:rsid w:val="00E31FF9"/>
    <w:rsid w:val="00E3212A"/>
    <w:rsid w:val="00E322F5"/>
    <w:rsid w:val="00E3278B"/>
    <w:rsid w:val="00E327F6"/>
    <w:rsid w:val="00E3322F"/>
    <w:rsid w:val="00E33265"/>
    <w:rsid w:val="00E3328C"/>
    <w:rsid w:val="00E33350"/>
    <w:rsid w:val="00E335E8"/>
    <w:rsid w:val="00E33816"/>
    <w:rsid w:val="00E33AC0"/>
    <w:rsid w:val="00E3445F"/>
    <w:rsid w:val="00E3459F"/>
    <w:rsid w:val="00E34991"/>
    <w:rsid w:val="00E34B0D"/>
    <w:rsid w:val="00E34B35"/>
    <w:rsid w:val="00E34C57"/>
    <w:rsid w:val="00E355D6"/>
    <w:rsid w:val="00E357FD"/>
    <w:rsid w:val="00E3599C"/>
    <w:rsid w:val="00E35DDF"/>
    <w:rsid w:val="00E35E11"/>
    <w:rsid w:val="00E36158"/>
    <w:rsid w:val="00E36289"/>
    <w:rsid w:val="00E3670B"/>
    <w:rsid w:val="00E36AD3"/>
    <w:rsid w:val="00E36D23"/>
    <w:rsid w:val="00E36EDC"/>
    <w:rsid w:val="00E37449"/>
    <w:rsid w:val="00E377D7"/>
    <w:rsid w:val="00E379FE"/>
    <w:rsid w:val="00E37B7D"/>
    <w:rsid w:val="00E37D66"/>
    <w:rsid w:val="00E4004D"/>
    <w:rsid w:val="00E40477"/>
    <w:rsid w:val="00E406DD"/>
    <w:rsid w:val="00E4071D"/>
    <w:rsid w:val="00E40E8B"/>
    <w:rsid w:val="00E41135"/>
    <w:rsid w:val="00E4124A"/>
    <w:rsid w:val="00E412C5"/>
    <w:rsid w:val="00E4145A"/>
    <w:rsid w:val="00E41AD4"/>
    <w:rsid w:val="00E41F26"/>
    <w:rsid w:val="00E4229D"/>
    <w:rsid w:val="00E42719"/>
    <w:rsid w:val="00E428DE"/>
    <w:rsid w:val="00E4304F"/>
    <w:rsid w:val="00E430A6"/>
    <w:rsid w:val="00E44318"/>
    <w:rsid w:val="00E4474A"/>
    <w:rsid w:val="00E4497E"/>
    <w:rsid w:val="00E44AA8"/>
    <w:rsid w:val="00E44CF5"/>
    <w:rsid w:val="00E4533A"/>
    <w:rsid w:val="00E4572B"/>
    <w:rsid w:val="00E4597B"/>
    <w:rsid w:val="00E45A25"/>
    <w:rsid w:val="00E45E97"/>
    <w:rsid w:val="00E45FF2"/>
    <w:rsid w:val="00E45FFB"/>
    <w:rsid w:val="00E462E6"/>
    <w:rsid w:val="00E4641E"/>
    <w:rsid w:val="00E464B3"/>
    <w:rsid w:val="00E46771"/>
    <w:rsid w:val="00E4714C"/>
    <w:rsid w:val="00E475A7"/>
    <w:rsid w:val="00E47B6E"/>
    <w:rsid w:val="00E47C91"/>
    <w:rsid w:val="00E47D90"/>
    <w:rsid w:val="00E47DD6"/>
    <w:rsid w:val="00E51D9E"/>
    <w:rsid w:val="00E520D3"/>
    <w:rsid w:val="00E5218E"/>
    <w:rsid w:val="00E528C4"/>
    <w:rsid w:val="00E52DE6"/>
    <w:rsid w:val="00E52E50"/>
    <w:rsid w:val="00E533A9"/>
    <w:rsid w:val="00E535E3"/>
    <w:rsid w:val="00E54133"/>
    <w:rsid w:val="00E54312"/>
    <w:rsid w:val="00E54BE1"/>
    <w:rsid w:val="00E54E44"/>
    <w:rsid w:val="00E551EF"/>
    <w:rsid w:val="00E55770"/>
    <w:rsid w:val="00E55A50"/>
    <w:rsid w:val="00E55ABF"/>
    <w:rsid w:val="00E562CB"/>
    <w:rsid w:val="00E56357"/>
    <w:rsid w:val="00E566B7"/>
    <w:rsid w:val="00E566BC"/>
    <w:rsid w:val="00E5714A"/>
    <w:rsid w:val="00E57369"/>
    <w:rsid w:val="00E57CDC"/>
    <w:rsid w:val="00E60053"/>
    <w:rsid w:val="00E6079A"/>
    <w:rsid w:val="00E6086B"/>
    <w:rsid w:val="00E6091A"/>
    <w:rsid w:val="00E60F13"/>
    <w:rsid w:val="00E60FDA"/>
    <w:rsid w:val="00E6103C"/>
    <w:rsid w:val="00E61507"/>
    <w:rsid w:val="00E61BE1"/>
    <w:rsid w:val="00E61ED1"/>
    <w:rsid w:val="00E621DD"/>
    <w:rsid w:val="00E626D7"/>
    <w:rsid w:val="00E62802"/>
    <w:rsid w:val="00E6282A"/>
    <w:rsid w:val="00E63832"/>
    <w:rsid w:val="00E639D1"/>
    <w:rsid w:val="00E63DF8"/>
    <w:rsid w:val="00E64CE5"/>
    <w:rsid w:val="00E653B1"/>
    <w:rsid w:val="00E657A1"/>
    <w:rsid w:val="00E65DB3"/>
    <w:rsid w:val="00E66109"/>
    <w:rsid w:val="00E663BC"/>
    <w:rsid w:val="00E66668"/>
    <w:rsid w:val="00E67062"/>
    <w:rsid w:val="00E6710C"/>
    <w:rsid w:val="00E672E9"/>
    <w:rsid w:val="00E673C8"/>
    <w:rsid w:val="00E674DA"/>
    <w:rsid w:val="00E67523"/>
    <w:rsid w:val="00E6756F"/>
    <w:rsid w:val="00E67E2D"/>
    <w:rsid w:val="00E67E3C"/>
    <w:rsid w:val="00E67E8A"/>
    <w:rsid w:val="00E70198"/>
    <w:rsid w:val="00E7043E"/>
    <w:rsid w:val="00E704DC"/>
    <w:rsid w:val="00E704FB"/>
    <w:rsid w:val="00E70A3E"/>
    <w:rsid w:val="00E70DB7"/>
    <w:rsid w:val="00E70EF9"/>
    <w:rsid w:val="00E719D2"/>
    <w:rsid w:val="00E71A45"/>
    <w:rsid w:val="00E71AD8"/>
    <w:rsid w:val="00E71E01"/>
    <w:rsid w:val="00E722BE"/>
    <w:rsid w:val="00E723B7"/>
    <w:rsid w:val="00E723C3"/>
    <w:rsid w:val="00E72968"/>
    <w:rsid w:val="00E72BEE"/>
    <w:rsid w:val="00E72C29"/>
    <w:rsid w:val="00E730B9"/>
    <w:rsid w:val="00E733E0"/>
    <w:rsid w:val="00E7362D"/>
    <w:rsid w:val="00E73715"/>
    <w:rsid w:val="00E7376A"/>
    <w:rsid w:val="00E738B3"/>
    <w:rsid w:val="00E73DC8"/>
    <w:rsid w:val="00E73F72"/>
    <w:rsid w:val="00E74024"/>
    <w:rsid w:val="00E742C4"/>
    <w:rsid w:val="00E74867"/>
    <w:rsid w:val="00E753E6"/>
    <w:rsid w:val="00E75F4A"/>
    <w:rsid w:val="00E765AA"/>
    <w:rsid w:val="00E76956"/>
    <w:rsid w:val="00E76A36"/>
    <w:rsid w:val="00E76CC5"/>
    <w:rsid w:val="00E76DC6"/>
    <w:rsid w:val="00E76E43"/>
    <w:rsid w:val="00E7753F"/>
    <w:rsid w:val="00E777AF"/>
    <w:rsid w:val="00E77B32"/>
    <w:rsid w:val="00E77CC2"/>
    <w:rsid w:val="00E77F4F"/>
    <w:rsid w:val="00E80476"/>
    <w:rsid w:val="00E804AF"/>
    <w:rsid w:val="00E807F2"/>
    <w:rsid w:val="00E80DB9"/>
    <w:rsid w:val="00E80DC9"/>
    <w:rsid w:val="00E813B4"/>
    <w:rsid w:val="00E81551"/>
    <w:rsid w:val="00E81603"/>
    <w:rsid w:val="00E818D5"/>
    <w:rsid w:val="00E819EA"/>
    <w:rsid w:val="00E8241C"/>
    <w:rsid w:val="00E82BF2"/>
    <w:rsid w:val="00E83260"/>
    <w:rsid w:val="00E83414"/>
    <w:rsid w:val="00E834E6"/>
    <w:rsid w:val="00E83B4A"/>
    <w:rsid w:val="00E83E8A"/>
    <w:rsid w:val="00E83F61"/>
    <w:rsid w:val="00E84023"/>
    <w:rsid w:val="00E840B6"/>
    <w:rsid w:val="00E845D4"/>
    <w:rsid w:val="00E8461D"/>
    <w:rsid w:val="00E8481B"/>
    <w:rsid w:val="00E850FB"/>
    <w:rsid w:val="00E8520A"/>
    <w:rsid w:val="00E85216"/>
    <w:rsid w:val="00E85428"/>
    <w:rsid w:val="00E854EF"/>
    <w:rsid w:val="00E8552D"/>
    <w:rsid w:val="00E855DF"/>
    <w:rsid w:val="00E85A42"/>
    <w:rsid w:val="00E85C1E"/>
    <w:rsid w:val="00E85CFE"/>
    <w:rsid w:val="00E86392"/>
    <w:rsid w:val="00E86656"/>
    <w:rsid w:val="00E87201"/>
    <w:rsid w:val="00E8794E"/>
    <w:rsid w:val="00E87F44"/>
    <w:rsid w:val="00E904A8"/>
    <w:rsid w:val="00E904AD"/>
    <w:rsid w:val="00E90FC1"/>
    <w:rsid w:val="00E91008"/>
    <w:rsid w:val="00E91252"/>
    <w:rsid w:val="00E91643"/>
    <w:rsid w:val="00E917B9"/>
    <w:rsid w:val="00E91AB2"/>
    <w:rsid w:val="00E91D17"/>
    <w:rsid w:val="00E92449"/>
    <w:rsid w:val="00E92837"/>
    <w:rsid w:val="00E92BD6"/>
    <w:rsid w:val="00E92BE2"/>
    <w:rsid w:val="00E92C1A"/>
    <w:rsid w:val="00E93C6B"/>
    <w:rsid w:val="00E93FAF"/>
    <w:rsid w:val="00E93FC0"/>
    <w:rsid w:val="00E942BC"/>
    <w:rsid w:val="00E9450C"/>
    <w:rsid w:val="00E9477A"/>
    <w:rsid w:val="00E94F13"/>
    <w:rsid w:val="00E94F3F"/>
    <w:rsid w:val="00E95172"/>
    <w:rsid w:val="00E951B8"/>
    <w:rsid w:val="00E951F2"/>
    <w:rsid w:val="00E95466"/>
    <w:rsid w:val="00E95C48"/>
    <w:rsid w:val="00E967D7"/>
    <w:rsid w:val="00E96991"/>
    <w:rsid w:val="00E969D5"/>
    <w:rsid w:val="00E971DC"/>
    <w:rsid w:val="00E97C61"/>
    <w:rsid w:val="00E97EAD"/>
    <w:rsid w:val="00E97F4C"/>
    <w:rsid w:val="00E97FE6"/>
    <w:rsid w:val="00EA0006"/>
    <w:rsid w:val="00EA063F"/>
    <w:rsid w:val="00EA080D"/>
    <w:rsid w:val="00EA093B"/>
    <w:rsid w:val="00EA0DBF"/>
    <w:rsid w:val="00EA163F"/>
    <w:rsid w:val="00EA1E59"/>
    <w:rsid w:val="00EA2108"/>
    <w:rsid w:val="00EA228C"/>
    <w:rsid w:val="00EA2B97"/>
    <w:rsid w:val="00EA2D84"/>
    <w:rsid w:val="00EA33D3"/>
    <w:rsid w:val="00EA3843"/>
    <w:rsid w:val="00EA38BE"/>
    <w:rsid w:val="00EA3AAB"/>
    <w:rsid w:val="00EA4077"/>
    <w:rsid w:val="00EA50EB"/>
    <w:rsid w:val="00EA5B94"/>
    <w:rsid w:val="00EA5CB4"/>
    <w:rsid w:val="00EA5DA9"/>
    <w:rsid w:val="00EA61BB"/>
    <w:rsid w:val="00EA64E6"/>
    <w:rsid w:val="00EA6595"/>
    <w:rsid w:val="00EA6CB8"/>
    <w:rsid w:val="00EA6FBB"/>
    <w:rsid w:val="00EA70A1"/>
    <w:rsid w:val="00EA75DB"/>
    <w:rsid w:val="00EA782D"/>
    <w:rsid w:val="00EA7949"/>
    <w:rsid w:val="00EB0201"/>
    <w:rsid w:val="00EB075B"/>
    <w:rsid w:val="00EB098D"/>
    <w:rsid w:val="00EB0F44"/>
    <w:rsid w:val="00EB10AB"/>
    <w:rsid w:val="00EB1417"/>
    <w:rsid w:val="00EB2298"/>
    <w:rsid w:val="00EB2863"/>
    <w:rsid w:val="00EB29E5"/>
    <w:rsid w:val="00EB2A79"/>
    <w:rsid w:val="00EB2C3E"/>
    <w:rsid w:val="00EB30B6"/>
    <w:rsid w:val="00EB32FD"/>
    <w:rsid w:val="00EB36C9"/>
    <w:rsid w:val="00EB388C"/>
    <w:rsid w:val="00EB3BF7"/>
    <w:rsid w:val="00EB4633"/>
    <w:rsid w:val="00EB4779"/>
    <w:rsid w:val="00EB52DD"/>
    <w:rsid w:val="00EB5CA2"/>
    <w:rsid w:val="00EB6063"/>
    <w:rsid w:val="00EB62C7"/>
    <w:rsid w:val="00EB644B"/>
    <w:rsid w:val="00EB67F7"/>
    <w:rsid w:val="00EB69EB"/>
    <w:rsid w:val="00EB6A1A"/>
    <w:rsid w:val="00EB6D5D"/>
    <w:rsid w:val="00EB6EE8"/>
    <w:rsid w:val="00EB7299"/>
    <w:rsid w:val="00EB72FB"/>
    <w:rsid w:val="00EB73CC"/>
    <w:rsid w:val="00EB79EC"/>
    <w:rsid w:val="00EB7C14"/>
    <w:rsid w:val="00EC0315"/>
    <w:rsid w:val="00EC061B"/>
    <w:rsid w:val="00EC0D4E"/>
    <w:rsid w:val="00EC14AC"/>
    <w:rsid w:val="00EC16E0"/>
    <w:rsid w:val="00EC1BBB"/>
    <w:rsid w:val="00EC220F"/>
    <w:rsid w:val="00EC2325"/>
    <w:rsid w:val="00EC237D"/>
    <w:rsid w:val="00EC248B"/>
    <w:rsid w:val="00EC2DD9"/>
    <w:rsid w:val="00EC321D"/>
    <w:rsid w:val="00EC342E"/>
    <w:rsid w:val="00EC3443"/>
    <w:rsid w:val="00EC3853"/>
    <w:rsid w:val="00EC3C50"/>
    <w:rsid w:val="00EC3D39"/>
    <w:rsid w:val="00EC4B63"/>
    <w:rsid w:val="00EC4BB3"/>
    <w:rsid w:val="00EC4DD0"/>
    <w:rsid w:val="00EC54B1"/>
    <w:rsid w:val="00EC5554"/>
    <w:rsid w:val="00EC6389"/>
    <w:rsid w:val="00EC6BE7"/>
    <w:rsid w:val="00EC6CE1"/>
    <w:rsid w:val="00EC6DF8"/>
    <w:rsid w:val="00EC713E"/>
    <w:rsid w:val="00EC715E"/>
    <w:rsid w:val="00EC7562"/>
    <w:rsid w:val="00EC75BF"/>
    <w:rsid w:val="00EC7AEF"/>
    <w:rsid w:val="00EC7BD5"/>
    <w:rsid w:val="00EC7E66"/>
    <w:rsid w:val="00ED0068"/>
    <w:rsid w:val="00ED011A"/>
    <w:rsid w:val="00ED0668"/>
    <w:rsid w:val="00ED0C5B"/>
    <w:rsid w:val="00ED0DF1"/>
    <w:rsid w:val="00ED0F81"/>
    <w:rsid w:val="00ED114F"/>
    <w:rsid w:val="00ED122D"/>
    <w:rsid w:val="00ED16D6"/>
    <w:rsid w:val="00ED242F"/>
    <w:rsid w:val="00ED28EF"/>
    <w:rsid w:val="00ED2AF4"/>
    <w:rsid w:val="00ED2C1F"/>
    <w:rsid w:val="00ED2CDC"/>
    <w:rsid w:val="00ED35F9"/>
    <w:rsid w:val="00ED38E7"/>
    <w:rsid w:val="00ED397A"/>
    <w:rsid w:val="00ED3A56"/>
    <w:rsid w:val="00ED3E1F"/>
    <w:rsid w:val="00ED4165"/>
    <w:rsid w:val="00ED57E6"/>
    <w:rsid w:val="00ED5819"/>
    <w:rsid w:val="00ED5FAF"/>
    <w:rsid w:val="00ED6464"/>
    <w:rsid w:val="00ED7138"/>
    <w:rsid w:val="00ED77AB"/>
    <w:rsid w:val="00ED7CC9"/>
    <w:rsid w:val="00EE03BD"/>
    <w:rsid w:val="00EE04F4"/>
    <w:rsid w:val="00EE05AF"/>
    <w:rsid w:val="00EE05B2"/>
    <w:rsid w:val="00EE09F5"/>
    <w:rsid w:val="00EE0D41"/>
    <w:rsid w:val="00EE123A"/>
    <w:rsid w:val="00EE1306"/>
    <w:rsid w:val="00EE141C"/>
    <w:rsid w:val="00EE16E3"/>
    <w:rsid w:val="00EE199D"/>
    <w:rsid w:val="00EE216E"/>
    <w:rsid w:val="00EE22B3"/>
    <w:rsid w:val="00EE2615"/>
    <w:rsid w:val="00EE261B"/>
    <w:rsid w:val="00EE2A90"/>
    <w:rsid w:val="00EE2B16"/>
    <w:rsid w:val="00EE2D13"/>
    <w:rsid w:val="00EE3136"/>
    <w:rsid w:val="00EE342F"/>
    <w:rsid w:val="00EE34C3"/>
    <w:rsid w:val="00EE368E"/>
    <w:rsid w:val="00EE3740"/>
    <w:rsid w:val="00EE379F"/>
    <w:rsid w:val="00EE3B34"/>
    <w:rsid w:val="00EE3FDD"/>
    <w:rsid w:val="00EE4EAB"/>
    <w:rsid w:val="00EE4FA3"/>
    <w:rsid w:val="00EE5041"/>
    <w:rsid w:val="00EE54EE"/>
    <w:rsid w:val="00EE56D2"/>
    <w:rsid w:val="00EE5D11"/>
    <w:rsid w:val="00EE5DF7"/>
    <w:rsid w:val="00EE604E"/>
    <w:rsid w:val="00EE6C48"/>
    <w:rsid w:val="00EE6DA6"/>
    <w:rsid w:val="00EE6E07"/>
    <w:rsid w:val="00EE71A5"/>
    <w:rsid w:val="00EE752F"/>
    <w:rsid w:val="00EE7575"/>
    <w:rsid w:val="00EE7CEB"/>
    <w:rsid w:val="00EF0090"/>
    <w:rsid w:val="00EF0E2C"/>
    <w:rsid w:val="00EF15BA"/>
    <w:rsid w:val="00EF18E7"/>
    <w:rsid w:val="00EF2858"/>
    <w:rsid w:val="00EF29CB"/>
    <w:rsid w:val="00EF2D26"/>
    <w:rsid w:val="00EF2ECE"/>
    <w:rsid w:val="00EF2FA2"/>
    <w:rsid w:val="00EF348D"/>
    <w:rsid w:val="00EF352F"/>
    <w:rsid w:val="00EF3D45"/>
    <w:rsid w:val="00EF4030"/>
    <w:rsid w:val="00EF4259"/>
    <w:rsid w:val="00EF454E"/>
    <w:rsid w:val="00EF4753"/>
    <w:rsid w:val="00EF4794"/>
    <w:rsid w:val="00EF4853"/>
    <w:rsid w:val="00EF4E4D"/>
    <w:rsid w:val="00EF651E"/>
    <w:rsid w:val="00EF695A"/>
    <w:rsid w:val="00EF69D6"/>
    <w:rsid w:val="00EF6BC9"/>
    <w:rsid w:val="00EF6C9F"/>
    <w:rsid w:val="00EF7087"/>
    <w:rsid w:val="00EF7263"/>
    <w:rsid w:val="00EF72C6"/>
    <w:rsid w:val="00EF7CB8"/>
    <w:rsid w:val="00EF7E4E"/>
    <w:rsid w:val="00F004FE"/>
    <w:rsid w:val="00F005F4"/>
    <w:rsid w:val="00F00F46"/>
    <w:rsid w:val="00F01946"/>
    <w:rsid w:val="00F0215D"/>
    <w:rsid w:val="00F02D1C"/>
    <w:rsid w:val="00F03423"/>
    <w:rsid w:val="00F0355E"/>
    <w:rsid w:val="00F03C56"/>
    <w:rsid w:val="00F04341"/>
    <w:rsid w:val="00F047CA"/>
    <w:rsid w:val="00F04BAE"/>
    <w:rsid w:val="00F04BBD"/>
    <w:rsid w:val="00F052B0"/>
    <w:rsid w:val="00F0574E"/>
    <w:rsid w:val="00F057C8"/>
    <w:rsid w:val="00F05D43"/>
    <w:rsid w:val="00F063E0"/>
    <w:rsid w:val="00F0663D"/>
    <w:rsid w:val="00F06885"/>
    <w:rsid w:val="00F07483"/>
    <w:rsid w:val="00F07BFD"/>
    <w:rsid w:val="00F10124"/>
    <w:rsid w:val="00F10386"/>
    <w:rsid w:val="00F10B0C"/>
    <w:rsid w:val="00F111BD"/>
    <w:rsid w:val="00F11724"/>
    <w:rsid w:val="00F11B78"/>
    <w:rsid w:val="00F11D34"/>
    <w:rsid w:val="00F126AC"/>
    <w:rsid w:val="00F129AC"/>
    <w:rsid w:val="00F129CA"/>
    <w:rsid w:val="00F1326B"/>
    <w:rsid w:val="00F13293"/>
    <w:rsid w:val="00F13D6B"/>
    <w:rsid w:val="00F140F2"/>
    <w:rsid w:val="00F14176"/>
    <w:rsid w:val="00F142EA"/>
    <w:rsid w:val="00F144F2"/>
    <w:rsid w:val="00F14537"/>
    <w:rsid w:val="00F146C4"/>
    <w:rsid w:val="00F14722"/>
    <w:rsid w:val="00F15377"/>
    <w:rsid w:val="00F15BC0"/>
    <w:rsid w:val="00F15E59"/>
    <w:rsid w:val="00F15EBD"/>
    <w:rsid w:val="00F16068"/>
    <w:rsid w:val="00F16108"/>
    <w:rsid w:val="00F1688C"/>
    <w:rsid w:val="00F16B2D"/>
    <w:rsid w:val="00F16BC6"/>
    <w:rsid w:val="00F1709B"/>
    <w:rsid w:val="00F170BB"/>
    <w:rsid w:val="00F17B6B"/>
    <w:rsid w:val="00F17EEB"/>
    <w:rsid w:val="00F20408"/>
    <w:rsid w:val="00F20E5F"/>
    <w:rsid w:val="00F21019"/>
    <w:rsid w:val="00F210CF"/>
    <w:rsid w:val="00F2134C"/>
    <w:rsid w:val="00F214E2"/>
    <w:rsid w:val="00F215C4"/>
    <w:rsid w:val="00F21AF5"/>
    <w:rsid w:val="00F21D63"/>
    <w:rsid w:val="00F2252F"/>
    <w:rsid w:val="00F22F74"/>
    <w:rsid w:val="00F2331D"/>
    <w:rsid w:val="00F23493"/>
    <w:rsid w:val="00F2373E"/>
    <w:rsid w:val="00F23ABA"/>
    <w:rsid w:val="00F23CDF"/>
    <w:rsid w:val="00F2483B"/>
    <w:rsid w:val="00F24902"/>
    <w:rsid w:val="00F24B45"/>
    <w:rsid w:val="00F24B78"/>
    <w:rsid w:val="00F24C79"/>
    <w:rsid w:val="00F2555A"/>
    <w:rsid w:val="00F25843"/>
    <w:rsid w:val="00F26007"/>
    <w:rsid w:val="00F26671"/>
    <w:rsid w:val="00F26BD1"/>
    <w:rsid w:val="00F26CEE"/>
    <w:rsid w:val="00F27098"/>
    <w:rsid w:val="00F2746B"/>
    <w:rsid w:val="00F278D5"/>
    <w:rsid w:val="00F30047"/>
    <w:rsid w:val="00F3010A"/>
    <w:rsid w:val="00F3019F"/>
    <w:rsid w:val="00F30411"/>
    <w:rsid w:val="00F30DC3"/>
    <w:rsid w:val="00F30E6F"/>
    <w:rsid w:val="00F31765"/>
    <w:rsid w:val="00F319D6"/>
    <w:rsid w:val="00F31D58"/>
    <w:rsid w:val="00F32597"/>
    <w:rsid w:val="00F32B27"/>
    <w:rsid w:val="00F32C49"/>
    <w:rsid w:val="00F33440"/>
    <w:rsid w:val="00F33442"/>
    <w:rsid w:val="00F338A6"/>
    <w:rsid w:val="00F33B36"/>
    <w:rsid w:val="00F340B4"/>
    <w:rsid w:val="00F3410F"/>
    <w:rsid w:val="00F34219"/>
    <w:rsid w:val="00F348A5"/>
    <w:rsid w:val="00F348E0"/>
    <w:rsid w:val="00F35083"/>
    <w:rsid w:val="00F351E0"/>
    <w:rsid w:val="00F3542C"/>
    <w:rsid w:val="00F355C4"/>
    <w:rsid w:val="00F35B95"/>
    <w:rsid w:val="00F35F1D"/>
    <w:rsid w:val="00F36156"/>
    <w:rsid w:val="00F364E5"/>
    <w:rsid w:val="00F36649"/>
    <w:rsid w:val="00F3672A"/>
    <w:rsid w:val="00F36FBD"/>
    <w:rsid w:val="00F37110"/>
    <w:rsid w:val="00F3716E"/>
    <w:rsid w:val="00F4003E"/>
    <w:rsid w:val="00F40197"/>
    <w:rsid w:val="00F40244"/>
    <w:rsid w:val="00F40391"/>
    <w:rsid w:val="00F40AA8"/>
    <w:rsid w:val="00F40BE8"/>
    <w:rsid w:val="00F40C22"/>
    <w:rsid w:val="00F40C70"/>
    <w:rsid w:val="00F40FD7"/>
    <w:rsid w:val="00F41492"/>
    <w:rsid w:val="00F416F2"/>
    <w:rsid w:val="00F41789"/>
    <w:rsid w:val="00F41A3F"/>
    <w:rsid w:val="00F420C5"/>
    <w:rsid w:val="00F422F2"/>
    <w:rsid w:val="00F4283F"/>
    <w:rsid w:val="00F42A0E"/>
    <w:rsid w:val="00F42C3A"/>
    <w:rsid w:val="00F43099"/>
    <w:rsid w:val="00F433AF"/>
    <w:rsid w:val="00F436EA"/>
    <w:rsid w:val="00F43770"/>
    <w:rsid w:val="00F439D6"/>
    <w:rsid w:val="00F43C4A"/>
    <w:rsid w:val="00F43F03"/>
    <w:rsid w:val="00F440D7"/>
    <w:rsid w:val="00F44153"/>
    <w:rsid w:val="00F4463E"/>
    <w:rsid w:val="00F44830"/>
    <w:rsid w:val="00F44A4E"/>
    <w:rsid w:val="00F44DA1"/>
    <w:rsid w:val="00F45571"/>
    <w:rsid w:val="00F45920"/>
    <w:rsid w:val="00F45DA9"/>
    <w:rsid w:val="00F45F02"/>
    <w:rsid w:val="00F4626B"/>
    <w:rsid w:val="00F462C5"/>
    <w:rsid w:val="00F469E4"/>
    <w:rsid w:val="00F46BE0"/>
    <w:rsid w:val="00F46FA3"/>
    <w:rsid w:val="00F4713B"/>
    <w:rsid w:val="00F474AB"/>
    <w:rsid w:val="00F4750D"/>
    <w:rsid w:val="00F47733"/>
    <w:rsid w:val="00F477A6"/>
    <w:rsid w:val="00F506A3"/>
    <w:rsid w:val="00F508B4"/>
    <w:rsid w:val="00F50CAA"/>
    <w:rsid w:val="00F50D64"/>
    <w:rsid w:val="00F50D9A"/>
    <w:rsid w:val="00F510DA"/>
    <w:rsid w:val="00F516E0"/>
    <w:rsid w:val="00F5171A"/>
    <w:rsid w:val="00F51732"/>
    <w:rsid w:val="00F51F3C"/>
    <w:rsid w:val="00F52017"/>
    <w:rsid w:val="00F520AC"/>
    <w:rsid w:val="00F52297"/>
    <w:rsid w:val="00F5267E"/>
    <w:rsid w:val="00F52E71"/>
    <w:rsid w:val="00F5356B"/>
    <w:rsid w:val="00F54368"/>
    <w:rsid w:val="00F546AF"/>
    <w:rsid w:val="00F546DF"/>
    <w:rsid w:val="00F549B8"/>
    <w:rsid w:val="00F54B3D"/>
    <w:rsid w:val="00F54B48"/>
    <w:rsid w:val="00F5543C"/>
    <w:rsid w:val="00F5563B"/>
    <w:rsid w:val="00F5579E"/>
    <w:rsid w:val="00F559ED"/>
    <w:rsid w:val="00F55B11"/>
    <w:rsid w:val="00F55C8D"/>
    <w:rsid w:val="00F55D82"/>
    <w:rsid w:val="00F55DC5"/>
    <w:rsid w:val="00F55E7B"/>
    <w:rsid w:val="00F56005"/>
    <w:rsid w:val="00F570D4"/>
    <w:rsid w:val="00F571D4"/>
    <w:rsid w:val="00F571FF"/>
    <w:rsid w:val="00F57AB9"/>
    <w:rsid w:val="00F57D16"/>
    <w:rsid w:val="00F604AC"/>
    <w:rsid w:val="00F6062C"/>
    <w:rsid w:val="00F60B10"/>
    <w:rsid w:val="00F60F59"/>
    <w:rsid w:val="00F60FB6"/>
    <w:rsid w:val="00F6114B"/>
    <w:rsid w:val="00F61989"/>
    <w:rsid w:val="00F61C02"/>
    <w:rsid w:val="00F62083"/>
    <w:rsid w:val="00F62479"/>
    <w:rsid w:val="00F62550"/>
    <w:rsid w:val="00F627A6"/>
    <w:rsid w:val="00F62DC1"/>
    <w:rsid w:val="00F635BF"/>
    <w:rsid w:val="00F63607"/>
    <w:rsid w:val="00F6367A"/>
    <w:rsid w:val="00F637AB"/>
    <w:rsid w:val="00F63B83"/>
    <w:rsid w:val="00F63E2D"/>
    <w:rsid w:val="00F64653"/>
    <w:rsid w:val="00F64759"/>
    <w:rsid w:val="00F65129"/>
    <w:rsid w:val="00F6513B"/>
    <w:rsid w:val="00F6522B"/>
    <w:rsid w:val="00F65245"/>
    <w:rsid w:val="00F65A05"/>
    <w:rsid w:val="00F65DC2"/>
    <w:rsid w:val="00F65F46"/>
    <w:rsid w:val="00F660A4"/>
    <w:rsid w:val="00F660F7"/>
    <w:rsid w:val="00F663C0"/>
    <w:rsid w:val="00F66681"/>
    <w:rsid w:val="00F668B9"/>
    <w:rsid w:val="00F668EB"/>
    <w:rsid w:val="00F6695F"/>
    <w:rsid w:val="00F669D4"/>
    <w:rsid w:val="00F669E3"/>
    <w:rsid w:val="00F66A6D"/>
    <w:rsid w:val="00F66BF6"/>
    <w:rsid w:val="00F66DF2"/>
    <w:rsid w:val="00F6770E"/>
    <w:rsid w:val="00F67DAA"/>
    <w:rsid w:val="00F67FB1"/>
    <w:rsid w:val="00F701B9"/>
    <w:rsid w:val="00F70830"/>
    <w:rsid w:val="00F7086C"/>
    <w:rsid w:val="00F709CA"/>
    <w:rsid w:val="00F70A86"/>
    <w:rsid w:val="00F70B7A"/>
    <w:rsid w:val="00F71ADD"/>
    <w:rsid w:val="00F71D2D"/>
    <w:rsid w:val="00F72012"/>
    <w:rsid w:val="00F7225F"/>
    <w:rsid w:val="00F722DB"/>
    <w:rsid w:val="00F725A8"/>
    <w:rsid w:val="00F7263F"/>
    <w:rsid w:val="00F7279F"/>
    <w:rsid w:val="00F731FC"/>
    <w:rsid w:val="00F733F9"/>
    <w:rsid w:val="00F73758"/>
    <w:rsid w:val="00F7396B"/>
    <w:rsid w:val="00F74314"/>
    <w:rsid w:val="00F74759"/>
    <w:rsid w:val="00F74903"/>
    <w:rsid w:val="00F749EC"/>
    <w:rsid w:val="00F7580A"/>
    <w:rsid w:val="00F75E2A"/>
    <w:rsid w:val="00F76167"/>
    <w:rsid w:val="00F764A2"/>
    <w:rsid w:val="00F76629"/>
    <w:rsid w:val="00F76A49"/>
    <w:rsid w:val="00F76E5F"/>
    <w:rsid w:val="00F76EA7"/>
    <w:rsid w:val="00F778E6"/>
    <w:rsid w:val="00F77B5A"/>
    <w:rsid w:val="00F77F22"/>
    <w:rsid w:val="00F8031C"/>
    <w:rsid w:val="00F807BE"/>
    <w:rsid w:val="00F807F8"/>
    <w:rsid w:val="00F80AB4"/>
    <w:rsid w:val="00F81145"/>
    <w:rsid w:val="00F81D2F"/>
    <w:rsid w:val="00F81D6F"/>
    <w:rsid w:val="00F82206"/>
    <w:rsid w:val="00F8229F"/>
    <w:rsid w:val="00F8264B"/>
    <w:rsid w:val="00F83FFA"/>
    <w:rsid w:val="00F84064"/>
    <w:rsid w:val="00F8431A"/>
    <w:rsid w:val="00F8459E"/>
    <w:rsid w:val="00F845F5"/>
    <w:rsid w:val="00F8475B"/>
    <w:rsid w:val="00F84850"/>
    <w:rsid w:val="00F84CF3"/>
    <w:rsid w:val="00F84EF4"/>
    <w:rsid w:val="00F855FA"/>
    <w:rsid w:val="00F85890"/>
    <w:rsid w:val="00F85AC2"/>
    <w:rsid w:val="00F85B12"/>
    <w:rsid w:val="00F85EAB"/>
    <w:rsid w:val="00F86264"/>
    <w:rsid w:val="00F862F7"/>
    <w:rsid w:val="00F867A3"/>
    <w:rsid w:val="00F86A0C"/>
    <w:rsid w:val="00F86DFF"/>
    <w:rsid w:val="00F86FBF"/>
    <w:rsid w:val="00F8718A"/>
    <w:rsid w:val="00F874B9"/>
    <w:rsid w:val="00F8750C"/>
    <w:rsid w:val="00F87550"/>
    <w:rsid w:val="00F8767C"/>
    <w:rsid w:val="00F87755"/>
    <w:rsid w:val="00F87AEC"/>
    <w:rsid w:val="00F9011A"/>
    <w:rsid w:val="00F901B3"/>
    <w:rsid w:val="00F90249"/>
    <w:rsid w:val="00F90B0F"/>
    <w:rsid w:val="00F90E78"/>
    <w:rsid w:val="00F9101F"/>
    <w:rsid w:val="00F91285"/>
    <w:rsid w:val="00F913FB"/>
    <w:rsid w:val="00F9149F"/>
    <w:rsid w:val="00F91CEF"/>
    <w:rsid w:val="00F930F4"/>
    <w:rsid w:val="00F9311B"/>
    <w:rsid w:val="00F93BBE"/>
    <w:rsid w:val="00F94482"/>
    <w:rsid w:val="00F945DF"/>
    <w:rsid w:val="00F9462B"/>
    <w:rsid w:val="00F94946"/>
    <w:rsid w:val="00F95776"/>
    <w:rsid w:val="00F95AC0"/>
    <w:rsid w:val="00F960E9"/>
    <w:rsid w:val="00F9629F"/>
    <w:rsid w:val="00F9640F"/>
    <w:rsid w:val="00F96782"/>
    <w:rsid w:val="00F96F9E"/>
    <w:rsid w:val="00F97266"/>
    <w:rsid w:val="00F973C2"/>
    <w:rsid w:val="00F976BA"/>
    <w:rsid w:val="00F97833"/>
    <w:rsid w:val="00FA012A"/>
    <w:rsid w:val="00FA01A1"/>
    <w:rsid w:val="00FA0275"/>
    <w:rsid w:val="00FA0DD1"/>
    <w:rsid w:val="00FA14AB"/>
    <w:rsid w:val="00FA1CAC"/>
    <w:rsid w:val="00FA23C5"/>
    <w:rsid w:val="00FA26A8"/>
    <w:rsid w:val="00FA28B4"/>
    <w:rsid w:val="00FA3072"/>
    <w:rsid w:val="00FA324D"/>
    <w:rsid w:val="00FA32AD"/>
    <w:rsid w:val="00FA365D"/>
    <w:rsid w:val="00FA36E3"/>
    <w:rsid w:val="00FA382E"/>
    <w:rsid w:val="00FA3E0E"/>
    <w:rsid w:val="00FA4965"/>
    <w:rsid w:val="00FA4BDB"/>
    <w:rsid w:val="00FA5012"/>
    <w:rsid w:val="00FA514F"/>
    <w:rsid w:val="00FA57DF"/>
    <w:rsid w:val="00FA5C0A"/>
    <w:rsid w:val="00FA5DC5"/>
    <w:rsid w:val="00FA5F9E"/>
    <w:rsid w:val="00FA65A1"/>
    <w:rsid w:val="00FA66A1"/>
    <w:rsid w:val="00FA6A14"/>
    <w:rsid w:val="00FA6B0E"/>
    <w:rsid w:val="00FA6EA7"/>
    <w:rsid w:val="00FA717B"/>
    <w:rsid w:val="00FA7213"/>
    <w:rsid w:val="00FA72B0"/>
    <w:rsid w:val="00FA7D38"/>
    <w:rsid w:val="00FA7D5A"/>
    <w:rsid w:val="00FA7EEE"/>
    <w:rsid w:val="00FB0133"/>
    <w:rsid w:val="00FB0151"/>
    <w:rsid w:val="00FB0185"/>
    <w:rsid w:val="00FB0AA4"/>
    <w:rsid w:val="00FB11EE"/>
    <w:rsid w:val="00FB1324"/>
    <w:rsid w:val="00FB20F8"/>
    <w:rsid w:val="00FB247F"/>
    <w:rsid w:val="00FB2BD5"/>
    <w:rsid w:val="00FB2CEF"/>
    <w:rsid w:val="00FB2E23"/>
    <w:rsid w:val="00FB2F96"/>
    <w:rsid w:val="00FB30F4"/>
    <w:rsid w:val="00FB3685"/>
    <w:rsid w:val="00FB38B8"/>
    <w:rsid w:val="00FB3FDC"/>
    <w:rsid w:val="00FB40AD"/>
    <w:rsid w:val="00FB4554"/>
    <w:rsid w:val="00FB464A"/>
    <w:rsid w:val="00FB46C4"/>
    <w:rsid w:val="00FB4808"/>
    <w:rsid w:val="00FB4DA8"/>
    <w:rsid w:val="00FB53DB"/>
    <w:rsid w:val="00FB5CD4"/>
    <w:rsid w:val="00FB7211"/>
    <w:rsid w:val="00FB7A42"/>
    <w:rsid w:val="00FB7A94"/>
    <w:rsid w:val="00FB7F8E"/>
    <w:rsid w:val="00FC003E"/>
    <w:rsid w:val="00FC0179"/>
    <w:rsid w:val="00FC0315"/>
    <w:rsid w:val="00FC0CB0"/>
    <w:rsid w:val="00FC0E66"/>
    <w:rsid w:val="00FC11C8"/>
    <w:rsid w:val="00FC14AD"/>
    <w:rsid w:val="00FC1A82"/>
    <w:rsid w:val="00FC260A"/>
    <w:rsid w:val="00FC2662"/>
    <w:rsid w:val="00FC2B9C"/>
    <w:rsid w:val="00FC3023"/>
    <w:rsid w:val="00FC3089"/>
    <w:rsid w:val="00FC3417"/>
    <w:rsid w:val="00FC3C91"/>
    <w:rsid w:val="00FC3F73"/>
    <w:rsid w:val="00FC4318"/>
    <w:rsid w:val="00FC4592"/>
    <w:rsid w:val="00FC48DE"/>
    <w:rsid w:val="00FC4FBA"/>
    <w:rsid w:val="00FC50CB"/>
    <w:rsid w:val="00FC54A6"/>
    <w:rsid w:val="00FC5AB3"/>
    <w:rsid w:val="00FC5BCD"/>
    <w:rsid w:val="00FC5F34"/>
    <w:rsid w:val="00FC5F56"/>
    <w:rsid w:val="00FC61F0"/>
    <w:rsid w:val="00FC6357"/>
    <w:rsid w:val="00FC6BEA"/>
    <w:rsid w:val="00FC74C8"/>
    <w:rsid w:val="00FC7605"/>
    <w:rsid w:val="00FC771F"/>
    <w:rsid w:val="00FC7736"/>
    <w:rsid w:val="00FC7760"/>
    <w:rsid w:val="00FC79AB"/>
    <w:rsid w:val="00FC7A36"/>
    <w:rsid w:val="00FC7E21"/>
    <w:rsid w:val="00FD0105"/>
    <w:rsid w:val="00FD010B"/>
    <w:rsid w:val="00FD0223"/>
    <w:rsid w:val="00FD0731"/>
    <w:rsid w:val="00FD0EAE"/>
    <w:rsid w:val="00FD0FEA"/>
    <w:rsid w:val="00FD0FFF"/>
    <w:rsid w:val="00FD105C"/>
    <w:rsid w:val="00FD1364"/>
    <w:rsid w:val="00FD1550"/>
    <w:rsid w:val="00FD156D"/>
    <w:rsid w:val="00FD164C"/>
    <w:rsid w:val="00FD1C55"/>
    <w:rsid w:val="00FD220E"/>
    <w:rsid w:val="00FD27A0"/>
    <w:rsid w:val="00FD28F7"/>
    <w:rsid w:val="00FD28FF"/>
    <w:rsid w:val="00FD2CBB"/>
    <w:rsid w:val="00FD34BA"/>
    <w:rsid w:val="00FD37D4"/>
    <w:rsid w:val="00FD3A4F"/>
    <w:rsid w:val="00FD3B0C"/>
    <w:rsid w:val="00FD4158"/>
    <w:rsid w:val="00FD5560"/>
    <w:rsid w:val="00FD5657"/>
    <w:rsid w:val="00FD58D6"/>
    <w:rsid w:val="00FD5A69"/>
    <w:rsid w:val="00FD5CC3"/>
    <w:rsid w:val="00FD6008"/>
    <w:rsid w:val="00FD6115"/>
    <w:rsid w:val="00FD6136"/>
    <w:rsid w:val="00FD62BF"/>
    <w:rsid w:val="00FD62CF"/>
    <w:rsid w:val="00FD704E"/>
    <w:rsid w:val="00FD7093"/>
    <w:rsid w:val="00FD75DA"/>
    <w:rsid w:val="00FD7600"/>
    <w:rsid w:val="00FD7B7C"/>
    <w:rsid w:val="00FD7C89"/>
    <w:rsid w:val="00FE0247"/>
    <w:rsid w:val="00FE03C2"/>
    <w:rsid w:val="00FE03E5"/>
    <w:rsid w:val="00FE0457"/>
    <w:rsid w:val="00FE04DD"/>
    <w:rsid w:val="00FE0591"/>
    <w:rsid w:val="00FE0623"/>
    <w:rsid w:val="00FE07E0"/>
    <w:rsid w:val="00FE091B"/>
    <w:rsid w:val="00FE0D23"/>
    <w:rsid w:val="00FE13DF"/>
    <w:rsid w:val="00FE1456"/>
    <w:rsid w:val="00FE1671"/>
    <w:rsid w:val="00FE1807"/>
    <w:rsid w:val="00FE194B"/>
    <w:rsid w:val="00FE198A"/>
    <w:rsid w:val="00FE19AD"/>
    <w:rsid w:val="00FE19CF"/>
    <w:rsid w:val="00FE1B13"/>
    <w:rsid w:val="00FE1DB3"/>
    <w:rsid w:val="00FE2293"/>
    <w:rsid w:val="00FE2958"/>
    <w:rsid w:val="00FE2E0E"/>
    <w:rsid w:val="00FE3730"/>
    <w:rsid w:val="00FE3A20"/>
    <w:rsid w:val="00FE3CEB"/>
    <w:rsid w:val="00FE3D6B"/>
    <w:rsid w:val="00FE433B"/>
    <w:rsid w:val="00FE45AA"/>
    <w:rsid w:val="00FE4E1D"/>
    <w:rsid w:val="00FE4F93"/>
    <w:rsid w:val="00FE4FFC"/>
    <w:rsid w:val="00FE527A"/>
    <w:rsid w:val="00FE532A"/>
    <w:rsid w:val="00FE53D2"/>
    <w:rsid w:val="00FE55B5"/>
    <w:rsid w:val="00FE5677"/>
    <w:rsid w:val="00FE5A8D"/>
    <w:rsid w:val="00FE5E47"/>
    <w:rsid w:val="00FE5F5A"/>
    <w:rsid w:val="00FE6325"/>
    <w:rsid w:val="00FE6A6D"/>
    <w:rsid w:val="00FE6BF4"/>
    <w:rsid w:val="00FE752D"/>
    <w:rsid w:val="00FE76EC"/>
    <w:rsid w:val="00FF0967"/>
    <w:rsid w:val="00FF1922"/>
    <w:rsid w:val="00FF1AC3"/>
    <w:rsid w:val="00FF1FF3"/>
    <w:rsid w:val="00FF26CD"/>
    <w:rsid w:val="00FF26DE"/>
    <w:rsid w:val="00FF277B"/>
    <w:rsid w:val="00FF27F3"/>
    <w:rsid w:val="00FF2A28"/>
    <w:rsid w:val="00FF2AE8"/>
    <w:rsid w:val="00FF2C54"/>
    <w:rsid w:val="00FF2F4A"/>
    <w:rsid w:val="00FF31A7"/>
    <w:rsid w:val="00FF358B"/>
    <w:rsid w:val="00FF3AC8"/>
    <w:rsid w:val="00FF3DA2"/>
    <w:rsid w:val="00FF3E85"/>
    <w:rsid w:val="00FF52EA"/>
    <w:rsid w:val="00FF5353"/>
    <w:rsid w:val="00FF552F"/>
    <w:rsid w:val="00FF5CEC"/>
    <w:rsid w:val="00FF5CFD"/>
    <w:rsid w:val="00FF5EBA"/>
    <w:rsid w:val="00FF61B6"/>
    <w:rsid w:val="00FF63F7"/>
    <w:rsid w:val="00FF69EE"/>
    <w:rsid w:val="00FF6B23"/>
    <w:rsid w:val="00FF6B96"/>
    <w:rsid w:val="00FF6E79"/>
    <w:rsid w:val="00FF7231"/>
    <w:rsid w:val="00FF794A"/>
    <w:rsid w:val="00FF79BD"/>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EFE3F"/>
  <w15:docId w15:val="{C53BE989-5A1F-401F-947B-22A65AF0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F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F0278"/>
    <w:pPr>
      <w:keepNext/>
      <w:spacing w:before="240" w:after="60"/>
      <w:outlineLvl w:val="0"/>
    </w:pPr>
    <w:rPr>
      <w:rFonts w:ascii="Calibri Light" w:hAnsi="Calibri Light"/>
      <w:b/>
      <w:bCs/>
      <w:kern w:val="32"/>
      <w:sz w:val="32"/>
      <w:szCs w:val="32"/>
      <w:lang w:eastAsia="en-US"/>
    </w:rPr>
  </w:style>
  <w:style w:type="paragraph" w:styleId="3">
    <w:name w:val="heading 3"/>
    <w:basedOn w:val="a"/>
    <w:link w:val="30"/>
    <w:uiPriority w:val="9"/>
    <w:qFormat/>
    <w:rsid w:val="003F0278"/>
    <w:pPr>
      <w:spacing w:before="100" w:beforeAutospacing="1" w:after="100" w:afterAutospacing="1"/>
      <w:outlineLvl w:val="2"/>
    </w:pPr>
    <w:rPr>
      <w:b/>
      <w:bCs/>
      <w:sz w:val="27"/>
      <w:szCs w:val="27"/>
    </w:rPr>
  </w:style>
  <w:style w:type="paragraph" w:styleId="5">
    <w:name w:val="heading 5"/>
    <w:basedOn w:val="a"/>
    <w:next w:val="a"/>
    <w:link w:val="50"/>
    <w:uiPriority w:val="9"/>
    <w:qFormat/>
    <w:rsid w:val="003F027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278"/>
    <w:rPr>
      <w:rFonts w:ascii="Calibri Light" w:eastAsia="Times New Roman" w:hAnsi="Calibri Light" w:cs="Times New Roman"/>
      <w:b/>
      <w:bCs/>
      <w:kern w:val="32"/>
      <w:sz w:val="32"/>
      <w:szCs w:val="32"/>
    </w:rPr>
  </w:style>
  <w:style w:type="character" w:customStyle="1" w:styleId="30">
    <w:name w:val="Заголовок 3 Знак"/>
    <w:basedOn w:val="a0"/>
    <w:link w:val="3"/>
    <w:uiPriority w:val="9"/>
    <w:rsid w:val="003F0278"/>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3F0278"/>
    <w:rPr>
      <w:rFonts w:ascii="Times New Roman" w:eastAsia="Times New Roman" w:hAnsi="Times New Roman" w:cs="Times New Roman"/>
      <w:b/>
      <w:bCs/>
      <w:i/>
      <w:iCs/>
      <w:sz w:val="26"/>
      <w:szCs w:val="26"/>
    </w:rPr>
  </w:style>
  <w:style w:type="paragraph" w:customStyle="1" w:styleId="ConsPlusNormal">
    <w:name w:val="ConsPlusNormal"/>
    <w:rsid w:val="003F02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11"/>
    <w:qFormat/>
    <w:rsid w:val="003F0278"/>
    <w:pPr>
      <w:jc w:val="center"/>
    </w:pPr>
    <w:rPr>
      <w:b/>
      <w:sz w:val="32"/>
    </w:rPr>
  </w:style>
  <w:style w:type="character" w:customStyle="1" w:styleId="11">
    <w:name w:val="Название Знак1"/>
    <w:basedOn w:val="a0"/>
    <w:link w:val="a3"/>
    <w:rsid w:val="003F0278"/>
    <w:rPr>
      <w:rFonts w:ascii="Times New Roman" w:eastAsia="Times New Roman" w:hAnsi="Times New Roman" w:cs="Times New Roman"/>
      <w:b/>
      <w:sz w:val="32"/>
      <w:szCs w:val="20"/>
      <w:lang w:eastAsia="ru-RU"/>
    </w:rPr>
  </w:style>
  <w:style w:type="paragraph" w:styleId="a4">
    <w:name w:val="Subtitle"/>
    <w:basedOn w:val="a"/>
    <w:link w:val="a5"/>
    <w:qFormat/>
    <w:rsid w:val="003F0278"/>
    <w:pPr>
      <w:jc w:val="center"/>
    </w:pPr>
    <w:rPr>
      <w:sz w:val="32"/>
    </w:rPr>
  </w:style>
  <w:style w:type="character" w:customStyle="1" w:styleId="a5">
    <w:name w:val="Подзаголовок Знак"/>
    <w:basedOn w:val="a0"/>
    <w:link w:val="a4"/>
    <w:rsid w:val="003F0278"/>
    <w:rPr>
      <w:rFonts w:ascii="Times New Roman" w:eastAsia="Times New Roman" w:hAnsi="Times New Roman" w:cs="Times New Roman"/>
      <w:sz w:val="32"/>
      <w:szCs w:val="20"/>
      <w:lang w:eastAsia="ru-RU"/>
    </w:rPr>
  </w:style>
  <w:style w:type="paragraph" w:styleId="2">
    <w:name w:val="Body Text Indent 2"/>
    <w:basedOn w:val="a"/>
    <w:link w:val="20"/>
    <w:uiPriority w:val="99"/>
    <w:rsid w:val="003F0278"/>
    <w:pPr>
      <w:ind w:firstLine="720"/>
      <w:jc w:val="both"/>
    </w:pPr>
    <w:rPr>
      <w:sz w:val="24"/>
    </w:rPr>
  </w:style>
  <w:style w:type="character" w:customStyle="1" w:styleId="20">
    <w:name w:val="Основной текст с отступом 2 Знак"/>
    <w:basedOn w:val="a0"/>
    <w:link w:val="2"/>
    <w:uiPriority w:val="99"/>
    <w:rsid w:val="003F0278"/>
    <w:rPr>
      <w:rFonts w:ascii="Times New Roman" w:eastAsia="Times New Roman" w:hAnsi="Times New Roman" w:cs="Times New Roman"/>
      <w:sz w:val="24"/>
      <w:szCs w:val="20"/>
      <w:lang w:eastAsia="ru-RU"/>
    </w:rPr>
  </w:style>
  <w:style w:type="paragraph" w:styleId="a6">
    <w:name w:val="Plain Text"/>
    <w:basedOn w:val="a"/>
    <w:link w:val="a7"/>
    <w:uiPriority w:val="99"/>
    <w:rsid w:val="003F0278"/>
    <w:rPr>
      <w:rFonts w:ascii="Courier New" w:hAnsi="Courier New"/>
      <w:szCs w:val="24"/>
    </w:rPr>
  </w:style>
  <w:style w:type="character" w:customStyle="1" w:styleId="a7">
    <w:name w:val="Текст Знак"/>
    <w:basedOn w:val="a0"/>
    <w:link w:val="a6"/>
    <w:uiPriority w:val="99"/>
    <w:rsid w:val="003F0278"/>
    <w:rPr>
      <w:rFonts w:ascii="Courier New" w:eastAsia="Times New Roman" w:hAnsi="Courier New" w:cs="Times New Roman"/>
      <w:sz w:val="20"/>
      <w:szCs w:val="24"/>
      <w:lang w:eastAsia="ru-RU"/>
    </w:rPr>
  </w:style>
  <w:style w:type="paragraph" w:customStyle="1" w:styleId="ConsPlusNonformat">
    <w:name w:val="ConsPlusNonformat"/>
    <w:rsid w:val="003F02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02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footer"/>
    <w:basedOn w:val="a"/>
    <w:link w:val="a9"/>
    <w:uiPriority w:val="99"/>
    <w:rsid w:val="003F0278"/>
    <w:pPr>
      <w:tabs>
        <w:tab w:val="center" w:pos="4677"/>
        <w:tab w:val="right" w:pos="9355"/>
      </w:tabs>
    </w:pPr>
  </w:style>
  <w:style w:type="character" w:customStyle="1" w:styleId="a9">
    <w:name w:val="Нижний колонтитул Знак"/>
    <w:basedOn w:val="a0"/>
    <w:link w:val="a8"/>
    <w:uiPriority w:val="99"/>
    <w:rsid w:val="003F0278"/>
    <w:rPr>
      <w:rFonts w:ascii="Times New Roman" w:eastAsia="Times New Roman" w:hAnsi="Times New Roman" w:cs="Times New Roman"/>
      <w:sz w:val="20"/>
      <w:szCs w:val="20"/>
      <w:lang w:eastAsia="ru-RU"/>
    </w:rPr>
  </w:style>
  <w:style w:type="character" w:styleId="aa">
    <w:name w:val="page number"/>
    <w:basedOn w:val="a0"/>
    <w:uiPriority w:val="99"/>
    <w:rsid w:val="003F0278"/>
  </w:style>
  <w:style w:type="paragraph" w:styleId="ab">
    <w:name w:val="Balloon Text"/>
    <w:basedOn w:val="a"/>
    <w:link w:val="ac"/>
    <w:uiPriority w:val="99"/>
    <w:rsid w:val="003F0278"/>
    <w:rPr>
      <w:rFonts w:ascii="Tahoma" w:hAnsi="Tahoma" w:cs="Tahoma"/>
      <w:sz w:val="16"/>
      <w:szCs w:val="16"/>
    </w:rPr>
  </w:style>
  <w:style w:type="character" w:customStyle="1" w:styleId="ac">
    <w:name w:val="Текст выноски Знак"/>
    <w:basedOn w:val="a0"/>
    <w:link w:val="ab"/>
    <w:uiPriority w:val="99"/>
    <w:rsid w:val="003F0278"/>
    <w:rPr>
      <w:rFonts w:ascii="Tahoma" w:eastAsia="Times New Roman" w:hAnsi="Tahoma" w:cs="Tahoma"/>
      <w:sz w:val="16"/>
      <w:szCs w:val="16"/>
      <w:lang w:eastAsia="ru-RU"/>
    </w:rPr>
  </w:style>
  <w:style w:type="paragraph" w:customStyle="1" w:styleId="ad">
    <w:name w:val="Знак Знак Знак Знак"/>
    <w:basedOn w:val="a"/>
    <w:rsid w:val="003F0278"/>
    <w:pPr>
      <w:spacing w:after="160" w:line="240" w:lineRule="exact"/>
    </w:pPr>
    <w:rPr>
      <w:rFonts w:ascii="Verdana" w:hAnsi="Verdana" w:cs="Verdana"/>
      <w:lang w:val="en-US" w:eastAsia="en-US"/>
    </w:rPr>
  </w:style>
  <w:style w:type="paragraph" w:customStyle="1" w:styleId="ae">
    <w:name w:val="Знак Знак Знак Знак Знак Знак Знак Знак Знак Знак"/>
    <w:basedOn w:val="a"/>
    <w:rsid w:val="003F0278"/>
    <w:rPr>
      <w:rFonts w:ascii="Verdana" w:hAnsi="Verdana" w:cs="Verdana"/>
      <w:lang w:val="en-US" w:eastAsia="en-US"/>
    </w:rPr>
  </w:style>
  <w:style w:type="paragraph" w:styleId="af">
    <w:name w:val="header"/>
    <w:basedOn w:val="a"/>
    <w:link w:val="af0"/>
    <w:uiPriority w:val="99"/>
    <w:rsid w:val="003F0278"/>
    <w:pPr>
      <w:tabs>
        <w:tab w:val="center" w:pos="4153"/>
        <w:tab w:val="right" w:pos="8306"/>
      </w:tabs>
    </w:pPr>
  </w:style>
  <w:style w:type="character" w:customStyle="1" w:styleId="af0">
    <w:name w:val="Верхний колонтитул Знак"/>
    <w:basedOn w:val="a0"/>
    <w:link w:val="af"/>
    <w:uiPriority w:val="99"/>
    <w:rsid w:val="003F0278"/>
    <w:rPr>
      <w:rFonts w:ascii="Times New Roman" w:eastAsia="Times New Roman" w:hAnsi="Times New Roman" w:cs="Times New Roman"/>
      <w:sz w:val="20"/>
      <w:szCs w:val="20"/>
      <w:lang w:eastAsia="ru-RU"/>
    </w:rPr>
  </w:style>
  <w:style w:type="paragraph" w:customStyle="1" w:styleId="af1">
    <w:name w:val="Знак"/>
    <w:basedOn w:val="a"/>
    <w:rsid w:val="003F0278"/>
    <w:pPr>
      <w:spacing w:after="160" w:line="240" w:lineRule="exact"/>
    </w:pPr>
    <w:rPr>
      <w:rFonts w:ascii="Verdana" w:hAnsi="Verdana" w:cs="Verdana"/>
      <w:lang w:val="en-US" w:eastAsia="en-US"/>
    </w:rPr>
  </w:style>
  <w:style w:type="paragraph" w:customStyle="1" w:styleId="af2">
    <w:name w:val="Знак Знак Знак Знак Знак Знак Знак"/>
    <w:basedOn w:val="a"/>
    <w:rsid w:val="003F0278"/>
    <w:pPr>
      <w:spacing w:after="160" w:line="240" w:lineRule="exact"/>
    </w:pPr>
    <w:rPr>
      <w:rFonts w:ascii="Verdana" w:hAnsi="Verdana" w:cs="Verdana"/>
      <w:lang w:val="en-US" w:eastAsia="en-US"/>
    </w:rPr>
  </w:style>
  <w:style w:type="table" w:styleId="af3">
    <w:name w:val="Table Grid"/>
    <w:basedOn w:val="a1"/>
    <w:uiPriority w:val="39"/>
    <w:rsid w:val="003F02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3F0278"/>
    <w:rPr>
      <w:color w:val="0000FF"/>
      <w:u w:val="single"/>
    </w:rPr>
  </w:style>
  <w:style w:type="character" w:styleId="af5">
    <w:name w:val="Emphasis"/>
    <w:uiPriority w:val="20"/>
    <w:qFormat/>
    <w:rsid w:val="003F0278"/>
    <w:rPr>
      <w:i/>
      <w:iCs/>
    </w:rPr>
  </w:style>
  <w:style w:type="paragraph" w:customStyle="1" w:styleId="Default">
    <w:name w:val="Default"/>
    <w:rsid w:val="003F02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4">
    <w:name w:val="Font Style14"/>
    <w:uiPriority w:val="99"/>
    <w:rsid w:val="003F0278"/>
    <w:rPr>
      <w:rFonts w:ascii="Times New Roman" w:hAnsi="Times New Roman" w:cs="Times New Roman"/>
      <w:sz w:val="26"/>
      <w:szCs w:val="26"/>
    </w:rPr>
  </w:style>
  <w:style w:type="paragraph" w:styleId="21">
    <w:name w:val="Body Text 2"/>
    <w:basedOn w:val="a"/>
    <w:link w:val="22"/>
    <w:uiPriority w:val="99"/>
    <w:rsid w:val="003F0278"/>
    <w:pPr>
      <w:spacing w:after="120" w:line="480" w:lineRule="auto"/>
    </w:pPr>
    <w:rPr>
      <w:sz w:val="24"/>
      <w:szCs w:val="24"/>
      <w:lang w:eastAsia="en-US"/>
    </w:rPr>
  </w:style>
  <w:style w:type="character" w:customStyle="1" w:styleId="22">
    <w:name w:val="Основной текст 2 Знак"/>
    <w:basedOn w:val="a0"/>
    <w:link w:val="21"/>
    <w:uiPriority w:val="99"/>
    <w:rsid w:val="003F0278"/>
    <w:rPr>
      <w:rFonts w:ascii="Times New Roman" w:eastAsia="Times New Roman" w:hAnsi="Times New Roman" w:cs="Times New Roman"/>
      <w:sz w:val="24"/>
      <w:szCs w:val="24"/>
    </w:rPr>
  </w:style>
  <w:style w:type="paragraph" w:styleId="af6">
    <w:name w:val="Normal (Web)"/>
    <w:basedOn w:val="a"/>
    <w:uiPriority w:val="99"/>
    <w:rsid w:val="003F0278"/>
    <w:pPr>
      <w:spacing w:before="100" w:beforeAutospacing="1" w:after="100" w:afterAutospacing="1"/>
    </w:pPr>
    <w:rPr>
      <w:sz w:val="24"/>
      <w:szCs w:val="24"/>
    </w:rPr>
  </w:style>
  <w:style w:type="paragraph" w:styleId="31">
    <w:name w:val="Body Text 3"/>
    <w:basedOn w:val="a"/>
    <w:link w:val="32"/>
    <w:uiPriority w:val="99"/>
    <w:rsid w:val="003F0278"/>
    <w:pPr>
      <w:spacing w:after="120"/>
    </w:pPr>
    <w:rPr>
      <w:sz w:val="16"/>
      <w:szCs w:val="16"/>
      <w:lang w:eastAsia="en-US"/>
    </w:rPr>
  </w:style>
  <w:style w:type="character" w:customStyle="1" w:styleId="32">
    <w:name w:val="Основной текст 3 Знак"/>
    <w:basedOn w:val="a0"/>
    <w:link w:val="31"/>
    <w:uiPriority w:val="99"/>
    <w:rsid w:val="003F0278"/>
    <w:rPr>
      <w:rFonts w:ascii="Times New Roman" w:eastAsia="Times New Roman" w:hAnsi="Times New Roman" w:cs="Times New Roman"/>
      <w:sz w:val="16"/>
      <w:szCs w:val="16"/>
    </w:rPr>
  </w:style>
  <w:style w:type="paragraph" w:styleId="af7">
    <w:name w:val="Body Text Indent"/>
    <w:basedOn w:val="a"/>
    <w:link w:val="af8"/>
    <w:uiPriority w:val="99"/>
    <w:rsid w:val="003F0278"/>
    <w:pPr>
      <w:spacing w:after="120"/>
      <w:ind w:left="283"/>
    </w:pPr>
    <w:rPr>
      <w:sz w:val="24"/>
      <w:szCs w:val="24"/>
    </w:rPr>
  </w:style>
  <w:style w:type="character" w:customStyle="1" w:styleId="af8">
    <w:name w:val="Основной текст с отступом Знак"/>
    <w:basedOn w:val="a0"/>
    <w:link w:val="af7"/>
    <w:uiPriority w:val="99"/>
    <w:rsid w:val="003F0278"/>
    <w:rPr>
      <w:rFonts w:ascii="Times New Roman" w:eastAsia="Times New Roman" w:hAnsi="Times New Roman" w:cs="Times New Roman"/>
      <w:sz w:val="24"/>
      <w:szCs w:val="24"/>
      <w:lang w:eastAsia="ru-RU"/>
    </w:rPr>
  </w:style>
  <w:style w:type="paragraph" w:styleId="af9">
    <w:name w:val="Body Text"/>
    <w:basedOn w:val="a"/>
    <w:link w:val="afa"/>
    <w:uiPriority w:val="99"/>
    <w:rsid w:val="003F0278"/>
    <w:pPr>
      <w:spacing w:after="120"/>
    </w:pPr>
    <w:rPr>
      <w:sz w:val="24"/>
      <w:szCs w:val="24"/>
    </w:rPr>
  </w:style>
  <w:style w:type="character" w:customStyle="1" w:styleId="afa">
    <w:name w:val="Основной текст Знак"/>
    <w:basedOn w:val="a0"/>
    <w:link w:val="af9"/>
    <w:uiPriority w:val="99"/>
    <w:rsid w:val="003F0278"/>
    <w:rPr>
      <w:rFonts w:ascii="Times New Roman" w:eastAsia="Times New Roman" w:hAnsi="Times New Roman" w:cs="Times New Roman"/>
      <w:sz w:val="24"/>
      <w:szCs w:val="24"/>
      <w:lang w:eastAsia="ru-RU"/>
    </w:rPr>
  </w:style>
  <w:style w:type="character" w:customStyle="1" w:styleId="FontStyle77">
    <w:name w:val="Font Style77"/>
    <w:rsid w:val="003F0278"/>
    <w:rPr>
      <w:rFonts w:ascii="Times New Roman" w:hAnsi="Times New Roman"/>
      <w:sz w:val="24"/>
    </w:rPr>
  </w:style>
  <w:style w:type="paragraph" w:customStyle="1" w:styleId="aleft1">
    <w:name w:val="aleft1"/>
    <w:basedOn w:val="a"/>
    <w:rsid w:val="003F0278"/>
    <w:rPr>
      <w:sz w:val="24"/>
      <w:szCs w:val="24"/>
    </w:rPr>
  </w:style>
  <w:style w:type="paragraph" w:styleId="afb">
    <w:name w:val="No Spacing"/>
    <w:link w:val="afc"/>
    <w:uiPriority w:val="1"/>
    <w:qFormat/>
    <w:rsid w:val="003F0278"/>
    <w:pPr>
      <w:spacing w:after="0" w:line="240" w:lineRule="auto"/>
    </w:pPr>
    <w:rPr>
      <w:rFonts w:ascii="Calibri" w:eastAsia="Times New Roman" w:hAnsi="Calibri" w:cs="Times New Roman"/>
      <w:lang w:eastAsia="ru-RU"/>
    </w:rPr>
  </w:style>
  <w:style w:type="character" w:customStyle="1" w:styleId="afc">
    <w:name w:val="Без интервала Знак"/>
    <w:link w:val="afb"/>
    <w:uiPriority w:val="1"/>
    <w:locked/>
    <w:rsid w:val="003F0278"/>
    <w:rPr>
      <w:rFonts w:ascii="Calibri" w:eastAsia="Times New Roman" w:hAnsi="Calibri" w:cs="Times New Roman"/>
      <w:lang w:eastAsia="ru-RU"/>
    </w:rPr>
  </w:style>
  <w:style w:type="paragraph" w:customStyle="1" w:styleId="12">
    <w:name w:val="Без интервала1"/>
    <w:link w:val="NoSpacingChar"/>
    <w:qFormat/>
    <w:rsid w:val="003F0278"/>
    <w:pPr>
      <w:spacing w:after="0" w:line="240" w:lineRule="auto"/>
    </w:pPr>
    <w:rPr>
      <w:rFonts w:ascii="Calibri" w:eastAsia="Times New Roman" w:hAnsi="Calibri" w:cs="Calibri"/>
      <w:lang w:eastAsia="ru-RU"/>
    </w:rPr>
  </w:style>
  <w:style w:type="character" w:customStyle="1" w:styleId="NoSpacingChar">
    <w:name w:val="No Spacing Char"/>
    <w:link w:val="12"/>
    <w:locked/>
    <w:rsid w:val="003F0278"/>
    <w:rPr>
      <w:rFonts w:ascii="Calibri" w:eastAsia="Times New Roman" w:hAnsi="Calibri" w:cs="Calibri"/>
      <w:lang w:eastAsia="ru-RU"/>
    </w:rPr>
  </w:style>
  <w:style w:type="paragraph" w:customStyle="1" w:styleId="4">
    <w:name w:val="Знак4 Знак Знак"/>
    <w:basedOn w:val="a"/>
    <w:rsid w:val="003F0278"/>
    <w:pPr>
      <w:spacing w:after="160" w:line="240" w:lineRule="exact"/>
    </w:pPr>
    <w:rPr>
      <w:rFonts w:ascii="Verdana" w:hAnsi="Verdana"/>
      <w:lang w:val="en-US" w:eastAsia="en-US"/>
    </w:rPr>
  </w:style>
  <w:style w:type="character" w:customStyle="1" w:styleId="23">
    <w:name w:val="Основной текст (2)"/>
    <w:rsid w:val="003F0278"/>
    <w:rPr>
      <w:rFonts w:ascii="Times New Roman" w:hAnsi="Times New Roman"/>
      <w:color w:val="000000"/>
      <w:spacing w:val="3"/>
      <w:w w:val="100"/>
      <w:position w:val="0"/>
      <w:sz w:val="25"/>
      <w:u w:val="single"/>
      <w:lang w:val="en-US" w:eastAsia="x-none"/>
    </w:rPr>
  </w:style>
  <w:style w:type="paragraph" w:customStyle="1" w:styleId="13">
    <w:name w:val="Абзац списка1"/>
    <w:basedOn w:val="a"/>
    <w:uiPriority w:val="99"/>
    <w:rsid w:val="003F0278"/>
    <w:pPr>
      <w:ind w:left="720"/>
    </w:pPr>
    <w:rPr>
      <w:sz w:val="24"/>
      <w:szCs w:val="24"/>
    </w:rPr>
  </w:style>
  <w:style w:type="character" w:customStyle="1" w:styleId="afd">
    <w:name w:val="Основной текст_"/>
    <w:link w:val="24"/>
    <w:uiPriority w:val="99"/>
    <w:locked/>
    <w:rsid w:val="003F0278"/>
    <w:rPr>
      <w:spacing w:val="5"/>
      <w:sz w:val="25"/>
      <w:shd w:val="clear" w:color="auto" w:fill="FFFFFF"/>
    </w:rPr>
  </w:style>
  <w:style w:type="paragraph" w:customStyle="1" w:styleId="24">
    <w:name w:val="Основной текст2"/>
    <w:basedOn w:val="a"/>
    <w:link w:val="afd"/>
    <w:uiPriority w:val="99"/>
    <w:rsid w:val="003F0278"/>
    <w:pPr>
      <w:widowControl w:val="0"/>
      <w:shd w:val="clear" w:color="auto" w:fill="FFFFFF"/>
      <w:spacing w:after="360" w:line="240" w:lineRule="atLeast"/>
      <w:jc w:val="both"/>
    </w:pPr>
    <w:rPr>
      <w:rFonts w:asciiTheme="minorHAnsi" w:eastAsiaTheme="minorHAnsi" w:hAnsiTheme="minorHAnsi" w:cstheme="minorBidi"/>
      <w:spacing w:val="5"/>
      <w:sz w:val="25"/>
      <w:szCs w:val="22"/>
      <w:shd w:val="clear" w:color="auto" w:fill="FFFFFF"/>
      <w:lang w:eastAsia="en-US"/>
    </w:rPr>
  </w:style>
  <w:style w:type="character" w:customStyle="1" w:styleId="33">
    <w:name w:val="Знак Знак3"/>
    <w:rsid w:val="003F0278"/>
    <w:rPr>
      <w:sz w:val="24"/>
      <w:lang w:val="ru-RU" w:eastAsia="ru-RU"/>
    </w:rPr>
  </w:style>
  <w:style w:type="paragraph" w:customStyle="1" w:styleId="ConsPlusCell">
    <w:name w:val="ConsPlusCell"/>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e">
    <w:name w:val="Гипертекстовая ссылка"/>
    <w:rsid w:val="003F0278"/>
    <w:rPr>
      <w:b/>
      <w:color w:val="106BBE"/>
      <w:sz w:val="26"/>
    </w:rPr>
  </w:style>
  <w:style w:type="paragraph" w:customStyle="1" w:styleId="aff">
    <w:name w:val="Прижатый влево"/>
    <w:basedOn w:val="a"/>
    <w:next w:val="a"/>
    <w:rsid w:val="003F0278"/>
    <w:pPr>
      <w:widowControl w:val="0"/>
      <w:autoSpaceDE w:val="0"/>
      <w:autoSpaceDN w:val="0"/>
      <w:adjustRightInd w:val="0"/>
    </w:pPr>
    <w:rPr>
      <w:rFonts w:ascii="Arial" w:hAnsi="Arial"/>
      <w:sz w:val="24"/>
      <w:szCs w:val="24"/>
    </w:rPr>
  </w:style>
  <w:style w:type="character" w:customStyle="1" w:styleId="FontStyle75">
    <w:name w:val="Font Style75"/>
    <w:rsid w:val="003F0278"/>
    <w:rPr>
      <w:rFonts w:ascii="Times New Roman" w:hAnsi="Times New Roman"/>
      <w:b/>
      <w:i/>
      <w:sz w:val="24"/>
    </w:rPr>
  </w:style>
  <w:style w:type="paragraph" w:customStyle="1" w:styleId="Style6">
    <w:name w:val="Style6"/>
    <w:basedOn w:val="a"/>
    <w:rsid w:val="003F0278"/>
    <w:pPr>
      <w:widowControl w:val="0"/>
      <w:autoSpaceDE w:val="0"/>
      <w:autoSpaceDN w:val="0"/>
      <w:adjustRightInd w:val="0"/>
    </w:pPr>
    <w:rPr>
      <w:sz w:val="24"/>
      <w:szCs w:val="24"/>
    </w:rPr>
  </w:style>
  <w:style w:type="paragraph" w:customStyle="1" w:styleId="Style23">
    <w:name w:val="Style23"/>
    <w:basedOn w:val="a"/>
    <w:rsid w:val="003F0278"/>
    <w:pPr>
      <w:widowControl w:val="0"/>
      <w:autoSpaceDE w:val="0"/>
      <w:autoSpaceDN w:val="0"/>
      <w:adjustRightInd w:val="0"/>
      <w:spacing w:line="293" w:lineRule="exact"/>
      <w:ind w:firstLine="350"/>
    </w:pPr>
    <w:rPr>
      <w:sz w:val="24"/>
      <w:szCs w:val="24"/>
    </w:rPr>
  </w:style>
  <w:style w:type="character" w:customStyle="1" w:styleId="FontStyle16">
    <w:name w:val="Font Style16"/>
    <w:rsid w:val="003F0278"/>
    <w:rPr>
      <w:rFonts w:ascii="Times New Roman" w:hAnsi="Times New Roman"/>
      <w:sz w:val="22"/>
    </w:rPr>
  </w:style>
  <w:style w:type="paragraph" w:styleId="aff0">
    <w:name w:val="List Paragraph"/>
    <w:aliases w:val="ПАРАГРАФ"/>
    <w:basedOn w:val="a"/>
    <w:link w:val="aff1"/>
    <w:uiPriority w:val="34"/>
    <w:qFormat/>
    <w:rsid w:val="003F0278"/>
    <w:pPr>
      <w:ind w:left="720"/>
      <w:contextualSpacing/>
    </w:pPr>
    <w:rPr>
      <w:sz w:val="24"/>
      <w:szCs w:val="24"/>
    </w:rPr>
  </w:style>
  <w:style w:type="character" w:customStyle="1" w:styleId="apple-converted-space">
    <w:name w:val="apple-converted-space"/>
    <w:rsid w:val="003F0278"/>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3F0278"/>
    <w:pPr>
      <w:spacing w:before="100" w:beforeAutospacing="1" w:after="100" w:afterAutospacing="1"/>
    </w:pPr>
    <w:rPr>
      <w:rFonts w:ascii="Tahoma" w:hAnsi="Tahoma"/>
      <w:lang w:val="en-US" w:eastAsia="en-US"/>
    </w:rPr>
  </w:style>
  <w:style w:type="character" w:customStyle="1" w:styleId="14">
    <w:name w:val="Основной текст1"/>
    <w:rsid w:val="003F0278"/>
    <w:rPr>
      <w:color w:val="000000"/>
      <w:spacing w:val="0"/>
      <w:w w:val="100"/>
      <w:position w:val="0"/>
      <w:sz w:val="27"/>
      <w:shd w:val="clear" w:color="auto" w:fill="FFFFFF"/>
      <w:lang w:val="ru-RU" w:eastAsia="x-none"/>
    </w:rPr>
  </w:style>
  <w:style w:type="character" w:customStyle="1" w:styleId="aff2">
    <w:name w:val="Основной Знак"/>
    <w:link w:val="aff3"/>
    <w:locked/>
    <w:rsid w:val="003F0278"/>
    <w:rPr>
      <w:sz w:val="28"/>
    </w:rPr>
  </w:style>
  <w:style w:type="paragraph" w:customStyle="1" w:styleId="aff3">
    <w:name w:val="Основной"/>
    <w:basedOn w:val="a"/>
    <w:link w:val="aff2"/>
    <w:rsid w:val="003F0278"/>
    <w:pPr>
      <w:ind w:firstLine="709"/>
      <w:jc w:val="both"/>
    </w:pPr>
    <w:rPr>
      <w:rFonts w:asciiTheme="minorHAnsi" w:eastAsiaTheme="minorHAnsi" w:hAnsiTheme="minorHAnsi" w:cstheme="minorBidi"/>
      <w:sz w:val="28"/>
      <w:szCs w:val="22"/>
      <w:lang w:eastAsia="en-US"/>
    </w:rPr>
  </w:style>
  <w:style w:type="paragraph" w:customStyle="1" w:styleId="CharChar">
    <w:name w:val="Char Char"/>
    <w:basedOn w:val="a"/>
    <w:rsid w:val="003F0278"/>
    <w:pPr>
      <w:spacing w:after="160" w:line="240" w:lineRule="exact"/>
    </w:pPr>
    <w:rPr>
      <w:rFonts w:ascii="Verdana" w:hAnsi="Verdana"/>
      <w:lang w:val="en-US" w:eastAsia="en-US"/>
    </w:rPr>
  </w:style>
  <w:style w:type="paragraph" w:customStyle="1" w:styleId="ConsCell">
    <w:name w:val="ConsCell"/>
    <w:uiPriority w:val="99"/>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HTML">
    <w:name w:val="HTML Sample"/>
    <w:basedOn w:val="a0"/>
    <w:uiPriority w:val="99"/>
    <w:rsid w:val="003F0278"/>
    <w:rPr>
      <w:rFonts w:ascii="Courier New" w:hAnsi="Courier New" w:cs="Times New Roman"/>
    </w:rPr>
  </w:style>
  <w:style w:type="paragraph" w:customStyle="1" w:styleId="15">
    <w:name w:val="1 Знак"/>
    <w:basedOn w:val="a"/>
    <w:rsid w:val="003F0278"/>
    <w:pPr>
      <w:spacing w:after="160" w:line="240" w:lineRule="exact"/>
    </w:pPr>
    <w:rPr>
      <w:rFonts w:ascii="Verdana" w:hAnsi="Verdana"/>
      <w:lang w:val="en-US" w:eastAsia="en-US"/>
    </w:rPr>
  </w:style>
  <w:style w:type="paragraph" w:customStyle="1" w:styleId="ConsNormal">
    <w:name w:val="ConsNormal"/>
    <w:rsid w:val="003F027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5">
    <w:name w:val="Абзац списка2"/>
    <w:basedOn w:val="a"/>
    <w:rsid w:val="003F0278"/>
    <w:pPr>
      <w:spacing w:after="200" w:line="276" w:lineRule="auto"/>
      <w:ind w:left="720"/>
    </w:pPr>
    <w:rPr>
      <w:rFonts w:ascii="Calibri" w:hAnsi="Calibri"/>
      <w:sz w:val="22"/>
      <w:szCs w:val="22"/>
      <w:lang w:eastAsia="en-US"/>
    </w:rPr>
  </w:style>
  <w:style w:type="character" w:styleId="aff4">
    <w:name w:val="Strong"/>
    <w:basedOn w:val="a0"/>
    <w:uiPriority w:val="22"/>
    <w:qFormat/>
    <w:rsid w:val="003F0278"/>
    <w:rPr>
      <w:rFonts w:cs="Times New Roman"/>
      <w:b/>
    </w:rPr>
  </w:style>
  <w:style w:type="paragraph" w:customStyle="1" w:styleId="16">
    <w:name w:val="Знак1 Знак Знак Знак Знак Знак Знак"/>
    <w:basedOn w:val="a"/>
    <w:rsid w:val="003F0278"/>
    <w:pPr>
      <w:spacing w:after="160" w:line="240" w:lineRule="exact"/>
    </w:pPr>
    <w:rPr>
      <w:rFonts w:ascii="Verdana" w:hAnsi="Verdana"/>
      <w:sz w:val="24"/>
      <w:szCs w:val="24"/>
      <w:lang w:val="en-US" w:eastAsia="en-US"/>
    </w:rPr>
  </w:style>
  <w:style w:type="paragraph" w:styleId="aff5">
    <w:name w:val="annotation text"/>
    <w:basedOn w:val="a"/>
    <w:link w:val="aff6"/>
    <w:uiPriority w:val="99"/>
    <w:rsid w:val="003F0278"/>
  </w:style>
  <w:style w:type="character" w:customStyle="1" w:styleId="aff6">
    <w:name w:val="Текст примечания Знак"/>
    <w:basedOn w:val="a0"/>
    <w:link w:val="aff5"/>
    <w:uiPriority w:val="99"/>
    <w:rsid w:val="003F0278"/>
    <w:rPr>
      <w:rFonts w:ascii="Times New Roman" w:eastAsia="Times New Roman" w:hAnsi="Times New Roman" w:cs="Times New Roman"/>
      <w:sz w:val="20"/>
      <w:szCs w:val="20"/>
      <w:lang w:eastAsia="ru-RU"/>
    </w:rPr>
  </w:style>
  <w:style w:type="character" w:styleId="aff7">
    <w:name w:val="annotation reference"/>
    <w:basedOn w:val="a0"/>
    <w:uiPriority w:val="99"/>
    <w:rsid w:val="003F0278"/>
    <w:rPr>
      <w:rFonts w:cs="Times New Roman"/>
      <w:sz w:val="16"/>
    </w:rPr>
  </w:style>
  <w:style w:type="paragraph" w:styleId="aff8">
    <w:name w:val="annotation subject"/>
    <w:basedOn w:val="aff5"/>
    <w:next w:val="aff5"/>
    <w:link w:val="aff9"/>
    <w:uiPriority w:val="99"/>
    <w:unhideWhenUsed/>
    <w:rsid w:val="003F0278"/>
    <w:rPr>
      <w:b/>
      <w:bCs/>
    </w:rPr>
  </w:style>
  <w:style w:type="character" w:customStyle="1" w:styleId="aff9">
    <w:name w:val="Тема примечания Знак"/>
    <w:basedOn w:val="aff6"/>
    <w:link w:val="aff8"/>
    <w:uiPriority w:val="99"/>
    <w:rsid w:val="003F0278"/>
    <w:rPr>
      <w:rFonts w:ascii="Times New Roman" w:eastAsia="Times New Roman" w:hAnsi="Times New Roman" w:cs="Times New Roman"/>
      <w:b/>
      <w:bCs/>
      <w:sz w:val="20"/>
      <w:szCs w:val="20"/>
      <w:lang w:eastAsia="ru-RU"/>
    </w:rPr>
  </w:style>
  <w:style w:type="character" w:customStyle="1" w:styleId="aff1">
    <w:name w:val="Абзац списка Знак"/>
    <w:aliases w:val="ПАРАГРАФ Знак"/>
    <w:link w:val="aff0"/>
    <w:uiPriority w:val="34"/>
    <w:locked/>
    <w:rsid w:val="003F0278"/>
    <w:rPr>
      <w:rFonts w:ascii="Times New Roman" w:eastAsia="Times New Roman" w:hAnsi="Times New Roman" w:cs="Times New Roman"/>
      <w:sz w:val="24"/>
      <w:szCs w:val="24"/>
      <w:lang w:eastAsia="ru-RU"/>
    </w:rPr>
  </w:style>
  <w:style w:type="paragraph" w:styleId="affa">
    <w:name w:val="caption"/>
    <w:basedOn w:val="a"/>
    <w:next w:val="a"/>
    <w:unhideWhenUsed/>
    <w:qFormat/>
    <w:rsid w:val="003F0278"/>
    <w:rPr>
      <w:b/>
      <w:bCs/>
    </w:rPr>
  </w:style>
  <w:style w:type="character" w:customStyle="1" w:styleId="CharStyle15">
    <w:name w:val="Char Style 15"/>
    <w:basedOn w:val="a0"/>
    <w:link w:val="Style14"/>
    <w:uiPriority w:val="99"/>
    <w:locked/>
    <w:rsid w:val="003F0278"/>
    <w:rPr>
      <w:b/>
      <w:bCs/>
      <w:sz w:val="18"/>
      <w:szCs w:val="18"/>
      <w:shd w:val="clear" w:color="auto" w:fill="FFFFFF"/>
    </w:rPr>
  </w:style>
  <w:style w:type="paragraph" w:customStyle="1" w:styleId="Style14">
    <w:name w:val="Style 14"/>
    <w:basedOn w:val="a"/>
    <w:link w:val="CharStyle15"/>
    <w:uiPriority w:val="99"/>
    <w:rsid w:val="003F0278"/>
    <w:pPr>
      <w:widowControl w:val="0"/>
      <w:shd w:val="clear" w:color="auto" w:fill="FFFFFF"/>
      <w:spacing w:before="360" w:line="216" w:lineRule="exact"/>
      <w:ind w:hanging="1840"/>
    </w:pPr>
    <w:rPr>
      <w:rFonts w:asciiTheme="minorHAnsi" w:eastAsiaTheme="minorHAnsi" w:hAnsiTheme="minorHAnsi" w:cstheme="minorBidi"/>
      <w:b/>
      <w:bCs/>
      <w:sz w:val="18"/>
      <w:szCs w:val="18"/>
      <w:lang w:eastAsia="en-US"/>
    </w:rPr>
  </w:style>
  <w:style w:type="character" w:customStyle="1" w:styleId="CharStyle3">
    <w:name w:val="Char Style 3"/>
    <w:basedOn w:val="a0"/>
    <w:link w:val="Style2"/>
    <w:uiPriority w:val="99"/>
    <w:locked/>
    <w:rsid w:val="003F0278"/>
    <w:rPr>
      <w:sz w:val="18"/>
      <w:szCs w:val="18"/>
      <w:shd w:val="clear" w:color="auto" w:fill="FFFFFF"/>
    </w:rPr>
  </w:style>
  <w:style w:type="paragraph" w:customStyle="1" w:styleId="Style2">
    <w:name w:val="Style 2"/>
    <w:basedOn w:val="a"/>
    <w:link w:val="CharStyle3"/>
    <w:uiPriority w:val="99"/>
    <w:rsid w:val="003F0278"/>
    <w:pPr>
      <w:widowControl w:val="0"/>
      <w:shd w:val="clear" w:color="auto" w:fill="FFFFFF"/>
      <w:spacing w:after="180" w:line="240" w:lineRule="atLeast"/>
      <w:jc w:val="right"/>
    </w:pPr>
    <w:rPr>
      <w:rFonts w:asciiTheme="minorHAnsi" w:eastAsiaTheme="minorHAnsi" w:hAnsiTheme="minorHAnsi" w:cstheme="minorBidi"/>
      <w:sz w:val="18"/>
      <w:szCs w:val="18"/>
      <w:lang w:eastAsia="en-US"/>
    </w:rPr>
  </w:style>
  <w:style w:type="paragraph" w:styleId="affb">
    <w:name w:val="footnote text"/>
    <w:basedOn w:val="a"/>
    <w:link w:val="affc"/>
    <w:semiHidden/>
    <w:unhideWhenUsed/>
    <w:rsid w:val="003F0278"/>
  </w:style>
  <w:style w:type="character" w:customStyle="1" w:styleId="affc">
    <w:name w:val="Текст сноски Знак"/>
    <w:basedOn w:val="a0"/>
    <w:link w:val="affb"/>
    <w:semiHidden/>
    <w:rsid w:val="003F0278"/>
    <w:rPr>
      <w:rFonts w:ascii="Times New Roman" w:eastAsia="Times New Roman" w:hAnsi="Times New Roman" w:cs="Times New Roman"/>
      <w:sz w:val="20"/>
      <w:szCs w:val="20"/>
      <w:lang w:eastAsia="ru-RU"/>
    </w:rPr>
  </w:style>
  <w:style w:type="character" w:styleId="affd">
    <w:name w:val="footnote reference"/>
    <w:basedOn w:val="a0"/>
    <w:semiHidden/>
    <w:unhideWhenUsed/>
    <w:rsid w:val="003F0278"/>
    <w:rPr>
      <w:vertAlign w:val="superscript"/>
    </w:rPr>
  </w:style>
  <w:style w:type="paragraph" w:customStyle="1" w:styleId="msonormalmrcssattr">
    <w:name w:val="msonormal_mr_css_attr"/>
    <w:basedOn w:val="a"/>
    <w:rsid w:val="003F0278"/>
    <w:pPr>
      <w:spacing w:before="100" w:beforeAutospacing="1" w:after="100" w:afterAutospacing="1"/>
    </w:pPr>
    <w:rPr>
      <w:sz w:val="24"/>
      <w:szCs w:val="24"/>
    </w:rPr>
  </w:style>
  <w:style w:type="paragraph" w:customStyle="1" w:styleId="17">
    <w:name w:val="Название1"/>
    <w:basedOn w:val="a"/>
    <w:link w:val="affe"/>
    <w:qFormat/>
    <w:rsid w:val="00660FBF"/>
    <w:pPr>
      <w:jc w:val="center"/>
    </w:pPr>
    <w:rPr>
      <w:b/>
      <w:sz w:val="32"/>
    </w:rPr>
  </w:style>
  <w:style w:type="character" w:customStyle="1" w:styleId="affe">
    <w:name w:val="Название Знак"/>
    <w:link w:val="17"/>
    <w:rsid w:val="00660FBF"/>
    <w:rPr>
      <w:rFonts w:ascii="Times New Roman" w:eastAsia="Times New Roman" w:hAnsi="Times New Roman" w:cs="Times New Roman"/>
      <w:b/>
      <w:sz w:val="32"/>
      <w:szCs w:val="20"/>
      <w:lang w:eastAsia="ru-RU"/>
    </w:rPr>
  </w:style>
  <w:style w:type="paragraph" w:customStyle="1" w:styleId="afff">
    <w:name w:val="Содержимое таблицы"/>
    <w:basedOn w:val="a"/>
    <w:rsid w:val="0077631F"/>
    <w:pPr>
      <w:suppressLineNumbers/>
      <w:suppressAutoHyphens/>
      <w:autoSpaceDN w:val="0"/>
    </w:pPr>
    <w:rPr>
      <w:sz w:val="24"/>
      <w:szCs w:val="24"/>
      <w:lang w:eastAsia="zh-CN"/>
    </w:rPr>
  </w:style>
  <w:style w:type="paragraph" w:customStyle="1" w:styleId="Standard">
    <w:name w:val="Standard"/>
    <w:rsid w:val="001221B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fontstyle01">
    <w:name w:val="fontstyle01"/>
    <w:basedOn w:val="a0"/>
    <w:rsid w:val="004E6443"/>
  </w:style>
  <w:style w:type="paragraph" w:customStyle="1" w:styleId="afff0">
    <w:basedOn w:val="a"/>
    <w:next w:val="a3"/>
    <w:qFormat/>
    <w:rsid w:val="006E7D81"/>
    <w:pPr>
      <w:jc w:val="center"/>
    </w:pPr>
    <w:rPr>
      <w:b/>
      <w:sz w:val="32"/>
    </w:rPr>
  </w:style>
  <w:style w:type="table" w:customStyle="1" w:styleId="18">
    <w:name w:val="Сетка таблицы1"/>
    <w:basedOn w:val="a1"/>
    <w:next w:val="af3"/>
    <w:uiPriority w:val="39"/>
    <w:rsid w:val="004F7F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000002">
    <w:name w:val="pt-000002"/>
    <w:basedOn w:val="a"/>
    <w:rsid w:val="008B6A1B"/>
    <w:pPr>
      <w:autoSpaceDN w:val="0"/>
      <w:spacing w:before="100" w:after="100"/>
    </w:pPr>
    <w:rPr>
      <w:rFonts w:eastAsiaTheme="minorHAnsi"/>
      <w:sz w:val="24"/>
      <w:szCs w:val="24"/>
    </w:rPr>
  </w:style>
  <w:style w:type="paragraph" w:customStyle="1" w:styleId="pt-000005">
    <w:name w:val="pt-000005"/>
    <w:basedOn w:val="a"/>
    <w:rsid w:val="008B6A1B"/>
    <w:pPr>
      <w:autoSpaceDN w:val="0"/>
      <w:spacing w:before="100" w:after="100"/>
    </w:pPr>
    <w:rPr>
      <w:rFonts w:eastAsiaTheme="minorHAnsi"/>
      <w:sz w:val="24"/>
      <w:szCs w:val="24"/>
    </w:rPr>
  </w:style>
  <w:style w:type="character" w:customStyle="1" w:styleId="pt-a0-000004">
    <w:name w:val="pt-a0-000004"/>
    <w:basedOn w:val="a0"/>
    <w:rsid w:val="008B6A1B"/>
  </w:style>
  <w:style w:type="character" w:customStyle="1" w:styleId="pt-000006">
    <w:name w:val="pt-000006"/>
    <w:basedOn w:val="a0"/>
    <w:rsid w:val="008B6A1B"/>
  </w:style>
  <w:style w:type="paragraph" w:customStyle="1" w:styleId="26">
    <w:name w:val="Название2"/>
    <w:basedOn w:val="a"/>
    <w:qFormat/>
    <w:rsid w:val="009D2FEC"/>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318">
      <w:bodyDiv w:val="1"/>
      <w:marLeft w:val="0"/>
      <w:marRight w:val="0"/>
      <w:marTop w:val="0"/>
      <w:marBottom w:val="0"/>
      <w:divBdr>
        <w:top w:val="none" w:sz="0" w:space="0" w:color="auto"/>
        <w:left w:val="none" w:sz="0" w:space="0" w:color="auto"/>
        <w:bottom w:val="none" w:sz="0" w:space="0" w:color="auto"/>
        <w:right w:val="none" w:sz="0" w:space="0" w:color="auto"/>
      </w:divBdr>
    </w:div>
    <w:div w:id="60763449">
      <w:bodyDiv w:val="1"/>
      <w:marLeft w:val="0"/>
      <w:marRight w:val="0"/>
      <w:marTop w:val="0"/>
      <w:marBottom w:val="0"/>
      <w:divBdr>
        <w:top w:val="none" w:sz="0" w:space="0" w:color="auto"/>
        <w:left w:val="none" w:sz="0" w:space="0" w:color="auto"/>
        <w:bottom w:val="none" w:sz="0" w:space="0" w:color="auto"/>
        <w:right w:val="none" w:sz="0" w:space="0" w:color="auto"/>
      </w:divBdr>
    </w:div>
    <w:div w:id="115221398">
      <w:bodyDiv w:val="1"/>
      <w:marLeft w:val="0"/>
      <w:marRight w:val="0"/>
      <w:marTop w:val="0"/>
      <w:marBottom w:val="0"/>
      <w:divBdr>
        <w:top w:val="none" w:sz="0" w:space="0" w:color="auto"/>
        <w:left w:val="none" w:sz="0" w:space="0" w:color="auto"/>
        <w:bottom w:val="none" w:sz="0" w:space="0" w:color="auto"/>
        <w:right w:val="none" w:sz="0" w:space="0" w:color="auto"/>
      </w:divBdr>
    </w:div>
    <w:div w:id="125398043">
      <w:bodyDiv w:val="1"/>
      <w:marLeft w:val="0"/>
      <w:marRight w:val="0"/>
      <w:marTop w:val="0"/>
      <w:marBottom w:val="0"/>
      <w:divBdr>
        <w:top w:val="none" w:sz="0" w:space="0" w:color="auto"/>
        <w:left w:val="none" w:sz="0" w:space="0" w:color="auto"/>
        <w:bottom w:val="none" w:sz="0" w:space="0" w:color="auto"/>
        <w:right w:val="none" w:sz="0" w:space="0" w:color="auto"/>
      </w:divBdr>
    </w:div>
    <w:div w:id="139612079">
      <w:bodyDiv w:val="1"/>
      <w:marLeft w:val="0"/>
      <w:marRight w:val="0"/>
      <w:marTop w:val="0"/>
      <w:marBottom w:val="0"/>
      <w:divBdr>
        <w:top w:val="none" w:sz="0" w:space="0" w:color="auto"/>
        <w:left w:val="none" w:sz="0" w:space="0" w:color="auto"/>
        <w:bottom w:val="none" w:sz="0" w:space="0" w:color="auto"/>
        <w:right w:val="none" w:sz="0" w:space="0" w:color="auto"/>
      </w:divBdr>
    </w:div>
    <w:div w:id="186216110">
      <w:bodyDiv w:val="1"/>
      <w:marLeft w:val="0"/>
      <w:marRight w:val="0"/>
      <w:marTop w:val="0"/>
      <w:marBottom w:val="0"/>
      <w:divBdr>
        <w:top w:val="none" w:sz="0" w:space="0" w:color="auto"/>
        <w:left w:val="none" w:sz="0" w:space="0" w:color="auto"/>
        <w:bottom w:val="none" w:sz="0" w:space="0" w:color="auto"/>
        <w:right w:val="none" w:sz="0" w:space="0" w:color="auto"/>
      </w:divBdr>
    </w:div>
    <w:div w:id="243686381">
      <w:bodyDiv w:val="1"/>
      <w:marLeft w:val="0"/>
      <w:marRight w:val="0"/>
      <w:marTop w:val="0"/>
      <w:marBottom w:val="0"/>
      <w:divBdr>
        <w:top w:val="none" w:sz="0" w:space="0" w:color="auto"/>
        <w:left w:val="none" w:sz="0" w:space="0" w:color="auto"/>
        <w:bottom w:val="none" w:sz="0" w:space="0" w:color="auto"/>
        <w:right w:val="none" w:sz="0" w:space="0" w:color="auto"/>
      </w:divBdr>
    </w:div>
    <w:div w:id="282807361">
      <w:bodyDiv w:val="1"/>
      <w:marLeft w:val="0"/>
      <w:marRight w:val="0"/>
      <w:marTop w:val="0"/>
      <w:marBottom w:val="0"/>
      <w:divBdr>
        <w:top w:val="none" w:sz="0" w:space="0" w:color="auto"/>
        <w:left w:val="none" w:sz="0" w:space="0" w:color="auto"/>
        <w:bottom w:val="none" w:sz="0" w:space="0" w:color="auto"/>
        <w:right w:val="none" w:sz="0" w:space="0" w:color="auto"/>
      </w:divBdr>
    </w:div>
    <w:div w:id="296835455">
      <w:bodyDiv w:val="1"/>
      <w:marLeft w:val="0"/>
      <w:marRight w:val="0"/>
      <w:marTop w:val="0"/>
      <w:marBottom w:val="0"/>
      <w:divBdr>
        <w:top w:val="none" w:sz="0" w:space="0" w:color="auto"/>
        <w:left w:val="none" w:sz="0" w:space="0" w:color="auto"/>
        <w:bottom w:val="none" w:sz="0" w:space="0" w:color="auto"/>
        <w:right w:val="none" w:sz="0" w:space="0" w:color="auto"/>
      </w:divBdr>
    </w:div>
    <w:div w:id="329987035">
      <w:bodyDiv w:val="1"/>
      <w:marLeft w:val="0"/>
      <w:marRight w:val="0"/>
      <w:marTop w:val="0"/>
      <w:marBottom w:val="0"/>
      <w:divBdr>
        <w:top w:val="none" w:sz="0" w:space="0" w:color="auto"/>
        <w:left w:val="none" w:sz="0" w:space="0" w:color="auto"/>
        <w:bottom w:val="none" w:sz="0" w:space="0" w:color="auto"/>
        <w:right w:val="none" w:sz="0" w:space="0" w:color="auto"/>
      </w:divBdr>
    </w:div>
    <w:div w:id="342249964">
      <w:bodyDiv w:val="1"/>
      <w:marLeft w:val="0"/>
      <w:marRight w:val="0"/>
      <w:marTop w:val="0"/>
      <w:marBottom w:val="0"/>
      <w:divBdr>
        <w:top w:val="none" w:sz="0" w:space="0" w:color="auto"/>
        <w:left w:val="none" w:sz="0" w:space="0" w:color="auto"/>
        <w:bottom w:val="none" w:sz="0" w:space="0" w:color="auto"/>
        <w:right w:val="none" w:sz="0" w:space="0" w:color="auto"/>
      </w:divBdr>
    </w:div>
    <w:div w:id="376468047">
      <w:bodyDiv w:val="1"/>
      <w:marLeft w:val="0"/>
      <w:marRight w:val="0"/>
      <w:marTop w:val="0"/>
      <w:marBottom w:val="0"/>
      <w:divBdr>
        <w:top w:val="none" w:sz="0" w:space="0" w:color="auto"/>
        <w:left w:val="none" w:sz="0" w:space="0" w:color="auto"/>
        <w:bottom w:val="none" w:sz="0" w:space="0" w:color="auto"/>
        <w:right w:val="none" w:sz="0" w:space="0" w:color="auto"/>
      </w:divBdr>
    </w:div>
    <w:div w:id="405341820">
      <w:bodyDiv w:val="1"/>
      <w:marLeft w:val="0"/>
      <w:marRight w:val="0"/>
      <w:marTop w:val="0"/>
      <w:marBottom w:val="0"/>
      <w:divBdr>
        <w:top w:val="none" w:sz="0" w:space="0" w:color="auto"/>
        <w:left w:val="none" w:sz="0" w:space="0" w:color="auto"/>
        <w:bottom w:val="none" w:sz="0" w:space="0" w:color="auto"/>
        <w:right w:val="none" w:sz="0" w:space="0" w:color="auto"/>
      </w:divBdr>
    </w:div>
    <w:div w:id="410086789">
      <w:bodyDiv w:val="1"/>
      <w:marLeft w:val="0"/>
      <w:marRight w:val="0"/>
      <w:marTop w:val="0"/>
      <w:marBottom w:val="0"/>
      <w:divBdr>
        <w:top w:val="none" w:sz="0" w:space="0" w:color="auto"/>
        <w:left w:val="none" w:sz="0" w:space="0" w:color="auto"/>
        <w:bottom w:val="none" w:sz="0" w:space="0" w:color="auto"/>
        <w:right w:val="none" w:sz="0" w:space="0" w:color="auto"/>
      </w:divBdr>
    </w:div>
    <w:div w:id="494808727">
      <w:bodyDiv w:val="1"/>
      <w:marLeft w:val="0"/>
      <w:marRight w:val="0"/>
      <w:marTop w:val="0"/>
      <w:marBottom w:val="0"/>
      <w:divBdr>
        <w:top w:val="none" w:sz="0" w:space="0" w:color="auto"/>
        <w:left w:val="none" w:sz="0" w:space="0" w:color="auto"/>
        <w:bottom w:val="none" w:sz="0" w:space="0" w:color="auto"/>
        <w:right w:val="none" w:sz="0" w:space="0" w:color="auto"/>
      </w:divBdr>
    </w:div>
    <w:div w:id="508718129">
      <w:bodyDiv w:val="1"/>
      <w:marLeft w:val="0"/>
      <w:marRight w:val="0"/>
      <w:marTop w:val="0"/>
      <w:marBottom w:val="0"/>
      <w:divBdr>
        <w:top w:val="none" w:sz="0" w:space="0" w:color="auto"/>
        <w:left w:val="none" w:sz="0" w:space="0" w:color="auto"/>
        <w:bottom w:val="none" w:sz="0" w:space="0" w:color="auto"/>
        <w:right w:val="none" w:sz="0" w:space="0" w:color="auto"/>
      </w:divBdr>
    </w:div>
    <w:div w:id="514346190">
      <w:bodyDiv w:val="1"/>
      <w:marLeft w:val="0"/>
      <w:marRight w:val="0"/>
      <w:marTop w:val="0"/>
      <w:marBottom w:val="0"/>
      <w:divBdr>
        <w:top w:val="none" w:sz="0" w:space="0" w:color="auto"/>
        <w:left w:val="none" w:sz="0" w:space="0" w:color="auto"/>
        <w:bottom w:val="none" w:sz="0" w:space="0" w:color="auto"/>
        <w:right w:val="none" w:sz="0" w:space="0" w:color="auto"/>
      </w:divBdr>
    </w:div>
    <w:div w:id="523831168">
      <w:bodyDiv w:val="1"/>
      <w:marLeft w:val="0"/>
      <w:marRight w:val="0"/>
      <w:marTop w:val="0"/>
      <w:marBottom w:val="0"/>
      <w:divBdr>
        <w:top w:val="none" w:sz="0" w:space="0" w:color="auto"/>
        <w:left w:val="none" w:sz="0" w:space="0" w:color="auto"/>
        <w:bottom w:val="none" w:sz="0" w:space="0" w:color="auto"/>
        <w:right w:val="none" w:sz="0" w:space="0" w:color="auto"/>
      </w:divBdr>
    </w:div>
    <w:div w:id="525294697">
      <w:bodyDiv w:val="1"/>
      <w:marLeft w:val="0"/>
      <w:marRight w:val="0"/>
      <w:marTop w:val="0"/>
      <w:marBottom w:val="0"/>
      <w:divBdr>
        <w:top w:val="none" w:sz="0" w:space="0" w:color="auto"/>
        <w:left w:val="none" w:sz="0" w:space="0" w:color="auto"/>
        <w:bottom w:val="none" w:sz="0" w:space="0" w:color="auto"/>
        <w:right w:val="none" w:sz="0" w:space="0" w:color="auto"/>
      </w:divBdr>
    </w:div>
    <w:div w:id="539978811">
      <w:bodyDiv w:val="1"/>
      <w:marLeft w:val="0"/>
      <w:marRight w:val="0"/>
      <w:marTop w:val="0"/>
      <w:marBottom w:val="0"/>
      <w:divBdr>
        <w:top w:val="none" w:sz="0" w:space="0" w:color="auto"/>
        <w:left w:val="none" w:sz="0" w:space="0" w:color="auto"/>
        <w:bottom w:val="none" w:sz="0" w:space="0" w:color="auto"/>
        <w:right w:val="none" w:sz="0" w:space="0" w:color="auto"/>
      </w:divBdr>
    </w:div>
    <w:div w:id="543754181">
      <w:bodyDiv w:val="1"/>
      <w:marLeft w:val="0"/>
      <w:marRight w:val="0"/>
      <w:marTop w:val="0"/>
      <w:marBottom w:val="0"/>
      <w:divBdr>
        <w:top w:val="none" w:sz="0" w:space="0" w:color="auto"/>
        <w:left w:val="none" w:sz="0" w:space="0" w:color="auto"/>
        <w:bottom w:val="none" w:sz="0" w:space="0" w:color="auto"/>
        <w:right w:val="none" w:sz="0" w:space="0" w:color="auto"/>
      </w:divBdr>
    </w:div>
    <w:div w:id="544102222">
      <w:bodyDiv w:val="1"/>
      <w:marLeft w:val="0"/>
      <w:marRight w:val="0"/>
      <w:marTop w:val="0"/>
      <w:marBottom w:val="0"/>
      <w:divBdr>
        <w:top w:val="none" w:sz="0" w:space="0" w:color="auto"/>
        <w:left w:val="none" w:sz="0" w:space="0" w:color="auto"/>
        <w:bottom w:val="none" w:sz="0" w:space="0" w:color="auto"/>
        <w:right w:val="none" w:sz="0" w:space="0" w:color="auto"/>
      </w:divBdr>
    </w:div>
    <w:div w:id="593051216">
      <w:bodyDiv w:val="1"/>
      <w:marLeft w:val="0"/>
      <w:marRight w:val="0"/>
      <w:marTop w:val="0"/>
      <w:marBottom w:val="0"/>
      <w:divBdr>
        <w:top w:val="none" w:sz="0" w:space="0" w:color="auto"/>
        <w:left w:val="none" w:sz="0" w:space="0" w:color="auto"/>
        <w:bottom w:val="none" w:sz="0" w:space="0" w:color="auto"/>
        <w:right w:val="none" w:sz="0" w:space="0" w:color="auto"/>
      </w:divBdr>
    </w:div>
    <w:div w:id="624235231">
      <w:bodyDiv w:val="1"/>
      <w:marLeft w:val="0"/>
      <w:marRight w:val="0"/>
      <w:marTop w:val="0"/>
      <w:marBottom w:val="0"/>
      <w:divBdr>
        <w:top w:val="none" w:sz="0" w:space="0" w:color="auto"/>
        <w:left w:val="none" w:sz="0" w:space="0" w:color="auto"/>
        <w:bottom w:val="none" w:sz="0" w:space="0" w:color="auto"/>
        <w:right w:val="none" w:sz="0" w:space="0" w:color="auto"/>
      </w:divBdr>
    </w:div>
    <w:div w:id="668942268">
      <w:bodyDiv w:val="1"/>
      <w:marLeft w:val="0"/>
      <w:marRight w:val="0"/>
      <w:marTop w:val="0"/>
      <w:marBottom w:val="0"/>
      <w:divBdr>
        <w:top w:val="none" w:sz="0" w:space="0" w:color="auto"/>
        <w:left w:val="none" w:sz="0" w:space="0" w:color="auto"/>
        <w:bottom w:val="none" w:sz="0" w:space="0" w:color="auto"/>
        <w:right w:val="none" w:sz="0" w:space="0" w:color="auto"/>
      </w:divBdr>
    </w:div>
    <w:div w:id="705181625">
      <w:bodyDiv w:val="1"/>
      <w:marLeft w:val="0"/>
      <w:marRight w:val="0"/>
      <w:marTop w:val="0"/>
      <w:marBottom w:val="0"/>
      <w:divBdr>
        <w:top w:val="none" w:sz="0" w:space="0" w:color="auto"/>
        <w:left w:val="none" w:sz="0" w:space="0" w:color="auto"/>
        <w:bottom w:val="none" w:sz="0" w:space="0" w:color="auto"/>
        <w:right w:val="none" w:sz="0" w:space="0" w:color="auto"/>
      </w:divBdr>
    </w:div>
    <w:div w:id="724371232">
      <w:bodyDiv w:val="1"/>
      <w:marLeft w:val="0"/>
      <w:marRight w:val="0"/>
      <w:marTop w:val="0"/>
      <w:marBottom w:val="0"/>
      <w:divBdr>
        <w:top w:val="none" w:sz="0" w:space="0" w:color="auto"/>
        <w:left w:val="none" w:sz="0" w:space="0" w:color="auto"/>
        <w:bottom w:val="none" w:sz="0" w:space="0" w:color="auto"/>
        <w:right w:val="none" w:sz="0" w:space="0" w:color="auto"/>
      </w:divBdr>
    </w:div>
    <w:div w:id="870990607">
      <w:bodyDiv w:val="1"/>
      <w:marLeft w:val="0"/>
      <w:marRight w:val="0"/>
      <w:marTop w:val="0"/>
      <w:marBottom w:val="0"/>
      <w:divBdr>
        <w:top w:val="none" w:sz="0" w:space="0" w:color="auto"/>
        <w:left w:val="none" w:sz="0" w:space="0" w:color="auto"/>
        <w:bottom w:val="none" w:sz="0" w:space="0" w:color="auto"/>
        <w:right w:val="none" w:sz="0" w:space="0" w:color="auto"/>
      </w:divBdr>
    </w:div>
    <w:div w:id="892958789">
      <w:bodyDiv w:val="1"/>
      <w:marLeft w:val="0"/>
      <w:marRight w:val="0"/>
      <w:marTop w:val="0"/>
      <w:marBottom w:val="0"/>
      <w:divBdr>
        <w:top w:val="none" w:sz="0" w:space="0" w:color="auto"/>
        <w:left w:val="none" w:sz="0" w:space="0" w:color="auto"/>
        <w:bottom w:val="none" w:sz="0" w:space="0" w:color="auto"/>
        <w:right w:val="none" w:sz="0" w:space="0" w:color="auto"/>
      </w:divBdr>
    </w:div>
    <w:div w:id="935792661">
      <w:bodyDiv w:val="1"/>
      <w:marLeft w:val="0"/>
      <w:marRight w:val="0"/>
      <w:marTop w:val="0"/>
      <w:marBottom w:val="0"/>
      <w:divBdr>
        <w:top w:val="none" w:sz="0" w:space="0" w:color="auto"/>
        <w:left w:val="none" w:sz="0" w:space="0" w:color="auto"/>
        <w:bottom w:val="none" w:sz="0" w:space="0" w:color="auto"/>
        <w:right w:val="none" w:sz="0" w:space="0" w:color="auto"/>
      </w:divBdr>
    </w:div>
    <w:div w:id="1001660768">
      <w:bodyDiv w:val="1"/>
      <w:marLeft w:val="0"/>
      <w:marRight w:val="0"/>
      <w:marTop w:val="0"/>
      <w:marBottom w:val="0"/>
      <w:divBdr>
        <w:top w:val="none" w:sz="0" w:space="0" w:color="auto"/>
        <w:left w:val="none" w:sz="0" w:space="0" w:color="auto"/>
        <w:bottom w:val="none" w:sz="0" w:space="0" w:color="auto"/>
        <w:right w:val="none" w:sz="0" w:space="0" w:color="auto"/>
      </w:divBdr>
    </w:div>
    <w:div w:id="1002468260">
      <w:bodyDiv w:val="1"/>
      <w:marLeft w:val="0"/>
      <w:marRight w:val="0"/>
      <w:marTop w:val="0"/>
      <w:marBottom w:val="0"/>
      <w:divBdr>
        <w:top w:val="none" w:sz="0" w:space="0" w:color="auto"/>
        <w:left w:val="none" w:sz="0" w:space="0" w:color="auto"/>
        <w:bottom w:val="none" w:sz="0" w:space="0" w:color="auto"/>
        <w:right w:val="none" w:sz="0" w:space="0" w:color="auto"/>
      </w:divBdr>
    </w:div>
    <w:div w:id="1031610752">
      <w:bodyDiv w:val="1"/>
      <w:marLeft w:val="0"/>
      <w:marRight w:val="0"/>
      <w:marTop w:val="0"/>
      <w:marBottom w:val="0"/>
      <w:divBdr>
        <w:top w:val="none" w:sz="0" w:space="0" w:color="auto"/>
        <w:left w:val="none" w:sz="0" w:space="0" w:color="auto"/>
        <w:bottom w:val="none" w:sz="0" w:space="0" w:color="auto"/>
        <w:right w:val="none" w:sz="0" w:space="0" w:color="auto"/>
      </w:divBdr>
    </w:div>
    <w:div w:id="1080374770">
      <w:bodyDiv w:val="1"/>
      <w:marLeft w:val="0"/>
      <w:marRight w:val="0"/>
      <w:marTop w:val="0"/>
      <w:marBottom w:val="0"/>
      <w:divBdr>
        <w:top w:val="none" w:sz="0" w:space="0" w:color="auto"/>
        <w:left w:val="none" w:sz="0" w:space="0" w:color="auto"/>
        <w:bottom w:val="none" w:sz="0" w:space="0" w:color="auto"/>
        <w:right w:val="none" w:sz="0" w:space="0" w:color="auto"/>
      </w:divBdr>
    </w:div>
    <w:div w:id="1147015614">
      <w:bodyDiv w:val="1"/>
      <w:marLeft w:val="0"/>
      <w:marRight w:val="0"/>
      <w:marTop w:val="0"/>
      <w:marBottom w:val="0"/>
      <w:divBdr>
        <w:top w:val="none" w:sz="0" w:space="0" w:color="auto"/>
        <w:left w:val="none" w:sz="0" w:space="0" w:color="auto"/>
        <w:bottom w:val="none" w:sz="0" w:space="0" w:color="auto"/>
        <w:right w:val="none" w:sz="0" w:space="0" w:color="auto"/>
      </w:divBdr>
    </w:div>
    <w:div w:id="1148014791">
      <w:bodyDiv w:val="1"/>
      <w:marLeft w:val="0"/>
      <w:marRight w:val="0"/>
      <w:marTop w:val="0"/>
      <w:marBottom w:val="0"/>
      <w:divBdr>
        <w:top w:val="none" w:sz="0" w:space="0" w:color="auto"/>
        <w:left w:val="none" w:sz="0" w:space="0" w:color="auto"/>
        <w:bottom w:val="none" w:sz="0" w:space="0" w:color="auto"/>
        <w:right w:val="none" w:sz="0" w:space="0" w:color="auto"/>
      </w:divBdr>
    </w:div>
    <w:div w:id="1173833888">
      <w:bodyDiv w:val="1"/>
      <w:marLeft w:val="0"/>
      <w:marRight w:val="0"/>
      <w:marTop w:val="0"/>
      <w:marBottom w:val="0"/>
      <w:divBdr>
        <w:top w:val="none" w:sz="0" w:space="0" w:color="auto"/>
        <w:left w:val="none" w:sz="0" w:space="0" w:color="auto"/>
        <w:bottom w:val="none" w:sz="0" w:space="0" w:color="auto"/>
        <w:right w:val="none" w:sz="0" w:space="0" w:color="auto"/>
      </w:divBdr>
    </w:div>
    <w:div w:id="1237671638">
      <w:bodyDiv w:val="1"/>
      <w:marLeft w:val="0"/>
      <w:marRight w:val="0"/>
      <w:marTop w:val="0"/>
      <w:marBottom w:val="0"/>
      <w:divBdr>
        <w:top w:val="none" w:sz="0" w:space="0" w:color="auto"/>
        <w:left w:val="none" w:sz="0" w:space="0" w:color="auto"/>
        <w:bottom w:val="none" w:sz="0" w:space="0" w:color="auto"/>
        <w:right w:val="none" w:sz="0" w:space="0" w:color="auto"/>
      </w:divBdr>
    </w:div>
    <w:div w:id="1248491431">
      <w:bodyDiv w:val="1"/>
      <w:marLeft w:val="0"/>
      <w:marRight w:val="0"/>
      <w:marTop w:val="0"/>
      <w:marBottom w:val="0"/>
      <w:divBdr>
        <w:top w:val="none" w:sz="0" w:space="0" w:color="auto"/>
        <w:left w:val="none" w:sz="0" w:space="0" w:color="auto"/>
        <w:bottom w:val="none" w:sz="0" w:space="0" w:color="auto"/>
        <w:right w:val="none" w:sz="0" w:space="0" w:color="auto"/>
      </w:divBdr>
    </w:div>
    <w:div w:id="1255895293">
      <w:bodyDiv w:val="1"/>
      <w:marLeft w:val="0"/>
      <w:marRight w:val="0"/>
      <w:marTop w:val="0"/>
      <w:marBottom w:val="0"/>
      <w:divBdr>
        <w:top w:val="none" w:sz="0" w:space="0" w:color="auto"/>
        <w:left w:val="none" w:sz="0" w:space="0" w:color="auto"/>
        <w:bottom w:val="none" w:sz="0" w:space="0" w:color="auto"/>
        <w:right w:val="none" w:sz="0" w:space="0" w:color="auto"/>
      </w:divBdr>
    </w:div>
    <w:div w:id="1266500366">
      <w:bodyDiv w:val="1"/>
      <w:marLeft w:val="0"/>
      <w:marRight w:val="0"/>
      <w:marTop w:val="0"/>
      <w:marBottom w:val="0"/>
      <w:divBdr>
        <w:top w:val="none" w:sz="0" w:space="0" w:color="auto"/>
        <w:left w:val="none" w:sz="0" w:space="0" w:color="auto"/>
        <w:bottom w:val="none" w:sz="0" w:space="0" w:color="auto"/>
        <w:right w:val="none" w:sz="0" w:space="0" w:color="auto"/>
      </w:divBdr>
    </w:div>
    <w:div w:id="1271939391">
      <w:bodyDiv w:val="1"/>
      <w:marLeft w:val="0"/>
      <w:marRight w:val="0"/>
      <w:marTop w:val="0"/>
      <w:marBottom w:val="0"/>
      <w:divBdr>
        <w:top w:val="none" w:sz="0" w:space="0" w:color="auto"/>
        <w:left w:val="none" w:sz="0" w:space="0" w:color="auto"/>
        <w:bottom w:val="none" w:sz="0" w:space="0" w:color="auto"/>
        <w:right w:val="none" w:sz="0" w:space="0" w:color="auto"/>
      </w:divBdr>
    </w:div>
    <w:div w:id="1306468465">
      <w:bodyDiv w:val="1"/>
      <w:marLeft w:val="0"/>
      <w:marRight w:val="0"/>
      <w:marTop w:val="0"/>
      <w:marBottom w:val="0"/>
      <w:divBdr>
        <w:top w:val="none" w:sz="0" w:space="0" w:color="auto"/>
        <w:left w:val="none" w:sz="0" w:space="0" w:color="auto"/>
        <w:bottom w:val="none" w:sz="0" w:space="0" w:color="auto"/>
        <w:right w:val="none" w:sz="0" w:space="0" w:color="auto"/>
      </w:divBdr>
    </w:div>
    <w:div w:id="1365668871">
      <w:bodyDiv w:val="1"/>
      <w:marLeft w:val="0"/>
      <w:marRight w:val="0"/>
      <w:marTop w:val="0"/>
      <w:marBottom w:val="0"/>
      <w:divBdr>
        <w:top w:val="none" w:sz="0" w:space="0" w:color="auto"/>
        <w:left w:val="none" w:sz="0" w:space="0" w:color="auto"/>
        <w:bottom w:val="none" w:sz="0" w:space="0" w:color="auto"/>
        <w:right w:val="none" w:sz="0" w:space="0" w:color="auto"/>
      </w:divBdr>
    </w:div>
    <w:div w:id="1449928754">
      <w:bodyDiv w:val="1"/>
      <w:marLeft w:val="0"/>
      <w:marRight w:val="0"/>
      <w:marTop w:val="0"/>
      <w:marBottom w:val="0"/>
      <w:divBdr>
        <w:top w:val="none" w:sz="0" w:space="0" w:color="auto"/>
        <w:left w:val="none" w:sz="0" w:space="0" w:color="auto"/>
        <w:bottom w:val="none" w:sz="0" w:space="0" w:color="auto"/>
        <w:right w:val="none" w:sz="0" w:space="0" w:color="auto"/>
      </w:divBdr>
    </w:div>
    <w:div w:id="1478302900">
      <w:bodyDiv w:val="1"/>
      <w:marLeft w:val="0"/>
      <w:marRight w:val="0"/>
      <w:marTop w:val="0"/>
      <w:marBottom w:val="0"/>
      <w:divBdr>
        <w:top w:val="none" w:sz="0" w:space="0" w:color="auto"/>
        <w:left w:val="none" w:sz="0" w:space="0" w:color="auto"/>
        <w:bottom w:val="none" w:sz="0" w:space="0" w:color="auto"/>
        <w:right w:val="none" w:sz="0" w:space="0" w:color="auto"/>
      </w:divBdr>
    </w:div>
    <w:div w:id="1494904888">
      <w:bodyDiv w:val="1"/>
      <w:marLeft w:val="0"/>
      <w:marRight w:val="0"/>
      <w:marTop w:val="0"/>
      <w:marBottom w:val="0"/>
      <w:divBdr>
        <w:top w:val="none" w:sz="0" w:space="0" w:color="auto"/>
        <w:left w:val="none" w:sz="0" w:space="0" w:color="auto"/>
        <w:bottom w:val="none" w:sz="0" w:space="0" w:color="auto"/>
        <w:right w:val="none" w:sz="0" w:space="0" w:color="auto"/>
      </w:divBdr>
    </w:div>
    <w:div w:id="1506941291">
      <w:bodyDiv w:val="1"/>
      <w:marLeft w:val="0"/>
      <w:marRight w:val="0"/>
      <w:marTop w:val="0"/>
      <w:marBottom w:val="0"/>
      <w:divBdr>
        <w:top w:val="none" w:sz="0" w:space="0" w:color="auto"/>
        <w:left w:val="none" w:sz="0" w:space="0" w:color="auto"/>
        <w:bottom w:val="none" w:sz="0" w:space="0" w:color="auto"/>
        <w:right w:val="none" w:sz="0" w:space="0" w:color="auto"/>
      </w:divBdr>
    </w:div>
    <w:div w:id="1507287892">
      <w:bodyDiv w:val="1"/>
      <w:marLeft w:val="0"/>
      <w:marRight w:val="0"/>
      <w:marTop w:val="0"/>
      <w:marBottom w:val="0"/>
      <w:divBdr>
        <w:top w:val="none" w:sz="0" w:space="0" w:color="auto"/>
        <w:left w:val="none" w:sz="0" w:space="0" w:color="auto"/>
        <w:bottom w:val="none" w:sz="0" w:space="0" w:color="auto"/>
        <w:right w:val="none" w:sz="0" w:space="0" w:color="auto"/>
      </w:divBdr>
    </w:div>
    <w:div w:id="1573198954">
      <w:bodyDiv w:val="1"/>
      <w:marLeft w:val="0"/>
      <w:marRight w:val="0"/>
      <w:marTop w:val="0"/>
      <w:marBottom w:val="0"/>
      <w:divBdr>
        <w:top w:val="none" w:sz="0" w:space="0" w:color="auto"/>
        <w:left w:val="none" w:sz="0" w:space="0" w:color="auto"/>
        <w:bottom w:val="none" w:sz="0" w:space="0" w:color="auto"/>
        <w:right w:val="none" w:sz="0" w:space="0" w:color="auto"/>
      </w:divBdr>
    </w:div>
    <w:div w:id="1576742499">
      <w:bodyDiv w:val="1"/>
      <w:marLeft w:val="0"/>
      <w:marRight w:val="0"/>
      <w:marTop w:val="0"/>
      <w:marBottom w:val="0"/>
      <w:divBdr>
        <w:top w:val="none" w:sz="0" w:space="0" w:color="auto"/>
        <w:left w:val="none" w:sz="0" w:space="0" w:color="auto"/>
        <w:bottom w:val="none" w:sz="0" w:space="0" w:color="auto"/>
        <w:right w:val="none" w:sz="0" w:space="0" w:color="auto"/>
      </w:divBdr>
    </w:div>
    <w:div w:id="1614241328">
      <w:bodyDiv w:val="1"/>
      <w:marLeft w:val="0"/>
      <w:marRight w:val="0"/>
      <w:marTop w:val="0"/>
      <w:marBottom w:val="0"/>
      <w:divBdr>
        <w:top w:val="none" w:sz="0" w:space="0" w:color="auto"/>
        <w:left w:val="none" w:sz="0" w:space="0" w:color="auto"/>
        <w:bottom w:val="none" w:sz="0" w:space="0" w:color="auto"/>
        <w:right w:val="none" w:sz="0" w:space="0" w:color="auto"/>
      </w:divBdr>
    </w:div>
    <w:div w:id="1644191233">
      <w:bodyDiv w:val="1"/>
      <w:marLeft w:val="0"/>
      <w:marRight w:val="0"/>
      <w:marTop w:val="0"/>
      <w:marBottom w:val="0"/>
      <w:divBdr>
        <w:top w:val="none" w:sz="0" w:space="0" w:color="auto"/>
        <w:left w:val="none" w:sz="0" w:space="0" w:color="auto"/>
        <w:bottom w:val="none" w:sz="0" w:space="0" w:color="auto"/>
        <w:right w:val="none" w:sz="0" w:space="0" w:color="auto"/>
      </w:divBdr>
    </w:div>
    <w:div w:id="1644965993">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82586880">
      <w:bodyDiv w:val="1"/>
      <w:marLeft w:val="0"/>
      <w:marRight w:val="0"/>
      <w:marTop w:val="0"/>
      <w:marBottom w:val="0"/>
      <w:divBdr>
        <w:top w:val="none" w:sz="0" w:space="0" w:color="auto"/>
        <w:left w:val="none" w:sz="0" w:space="0" w:color="auto"/>
        <w:bottom w:val="none" w:sz="0" w:space="0" w:color="auto"/>
        <w:right w:val="none" w:sz="0" w:space="0" w:color="auto"/>
      </w:divBdr>
    </w:div>
    <w:div w:id="1697001383">
      <w:bodyDiv w:val="1"/>
      <w:marLeft w:val="0"/>
      <w:marRight w:val="0"/>
      <w:marTop w:val="0"/>
      <w:marBottom w:val="0"/>
      <w:divBdr>
        <w:top w:val="none" w:sz="0" w:space="0" w:color="auto"/>
        <w:left w:val="none" w:sz="0" w:space="0" w:color="auto"/>
        <w:bottom w:val="none" w:sz="0" w:space="0" w:color="auto"/>
        <w:right w:val="none" w:sz="0" w:space="0" w:color="auto"/>
      </w:divBdr>
    </w:div>
    <w:div w:id="1701123772">
      <w:bodyDiv w:val="1"/>
      <w:marLeft w:val="0"/>
      <w:marRight w:val="0"/>
      <w:marTop w:val="0"/>
      <w:marBottom w:val="0"/>
      <w:divBdr>
        <w:top w:val="none" w:sz="0" w:space="0" w:color="auto"/>
        <w:left w:val="none" w:sz="0" w:space="0" w:color="auto"/>
        <w:bottom w:val="none" w:sz="0" w:space="0" w:color="auto"/>
        <w:right w:val="none" w:sz="0" w:space="0" w:color="auto"/>
      </w:divBdr>
      <w:divsChild>
        <w:div w:id="65812058">
          <w:marLeft w:val="274"/>
          <w:marRight w:val="0"/>
          <w:marTop w:val="0"/>
          <w:marBottom w:val="0"/>
          <w:divBdr>
            <w:top w:val="none" w:sz="0" w:space="0" w:color="auto"/>
            <w:left w:val="none" w:sz="0" w:space="0" w:color="auto"/>
            <w:bottom w:val="none" w:sz="0" w:space="0" w:color="auto"/>
            <w:right w:val="none" w:sz="0" w:space="0" w:color="auto"/>
          </w:divBdr>
        </w:div>
        <w:div w:id="1003435019">
          <w:marLeft w:val="274"/>
          <w:marRight w:val="0"/>
          <w:marTop w:val="0"/>
          <w:marBottom w:val="0"/>
          <w:divBdr>
            <w:top w:val="none" w:sz="0" w:space="0" w:color="auto"/>
            <w:left w:val="none" w:sz="0" w:space="0" w:color="auto"/>
            <w:bottom w:val="none" w:sz="0" w:space="0" w:color="auto"/>
            <w:right w:val="none" w:sz="0" w:space="0" w:color="auto"/>
          </w:divBdr>
        </w:div>
        <w:div w:id="1521578015">
          <w:marLeft w:val="274"/>
          <w:marRight w:val="0"/>
          <w:marTop w:val="0"/>
          <w:marBottom w:val="0"/>
          <w:divBdr>
            <w:top w:val="none" w:sz="0" w:space="0" w:color="auto"/>
            <w:left w:val="none" w:sz="0" w:space="0" w:color="auto"/>
            <w:bottom w:val="none" w:sz="0" w:space="0" w:color="auto"/>
            <w:right w:val="none" w:sz="0" w:space="0" w:color="auto"/>
          </w:divBdr>
        </w:div>
        <w:div w:id="1695842167">
          <w:marLeft w:val="274"/>
          <w:marRight w:val="0"/>
          <w:marTop w:val="0"/>
          <w:marBottom w:val="0"/>
          <w:divBdr>
            <w:top w:val="none" w:sz="0" w:space="0" w:color="auto"/>
            <w:left w:val="none" w:sz="0" w:space="0" w:color="auto"/>
            <w:bottom w:val="none" w:sz="0" w:space="0" w:color="auto"/>
            <w:right w:val="none" w:sz="0" w:space="0" w:color="auto"/>
          </w:divBdr>
        </w:div>
        <w:div w:id="2020886328">
          <w:marLeft w:val="274"/>
          <w:marRight w:val="0"/>
          <w:marTop w:val="0"/>
          <w:marBottom w:val="0"/>
          <w:divBdr>
            <w:top w:val="none" w:sz="0" w:space="0" w:color="auto"/>
            <w:left w:val="none" w:sz="0" w:space="0" w:color="auto"/>
            <w:bottom w:val="none" w:sz="0" w:space="0" w:color="auto"/>
            <w:right w:val="none" w:sz="0" w:space="0" w:color="auto"/>
          </w:divBdr>
        </w:div>
        <w:div w:id="2084137260">
          <w:marLeft w:val="274"/>
          <w:marRight w:val="0"/>
          <w:marTop w:val="0"/>
          <w:marBottom w:val="0"/>
          <w:divBdr>
            <w:top w:val="none" w:sz="0" w:space="0" w:color="auto"/>
            <w:left w:val="none" w:sz="0" w:space="0" w:color="auto"/>
            <w:bottom w:val="none" w:sz="0" w:space="0" w:color="auto"/>
            <w:right w:val="none" w:sz="0" w:space="0" w:color="auto"/>
          </w:divBdr>
        </w:div>
      </w:divsChild>
    </w:div>
    <w:div w:id="1739088163">
      <w:bodyDiv w:val="1"/>
      <w:marLeft w:val="0"/>
      <w:marRight w:val="0"/>
      <w:marTop w:val="0"/>
      <w:marBottom w:val="0"/>
      <w:divBdr>
        <w:top w:val="none" w:sz="0" w:space="0" w:color="auto"/>
        <w:left w:val="none" w:sz="0" w:space="0" w:color="auto"/>
        <w:bottom w:val="none" w:sz="0" w:space="0" w:color="auto"/>
        <w:right w:val="none" w:sz="0" w:space="0" w:color="auto"/>
      </w:divBdr>
    </w:div>
    <w:div w:id="1768232858">
      <w:bodyDiv w:val="1"/>
      <w:marLeft w:val="0"/>
      <w:marRight w:val="0"/>
      <w:marTop w:val="0"/>
      <w:marBottom w:val="0"/>
      <w:divBdr>
        <w:top w:val="none" w:sz="0" w:space="0" w:color="auto"/>
        <w:left w:val="none" w:sz="0" w:space="0" w:color="auto"/>
        <w:bottom w:val="none" w:sz="0" w:space="0" w:color="auto"/>
        <w:right w:val="none" w:sz="0" w:space="0" w:color="auto"/>
      </w:divBdr>
    </w:div>
    <w:div w:id="1776630357">
      <w:bodyDiv w:val="1"/>
      <w:marLeft w:val="0"/>
      <w:marRight w:val="0"/>
      <w:marTop w:val="0"/>
      <w:marBottom w:val="0"/>
      <w:divBdr>
        <w:top w:val="none" w:sz="0" w:space="0" w:color="auto"/>
        <w:left w:val="none" w:sz="0" w:space="0" w:color="auto"/>
        <w:bottom w:val="none" w:sz="0" w:space="0" w:color="auto"/>
        <w:right w:val="none" w:sz="0" w:space="0" w:color="auto"/>
      </w:divBdr>
    </w:div>
    <w:div w:id="1782916751">
      <w:bodyDiv w:val="1"/>
      <w:marLeft w:val="0"/>
      <w:marRight w:val="0"/>
      <w:marTop w:val="0"/>
      <w:marBottom w:val="0"/>
      <w:divBdr>
        <w:top w:val="none" w:sz="0" w:space="0" w:color="auto"/>
        <w:left w:val="none" w:sz="0" w:space="0" w:color="auto"/>
        <w:bottom w:val="none" w:sz="0" w:space="0" w:color="auto"/>
        <w:right w:val="none" w:sz="0" w:space="0" w:color="auto"/>
      </w:divBdr>
    </w:div>
    <w:div w:id="1787583339">
      <w:bodyDiv w:val="1"/>
      <w:marLeft w:val="0"/>
      <w:marRight w:val="0"/>
      <w:marTop w:val="0"/>
      <w:marBottom w:val="0"/>
      <w:divBdr>
        <w:top w:val="none" w:sz="0" w:space="0" w:color="auto"/>
        <w:left w:val="none" w:sz="0" w:space="0" w:color="auto"/>
        <w:bottom w:val="none" w:sz="0" w:space="0" w:color="auto"/>
        <w:right w:val="none" w:sz="0" w:space="0" w:color="auto"/>
      </w:divBdr>
    </w:div>
    <w:div w:id="1789005069">
      <w:bodyDiv w:val="1"/>
      <w:marLeft w:val="0"/>
      <w:marRight w:val="0"/>
      <w:marTop w:val="0"/>
      <w:marBottom w:val="0"/>
      <w:divBdr>
        <w:top w:val="none" w:sz="0" w:space="0" w:color="auto"/>
        <w:left w:val="none" w:sz="0" w:space="0" w:color="auto"/>
        <w:bottom w:val="none" w:sz="0" w:space="0" w:color="auto"/>
        <w:right w:val="none" w:sz="0" w:space="0" w:color="auto"/>
      </w:divBdr>
    </w:div>
    <w:div w:id="1793132548">
      <w:bodyDiv w:val="1"/>
      <w:marLeft w:val="0"/>
      <w:marRight w:val="0"/>
      <w:marTop w:val="0"/>
      <w:marBottom w:val="0"/>
      <w:divBdr>
        <w:top w:val="none" w:sz="0" w:space="0" w:color="auto"/>
        <w:left w:val="none" w:sz="0" w:space="0" w:color="auto"/>
        <w:bottom w:val="none" w:sz="0" w:space="0" w:color="auto"/>
        <w:right w:val="none" w:sz="0" w:space="0" w:color="auto"/>
      </w:divBdr>
    </w:div>
    <w:div w:id="1802458436">
      <w:bodyDiv w:val="1"/>
      <w:marLeft w:val="0"/>
      <w:marRight w:val="0"/>
      <w:marTop w:val="0"/>
      <w:marBottom w:val="0"/>
      <w:divBdr>
        <w:top w:val="none" w:sz="0" w:space="0" w:color="auto"/>
        <w:left w:val="none" w:sz="0" w:space="0" w:color="auto"/>
        <w:bottom w:val="none" w:sz="0" w:space="0" w:color="auto"/>
        <w:right w:val="none" w:sz="0" w:space="0" w:color="auto"/>
      </w:divBdr>
    </w:div>
    <w:div w:id="1814834233">
      <w:bodyDiv w:val="1"/>
      <w:marLeft w:val="0"/>
      <w:marRight w:val="0"/>
      <w:marTop w:val="0"/>
      <w:marBottom w:val="0"/>
      <w:divBdr>
        <w:top w:val="none" w:sz="0" w:space="0" w:color="auto"/>
        <w:left w:val="none" w:sz="0" w:space="0" w:color="auto"/>
        <w:bottom w:val="none" w:sz="0" w:space="0" w:color="auto"/>
        <w:right w:val="none" w:sz="0" w:space="0" w:color="auto"/>
      </w:divBdr>
    </w:div>
    <w:div w:id="1850950450">
      <w:bodyDiv w:val="1"/>
      <w:marLeft w:val="0"/>
      <w:marRight w:val="0"/>
      <w:marTop w:val="0"/>
      <w:marBottom w:val="0"/>
      <w:divBdr>
        <w:top w:val="none" w:sz="0" w:space="0" w:color="auto"/>
        <w:left w:val="none" w:sz="0" w:space="0" w:color="auto"/>
        <w:bottom w:val="none" w:sz="0" w:space="0" w:color="auto"/>
        <w:right w:val="none" w:sz="0" w:space="0" w:color="auto"/>
      </w:divBdr>
    </w:div>
    <w:div w:id="1859999551">
      <w:bodyDiv w:val="1"/>
      <w:marLeft w:val="0"/>
      <w:marRight w:val="0"/>
      <w:marTop w:val="0"/>
      <w:marBottom w:val="0"/>
      <w:divBdr>
        <w:top w:val="none" w:sz="0" w:space="0" w:color="auto"/>
        <w:left w:val="none" w:sz="0" w:space="0" w:color="auto"/>
        <w:bottom w:val="none" w:sz="0" w:space="0" w:color="auto"/>
        <w:right w:val="none" w:sz="0" w:space="0" w:color="auto"/>
      </w:divBdr>
    </w:div>
    <w:div w:id="1984961746">
      <w:bodyDiv w:val="1"/>
      <w:marLeft w:val="0"/>
      <w:marRight w:val="0"/>
      <w:marTop w:val="0"/>
      <w:marBottom w:val="0"/>
      <w:divBdr>
        <w:top w:val="none" w:sz="0" w:space="0" w:color="auto"/>
        <w:left w:val="none" w:sz="0" w:space="0" w:color="auto"/>
        <w:bottom w:val="none" w:sz="0" w:space="0" w:color="auto"/>
        <w:right w:val="none" w:sz="0" w:space="0" w:color="auto"/>
      </w:divBdr>
    </w:div>
    <w:div w:id="2046513793">
      <w:bodyDiv w:val="1"/>
      <w:marLeft w:val="0"/>
      <w:marRight w:val="0"/>
      <w:marTop w:val="0"/>
      <w:marBottom w:val="0"/>
      <w:divBdr>
        <w:top w:val="none" w:sz="0" w:space="0" w:color="auto"/>
        <w:left w:val="none" w:sz="0" w:space="0" w:color="auto"/>
        <w:bottom w:val="none" w:sz="0" w:space="0" w:color="auto"/>
        <w:right w:val="none" w:sz="0" w:space="0" w:color="auto"/>
      </w:divBdr>
    </w:div>
    <w:div w:id="2065709816">
      <w:bodyDiv w:val="1"/>
      <w:marLeft w:val="0"/>
      <w:marRight w:val="0"/>
      <w:marTop w:val="0"/>
      <w:marBottom w:val="0"/>
      <w:divBdr>
        <w:top w:val="none" w:sz="0" w:space="0" w:color="auto"/>
        <w:left w:val="none" w:sz="0" w:space="0" w:color="auto"/>
        <w:bottom w:val="none" w:sz="0" w:space="0" w:color="auto"/>
        <w:right w:val="none" w:sz="0" w:space="0" w:color="auto"/>
      </w:divBdr>
    </w:div>
    <w:div w:id="2074935441">
      <w:bodyDiv w:val="1"/>
      <w:marLeft w:val="0"/>
      <w:marRight w:val="0"/>
      <w:marTop w:val="0"/>
      <w:marBottom w:val="0"/>
      <w:divBdr>
        <w:top w:val="none" w:sz="0" w:space="0" w:color="auto"/>
        <w:left w:val="none" w:sz="0" w:space="0" w:color="auto"/>
        <w:bottom w:val="none" w:sz="0" w:space="0" w:color="auto"/>
        <w:right w:val="none" w:sz="0" w:space="0" w:color="auto"/>
      </w:divBdr>
    </w:div>
    <w:div w:id="2113933548">
      <w:bodyDiv w:val="1"/>
      <w:marLeft w:val="0"/>
      <w:marRight w:val="0"/>
      <w:marTop w:val="0"/>
      <w:marBottom w:val="0"/>
      <w:divBdr>
        <w:top w:val="none" w:sz="0" w:space="0" w:color="auto"/>
        <w:left w:val="none" w:sz="0" w:space="0" w:color="auto"/>
        <w:bottom w:val="none" w:sz="0" w:space="0" w:color="auto"/>
        <w:right w:val="none" w:sz="0" w:space="0" w:color="auto"/>
      </w:divBdr>
    </w:div>
    <w:div w:id="21274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movp.ru"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8.3333333333333592E-3"/>
                  <c:y val="-8.79629629629629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CF1-484A-BC3C-7A45ADD218A7}"/>
                </c:ext>
                <c:ext xmlns:c15="http://schemas.microsoft.com/office/drawing/2012/chart" uri="{CE6537A1-D6FC-4f65-9D91-7224C49458BB}"/>
              </c:extLst>
            </c:dLbl>
            <c:dLbl>
              <c:idx val="1"/>
              <c:layout>
                <c:manualLayout>
                  <c:x val="0"/>
                  <c:y val="4.6296296296292053E-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CF1-484A-BC3C-7A45ADD218A7}"/>
                </c:ext>
                <c:ext xmlns:c15="http://schemas.microsoft.com/office/drawing/2012/chart" uri="{CE6537A1-D6FC-4f65-9D91-7224C49458BB}"/>
              </c:extLst>
            </c:dLbl>
            <c:dLbl>
              <c:idx val="2"/>
              <c:layout>
                <c:manualLayout>
                  <c:x val="-1.0185067526415994E-16"/>
                  <c:y val="-4.166666666666666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CF1-484A-BC3C-7A45ADD218A7}"/>
                </c:ext>
                <c:ext xmlns:c15="http://schemas.microsoft.com/office/drawing/2012/chart" uri="{CE6537A1-D6FC-4f65-9D91-7224C49458BB}"/>
              </c:extLst>
            </c:dLbl>
            <c:dLbl>
              <c:idx val="3"/>
              <c:layout>
                <c:manualLayout>
                  <c:x val="-1.0185067526415994E-16"/>
                  <c:y val="4.6296296296294173E-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CF1-484A-BC3C-7A45ADD218A7}"/>
                </c:ext>
                <c:ext xmlns:c15="http://schemas.microsoft.com/office/drawing/2012/chart" uri="{CE6537A1-D6FC-4f65-9D91-7224C49458BB}"/>
              </c:extLst>
            </c:dLbl>
            <c:dLbl>
              <c:idx val="4"/>
              <c:layout>
                <c:manualLayout>
                  <c:x val="-5.5555555555557596E-3"/>
                  <c:y val="-1.805555555555556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CF1-484A-BC3C-7A45ADD218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Liberation Serif" panose="02020603050405020304" pitchFamily="18" charset="0"/>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зп!$A$4:$A$8</c:f>
              <c:numCache>
                <c:formatCode>General</c:formatCode>
                <c:ptCount val="5"/>
                <c:pt idx="0">
                  <c:v>2021</c:v>
                </c:pt>
                <c:pt idx="1">
                  <c:v>2022</c:v>
                </c:pt>
                <c:pt idx="2">
                  <c:v>2023</c:v>
                </c:pt>
                <c:pt idx="3">
                  <c:v>2024</c:v>
                </c:pt>
                <c:pt idx="4">
                  <c:v>2025</c:v>
                </c:pt>
              </c:numCache>
            </c:numRef>
          </c:cat>
          <c:val>
            <c:numRef>
              <c:f>зп!$B$4:$B$8</c:f>
              <c:numCache>
                <c:formatCode>#,##0</c:formatCode>
                <c:ptCount val="5"/>
                <c:pt idx="0">
                  <c:v>70173</c:v>
                </c:pt>
                <c:pt idx="1">
                  <c:v>78451.399999999994</c:v>
                </c:pt>
                <c:pt idx="2">
                  <c:v>98872.2</c:v>
                </c:pt>
                <c:pt idx="3">
                  <c:v>121612.1</c:v>
                </c:pt>
                <c:pt idx="4">
                  <c:v>116485.1</c:v>
                </c:pt>
              </c:numCache>
            </c:numRef>
          </c:val>
          <c:extLst xmlns:c16r2="http://schemas.microsoft.com/office/drawing/2015/06/chart">
            <c:ext xmlns:c16="http://schemas.microsoft.com/office/drawing/2014/chart" uri="{C3380CC4-5D6E-409C-BE32-E72D297353CC}">
              <c16:uniqueId val="{00000005-DCF1-484A-BC3C-7A45ADD218A7}"/>
            </c:ext>
          </c:extLst>
        </c:ser>
        <c:dLbls>
          <c:dLblPos val="inEnd"/>
          <c:showLegendKey val="0"/>
          <c:showVal val="1"/>
          <c:showCatName val="0"/>
          <c:showSerName val="0"/>
          <c:showPercent val="0"/>
          <c:showBubbleSize val="0"/>
        </c:dLbls>
        <c:gapWidth val="100"/>
        <c:overlap val="-24"/>
        <c:axId val="226448280"/>
        <c:axId val="463770944"/>
      </c:barChart>
      <c:catAx>
        <c:axId val="226448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Liberation Serif" panose="02020603050405020304" pitchFamily="18" charset="0"/>
                <a:ea typeface="+mn-ea"/>
                <a:cs typeface="+mn-cs"/>
              </a:defRPr>
            </a:pPr>
            <a:endParaRPr lang="ru-RU"/>
          </a:p>
        </c:txPr>
        <c:crossAx val="463770944"/>
        <c:crosses val="autoZero"/>
        <c:auto val="1"/>
        <c:lblAlgn val="ctr"/>
        <c:lblOffset val="100"/>
        <c:noMultiLvlLbl val="0"/>
      </c:catAx>
      <c:valAx>
        <c:axId val="463770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6448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Lbl>
              <c:idx val="1"/>
              <c:layout>
                <c:manualLayout>
                  <c:x val="-5.0925337632079971E-17"/>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DD2-48F4-96BA-844D23FB89E6}"/>
                </c:ext>
                <c:ext xmlns:c15="http://schemas.microsoft.com/office/drawing/2012/chart" uri="{CE6537A1-D6FC-4f65-9D91-7224C49458BB}"/>
              </c:extLst>
            </c:dLbl>
            <c:dLbl>
              <c:idx val="2"/>
              <c:layout>
                <c:manualLayout>
                  <c:x val="0"/>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DD2-48F4-96BA-844D23FB89E6}"/>
                </c:ext>
                <c:ext xmlns:c15="http://schemas.microsoft.com/office/drawing/2012/chart" uri="{CE6537A1-D6FC-4f65-9D91-7224C49458BB}"/>
              </c:extLst>
            </c:dLbl>
            <c:dLbl>
              <c:idx val="3"/>
              <c:layout>
                <c:manualLayout>
                  <c:x val="2.7777777777777779E-3"/>
                  <c:y val="3.70370370370369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DD2-48F4-96BA-844D23FB89E6}"/>
                </c:ext>
                <c:ext xmlns:c15="http://schemas.microsoft.com/office/drawing/2012/chart" uri="{CE6537A1-D6FC-4f65-9D91-7224C49458BB}"/>
              </c:extLst>
            </c:dLbl>
            <c:dLbl>
              <c:idx val="4"/>
              <c:layout>
                <c:manualLayout>
                  <c:x val="-3.0555555555555454E-2"/>
                  <c:y val="4.16666666666666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DD2-48F4-96BA-844D23FB89E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жилье!$A$6:$A$10</c:f>
              <c:numCache>
                <c:formatCode>General</c:formatCode>
                <c:ptCount val="5"/>
                <c:pt idx="0">
                  <c:v>2021</c:v>
                </c:pt>
                <c:pt idx="1">
                  <c:v>2022</c:v>
                </c:pt>
                <c:pt idx="2">
                  <c:v>2023</c:v>
                </c:pt>
                <c:pt idx="3">
                  <c:v>2024</c:v>
                </c:pt>
                <c:pt idx="4">
                  <c:v>2025</c:v>
                </c:pt>
              </c:numCache>
            </c:numRef>
          </c:cat>
          <c:val>
            <c:numRef>
              <c:f>жилье!$B$6:$B$10</c:f>
              <c:numCache>
                <c:formatCode>General</c:formatCode>
                <c:ptCount val="5"/>
                <c:pt idx="0">
                  <c:v>31.4</c:v>
                </c:pt>
                <c:pt idx="1">
                  <c:v>33.6</c:v>
                </c:pt>
                <c:pt idx="2">
                  <c:v>33.700000000000003</c:v>
                </c:pt>
                <c:pt idx="3">
                  <c:v>34.6</c:v>
                </c:pt>
                <c:pt idx="4">
                  <c:v>35.700000000000003</c:v>
                </c:pt>
              </c:numCache>
            </c:numRef>
          </c:val>
          <c:smooth val="0"/>
          <c:extLst xmlns:c16r2="http://schemas.microsoft.com/office/drawing/2015/06/chart">
            <c:ext xmlns:c16="http://schemas.microsoft.com/office/drawing/2014/chart" uri="{C3380CC4-5D6E-409C-BE32-E72D297353CC}">
              <c16:uniqueId val="{00000004-3DD2-48F4-96BA-844D23FB89E6}"/>
            </c:ext>
          </c:extLst>
        </c:ser>
        <c:dLbls>
          <c:showLegendKey val="0"/>
          <c:showVal val="0"/>
          <c:showCatName val="0"/>
          <c:showSerName val="0"/>
          <c:showPercent val="0"/>
          <c:showBubbleSize val="0"/>
        </c:dLbls>
        <c:smooth val="0"/>
        <c:axId val="463769768"/>
        <c:axId val="463771336"/>
      </c:lineChart>
      <c:catAx>
        <c:axId val="463769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3771336"/>
        <c:crosses val="autoZero"/>
        <c:auto val="1"/>
        <c:lblAlgn val="ctr"/>
        <c:lblOffset val="100"/>
        <c:noMultiLvlLbl val="0"/>
      </c:catAx>
      <c:valAx>
        <c:axId val="463771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3769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3EABA-80AA-4CC8-BBA8-650EB9A7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97</Pages>
  <Words>54531</Words>
  <Characters>310830</Characters>
  <Application>Microsoft Office Word</Application>
  <DocSecurity>0</DocSecurity>
  <Lines>2590</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Д.Г. Лежнин</dc:creator>
  <cp:lastModifiedBy>Вилисова Екатерина Витальевна</cp:lastModifiedBy>
  <cp:revision>12</cp:revision>
  <cp:lastPrinted>2026-05-27T07:14:00Z</cp:lastPrinted>
  <dcterms:created xsi:type="dcterms:W3CDTF">2026-06-30T03:59:00Z</dcterms:created>
  <dcterms:modified xsi:type="dcterms:W3CDTF">2026-07-01T11:17:00Z</dcterms:modified>
</cp:coreProperties>
</file>