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414" w:rsidRPr="005171EB" w:rsidRDefault="009B7414" w:rsidP="009B7414">
      <w:pPr>
        <w:pStyle w:val="ConsPlusTitlePage"/>
      </w:pPr>
      <w:r w:rsidRPr="005171EB">
        <w:br/>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B7414" w:rsidRPr="005171EB">
        <w:tc>
          <w:tcPr>
            <w:tcW w:w="4677" w:type="dxa"/>
            <w:tcBorders>
              <w:top w:val="nil"/>
              <w:left w:val="nil"/>
              <w:bottom w:val="nil"/>
              <w:right w:val="nil"/>
            </w:tcBorders>
          </w:tcPr>
          <w:p w:rsidR="009B7414" w:rsidRPr="005171EB" w:rsidRDefault="009B7414">
            <w:pPr>
              <w:pStyle w:val="ConsPlusNormal"/>
              <w:outlineLvl w:val="0"/>
            </w:pPr>
            <w:r w:rsidRPr="005171EB">
              <w:t>28 апреля 2026 года</w:t>
            </w:r>
          </w:p>
        </w:tc>
        <w:tc>
          <w:tcPr>
            <w:tcW w:w="4677" w:type="dxa"/>
            <w:tcBorders>
              <w:top w:val="nil"/>
              <w:left w:val="nil"/>
              <w:bottom w:val="nil"/>
              <w:right w:val="nil"/>
            </w:tcBorders>
          </w:tcPr>
          <w:p w:rsidR="009B7414" w:rsidRPr="005171EB" w:rsidRDefault="009B7414">
            <w:pPr>
              <w:pStyle w:val="ConsPlusNormal"/>
              <w:jc w:val="right"/>
              <w:outlineLvl w:val="0"/>
            </w:pPr>
            <w:r w:rsidRPr="005171EB">
              <w:t>N 97-РГ</w:t>
            </w:r>
          </w:p>
        </w:tc>
      </w:tr>
    </w:tbl>
    <w:p w:rsidR="009B7414" w:rsidRPr="005171EB" w:rsidRDefault="009B7414">
      <w:pPr>
        <w:pStyle w:val="ConsPlusNormal"/>
        <w:pBdr>
          <w:bottom w:val="single" w:sz="6" w:space="0" w:color="auto"/>
        </w:pBdr>
        <w:spacing w:before="100" w:after="100"/>
        <w:jc w:val="both"/>
        <w:rPr>
          <w:sz w:val="2"/>
          <w:szCs w:val="2"/>
        </w:rPr>
      </w:pPr>
    </w:p>
    <w:p w:rsidR="009B7414" w:rsidRPr="005171EB" w:rsidRDefault="009B7414">
      <w:pPr>
        <w:pStyle w:val="ConsPlusNormal"/>
        <w:ind w:firstLine="540"/>
        <w:jc w:val="both"/>
      </w:pPr>
    </w:p>
    <w:p w:rsidR="009B7414" w:rsidRPr="005171EB" w:rsidRDefault="009B7414">
      <w:pPr>
        <w:pStyle w:val="ConsPlusTitle"/>
        <w:jc w:val="center"/>
      </w:pPr>
      <w:r w:rsidRPr="005171EB">
        <w:t>РАСПОРЯЖЕНИЕ</w:t>
      </w:r>
    </w:p>
    <w:p w:rsidR="009B7414" w:rsidRPr="005171EB" w:rsidRDefault="009B7414">
      <w:pPr>
        <w:pStyle w:val="ConsPlusTitle"/>
        <w:jc w:val="center"/>
      </w:pPr>
    </w:p>
    <w:p w:rsidR="009B7414" w:rsidRPr="005171EB" w:rsidRDefault="009B7414">
      <w:pPr>
        <w:pStyle w:val="ConsPlusTitle"/>
        <w:jc w:val="center"/>
      </w:pPr>
      <w:r w:rsidRPr="005171EB">
        <w:t>ГУБЕРНАТОРА СВЕРДЛОВСКОЙ ОБЛАСТИ</w:t>
      </w:r>
    </w:p>
    <w:p w:rsidR="009B7414" w:rsidRPr="005171EB" w:rsidRDefault="009B7414">
      <w:pPr>
        <w:pStyle w:val="ConsPlusTitle"/>
        <w:jc w:val="center"/>
      </w:pPr>
    </w:p>
    <w:p w:rsidR="009B7414" w:rsidRPr="005171EB" w:rsidRDefault="009B7414">
      <w:pPr>
        <w:pStyle w:val="ConsPlusTitle"/>
        <w:jc w:val="center"/>
      </w:pPr>
      <w:r w:rsidRPr="005171EB">
        <w:t>ОБ УТВЕРЖДЕНИИ ПЛАНА МЕРОПРИЯТИЙ ("ДОРОЖНОЙ КАРТЫ")</w:t>
      </w:r>
    </w:p>
    <w:p w:rsidR="009B7414" w:rsidRPr="005171EB" w:rsidRDefault="009B7414">
      <w:pPr>
        <w:pStyle w:val="ConsPlusTitle"/>
        <w:jc w:val="center"/>
      </w:pPr>
      <w:r w:rsidRPr="005171EB">
        <w:t>ПО СОДЕЙСТВИЮ РАЗВИТИЮ</w:t>
      </w:r>
      <w:bookmarkStart w:id="0" w:name="_GoBack"/>
      <w:bookmarkEnd w:id="0"/>
      <w:r w:rsidRPr="005171EB">
        <w:t xml:space="preserve"> КОНКУРЕНЦИИ В СВЕРДЛОВСКОЙ ОБЛАСТИ</w:t>
      </w:r>
    </w:p>
    <w:p w:rsidR="009B7414" w:rsidRPr="005171EB" w:rsidRDefault="009B7414">
      <w:pPr>
        <w:pStyle w:val="ConsPlusTitle"/>
        <w:jc w:val="center"/>
      </w:pPr>
      <w:r w:rsidRPr="005171EB">
        <w:t>НА ПЕРИОД 2026 - 2030 ГОДОВ</w:t>
      </w:r>
    </w:p>
    <w:p w:rsidR="009B7414" w:rsidRPr="005171EB" w:rsidRDefault="009B7414">
      <w:pPr>
        <w:pStyle w:val="ConsPlusNormal"/>
        <w:ind w:firstLine="540"/>
        <w:jc w:val="both"/>
      </w:pPr>
    </w:p>
    <w:p w:rsidR="009B7414" w:rsidRPr="005171EB" w:rsidRDefault="009B7414">
      <w:pPr>
        <w:pStyle w:val="ConsPlusNormal"/>
        <w:ind w:firstLine="540"/>
        <w:jc w:val="both"/>
      </w:pPr>
      <w:r w:rsidRPr="005171EB">
        <w:t xml:space="preserve">В соответствии с </w:t>
      </w:r>
      <w:hyperlink r:id="rId4">
        <w:r w:rsidRPr="005171EB">
          <w:t>Указом</w:t>
        </w:r>
      </w:hyperlink>
      <w:r w:rsidRPr="005171EB">
        <w:t xml:space="preserve"> Президента Российской Федерации от 21 декабря 2017 года N 618 "Об основных направлениях государственной политики по развитию конкуренции", </w:t>
      </w:r>
      <w:hyperlink r:id="rId5">
        <w:r w:rsidRPr="005171EB">
          <w:t>стандартом</w:t>
        </w:r>
      </w:hyperlink>
      <w:r w:rsidRPr="005171EB">
        <w:t xml:space="preserve"> развития конкуренции в субъектах Российской Федерации, утвержденным Распоряжением Правительства Российской Федерации от 17.04.2019 N 768-р, в целях создания условий для развития конкуренции на рынках товаров, работ и услуг в Свердловской области:</w:t>
      </w:r>
    </w:p>
    <w:p w:rsidR="009B7414" w:rsidRPr="005171EB" w:rsidRDefault="009B7414">
      <w:pPr>
        <w:pStyle w:val="ConsPlusNormal"/>
        <w:spacing w:before="220"/>
        <w:ind w:firstLine="540"/>
        <w:jc w:val="both"/>
      </w:pPr>
      <w:r w:rsidRPr="005171EB">
        <w:t xml:space="preserve">1. Утвердить </w:t>
      </w:r>
      <w:hyperlink w:anchor="P42">
        <w:r w:rsidRPr="005171EB">
          <w:t>план</w:t>
        </w:r>
      </w:hyperlink>
      <w:r w:rsidRPr="005171EB">
        <w:t xml:space="preserve"> мероприятий ("дорожную карту") по содействию развитию конкуренции в Свердловской области на период 2026 - 2030 годов (прилагается).</w:t>
      </w:r>
    </w:p>
    <w:p w:rsidR="009B7414" w:rsidRPr="005171EB" w:rsidRDefault="009B7414">
      <w:pPr>
        <w:pStyle w:val="ConsPlusNormal"/>
        <w:spacing w:before="220"/>
        <w:ind w:firstLine="540"/>
        <w:jc w:val="both"/>
      </w:pPr>
      <w:r w:rsidRPr="005171EB">
        <w:t xml:space="preserve">2. Исполнительным органам государственной власти Свердловской области, ответственным за реализацию </w:t>
      </w:r>
      <w:hyperlink w:anchor="P42">
        <w:r w:rsidRPr="005171EB">
          <w:t>плана</w:t>
        </w:r>
      </w:hyperlink>
      <w:r w:rsidRPr="005171EB">
        <w:t xml:space="preserve"> мероприятий ("дорожной карты") по содействию развитию конкуренции в Свердловской области на период 2026 - 2030 годов (далее - "дорожная карта"):</w:t>
      </w:r>
    </w:p>
    <w:p w:rsidR="009B7414" w:rsidRPr="005171EB" w:rsidRDefault="009B7414">
      <w:pPr>
        <w:pStyle w:val="ConsPlusNormal"/>
        <w:spacing w:before="220"/>
        <w:ind w:firstLine="540"/>
        <w:jc w:val="both"/>
      </w:pPr>
      <w:r w:rsidRPr="005171EB">
        <w:t xml:space="preserve">1) обеспечить выполнение мероприятий </w:t>
      </w:r>
      <w:hyperlink w:anchor="P42">
        <w:r w:rsidRPr="005171EB">
          <w:t>"дорожной карты"</w:t>
        </w:r>
      </w:hyperlink>
      <w:r w:rsidRPr="005171EB">
        <w:t xml:space="preserve"> в полном объеме;</w:t>
      </w:r>
    </w:p>
    <w:p w:rsidR="009B7414" w:rsidRPr="005171EB" w:rsidRDefault="009B7414">
      <w:pPr>
        <w:pStyle w:val="ConsPlusNormal"/>
        <w:spacing w:before="220"/>
        <w:ind w:firstLine="540"/>
        <w:jc w:val="both"/>
      </w:pPr>
      <w:r w:rsidRPr="005171EB">
        <w:t xml:space="preserve">2) один раз в полугодие в срок до 15 числа месяца, следующего за отчетным периодом, представлять в Министерство экономики, инвестиций и территориального развития Свердловской области отчет о ходе выполнения мероприятий </w:t>
      </w:r>
      <w:hyperlink w:anchor="P42">
        <w:r w:rsidRPr="005171EB">
          <w:t>"дорожной карты"</w:t>
        </w:r>
      </w:hyperlink>
      <w:r w:rsidRPr="005171EB">
        <w:t>.</w:t>
      </w:r>
    </w:p>
    <w:p w:rsidR="009B7414" w:rsidRPr="005171EB" w:rsidRDefault="009B7414">
      <w:pPr>
        <w:pStyle w:val="ConsPlusNormal"/>
        <w:spacing w:before="220"/>
        <w:ind w:firstLine="540"/>
        <w:jc w:val="both"/>
      </w:pPr>
      <w:r w:rsidRPr="005171EB">
        <w:t xml:space="preserve">3. Министерству экономики, инвестиций и территориального развития Свердловской области один раз в полугодие в срок до 15 числа второго месяца, следующего за отчетным периодом, направлять в Правительство Свердловской области отчет о ходе выполнения мероприятий </w:t>
      </w:r>
      <w:hyperlink w:anchor="P42">
        <w:r w:rsidRPr="005171EB">
          <w:t>"дорожной карты"</w:t>
        </w:r>
      </w:hyperlink>
      <w:r w:rsidRPr="005171EB">
        <w:t>.</w:t>
      </w:r>
    </w:p>
    <w:p w:rsidR="009B7414" w:rsidRPr="005171EB" w:rsidRDefault="009B7414">
      <w:pPr>
        <w:pStyle w:val="ConsPlusNormal"/>
        <w:spacing w:before="220"/>
        <w:ind w:firstLine="540"/>
        <w:jc w:val="both"/>
      </w:pPr>
      <w:r w:rsidRPr="005171EB">
        <w:t xml:space="preserve">4. Рекомендовать органам местного самоуправления муниципальных образований, расположенных на территории Свердловской области (далее - органы местного самоуправления), обеспечить включение мероприятий </w:t>
      </w:r>
      <w:hyperlink w:anchor="P42">
        <w:r w:rsidRPr="005171EB">
          <w:t>"дорожной карты"</w:t>
        </w:r>
      </w:hyperlink>
      <w:r w:rsidRPr="005171EB">
        <w:t>, соисполнителями которых выступают органы местного самоуправления, в муниципальные планы мероприятий ("дорожные карты") по содействию развитию конкуренции на период 2026 - 2030 годов.</w:t>
      </w:r>
    </w:p>
    <w:p w:rsidR="009B7414" w:rsidRPr="005171EB" w:rsidRDefault="009B7414">
      <w:pPr>
        <w:pStyle w:val="ConsPlusNormal"/>
        <w:spacing w:before="220"/>
        <w:ind w:firstLine="540"/>
        <w:jc w:val="both"/>
      </w:pPr>
      <w:r w:rsidRPr="005171EB">
        <w:t>5. Контроль за исполнением настоящего Распоряжения возложить на Заместителя Губернатора Свердловской области Д.А. Ионина.</w:t>
      </w:r>
    </w:p>
    <w:p w:rsidR="009B7414" w:rsidRPr="005171EB" w:rsidRDefault="009B7414">
      <w:pPr>
        <w:pStyle w:val="ConsPlusNormal"/>
        <w:spacing w:before="220"/>
        <w:ind w:firstLine="540"/>
        <w:jc w:val="both"/>
      </w:pPr>
      <w:r w:rsidRPr="005171EB">
        <w:t>6. Настоящее Распоряжение опубликовать на "Официальном интернет-портале правовой информации Свердловской области" (</w:t>
      </w:r>
      <w:hyperlink r:id="rId6">
        <w:r w:rsidRPr="005171EB">
          <w:t>www.pravo.gov66.ru</w:t>
        </w:r>
      </w:hyperlink>
      <w:r w:rsidRPr="005171EB">
        <w:t>).</w:t>
      </w:r>
    </w:p>
    <w:p w:rsidR="009B7414" w:rsidRPr="005171EB" w:rsidRDefault="009B7414">
      <w:pPr>
        <w:pStyle w:val="ConsPlusNormal"/>
        <w:ind w:firstLine="540"/>
        <w:jc w:val="both"/>
      </w:pPr>
    </w:p>
    <w:p w:rsidR="009B7414" w:rsidRPr="005171EB" w:rsidRDefault="009B7414">
      <w:pPr>
        <w:pStyle w:val="ConsPlusNormal"/>
        <w:jc w:val="right"/>
      </w:pPr>
      <w:r w:rsidRPr="005171EB">
        <w:t>Губернатор</w:t>
      </w:r>
    </w:p>
    <w:p w:rsidR="009B7414" w:rsidRPr="005171EB" w:rsidRDefault="009B7414">
      <w:pPr>
        <w:pStyle w:val="ConsPlusNormal"/>
        <w:jc w:val="right"/>
      </w:pPr>
      <w:r w:rsidRPr="005171EB">
        <w:t>Свердловской области</w:t>
      </w:r>
    </w:p>
    <w:p w:rsidR="009B7414" w:rsidRPr="005171EB" w:rsidRDefault="009B7414">
      <w:pPr>
        <w:pStyle w:val="ConsPlusNormal"/>
        <w:jc w:val="right"/>
      </w:pPr>
      <w:r w:rsidRPr="005171EB">
        <w:t>Д.В.ПАСЛЕР</w:t>
      </w:r>
    </w:p>
    <w:p w:rsidR="009B7414" w:rsidRPr="005171EB" w:rsidRDefault="009B7414">
      <w:pPr>
        <w:pStyle w:val="ConsPlusNormal"/>
      </w:pPr>
      <w:r w:rsidRPr="005171EB">
        <w:t>28 апреля 2026 года</w:t>
      </w:r>
    </w:p>
    <w:p w:rsidR="009B7414" w:rsidRPr="005171EB" w:rsidRDefault="009B7414">
      <w:pPr>
        <w:pStyle w:val="ConsPlusNormal"/>
        <w:spacing w:before="220"/>
      </w:pPr>
      <w:r w:rsidRPr="005171EB">
        <w:t>N 97-РГ</w:t>
      </w:r>
    </w:p>
    <w:p w:rsidR="009B7414" w:rsidRPr="005171EB" w:rsidRDefault="009B7414">
      <w:pPr>
        <w:pStyle w:val="ConsPlusNormal"/>
        <w:ind w:firstLine="540"/>
        <w:jc w:val="both"/>
      </w:pPr>
    </w:p>
    <w:p w:rsidR="009B7414" w:rsidRPr="005171EB" w:rsidRDefault="009B7414">
      <w:pPr>
        <w:pStyle w:val="ConsPlusNormal"/>
        <w:ind w:firstLine="540"/>
        <w:jc w:val="both"/>
      </w:pPr>
    </w:p>
    <w:p w:rsidR="009B7414" w:rsidRPr="005171EB" w:rsidRDefault="009B7414">
      <w:pPr>
        <w:pStyle w:val="ConsPlusNormal"/>
        <w:ind w:firstLine="540"/>
        <w:jc w:val="both"/>
      </w:pPr>
    </w:p>
    <w:p w:rsidR="009B7414" w:rsidRPr="005171EB" w:rsidRDefault="009B7414">
      <w:pPr>
        <w:pStyle w:val="ConsPlusNormal"/>
        <w:ind w:firstLine="540"/>
        <w:jc w:val="both"/>
      </w:pPr>
    </w:p>
    <w:p w:rsidR="009B7414" w:rsidRPr="005171EB" w:rsidRDefault="009B7414">
      <w:pPr>
        <w:pStyle w:val="ConsPlusNormal"/>
        <w:ind w:firstLine="540"/>
        <w:jc w:val="both"/>
      </w:pPr>
    </w:p>
    <w:p w:rsidR="009B7414" w:rsidRPr="005171EB" w:rsidRDefault="009B7414">
      <w:pPr>
        <w:pStyle w:val="ConsPlusNormal"/>
        <w:jc w:val="right"/>
        <w:outlineLvl w:val="0"/>
      </w:pPr>
      <w:r w:rsidRPr="005171EB">
        <w:t>Утвержден</w:t>
      </w:r>
    </w:p>
    <w:p w:rsidR="009B7414" w:rsidRPr="005171EB" w:rsidRDefault="009B7414">
      <w:pPr>
        <w:pStyle w:val="ConsPlusNormal"/>
        <w:jc w:val="right"/>
      </w:pPr>
      <w:r w:rsidRPr="005171EB">
        <w:t>Распоряжением Губернатора</w:t>
      </w:r>
    </w:p>
    <w:p w:rsidR="009B7414" w:rsidRPr="005171EB" w:rsidRDefault="009B7414">
      <w:pPr>
        <w:pStyle w:val="ConsPlusNormal"/>
        <w:jc w:val="right"/>
      </w:pPr>
      <w:r w:rsidRPr="005171EB">
        <w:t>Свердловской области</w:t>
      </w:r>
    </w:p>
    <w:p w:rsidR="009B7414" w:rsidRPr="005171EB" w:rsidRDefault="009B7414">
      <w:pPr>
        <w:pStyle w:val="ConsPlusNormal"/>
        <w:jc w:val="right"/>
      </w:pPr>
      <w:r w:rsidRPr="005171EB">
        <w:t>от 28 апреля 2026 г. N 97-РГ</w:t>
      </w:r>
    </w:p>
    <w:p w:rsidR="009B7414" w:rsidRPr="005171EB" w:rsidRDefault="009B7414">
      <w:pPr>
        <w:pStyle w:val="ConsPlusNormal"/>
        <w:jc w:val="right"/>
      </w:pPr>
      <w:r w:rsidRPr="005171EB">
        <w:t>"Об утверждении плана</w:t>
      </w:r>
    </w:p>
    <w:p w:rsidR="009B7414" w:rsidRPr="005171EB" w:rsidRDefault="009B7414">
      <w:pPr>
        <w:pStyle w:val="ConsPlusNormal"/>
        <w:jc w:val="right"/>
      </w:pPr>
      <w:r w:rsidRPr="005171EB">
        <w:t>мероприятий ("дорожной карты")</w:t>
      </w:r>
    </w:p>
    <w:p w:rsidR="009B7414" w:rsidRPr="005171EB" w:rsidRDefault="009B7414">
      <w:pPr>
        <w:pStyle w:val="ConsPlusNormal"/>
        <w:jc w:val="right"/>
      </w:pPr>
      <w:r w:rsidRPr="005171EB">
        <w:t>по содействию развитию конкуренции</w:t>
      </w:r>
    </w:p>
    <w:p w:rsidR="009B7414" w:rsidRPr="005171EB" w:rsidRDefault="009B7414">
      <w:pPr>
        <w:pStyle w:val="ConsPlusNormal"/>
        <w:jc w:val="right"/>
      </w:pPr>
      <w:r w:rsidRPr="005171EB">
        <w:t>в Свердловской области</w:t>
      </w:r>
    </w:p>
    <w:p w:rsidR="009B7414" w:rsidRPr="005171EB" w:rsidRDefault="009B7414">
      <w:pPr>
        <w:pStyle w:val="ConsPlusNormal"/>
        <w:jc w:val="right"/>
      </w:pPr>
      <w:r w:rsidRPr="005171EB">
        <w:t>на период 2026 - 2030 годов"</w:t>
      </w:r>
    </w:p>
    <w:p w:rsidR="009B7414" w:rsidRPr="005171EB" w:rsidRDefault="009B7414">
      <w:pPr>
        <w:pStyle w:val="ConsPlusNormal"/>
        <w:ind w:firstLine="540"/>
        <w:jc w:val="both"/>
      </w:pPr>
    </w:p>
    <w:p w:rsidR="009B7414" w:rsidRPr="005171EB" w:rsidRDefault="009B7414">
      <w:pPr>
        <w:pStyle w:val="ConsPlusTitle"/>
        <w:jc w:val="center"/>
      </w:pPr>
      <w:bookmarkStart w:id="1" w:name="P42"/>
      <w:bookmarkEnd w:id="1"/>
      <w:r w:rsidRPr="005171EB">
        <w:t>ПЛАН</w:t>
      </w:r>
    </w:p>
    <w:p w:rsidR="009B7414" w:rsidRPr="005171EB" w:rsidRDefault="009B7414">
      <w:pPr>
        <w:pStyle w:val="ConsPlusTitle"/>
        <w:jc w:val="center"/>
      </w:pPr>
      <w:r w:rsidRPr="005171EB">
        <w:t>МЕРОПРИЯТИЙ ("ДОРОЖНАЯ КАРТА") ПО СОДЕЙСТВИЮ</w:t>
      </w:r>
    </w:p>
    <w:p w:rsidR="009B7414" w:rsidRPr="005171EB" w:rsidRDefault="009B7414">
      <w:pPr>
        <w:pStyle w:val="ConsPlusTitle"/>
        <w:jc w:val="center"/>
      </w:pPr>
      <w:r w:rsidRPr="005171EB">
        <w:t>РАЗВИТИЮ КОНКУРЕНЦИИ В СВЕРДЛОВСКОЙ ОБЛАСТИ</w:t>
      </w:r>
    </w:p>
    <w:p w:rsidR="009B7414" w:rsidRPr="005171EB" w:rsidRDefault="009B7414">
      <w:pPr>
        <w:pStyle w:val="ConsPlusTitle"/>
        <w:jc w:val="center"/>
      </w:pPr>
      <w:r w:rsidRPr="005171EB">
        <w:t>НА ПЕРИОД 2026 - 2030 ГОДОВ &lt;1&gt;</w:t>
      </w:r>
    </w:p>
    <w:p w:rsidR="009B7414" w:rsidRPr="005171EB" w:rsidRDefault="009B7414">
      <w:pPr>
        <w:pStyle w:val="ConsPlusNormal"/>
        <w:ind w:firstLine="540"/>
        <w:jc w:val="both"/>
      </w:pPr>
    </w:p>
    <w:p w:rsidR="009B7414" w:rsidRPr="005171EB" w:rsidRDefault="009B7414">
      <w:pPr>
        <w:pStyle w:val="ConsPlusNormal"/>
        <w:ind w:firstLine="540"/>
        <w:jc w:val="both"/>
      </w:pPr>
      <w:r w:rsidRPr="005171EB">
        <w:t>--------------------------------</w:t>
      </w:r>
    </w:p>
    <w:p w:rsidR="009B7414" w:rsidRPr="005171EB" w:rsidRDefault="009B7414">
      <w:pPr>
        <w:pStyle w:val="ConsPlusNormal"/>
        <w:spacing w:before="220"/>
        <w:ind w:firstLine="540"/>
        <w:jc w:val="both"/>
      </w:pPr>
      <w:r w:rsidRPr="005171EB">
        <w:t xml:space="preserve">&lt;1&gt; </w:t>
      </w:r>
      <w:hyperlink w:anchor="P1127">
        <w:r w:rsidRPr="005171EB">
          <w:t>Методика</w:t>
        </w:r>
      </w:hyperlink>
      <w:r w:rsidRPr="005171EB">
        <w:t xml:space="preserve"> по расчету ключевых показателей развития конкуренции на товарных рынках для содействия развитию конкуренции в Свердловской области, не предусмотренных </w:t>
      </w:r>
      <w:hyperlink r:id="rId7">
        <w:r w:rsidRPr="005171EB">
          <w:t>стандартом</w:t>
        </w:r>
      </w:hyperlink>
      <w:r w:rsidRPr="005171EB">
        <w:t xml:space="preserve"> развития конкуренции в субъектах Российской Федерации, утвержденным Распоряжением Правительства Российской Федерации от 17.04.2019 N 768-р, приведена в приложении к настоящему плану.</w:t>
      </w:r>
    </w:p>
    <w:p w:rsidR="009B7414" w:rsidRPr="005171EB" w:rsidRDefault="009B7414">
      <w:pPr>
        <w:pStyle w:val="ConsPlusNormal"/>
        <w:ind w:firstLine="540"/>
        <w:jc w:val="both"/>
      </w:pPr>
    </w:p>
    <w:p w:rsidR="009B7414" w:rsidRPr="005171EB" w:rsidRDefault="009B7414">
      <w:pPr>
        <w:pStyle w:val="ConsPlusNormal"/>
        <w:jc w:val="right"/>
        <w:outlineLvl w:val="1"/>
      </w:pPr>
      <w:r w:rsidRPr="005171EB">
        <w:t>Таблица 1</w:t>
      </w:r>
    </w:p>
    <w:p w:rsidR="009B7414" w:rsidRPr="005171EB" w:rsidRDefault="009B7414">
      <w:pPr>
        <w:pStyle w:val="ConsPlusNormal"/>
        <w:ind w:firstLine="540"/>
        <w:jc w:val="both"/>
      </w:pPr>
    </w:p>
    <w:p w:rsidR="009B7414" w:rsidRPr="005171EB" w:rsidRDefault="009B7414">
      <w:pPr>
        <w:pStyle w:val="ConsPlusTitle"/>
        <w:jc w:val="center"/>
      </w:pPr>
      <w:r w:rsidRPr="005171EB">
        <w:t>ПЕРЕЧЕНЬ ТОВАРНЫХ РЫНКОВ ДЛЯ СОДЕЙСТВИЯ РАЗВИТИЮ КОНКУРЕНЦИИ</w:t>
      </w:r>
    </w:p>
    <w:p w:rsidR="009B7414" w:rsidRPr="005171EB" w:rsidRDefault="009B7414">
      <w:pPr>
        <w:pStyle w:val="ConsPlusTitle"/>
        <w:jc w:val="center"/>
      </w:pPr>
      <w:r w:rsidRPr="005171EB">
        <w:t>В СВЕРДЛОВСКОЙ ОБЛАСТИ</w:t>
      </w:r>
    </w:p>
    <w:p w:rsidR="009B7414" w:rsidRPr="005171EB" w:rsidRDefault="009B7414">
      <w:pPr>
        <w:pStyle w:val="ConsPlusNormal"/>
        <w:ind w:firstLine="540"/>
        <w:jc w:val="both"/>
      </w:pPr>
    </w:p>
    <w:p w:rsidR="009B7414" w:rsidRPr="005171EB" w:rsidRDefault="009B7414">
      <w:pPr>
        <w:pStyle w:val="ConsPlusNormal"/>
        <w:sectPr w:rsidR="009B7414" w:rsidRPr="005171EB" w:rsidSect="006A17FE">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48"/>
        <w:gridCol w:w="2534"/>
        <w:gridCol w:w="2253"/>
        <w:gridCol w:w="1589"/>
        <w:gridCol w:w="1589"/>
        <w:gridCol w:w="1589"/>
        <w:gridCol w:w="1589"/>
        <w:gridCol w:w="1601"/>
        <w:gridCol w:w="2342"/>
      </w:tblGrid>
      <w:tr w:rsidR="005171EB" w:rsidRPr="005171EB">
        <w:tc>
          <w:tcPr>
            <w:tcW w:w="907" w:type="dxa"/>
            <w:vMerge w:val="restart"/>
          </w:tcPr>
          <w:p w:rsidR="009B7414" w:rsidRPr="005171EB" w:rsidRDefault="009B7414">
            <w:pPr>
              <w:pStyle w:val="ConsPlusNormal"/>
              <w:jc w:val="center"/>
            </w:pPr>
            <w:r w:rsidRPr="005171EB">
              <w:lastRenderedPageBreak/>
              <w:t>Номер строки</w:t>
            </w:r>
          </w:p>
        </w:tc>
        <w:tc>
          <w:tcPr>
            <w:tcW w:w="2098" w:type="dxa"/>
            <w:vMerge w:val="restart"/>
          </w:tcPr>
          <w:p w:rsidR="009B7414" w:rsidRPr="005171EB" w:rsidRDefault="009B7414">
            <w:pPr>
              <w:pStyle w:val="ConsPlusNormal"/>
              <w:jc w:val="center"/>
            </w:pPr>
            <w:r w:rsidRPr="005171EB">
              <w:t>Наименование товарного рынка</w:t>
            </w:r>
          </w:p>
        </w:tc>
        <w:tc>
          <w:tcPr>
            <w:tcW w:w="2154" w:type="dxa"/>
            <w:vMerge w:val="restart"/>
          </w:tcPr>
          <w:p w:rsidR="009B7414" w:rsidRPr="005171EB" w:rsidRDefault="009B7414">
            <w:pPr>
              <w:pStyle w:val="ConsPlusNormal"/>
              <w:jc w:val="center"/>
            </w:pPr>
            <w:r w:rsidRPr="005171EB">
              <w:t>Наименование ключевого показателя развития конкуренции</w:t>
            </w:r>
          </w:p>
        </w:tc>
        <w:tc>
          <w:tcPr>
            <w:tcW w:w="7607" w:type="dxa"/>
            <w:gridSpan w:val="5"/>
          </w:tcPr>
          <w:p w:rsidR="009B7414" w:rsidRPr="005171EB" w:rsidRDefault="009B7414">
            <w:pPr>
              <w:pStyle w:val="ConsPlusNormal"/>
              <w:jc w:val="center"/>
            </w:pPr>
            <w:r w:rsidRPr="005171EB">
              <w:t>Ожидаемое значение ключевого показателя развития конкуренции</w:t>
            </w:r>
          </w:p>
        </w:tc>
        <w:tc>
          <w:tcPr>
            <w:tcW w:w="2239" w:type="dxa"/>
            <w:vMerge w:val="restart"/>
          </w:tcPr>
          <w:p w:rsidR="009B7414" w:rsidRPr="005171EB" w:rsidRDefault="009B7414">
            <w:pPr>
              <w:pStyle w:val="ConsPlusNormal"/>
              <w:jc w:val="center"/>
            </w:pPr>
            <w:r w:rsidRPr="005171EB">
              <w:t>Ответственный исполнитель</w:t>
            </w:r>
          </w:p>
        </w:tc>
      </w:tr>
      <w:tr w:rsidR="005171EB" w:rsidRPr="005171EB">
        <w:tc>
          <w:tcPr>
            <w:tcW w:w="0" w:type="auto"/>
            <w:vMerge/>
          </w:tcPr>
          <w:p w:rsidR="009B7414" w:rsidRPr="005171EB" w:rsidRDefault="009B7414">
            <w:pPr>
              <w:pStyle w:val="ConsPlusNormal"/>
            </w:pPr>
          </w:p>
        </w:tc>
        <w:tc>
          <w:tcPr>
            <w:tcW w:w="0" w:type="auto"/>
            <w:vMerge/>
          </w:tcPr>
          <w:p w:rsidR="009B7414" w:rsidRPr="005171EB" w:rsidRDefault="009B7414">
            <w:pPr>
              <w:pStyle w:val="ConsPlusNormal"/>
            </w:pPr>
          </w:p>
        </w:tc>
        <w:tc>
          <w:tcPr>
            <w:tcW w:w="0" w:type="auto"/>
            <w:vMerge/>
          </w:tcPr>
          <w:p w:rsidR="009B7414" w:rsidRPr="005171EB" w:rsidRDefault="009B7414">
            <w:pPr>
              <w:pStyle w:val="ConsPlusNormal"/>
            </w:pPr>
          </w:p>
        </w:tc>
        <w:tc>
          <w:tcPr>
            <w:tcW w:w="1519" w:type="dxa"/>
          </w:tcPr>
          <w:p w:rsidR="009B7414" w:rsidRPr="005171EB" w:rsidRDefault="009B7414">
            <w:pPr>
              <w:pStyle w:val="ConsPlusNormal"/>
              <w:jc w:val="center"/>
            </w:pPr>
            <w:r w:rsidRPr="005171EB">
              <w:t>по состоянию на 31.12.2026</w:t>
            </w:r>
          </w:p>
        </w:tc>
        <w:tc>
          <w:tcPr>
            <w:tcW w:w="1519" w:type="dxa"/>
          </w:tcPr>
          <w:p w:rsidR="009B7414" w:rsidRPr="005171EB" w:rsidRDefault="009B7414">
            <w:pPr>
              <w:pStyle w:val="ConsPlusNormal"/>
              <w:jc w:val="center"/>
            </w:pPr>
            <w:r w:rsidRPr="005171EB">
              <w:t>по состоянию на 31.12.2027</w:t>
            </w:r>
          </w:p>
        </w:tc>
        <w:tc>
          <w:tcPr>
            <w:tcW w:w="1519" w:type="dxa"/>
          </w:tcPr>
          <w:p w:rsidR="009B7414" w:rsidRPr="005171EB" w:rsidRDefault="009B7414">
            <w:pPr>
              <w:pStyle w:val="ConsPlusNormal"/>
              <w:jc w:val="center"/>
            </w:pPr>
            <w:r w:rsidRPr="005171EB">
              <w:t>по состоянию на 31.12.2028</w:t>
            </w:r>
          </w:p>
        </w:tc>
        <w:tc>
          <w:tcPr>
            <w:tcW w:w="1519" w:type="dxa"/>
          </w:tcPr>
          <w:p w:rsidR="009B7414" w:rsidRPr="005171EB" w:rsidRDefault="009B7414">
            <w:pPr>
              <w:pStyle w:val="ConsPlusNormal"/>
              <w:jc w:val="center"/>
            </w:pPr>
            <w:r w:rsidRPr="005171EB">
              <w:t>по состоянию на 31.12.2029</w:t>
            </w:r>
          </w:p>
        </w:tc>
        <w:tc>
          <w:tcPr>
            <w:tcW w:w="1531" w:type="dxa"/>
          </w:tcPr>
          <w:p w:rsidR="009B7414" w:rsidRPr="005171EB" w:rsidRDefault="009B7414">
            <w:pPr>
              <w:pStyle w:val="ConsPlusNormal"/>
              <w:jc w:val="center"/>
            </w:pPr>
            <w:r w:rsidRPr="005171EB">
              <w:t>по состоянию на 31.12.2030</w:t>
            </w:r>
          </w:p>
        </w:tc>
        <w:tc>
          <w:tcPr>
            <w:tcW w:w="0" w:type="auto"/>
            <w:vMerge/>
          </w:tcPr>
          <w:p w:rsidR="009B7414" w:rsidRPr="005171EB" w:rsidRDefault="009B7414">
            <w:pPr>
              <w:pStyle w:val="ConsPlusNormal"/>
            </w:pPr>
          </w:p>
        </w:tc>
      </w:tr>
      <w:tr w:rsidR="005171EB" w:rsidRPr="005171EB">
        <w:tc>
          <w:tcPr>
            <w:tcW w:w="907" w:type="dxa"/>
          </w:tcPr>
          <w:p w:rsidR="009B7414" w:rsidRPr="005171EB" w:rsidRDefault="009B7414">
            <w:pPr>
              <w:pStyle w:val="ConsPlusNormal"/>
              <w:jc w:val="center"/>
            </w:pPr>
            <w:r w:rsidRPr="005171EB">
              <w:t>1</w:t>
            </w:r>
          </w:p>
        </w:tc>
        <w:tc>
          <w:tcPr>
            <w:tcW w:w="2098" w:type="dxa"/>
          </w:tcPr>
          <w:p w:rsidR="009B7414" w:rsidRPr="005171EB" w:rsidRDefault="009B7414">
            <w:pPr>
              <w:pStyle w:val="ConsPlusNormal"/>
              <w:jc w:val="center"/>
            </w:pPr>
            <w:r w:rsidRPr="005171EB">
              <w:t>2</w:t>
            </w:r>
          </w:p>
        </w:tc>
        <w:tc>
          <w:tcPr>
            <w:tcW w:w="2154" w:type="dxa"/>
          </w:tcPr>
          <w:p w:rsidR="009B7414" w:rsidRPr="005171EB" w:rsidRDefault="009B7414">
            <w:pPr>
              <w:pStyle w:val="ConsPlusNormal"/>
              <w:jc w:val="center"/>
            </w:pPr>
            <w:r w:rsidRPr="005171EB">
              <w:t>3</w:t>
            </w:r>
          </w:p>
        </w:tc>
        <w:tc>
          <w:tcPr>
            <w:tcW w:w="1519" w:type="dxa"/>
          </w:tcPr>
          <w:p w:rsidR="009B7414" w:rsidRPr="005171EB" w:rsidRDefault="009B7414">
            <w:pPr>
              <w:pStyle w:val="ConsPlusNormal"/>
              <w:jc w:val="center"/>
            </w:pPr>
            <w:r w:rsidRPr="005171EB">
              <w:t>4</w:t>
            </w:r>
          </w:p>
        </w:tc>
        <w:tc>
          <w:tcPr>
            <w:tcW w:w="1519" w:type="dxa"/>
          </w:tcPr>
          <w:p w:rsidR="009B7414" w:rsidRPr="005171EB" w:rsidRDefault="009B7414">
            <w:pPr>
              <w:pStyle w:val="ConsPlusNormal"/>
              <w:jc w:val="center"/>
            </w:pPr>
            <w:r w:rsidRPr="005171EB">
              <w:t>5</w:t>
            </w:r>
          </w:p>
        </w:tc>
        <w:tc>
          <w:tcPr>
            <w:tcW w:w="1519" w:type="dxa"/>
          </w:tcPr>
          <w:p w:rsidR="009B7414" w:rsidRPr="005171EB" w:rsidRDefault="009B7414">
            <w:pPr>
              <w:pStyle w:val="ConsPlusNormal"/>
              <w:jc w:val="center"/>
            </w:pPr>
            <w:r w:rsidRPr="005171EB">
              <w:t>6</w:t>
            </w:r>
          </w:p>
        </w:tc>
        <w:tc>
          <w:tcPr>
            <w:tcW w:w="1519" w:type="dxa"/>
          </w:tcPr>
          <w:p w:rsidR="009B7414" w:rsidRPr="005171EB" w:rsidRDefault="009B7414">
            <w:pPr>
              <w:pStyle w:val="ConsPlusNormal"/>
              <w:jc w:val="center"/>
            </w:pPr>
            <w:r w:rsidRPr="005171EB">
              <w:t>7</w:t>
            </w:r>
          </w:p>
        </w:tc>
        <w:tc>
          <w:tcPr>
            <w:tcW w:w="1531" w:type="dxa"/>
          </w:tcPr>
          <w:p w:rsidR="009B7414" w:rsidRPr="005171EB" w:rsidRDefault="009B7414">
            <w:pPr>
              <w:pStyle w:val="ConsPlusNormal"/>
              <w:jc w:val="center"/>
            </w:pPr>
            <w:r w:rsidRPr="005171EB">
              <w:t>8</w:t>
            </w:r>
          </w:p>
        </w:tc>
        <w:tc>
          <w:tcPr>
            <w:tcW w:w="2239" w:type="dxa"/>
          </w:tcPr>
          <w:p w:rsidR="009B7414" w:rsidRPr="005171EB" w:rsidRDefault="009B7414">
            <w:pPr>
              <w:pStyle w:val="ConsPlusNormal"/>
              <w:jc w:val="center"/>
            </w:pPr>
            <w:r w:rsidRPr="005171EB">
              <w:t>9</w:t>
            </w:r>
          </w:p>
        </w:tc>
      </w:tr>
      <w:tr w:rsidR="005171EB" w:rsidRPr="005171EB">
        <w:tc>
          <w:tcPr>
            <w:tcW w:w="907" w:type="dxa"/>
          </w:tcPr>
          <w:p w:rsidR="009B7414" w:rsidRPr="005171EB" w:rsidRDefault="009B7414">
            <w:pPr>
              <w:pStyle w:val="ConsPlusNormal"/>
              <w:jc w:val="center"/>
            </w:pPr>
            <w:r w:rsidRPr="005171EB">
              <w:t>1.</w:t>
            </w:r>
          </w:p>
        </w:tc>
        <w:tc>
          <w:tcPr>
            <w:tcW w:w="14098" w:type="dxa"/>
            <w:gridSpan w:val="8"/>
          </w:tcPr>
          <w:p w:rsidR="009B7414" w:rsidRPr="005171EB" w:rsidRDefault="009B7414">
            <w:pPr>
              <w:pStyle w:val="ConsPlusNormal"/>
              <w:jc w:val="center"/>
              <w:outlineLvl w:val="2"/>
            </w:pPr>
            <w:r w:rsidRPr="005171EB">
              <w:t>Приоритетные товарные рынки для содействия развитию конкуренции</w:t>
            </w:r>
          </w:p>
        </w:tc>
      </w:tr>
      <w:tr w:rsidR="005171EB" w:rsidRPr="005171EB">
        <w:tc>
          <w:tcPr>
            <w:tcW w:w="907" w:type="dxa"/>
          </w:tcPr>
          <w:p w:rsidR="009B7414" w:rsidRPr="005171EB" w:rsidRDefault="009B7414">
            <w:pPr>
              <w:pStyle w:val="ConsPlusNormal"/>
              <w:jc w:val="center"/>
            </w:pPr>
            <w:r w:rsidRPr="005171EB">
              <w:t>2.</w:t>
            </w:r>
          </w:p>
        </w:tc>
        <w:tc>
          <w:tcPr>
            <w:tcW w:w="2098" w:type="dxa"/>
          </w:tcPr>
          <w:p w:rsidR="009B7414" w:rsidRPr="005171EB" w:rsidRDefault="009B7414">
            <w:pPr>
              <w:pStyle w:val="ConsPlusNormal"/>
            </w:pPr>
            <w:r w:rsidRPr="005171EB">
              <w:t>Рынок производства и реализации сельскохозяйственной продукции, в том числе продукции крестьянских (фермерских) хозяйств</w:t>
            </w:r>
          </w:p>
        </w:tc>
        <w:tc>
          <w:tcPr>
            <w:tcW w:w="2154" w:type="dxa"/>
          </w:tcPr>
          <w:p w:rsidR="009B7414" w:rsidRPr="005171EB" w:rsidRDefault="009B7414">
            <w:pPr>
              <w:pStyle w:val="ConsPlusNormal"/>
            </w:pPr>
            <w:r w:rsidRPr="005171EB">
              <w:t>рост индекса конкуренции</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31" w:type="dxa"/>
          </w:tcPr>
          <w:p w:rsidR="009B7414" w:rsidRPr="005171EB" w:rsidRDefault="009B7414">
            <w:pPr>
              <w:pStyle w:val="ConsPlusNormal"/>
            </w:pPr>
            <w:r w:rsidRPr="005171EB">
              <w:t>+ 1 рейтинговый класс индекса конкуренции к 2025 году</w:t>
            </w:r>
          </w:p>
        </w:tc>
        <w:tc>
          <w:tcPr>
            <w:tcW w:w="2239" w:type="dxa"/>
          </w:tcPr>
          <w:p w:rsidR="009B7414" w:rsidRPr="005171EB" w:rsidRDefault="009B7414">
            <w:pPr>
              <w:pStyle w:val="ConsPlusNormal"/>
            </w:pPr>
            <w:r w:rsidRPr="005171EB">
              <w:t>Министерство агропромышленного комплекса и потребительского рынка Свердловской области</w:t>
            </w:r>
          </w:p>
        </w:tc>
      </w:tr>
      <w:tr w:rsidR="005171EB" w:rsidRPr="005171EB">
        <w:tc>
          <w:tcPr>
            <w:tcW w:w="907" w:type="dxa"/>
          </w:tcPr>
          <w:p w:rsidR="009B7414" w:rsidRPr="005171EB" w:rsidRDefault="009B7414">
            <w:pPr>
              <w:pStyle w:val="ConsPlusNormal"/>
              <w:jc w:val="center"/>
            </w:pPr>
            <w:r w:rsidRPr="005171EB">
              <w:t>3.</w:t>
            </w:r>
          </w:p>
        </w:tc>
        <w:tc>
          <w:tcPr>
            <w:tcW w:w="2098" w:type="dxa"/>
          </w:tcPr>
          <w:p w:rsidR="009B7414" w:rsidRPr="005171EB" w:rsidRDefault="009B7414">
            <w:pPr>
              <w:pStyle w:val="ConsPlusNormal"/>
            </w:pPr>
            <w:r w:rsidRPr="005171EB">
              <w:t>Рынок услуг связи, в том числе услуг по предоставлению широкополосного доступа к информационно-телекоммуникационной сети "Интернет"</w:t>
            </w:r>
          </w:p>
        </w:tc>
        <w:tc>
          <w:tcPr>
            <w:tcW w:w="2154" w:type="dxa"/>
          </w:tcPr>
          <w:p w:rsidR="009B7414" w:rsidRPr="005171EB" w:rsidRDefault="009B7414">
            <w:pPr>
              <w:pStyle w:val="ConsPlusNormal"/>
            </w:pPr>
            <w:r w:rsidRPr="005171EB">
              <w:t>рост индекса конкуренции</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31" w:type="dxa"/>
          </w:tcPr>
          <w:p w:rsidR="009B7414" w:rsidRPr="005171EB" w:rsidRDefault="009B7414">
            <w:pPr>
              <w:pStyle w:val="ConsPlusNormal"/>
            </w:pPr>
            <w:r w:rsidRPr="005171EB">
              <w:t>+ 1 рейтинговый класс индекса конкуренции к 2025 году</w:t>
            </w:r>
          </w:p>
        </w:tc>
        <w:tc>
          <w:tcPr>
            <w:tcW w:w="2239" w:type="dxa"/>
          </w:tcPr>
          <w:p w:rsidR="009B7414" w:rsidRPr="005171EB" w:rsidRDefault="009B7414">
            <w:pPr>
              <w:pStyle w:val="ConsPlusNormal"/>
            </w:pPr>
            <w:r w:rsidRPr="005171EB">
              <w:t>Министерство цифрового развития и связи Свердловской области</w:t>
            </w:r>
          </w:p>
        </w:tc>
      </w:tr>
      <w:tr w:rsidR="005171EB" w:rsidRPr="005171EB">
        <w:tc>
          <w:tcPr>
            <w:tcW w:w="907" w:type="dxa"/>
          </w:tcPr>
          <w:p w:rsidR="009B7414" w:rsidRPr="005171EB" w:rsidRDefault="009B7414">
            <w:pPr>
              <w:pStyle w:val="ConsPlusNormal"/>
              <w:jc w:val="center"/>
            </w:pPr>
            <w:r w:rsidRPr="005171EB">
              <w:t>4.</w:t>
            </w:r>
          </w:p>
        </w:tc>
        <w:tc>
          <w:tcPr>
            <w:tcW w:w="2098" w:type="dxa"/>
          </w:tcPr>
          <w:p w:rsidR="009B7414" w:rsidRPr="005171EB" w:rsidRDefault="009B7414">
            <w:pPr>
              <w:pStyle w:val="ConsPlusNormal"/>
            </w:pPr>
            <w:r w:rsidRPr="005171EB">
              <w:t>Рынок оказания медицинских услуг</w:t>
            </w:r>
          </w:p>
        </w:tc>
        <w:tc>
          <w:tcPr>
            <w:tcW w:w="2154" w:type="dxa"/>
          </w:tcPr>
          <w:p w:rsidR="009B7414" w:rsidRPr="005171EB" w:rsidRDefault="009B7414">
            <w:pPr>
              <w:pStyle w:val="ConsPlusNormal"/>
            </w:pPr>
            <w:r w:rsidRPr="005171EB">
              <w:t>рост индекса конкуренции</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31" w:type="dxa"/>
          </w:tcPr>
          <w:p w:rsidR="009B7414" w:rsidRPr="005171EB" w:rsidRDefault="009B7414">
            <w:pPr>
              <w:pStyle w:val="ConsPlusNormal"/>
            </w:pPr>
            <w:r w:rsidRPr="005171EB">
              <w:t>+ 1 рейтинговый класс индекса конкуренции к 2025 году</w:t>
            </w:r>
          </w:p>
        </w:tc>
        <w:tc>
          <w:tcPr>
            <w:tcW w:w="2239" w:type="dxa"/>
          </w:tcPr>
          <w:p w:rsidR="009B7414" w:rsidRPr="005171EB" w:rsidRDefault="009B7414">
            <w:pPr>
              <w:pStyle w:val="ConsPlusNormal"/>
            </w:pPr>
            <w:r w:rsidRPr="005171EB">
              <w:t>Министерство здравоохранения Свердловской области</w:t>
            </w:r>
          </w:p>
        </w:tc>
      </w:tr>
      <w:tr w:rsidR="005171EB" w:rsidRPr="005171EB">
        <w:tc>
          <w:tcPr>
            <w:tcW w:w="907" w:type="dxa"/>
          </w:tcPr>
          <w:p w:rsidR="009B7414" w:rsidRPr="005171EB" w:rsidRDefault="009B7414">
            <w:pPr>
              <w:pStyle w:val="ConsPlusNormal"/>
              <w:jc w:val="center"/>
            </w:pPr>
            <w:r w:rsidRPr="005171EB">
              <w:t>5.</w:t>
            </w:r>
          </w:p>
        </w:tc>
        <w:tc>
          <w:tcPr>
            <w:tcW w:w="2098" w:type="dxa"/>
          </w:tcPr>
          <w:p w:rsidR="009B7414" w:rsidRPr="005171EB" w:rsidRDefault="009B7414">
            <w:pPr>
              <w:pStyle w:val="ConsPlusNormal"/>
            </w:pPr>
            <w:r w:rsidRPr="005171EB">
              <w:t xml:space="preserve">Рынок услуг розничной торговли лекарственными </w:t>
            </w:r>
            <w:r w:rsidRPr="005171EB">
              <w:lastRenderedPageBreak/>
              <w:t>препаратами, медицинскими изделиями и сопутствующими товарами</w:t>
            </w:r>
          </w:p>
        </w:tc>
        <w:tc>
          <w:tcPr>
            <w:tcW w:w="2154" w:type="dxa"/>
          </w:tcPr>
          <w:p w:rsidR="009B7414" w:rsidRPr="005171EB" w:rsidRDefault="009B7414">
            <w:pPr>
              <w:pStyle w:val="ConsPlusNormal"/>
            </w:pPr>
            <w:r w:rsidRPr="005171EB">
              <w:lastRenderedPageBreak/>
              <w:t>рост индекса конкуренции</w:t>
            </w:r>
          </w:p>
        </w:tc>
        <w:tc>
          <w:tcPr>
            <w:tcW w:w="1519" w:type="dxa"/>
          </w:tcPr>
          <w:p w:rsidR="009B7414" w:rsidRPr="005171EB" w:rsidRDefault="009B7414">
            <w:pPr>
              <w:pStyle w:val="ConsPlusNormal"/>
            </w:pPr>
            <w:r w:rsidRPr="005171EB">
              <w:t xml:space="preserve">сохранение рейтингового класса индекса </w:t>
            </w:r>
            <w:r w:rsidRPr="005171EB">
              <w:lastRenderedPageBreak/>
              <w:t>конкуренции на уровне не ниже 2025 года</w:t>
            </w:r>
          </w:p>
        </w:tc>
        <w:tc>
          <w:tcPr>
            <w:tcW w:w="1519" w:type="dxa"/>
          </w:tcPr>
          <w:p w:rsidR="009B7414" w:rsidRPr="005171EB" w:rsidRDefault="009B7414">
            <w:pPr>
              <w:pStyle w:val="ConsPlusNormal"/>
            </w:pPr>
            <w:r w:rsidRPr="005171EB">
              <w:lastRenderedPageBreak/>
              <w:t xml:space="preserve">сохранение рейтингового класса индекса </w:t>
            </w:r>
            <w:r w:rsidRPr="005171EB">
              <w:lastRenderedPageBreak/>
              <w:t>конкуренции на уровне не ниже 2025 года</w:t>
            </w:r>
          </w:p>
        </w:tc>
        <w:tc>
          <w:tcPr>
            <w:tcW w:w="1519" w:type="dxa"/>
          </w:tcPr>
          <w:p w:rsidR="009B7414" w:rsidRPr="005171EB" w:rsidRDefault="009B7414">
            <w:pPr>
              <w:pStyle w:val="ConsPlusNormal"/>
            </w:pPr>
            <w:r w:rsidRPr="005171EB">
              <w:lastRenderedPageBreak/>
              <w:t xml:space="preserve">сохранение рейтингового класса индекса </w:t>
            </w:r>
            <w:r w:rsidRPr="005171EB">
              <w:lastRenderedPageBreak/>
              <w:t>конкуренции на уровне не ниже 2025 года</w:t>
            </w:r>
          </w:p>
        </w:tc>
        <w:tc>
          <w:tcPr>
            <w:tcW w:w="1519" w:type="dxa"/>
          </w:tcPr>
          <w:p w:rsidR="009B7414" w:rsidRPr="005171EB" w:rsidRDefault="009B7414">
            <w:pPr>
              <w:pStyle w:val="ConsPlusNormal"/>
            </w:pPr>
            <w:r w:rsidRPr="005171EB">
              <w:lastRenderedPageBreak/>
              <w:t xml:space="preserve">сохранение рейтингового класса индекса </w:t>
            </w:r>
            <w:r w:rsidRPr="005171EB">
              <w:lastRenderedPageBreak/>
              <w:t>конкуренции на уровне не ниже 2025 года</w:t>
            </w:r>
          </w:p>
        </w:tc>
        <w:tc>
          <w:tcPr>
            <w:tcW w:w="1531" w:type="dxa"/>
          </w:tcPr>
          <w:p w:rsidR="009B7414" w:rsidRPr="005171EB" w:rsidRDefault="009B7414">
            <w:pPr>
              <w:pStyle w:val="ConsPlusNormal"/>
            </w:pPr>
            <w:r w:rsidRPr="005171EB">
              <w:lastRenderedPageBreak/>
              <w:t xml:space="preserve">+ 1 рейтинговый класс индекса </w:t>
            </w:r>
            <w:r w:rsidRPr="005171EB">
              <w:lastRenderedPageBreak/>
              <w:t>конкуренции к 2025 году</w:t>
            </w:r>
          </w:p>
        </w:tc>
        <w:tc>
          <w:tcPr>
            <w:tcW w:w="2239" w:type="dxa"/>
          </w:tcPr>
          <w:p w:rsidR="009B7414" w:rsidRPr="005171EB" w:rsidRDefault="009B7414">
            <w:pPr>
              <w:pStyle w:val="ConsPlusNormal"/>
            </w:pPr>
            <w:r w:rsidRPr="005171EB">
              <w:lastRenderedPageBreak/>
              <w:t>Министерство здравоохранения Свердловской области</w:t>
            </w:r>
          </w:p>
        </w:tc>
      </w:tr>
      <w:tr w:rsidR="005171EB" w:rsidRPr="005171EB">
        <w:tc>
          <w:tcPr>
            <w:tcW w:w="907" w:type="dxa"/>
          </w:tcPr>
          <w:p w:rsidR="009B7414" w:rsidRPr="005171EB" w:rsidRDefault="009B7414">
            <w:pPr>
              <w:pStyle w:val="ConsPlusNormal"/>
              <w:jc w:val="center"/>
            </w:pPr>
            <w:r w:rsidRPr="005171EB">
              <w:t>6.</w:t>
            </w:r>
          </w:p>
        </w:tc>
        <w:tc>
          <w:tcPr>
            <w:tcW w:w="2098" w:type="dxa"/>
          </w:tcPr>
          <w:p w:rsidR="009B7414" w:rsidRPr="005171EB" w:rsidRDefault="009B7414">
            <w:pPr>
              <w:pStyle w:val="ConsPlusNormal"/>
            </w:pPr>
            <w:r w:rsidRPr="005171EB">
              <w:t>Рынок оказания услуг по перевозке пассажиров автомобильным транспортом по муниципальным и межмуниципальным маршрутам регулярных перевозок</w:t>
            </w:r>
          </w:p>
        </w:tc>
        <w:tc>
          <w:tcPr>
            <w:tcW w:w="2154" w:type="dxa"/>
          </w:tcPr>
          <w:p w:rsidR="009B7414" w:rsidRPr="005171EB" w:rsidRDefault="009B7414">
            <w:pPr>
              <w:pStyle w:val="ConsPlusNormal"/>
            </w:pPr>
            <w:r w:rsidRPr="005171EB">
              <w:t>рост индекса конкуренции</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31" w:type="dxa"/>
          </w:tcPr>
          <w:p w:rsidR="009B7414" w:rsidRPr="005171EB" w:rsidRDefault="009B7414">
            <w:pPr>
              <w:pStyle w:val="ConsPlusNormal"/>
            </w:pPr>
            <w:r w:rsidRPr="005171EB">
              <w:t>+ 1 рейтинговый класс индекса конкуренции к 2025 году</w:t>
            </w:r>
          </w:p>
        </w:tc>
        <w:tc>
          <w:tcPr>
            <w:tcW w:w="2239" w:type="dxa"/>
          </w:tcPr>
          <w:p w:rsidR="009B7414" w:rsidRPr="005171EB" w:rsidRDefault="009B7414">
            <w:pPr>
              <w:pStyle w:val="ConsPlusNormal"/>
            </w:pPr>
            <w:r w:rsidRPr="005171EB">
              <w:t>Министерство транспорта и дорожного хозяйства Свердловской области</w:t>
            </w:r>
          </w:p>
        </w:tc>
      </w:tr>
      <w:tr w:rsidR="005171EB" w:rsidRPr="005171EB">
        <w:tc>
          <w:tcPr>
            <w:tcW w:w="907" w:type="dxa"/>
          </w:tcPr>
          <w:p w:rsidR="009B7414" w:rsidRPr="005171EB" w:rsidRDefault="009B7414">
            <w:pPr>
              <w:pStyle w:val="ConsPlusNormal"/>
              <w:jc w:val="center"/>
            </w:pPr>
            <w:r w:rsidRPr="005171EB">
              <w:t>7.</w:t>
            </w:r>
          </w:p>
        </w:tc>
        <w:tc>
          <w:tcPr>
            <w:tcW w:w="2098" w:type="dxa"/>
          </w:tcPr>
          <w:p w:rsidR="009B7414" w:rsidRPr="005171EB" w:rsidRDefault="009B7414">
            <w:pPr>
              <w:pStyle w:val="ConsPlusNormal"/>
            </w:pPr>
            <w:r w:rsidRPr="005171EB">
              <w:t>Рынок добычи общераспространенных полезных ископаемых на участках недр местного значения</w:t>
            </w:r>
          </w:p>
        </w:tc>
        <w:tc>
          <w:tcPr>
            <w:tcW w:w="2154" w:type="dxa"/>
          </w:tcPr>
          <w:p w:rsidR="009B7414" w:rsidRPr="005171EB" w:rsidRDefault="009B7414">
            <w:pPr>
              <w:pStyle w:val="ConsPlusNormal"/>
            </w:pPr>
            <w:r w:rsidRPr="005171EB">
              <w:t>рост индекса конкуренции</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31" w:type="dxa"/>
          </w:tcPr>
          <w:p w:rsidR="009B7414" w:rsidRPr="005171EB" w:rsidRDefault="009B7414">
            <w:pPr>
              <w:pStyle w:val="ConsPlusNormal"/>
            </w:pPr>
            <w:r w:rsidRPr="005171EB">
              <w:t>+ 1 рейтинговый класс индекса конкуренции к 2025 году</w:t>
            </w:r>
          </w:p>
        </w:tc>
        <w:tc>
          <w:tcPr>
            <w:tcW w:w="2239" w:type="dxa"/>
          </w:tcPr>
          <w:p w:rsidR="009B7414" w:rsidRPr="005171EB" w:rsidRDefault="009B7414">
            <w:pPr>
              <w:pStyle w:val="ConsPlusNormal"/>
            </w:pPr>
            <w:r w:rsidRPr="005171EB">
              <w:t>Министерство природных ресурсов и экологии Свердловской области</w:t>
            </w:r>
          </w:p>
        </w:tc>
      </w:tr>
      <w:tr w:rsidR="005171EB" w:rsidRPr="005171EB">
        <w:tc>
          <w:tcPr>
            <w:tcW w:w="907" w:type="dxa"/>
          </w:tcPr>
          <w:p w:rsidR="009B7414" w:rsidRPr="005171EB" w:rsidRDefault="009B7414">
            <w:pPr>
              <w:pStyle w:val="ConsPlusNormal"/>
              <w:jc w:val="center"/>
            </w:pPr>
            <w:r w:rsidRPr="005171EB">
              <w:t>8.</w:t>
            </w:r>
          </w:p>
        </w:tc>
        <w:tc>
          <w:tcPr>
            <w:tcW w:w="2098" w:type="dxa"/>
          </w:tcPr>
          <w:p w:rsidR="009B7414" w:rsidRPr="005171EB" w:rsidRDefault="009B7414">
            <w:pPr>
              <w:pStyle w:val="ConsPlusNormal"/>
            </w:pPr>
            <w:r w:rsidRPr="005171EB">
              <w:t>Рынок торговли продовольственными товарами в неспециализированных магазинах</w:t>
            </w:r>
          </w:p>
        </w:tc>
        <w:tc>
          <w:tcPr>
            <w:tcW w:w="2154" w:type="dxa"/>
          </w:tcPr>
          <w:p w:rsidR="009B7414" w:rsidRPr="005171EB" w:rsidRDefault="009B7414">
            <w:pPr>
              <w:pStyle w:val="ConsPlusNormal"/>
            </w:pPr>
            <w:r w:rsidRPr="005171EB">
              <w:t>рост индекса конкуренции</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31" w:type="dxa"/>
          </w:tcPr>
          <w:p w:rsidR="009B7414" w:rsidRPr="005171EB" w:rsidRDefault="009B7414">
            <w:pPr>
              <w:pStyle w:val="ConsPlusNormal"/>
            </w:pPr>
            <w:r w:rsidRPr="005171EB">
              <w:t>+ 1 рейтинговый класс индекса конкуренции к 2025 году</w:t>
            </w:r>
          </w:p>
        </w:tc>
        <w:tc>
          <w:tcPr>
            <w:tcW w:w="2239" w:type="dxa"/>
          </w:tcPr>
          <w:p w:rsidR="009B7414" w:rsidRPr="005171EB" w:rsidRDefault="009B7414">
            <w:pPr>
              <w:pStyle w:val="ConsPlusNormal"/>
            </w:pPr>
            <w:r w:rsidRPr="005171EB">
              <w:t>Министерство агропромышленного комплекса и потребительского рынка Свердловской области</w:t>
            </w:r>
          </w:p>
        </w:tc>
      </w:tr>
      <w:tr w:rsidR="005171EB" w:rsidRPr="005171EB">
        <w:tc>
          <w:tcPr>
            <w:tcW w:w="907" w:type="dxa"/>
          </w:tcPr>
          <w:p w:rsidR="009B7414" w:rsidRPr="005171EB" w:rsidRDefault="009B7414">
            <w:pPr>
              <w:pStyle w:val="ConsPlusNormal"/>
              <w:jc w:val="center"/>
            </w:pPr>
            <w:r w:rsidRPr="005171EB">
              <w:t>9.</w:t>
            </w:r>
          </w:p>
        </w:tc>
        <w:tc>
          <w:tcPr>
            <w:tcW w:w="2098" w:type="dxa"/>
          </w:tcPr>
          <w:p w:rsidR="009B7414" w:rsidRPr="005171EB" w:rsidRDefault="009B7414">
            <w:pPr>
              <w:pStyle w:val="ConsPlusNormal"/>
            </w:pPr>
            <w:r w:rsidRPr="005171EB">
              <w:t>Рынок гостиничных услуг</w:t>
            </w:r>
          </w:p>
        </w:tc>
        <w:tc>
          <w:tcPr>
            <w:tcW w:w="2154" w:type="dxa"/>
          </w:tcPr>
          <w:p w:rsidR="009B7414" w:rsidRPr="005171EB" w:rsidRDefault="009B7414">
            <w:pPr>
              <w:pStyle w:val="ConsPlusNormal"/>
            </w:pPr>
            <w:r w:rsidRPr="005171EB">
              <w:t>рост индекса конкуренции</w:t>
            </w:r>
          </w:p>
        </w:tc>
        <w:tc>
          <w:tcPr>
            <w:tcW w:w="1519" w:type="dxa"/>
          </w:tcPr>
          <w:p w:rsidR="009B7414" w:rsidRPr="005171EB" w:rsidRDefault="009B7414">
            <w:pPr>
              <w:pStyle w:val="ConsPlusNormal"/>
            </w:pPr>
            <w:r w:rsidRPr="005171EB">
              <w:t xml:space="preserve">сохранение рейтингового класса индекса конкуренции на уровне не </w:t>
            </w:r>
            <w:r w:rsidRPr="005171EB">
              <w:lastRenderedPageBreak/>
              <w:t>ниже 2025 года</w:t>
            </w:r>
          </w:p>
        </w:tc>
        <w:tc>
          <w:tcPr>
            <w:tcW w:w="1519" w:type="dxa"/>
          </w:tcPr>
          <w:p w:rsidR="009B7414" w:rsidRPr="005171EB" w:rsidRDefault="009B7414">
            <w:pPr>
              <w:pStyle w:val="ConsPlusNormal"/>
            </w:pPr>
            <w:r w:rsidRPr="005171EB">
              <w:lastRenderedPageBreak/>
              <w:t xml:space="preserve">сохранение рейтингового класса индекса конкуренции на уровне не </w:t>
            </w:r>
            <w:r w:rsidRPr="005171EB">
              <w:lastRenderedPageBreak/>
              <w:t>ниже 2025 года</w:t>
            </w:r>
          </w:p>
        </w:tc>
        <w:tc>
          <w:tcPr>
            <w:tcW w:w="1519" w:type="dxa"/>
          </w:tcPr>
          <w:p w:rsidR="009B7414" w:rsidRPr="005171EB" w:rsidRDefault="009B7414">
            <w:pPr>
              <w:pStyle w:val="ConsPlusNormal"/>
            </w:pPr>
            <w:r w:rsidRPr="005171EB">
              <w:lastRenderedPageBreak/>
              <w:t xml:space="preserve">сохранение рейтингового класса индекса конкуренции на уровне не </w:t>
            </w:r>
            <w:r w:rsidRPr="005171EB">
              <w:lastRenderedPageBreak/>
              <w:t>ниже 2025 года</w:t>
            </w:r>
          </w:p>
        </w:tc>
        <w:tc>
          <w:tcPr>
            <w:tcW w:w="1519" w:type="dxa"/>
          </w:tcPr>
          <w:p w:rsidR="009B7414" w:rsidRPr="005171EB" w:rsidRDefault="009B7414">
            <w:pPr>
              <w:pStyle w:val="ConsPlusNormal"/>
            </w:pPr>
            <w:r w:rsidRPr="005171EB">
              <w:lastRenderedPageBreak/>
              <w:t xml:space="preserve">сохранение рейтингового класса индекса конкуренции на уровне не </w:t>
            </w:r>
            <w:r w:rsidRPr="005171EB">
              <w:lastRenderedPageBreak/>
              <w:t>ниже 2025 года</w:t>
            </w:r>
          </w:p>
        </w:tc>
        <w:tc>
          <w:tcPr>
            <w:tcW w:w="1531" w:type="dxa"/>
          </w:tcPr>
          <w:p w:rsidR="009B7414" w:rsidRPr="005171EB" w:rsidRDefault="009B7414">
            <w:pPr>
              <w:pStyle w:val="ConsPlusNormal"/>
            </w:pPr>
            <w:r w:rsidRPr="005171EB">
              <w:lastRenderedPageBreak/>
              <w:t>+ 1 рейтинговый класс индекса конкуренции к 2025 году</w:t>
            </w:r>
          </w:p>
        </w:tc>
        <w:tc>
          <w:tcPr>
            <w:tcW w:w="2239" w:type="dxa"/>
          </w:tcPr>
          <w:p w:rsidR="009B7414" w:rsidRPr="005171EB" w:rsidRDefault="009B7414">
            <w:pPr>
              <w:pStyle w:val="ConsPlusNormal"/>
            </w:pPr>
            <w:r w:rsidRPr="005171EB">
              <w:t>Департамент по развитию туризма и индустрии гостеприимства Свердловской области</w:t>
            </w:r>
          </w:p>
        </w:tc>
      </w:tr>
      <w:tr w:rsidR="005171EB" w:rsidRPr="005171EB">
        <w:tc>
          <w:tcPr>
            <w:tcW w:w="907" w:type="dxa"/>
          </w:tcPr>
          <w:p w:rsidR="009B7414" w:rsidRPr="005171EB" w:rsidRDefault="009B7414">
            <w:pPr>
              <w:pStyle w:val="ConsPlusNormal"/>
              <w:jc w:val="center"/>
            </w:pPr>
            <w:r w:rsidRPr="005171EB">
              <w:t>10.</w:t>
            </w:r>
          </w:p>
        </w:tc>
        <w:tc>
          <w:tcPr>
            <w:tcW w:w="2098" w:type="dxa"/>
          </w:tcPr>
          <w:p w:rsidR="009B7414" w:rsidRPr="005171EB" w:rsidRDefault="009B7414">
            <w:pPr>
              <w:pStyle w:val="ConsPlusNormal"/>
            </w:pPr>
            <w:r w:rsidRPr="005171EB">
              <w:t>Рынок оказания услуг по общественному питанию</w:t>
            </w:r>
          </w:p>
        </w:tc>
        <w:tc>
          <w:tcPr>
            <w:tcW w:w="2154" w:type="dxa"/>
          </w:tcPr>
          <w:p w:rsidR="009B7414" w:rsidRPr="005171EB" w:rsidRDefault="009B7414">
            <w:pPr>
              <w:pStyle w:val="ConsPlusNormal"/>
            </w:pPr>
            <w:r w:rsidRPr="005171EB">
              <w:t>рост индекса конкуренции</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19" w:type="dxa"/>
          </w:tcPr>
          <w:p w:rsidR="009B7414" w:rsidRPr="005171EB" w:rsidRDefault="009B7414">
            <w:pPr>
              <w:pStyle w:val="ConsPlusNormal"/>
            </w:pPr>
            <w:r w:rsidRPr="005171EB">
              <w:t>сохранение рейтингового класса индекса конкуренции на уровне не ниже 2025 года</w:t>
            </w:r>
          </w:p>
        </w:tc>
        <w:tc>
          <w:tcPr>
            <w:tcW w:w="1531" w:type="dxa"/>
          </w:tcPr>
          <w:p w:rsidR="009B7414" w:rsidRPr="005171EB" w:rsidRDefault="009B7414">
            <w:pPr>
              <w:pStyle w:val="ConsPlusNormal"/>
            </w:pPr>
            <w:r w:rsidRPr="005171EB">
              <w:t>+ 1 рейтинговый класс индекса конкуренции к 2025 году</w:t>
            </w:r>
          </w:p>
        </w:tc>
        <w:tc>
          <w:tcPr>
            <w:tcW w:w="2239" w:type="dxa"/>
          </w:tcPr>
          <w:p w:rsidR="009B7414" w:rsidRPr="005171EB" w:rsidRDefault="009B7414">
            <w:pPr>
              <w:pStyle w:val="ConsPlusNormal"/>
            </w:pPr>
            <w:r w:rsidRPr="005171EB">
              <w:t>Министерство агропромышленного комплекса и потребительского рынка Свердловской области</w:t>
            </w:r>
          </w:p>
        </w:tc>
      </w:tr>
      <w:tr w:rsidR="005171EB" w:rsidRPr="005171EB">
        <w:tc>
          <w:tcPr>
            <w:tcW w:w="907" w:type="dxa"/>
          </w:tcPr>
          <w:p w:rsidR="009B7414" w:rsidRPr="005171EB" w:rsidRDefault="009B7414">
            <w:pPr>
              <w:pStyle w:val="ConsPlusNormal"/>
              <w:jc w:val="center"/>
            </w:pPr>
            <w:r w:rsidRPr="005171EB">
              <w:t>11.</w:t>
            </w:r>
          </w:p>
        </w:tc>
        <w:tc>
          <w:tcPr>
            <w:tcW w:w="14098" w:type="dxa"/>
            <w:gridSpan w:val="8"/>
          </w:tcPr>
          <w:p w:rsidR="009B7414" w:rsidRPr="005171EB" w:rsidRDefault="009B7414">
            <w:pPr>
              <w:pStyle w:val="ConsPlusNormal"/>
              <w:jc w:val="center"/>
              <w:outlineLvl w:val="2"/>
            </w:pPr>
            <w:r w:rsidRPr="005171EB">
              <w:t>Дополнительные товарные рынки для содействия развитию конкуренции</w:t>
            </w:r>
          </w:p>
        </w:tc>
      </w:tr>
      <w:tr w:rsidR="005171EB" w:rsidRPr="005171EB">
        <w:tc>
          <w:tcPr>
            <w:tcW w:w="907" w:type="dxa"/>
          </w:tcPr>
          <w:p w:rsidR="009B7414" w:rsidRPr="005171EB" w:rsidRDefault="009B7414">
            <w:pPr>
              <w:pStyle w:val="ConsPlusNormal"/>
              <w:jc w:val="center"/>
            </w:pPr>
            <w:r w:rsidRPr="005171EB">
              <w:t>12.</w:t>
            </w:r>
          </w:p>
        </w:tc>
        <w:tc>
          <w:tcPr>
            <w:tcW w:w="2098" w:type="dxa"/>
          </w:tcPr>
          <w:p w:rsidR="009B7414" w:rsidRPr="005171EB" w:rsidRDefault="009B7414">
            <w:pPr>
              <w:pStyle w:val="ConsPlusNormal"/>
            </w:pPr>
            <w:r w:rsidRPr="005171EB">
              <w:t>Рынок лекарственных средств и материалов, применяемых в медицинских целях</w:t>
            </w:r>
          </w:p>
        </w:tc>
        <w:tc>
          <w:tcPr>
            <w:tcW w:w="2154" w:type="dxa"/>
          </w:tcPr>
          <w:p w:rsidR="009B7414" w:rsidRPr="005171EB" w:rsidRDefault="009B7414">
            <w:pPr>
              <w:pStyle w:val="ConsPlusNormal"/>
            </w:pPr>
            <w:r w:rsidRPr="005171EB">
              <w:t>индекс количества реализованных проектов производителями лекарственных средств и материалов, процентов</w:t>
            </w:r>
          </w:p>
        </w:tc>
        <w:tc>
          <w:tcPr>
            <w:tcW w:w="1519" w:type="dxa"/>
          </w:tcPr>
          <w:p w:rsidR="009B7414" w:rsidRPr="005171EB" w:rsidRDefault="009B7414">
            <w:pPr>
              <w:pStyle w:val="ConsPlusNormal"/>
              <w:jc w:val="center"/>
            </w:pPr>
            <w:r w:rsidRPr="005171EB">
              <w:t>200</w:t>
            </w:r>
          </w:p>
        </w:tc>
        <w:tc>
          <w:tcPr>
            <w:tcW w:w="1519" w:type="dxa"/>
          </w:tcPr>
          <w:p w:rsidR="009B7414" w:rsidRPr="005171EB" w:rsidRDefault="009B7414">
            <w:pPr>
              <w:pStyle w:val="ConsPlusNormal"/>
              <w:jc w:val="center"/>
            </w:pPr>
            <w:r w:rsidRPr="005171EB">
              <w:t>200</w:t>
            </w:r>
          </w:p>
        </w:tc>
        <w:tc>
          <w:tcPr>
            <w:tcW w:w="1519" w:type="dxa"/>
          </w:tcPr>
          <w:p w:rsidR="009B7414" w:rsidRPr="005171EB" w:rsidRDefault="009B7414">
            <w:pPr>
              <w:pStyle w:val="ConsPlusNormal"/>
              <w:jc w:val="center"/>
            </w:pPr>
            <w:r w:rsidRPr="005171EB">
              <w:t>200</w:t>
            </w:r>
          </w:p>
        </w:tc>
        <w:tc>
          <w:tcPr>
            <w:tcW w:w="1519" w:type="dxa"/>
          </w:tcPr>
          <w:p w:rsidR="009B7414" w:rsidRPr="005171EB" w:rsidRDefault="009B7414">
            <w:pPr>
              <w:pStyle w:val="ConsPlusNormal"/>
              <w:jc w:val="center"/>
            </w:pPr>
            <w:r w:rsidRPr="005171EB">
              <w:t>200</w:t>
            </w:r>
          </w:p>
        </w:tc>
        <w:tc>
          <w:tcPr>
            <w:tcW w:w="1531" w:type="dxa"/>
          </w:tcPr>
          <w:p w:rsidR="009B7414" w:rsidRPr="005171EB" w:rsidRDefault="009B7414">
            <w:pPr>
              <w:pStyle w:val="ConsPlusNormal"/>
              <w:jc w:val="center"/>
            </w:pPr>
            <w:r w:rsidRPr="005171EB">
              <w:t>200</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c>
          <w:tcPr>
            <w:tcW w:w="907" w:type="dxa"/>
          </w:tcPr>
          <w:p w:rsidR="009B7414" w:rsidRPr="005171EB" w:rsidRDefault="009B7414">
            <w:pPr>
              <w:pStyle w:val="ConsPlusNormal"/>
              <w:jc w:val="center"/>
            </w:pPr>
            <w:r w:rsidRPr="005171EB">
              <w:t>13.</w:t>
            </w:r>
          </w:p>
        </w:tc>
        <w:tc>
          <w:tcPr>
            <w:tcW w:w="2098" w:type="dxa"/>
          </w:tcPr>
          <w:p w:rsidR="009B7414" w:rsidRPr="005171EB" w:rsidRDefault="009B7414">
            <w:pPr>
              <w:pStyle w:val="ConsPlusNormal"/>
            </w:pPr>
            <w:r w:rsidRPr="005171EB">
              <w:t>Рынок производства машин и оборудования для сельского и лесного хозяйства</w:t>
            </w:r>
          </w:p>
        </w:tc>
        <w:tc>
          <w:tcPr>
            <w:tcW w:w="2154" w:type="dxa"/>
          </w:tcPr>
          <w:p w:rsidR="009B7414" w:rsidRPr="005171EB" w:rsidRDefault="009B7414">
            <w:pPr>
              <w:pStyle w:val="ConsPlusNormal"/>
            </w:pPr>
            <w:r w:rsidRPr="005171EB">
              <w:t>индекс количества реализованных проектов производителями машин и оборудования для сельского и лесного хозяйства, процентов</w:t>
            </w:r>
          </w:p>
        </w:tc>
        <w:tc>
          <w:tcPr>
            <w:tcW w:w="1519" w:type="dxa"/>
          </w:tcPr>
          <w:p w:rsidR="009B7414" w:rsidRPr="005171EB" w:rsidRDefault="009B7414">
            <w:pPr>
              <w:pStyle w:val="ConsPlusNormal"/>
              <w:jc w:val="center"/>
            </w:pPr>
            <w:r w:rsidRPr="005171EB">
              <w:t>120</w:t>
            </w:r>
          </w:p>
        </w:tc>
        <w:tc>
          <w:tcPr>
            <w:tcW w:w="1519" w:type="dxa"/>
          </w:tcPr>
          <w:p w:rsidR="009B7414" w:rsidRPr="005171EB" w:rsidRDefault="009B7414">
            <w:pPr>
              <w:pStyle w:val="ConsPlusNormal"/>
              <w:jc w:val="center"/>
            </w:pPr>
            <w:r w:rsidRPr="005171EB">
              <w:t>120</w:t>
            </w:r>
          </w:p>
        </w:tc>
        <w:tc>
          <w:tcPr>
            <w:tcW w:w="1519" w:type="dxa"/>
          </w:tcPr>
          <w:p w:rsidR="009B7414" w:rsidRPr="005171EB" w:rsidRDefault="009B7414">
            <w:pPr>
              <w:pStyle w:val="ConsPlusNormal"/>
              <w:jc w:val="center"/>
            </w:pPr>
            <w:r w:rsidRPr="005171EB">
              <w:t>120</w:t>
            </w:r>
          </w:p>
        </w:tc>
        <w:tc>
          <w:tcPr>
            <w:tcW w:w="1519" w:type="dxa"/>
          </w:tcPr>
          <w:p w:rsidR="009B7414" w:rsidRPr="005171EB" w:rsidRDefault="009B7414">
            <w:pPr>
              <w:pStyle w:val="ConsPlusNormal"/>
              <w:jc w:val="center"/>
            </w:pPr>
            <w:r w:rsidRPr="005171EB">
              <w:t>120</w:t>
            </w:r>
          </w:p>
        </w:tc>
        <w:tc>
          <w:tcPr>
            <w:tcW w:w="1531" w:type="dxa"/>
          </w:tcPr>
          <w:p w:rsidR="009B7414" w:rsidRPr="005171EB" w:rsidRDefault="009B7414">
            <w:pPr>
              <w:pStyle w:val="ConsPlusNormal"/>
              <w:jc w:val="center"/>
            </w:pPr>
            <w:r w:rsidRPr="005171EB">
              <w:t>120</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c>
          <w:tcPr>
            <w:tcW w:w="907" w:type="dxa"/>
          </w:tcPr>
          <w:p w:rsidR="009B7414" w:rsidRPr="005171EB" w:rsidRDefault="009B7414">
            <w:pPr>
              <w:pStyle w:val="ConsPlusNormal"/>
              <w:jc w:val="center"/>
            </w:pPr>
            <w:r w:rsidRPr="005171EB">
              <w:t>14.</w:t>
            </w:r>
          </w:p>
        </w:tc>
        <w:tc>
          <w:tcPr>
            <w:tcW w:w="2098" w:type="dxa"/>
          </w:tcPr>
          <w:p w:rsidR="009B7414" w:rsidRPr="005171EB" w:rsidRDefault="009B7414">
            <w:pPr>
              <w:pStyle w:val="ConsPlusNormal"/>
            </w:pPr>
            <w:r w:rsidRPr="005171EB">
              <w:t>Рынок производства автотранспортных средств, прицепов и полуприцепов</w:t>
            </w:r>
          </w:p>
        </w:tc>
        <w:tc>
          <w:tcPr>
            <w:tcW w:w="2154" w:type="dxa"/>
          </w:tcPr>
          <w:p w:rsidR="009B7414" w:rsidRPr="005171EB" w:rsidRDefault="009B7414">
            <w:pPr>
              <w:pStyle w:val="ConsPlusNormal"/>
            </w:pPr>
            <w:r w:rsidRPr="005171EB">
              <w:t xml:space="preserve">индекс количества реализованных проектов производителями автотранспортных средств, прицепов и полуприцепов, </w:t>
            </w:r>
            <w:r w:rsidRPr="005171EB">
              <w:lastRenderedPageBreak/>
              <w:t>процентов</w:t>
            </w:r>
          </w:p>
        </w:tc>
        <w:tc>
          <w:tcPr>
            <w:tcW w:w="1519" w:type="dxa"/>
          </w:tcPr>
          <w:p w:rsidR="009B7414" w:rsidRPr="005171EB" w:rsidRDefault="009B7414">
            <w:pPr>
              <w:pStyle w:val="ConsPlusNormal"/>
              <w:jc w:val="center"/>
            </w:pPr>
            <w:r w:rsidRPr="005171EB">
              <w:lastRenderedPageBreak/>
              <w:t>200</w:t>
            </w:r>
          </w:p>
        </w:tc>
        <w:tc>
          <w:tcPr>
            <w:tcW w:w="1519" w:type="dxa"/>
          </w:tcPr>
          <w:p w:rsidR="009B7414" w:rsidRPr="005171EB" w:rsidRDefault="009B7414">
            <w:pPr>
              <w:pStyle w:val="ConsPlusNormal"/>
              <w:jc w:val="center"/>
            </w:pPr>
            <w:r w:rsidRPr="005171EB">
              <w:t>200</w:t>
            </w:r>
          </w:p>
        </w:tc>
        <w:tc>
          <w:tcPr>
            <w:tcW w:w="1519" w:type="dxa"/>
          </w:tcPr>
          <w:p w:rsidR="009B7414" w:rsidRPr="005171EB" w:rsidRDefault="009B7414">
            <w:pPr>
              <w:pStyle w:val="ConsPlusNormal"/>
              <w:jc w:val="center"/>
            </w:pPr>
            <w:r w:rsidRPr="005171EB">
              <w:t>200</w:t>
            </w:r>
          </w:p>
        </w:tc>
        <w:tc>
          <w:tcPr>
            <w:tcW w:w="1519" w:type="dxa"/>
          </w:tcPr>
          <w:p w:rsidR="009B7414" w:rsidRPr="005171EB" w:rsidRDefault="009B7414">
            <w:pPr>
              <w:pStyle w:val="ConsPlusNormal"/>
              <w:jc w:val="center"/>
            </w:pPr>
            <w:r w:rsidRPr="005171EB">
              <w:t>200</w:t>
            </w:r>
          </w:p>
        </w:tc>
        <w:tc>
          <w:tcPr>
            <w:tcW w:w="1531" w:type="dxa"/>
          </w:tcPr>
          <w:p w:rsidR="009B7414" w:rsidRPr="005171EB" w:rsidRDefault="009B7414">
            <w:pPr>
              <w:pStyle w:val="ConsPlusNormal"/>
              <w:jc w:val="center"/>
            </w:pPr>
            <w:r w:rsidRPr="005171EB">
              <w:t>200</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c>
          <w:tcPr>
            <w:tcW w:w="907" w:type="dxa"/>
          </w:tcPr>
          <w:p w:rsidR="009B7414" w:rsidRPr="005171EB" w:rsidRDefault="009B7414">
            <w:pPr>
              <w:pStyle w:val="ConsPlusNormal"/>
              <w:jc w:val="center"/>
            </w:pPr>
            <w:r w:rsidRPr="005171EB">
              <w:t>15.</w:t>
            </w:r>
          </w:p>
        </w:tc>
        <w:tc>
          <w:tcPr>
            <w:tcW w:w="2098" w:type="dxa"/>
          </w:tcPr>
          <w:p w:rsidR="009B7414" w:rsidRPr="005171EB" w:rsidRDefault="009B7414">
            <w:pPr>
              <w:pStyle w:val="ConsPlusNormal"/>
            </w:pPr>
            <w:r w:rsidRPr="005171EB">
              <w:t>Рынок производства машин и оборудования общего назначения</w:t>
            </w:r>
          </w:p>
        </w:tc>
        <w:tc>
          <w:tcPr>
            <w:tcW w:w="2154" w:type="dxa"/>
          </w:tcPr>
          <w:p w:rsidR="009B7414" w:rsidRPr="005171EB" w:rsidRDefault="009B7414">
            <w:pPr>
              <w:pStyle w:val="ConsPlusNormal"/>
            </w:pPr>
            <w:r w:rsidRPr="005171EB">
              <w:t>индекс количества реализованных проектов производителями машин и оборудования общего назначения, процентов</w:t>
            </w:r>
          </w:p>
        </w:tc>
        <w:tc>
          <w:tcPr>
            <w:tcW w:w="1519" w:type="dxa"/>
          </w:tcPr>
          <w:p w:rsidR="009B7414" w:rsidRPr="005171EB" w:rsidRDefault="009B7414">
            <w:pPr>
              <w:pStyle w:val="ConsPlusNormal"/>
              <w:jc w:val="center"/>
            </w:pPr>
            <w:r w:rsidRPr="005171EB">
              <w:t>150</w:t>
            </w:r>
          </w:p>
        </w:tc>
        <w:tc>
          <w:tcPr>
            <w:tcW w:w="1519" w:type="dxa"/>
          </w:tcPr>
          <w:p w:rsidR="009B7414" w:rsidRPr="005171EB" w:rsidRDefault="009B7414">
            <w:pPr>
              <w:pStyle w:val="ConsPlusNormal"/>
              <w:jc w:val="center"/>
            </w:pPr>
            <w:r w:rsidRPr="005171EB">
              <w:t>150</w:t>
            </w:r>
          </w:p>
        </w:tc>
        <w:tc>
          <w:tcPr>
            <w:tcW w:w="1519" w:type="dxa"/>
          </w:tcPr>
          <w:p w:rsidR="009B7414" w:rsidRPr="005171EB" w:rsidRDefault="009B7414">
            <w:pPr>
              <w:pStyle w:val="ConsPlusNormal"/>
              <w:jc w:val="center"/>
            </w:pPr>
            <w:r w:rsidRPr="005171EB">
              <w:t>150</w:t>
            </w:r>
          </w:p>
        </w:tc>
        <w:tc>
          <w:tcPr>
            <w:tcW w:w="1519" w:type="dxa"/>
          </w:tcPr>
          <w:p w:rsidR="009B7414" w:rsidRPr="005171EB" w:rsidRDefault="009B7414">
            <w:pPr>
              <w:pStyle w:val="ConsPlusNormal"/>
              <w:jc w:val="center"/>
            </w:pPr>
            <w:r w:rsidRPr="005171EB">
              <w:t>150</w:t>
            </w:r>
          </w:p>
        </w:tc>
        <w:tc>
          <w:tcPr>
            <w:tcW w:w="1531" w:type="dxa"/>
          </w:tcPr>
          <w:p w:rsidR="009B7414" w:rsidRPr="005171EB" w:rsidRDefault="009B7414">
            <w:pPr>
              <w:pStyle w:val="ConsPlusNormal"/>
              <w:jc w:val="center"/>
            </w:pPr>
            <w:r w:rsidRPr="005171EB">
              <w:t>150</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9B7414" w:rsidRPr="005171EB">
        <w:tc>
          <w:tcPr>
            <w:tcW w:w="907" w:type="dxa"/>
          </w:tcPr>
          <w:p w:rsidR="009B7414" w:rsidRPr="005171EB" w:rsidRDefault="009B7414">
            <w:pPr>
              <w:pStyle w:val="ConsPlusNormal"/>
              <w:jc w:val="center"/>
            </w:pPr>
            <w:r w:rsidRPr="005171EB">
              <w:t>16.</w:t>
            </w:r>
          </w:p>
        </w:tc>
        <w:tc>
          <w:tcPr>
            <w:tcW w:w="2098" w:type="dxa"/>
          </w:tcPr>
          <w:p w:rsidR="009B7414" w:rsidRPr="005171EB" w:rsidRDefault="009B7414">
            <w:pPr>
              <w:pStyle w:val="ConsPlusNormal"/>
            </w:pPr>
            <w:r w:rsidRPr="005171EB">
              <w:t>Рынок трубной промышленности</w:t>
            </w:r>
          </w:p>
        </w:tc>
        <w:tc>
          <w:tcPr>
            <w:tcW w:w="2154" w:type="dxa"/>
          </w:tcPr>
          <w:p w:rsidR="009B7414" w:rsidRPr="005171EB" w:rsidRDefault="009B7414">
            <w:pPr>
              <w:pStyle w:val="ConsPlusNormal"/>
            </w:pPr>
            <w:r w:rsidRPr="005171EB">
              <w:t>индекс количества реализованных проектов производителями трубной продукции, процентов</w:t>
            </w:r>
          </w:p>
        </w:tc>
        <w:tc>
          <w:tcPr>
            <w:tcW w:w="1519" w:type="dxa"/>
          </w:tcPr>
          <w:p w:rsidR="009B7414" w:rsidRPr="005171EB" w:rsidRDefault="009B7414">
            <w:pPr>
              <w:pStyle w:val="ConsPlusNormal"/>
              <w:jc w:val="center"/>
            </w:pPr>
            <w:r w:rsidRPr="005171EB">
              <w:t>100</w:t>
            </w:r>
          </w:p>
        </w:tc>
        <w:tc>
          <w:tcPr>
            <w:tcW w:w="1519" w:type="dxa"/>
          </w:tcPr>
          <w:p w:rsidR="009B7414" w:rsidRPr="005171EB" w:rsidRDefault="009B7414">
            <w:pPr>
              <w:pStyle w:val="ConsPlusNormal"/>
              <w:jc w:val="center"/>
            </w:pPr>
            <w:r w:rsidRPr="005171EB">
              <w:t>100</w:t>
            </w:r>
          </w:p>
        </w:tc>
        <w:tc>
          <w:tcPr>
            <w:tcW w:w="1519" w:type="dxa"/>
          </w:tcPr>
          <w:p w:rsidR="009B7414" w:rsidRPr="005171EB" w:rsidRDefault="009B7414">
            <w:pPr>
              <w:pStyle w:val="ConsPlusNormal"/>
              <w:jc w:val="center"/>
            </w:pPr>
            <w:r w:rsidRPr="005171EB">
              <w:t>100</w:t>
            </w:r>
          </w:p>
        </w:tc>
        <w:tc>
          <w:tcPr>
            <w:tcW w:w="1519" w:type="dxa"/>
          </w:tcPr>
          <w:p w:rsidR="009B7414" w:rsidRPr="005171EB" w:rsidRDefault="009B7414">
            <w:pPr>
              <w:pStyle w:val="ConsPlusNormal"/>
              <w:jc w:val="center"/>
            </w:pPr>
            <w:r w:rsidRPr="005171EB">
              <w:t>100</w:t>
            </w:r>
          </w:p>
        </w:tc>
        <w:tc>
          <w:tcPr>
            <w:tcW w:w="1531" w:type="dxa"/>
          </w:tcPr>
          <w:p w:rsidR="009B7414" w:rsidRPr="005171EB" w:rsidRDefault="009B7414">
            <w:pPr>
              <w:pStyle w:val="ConsPlusNormal"/>
              <w:jc w:val="center"/>
            </w:pPr>
            <w:r w:rsidRPr="005171EB">
              <w:t>100</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bl>
    <w:p w:rsidR="009B7414" w:rsidRPr="005171EB" w:rsidRDefault="009B7414">
      <w:pPr>
        <w:pStyle w:val="ConsPlusNormal"/>
        <w:ind w:firstLine="540"/>
        <w:jc w:val="both"/>
      </w:pPr>
    </w:p>
    <w:p w:rsidR="009B7414" w:rsidRPr="005171EB" w:rsidRDefault="009B7414">
      <w:pPr>
        <w:rPr>
          <w:rFonts w:ascii="Calibri" w:eastAsia="Times New Roman" w:hAnsi="Calibri" w:cs="Calibri"/>
          <w:szCs w:val="20"/>
          <w:lang w:eastAsia="ru-RU"/>
        </w:rPr>
      </w:pPr>
      <w:r w:rsidRPr="005171EB">
        <w:br w:type="page"/>
      </w:r>
    </w:p>
    <w:p w:rsidR="009B7414" w:rsidRPr="005171EB" w:rsidRDefault="009B7414">
      <w:pPr>
        <w:pStyle w:val="ConsPlusNormal"/>
        <w:jc w:val="right"/>
        <w:outlineLvl w:val="1"/>
      </w:pPr>
      <w:r w:rsidRPr="005171EB">
        <w:lastRenderedPageBreak/>
        <w:t>Таблица 2</w:t>
      </w:r>
    </w:p>
    <w:p w:rsidR="009B7414" w:rsidRPr="005171EB" w:rsidRDefault="009B7414">
      <w:pPr>
        <w:pStyle w:val="ConsPlusNormal"/>
        <w:ind w:firstLine="540"/>
        <w:jc w:val="both"/>
      </w:pPr>
    </w:p>
    <w:p w:rsidR="009B7414" w:rsidRPr="005171EB" w:rsidRDefault="009B7414">
      <w:pPr>
        <w:pStyle w:val="ConsPlusTitle"/>
        <w:jc w:val="center"/>
      </w:pPr>
      <w:r w:rsidRPr="005171EB">
        <w:t>МЕРОПРИЯТИЯ ПО СОДЕЙСТВИЮ РАЗВИТИЮ КОНКУРЕНЦИИ</w:t>
      </w:r>
    </w:p>
    <w:p w:rsidR="009B7414" w:rsidRPr="005171EB" w:rsidRDefault="009B7414">
      <w:pPr>
        <w:pStyle w:val="ConsPlusTitle"/>
        <w:jc w:val="center"/>
      </w:pPr>
      <w:r w:rsidRPr="005171EB">
        <w:t>НА ТОВАРНЫХ РЫНКАХ СВЕРДЛОВСКОЙ ОБЛАСТИ</w:t>
      </w:r>
    </w:p>
    <w:p w:rsidR="009B7414" w:rsidRPr="005171EB" w:rsidRDefault="009B741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3402"/>
        <w:gridCol w:w="3061"/>
        <w:gridCol w:w="794"/>
        <w:gridCol w:w="794"/>
        <w:gridCol w:w="794"/>
        <w:gridCol w:w="794"/>
        <w:gridCol w:w="794"/>
        <w:gridCol w:w="2239"/>
      </w:tblGrid>
      <w:tr w:rsidR="005171EB" w:rsidRPr="005171EB">
        <w:tc>
          <w:tcPr>
            <w:tcW w:w="907" w:type="dxa"/>
            <w:vMerge w:val="restart"/>
          </w:tcPr>
          <w:p w:rsidR="009B7414" w:rsidRPr="005171EB" w:rsidRDefault="009B7414">
            <w:pPr>
              <w:pStyle w:val="ConsPlusNormal"/>
              <w:jc w:val="center"/>
            </w:pPr>
            <w:r w:rsidRPr="005171EB">
              <w:t>Номер строки</w:t>
            </w:r>
          </w:p>
        </w:tc>
        <w:tc>
          <w:tcPr>
            <w:tcW w:w="3402" w:type="dxa"/>
            <w:vMerge w:val="restart"/>
          </w:tcPr>
          <w:p w:rsidR="009B7414" w:rsidRPr="005171EB" w:rsidRDefault="009B7414">
            <w:pPr>
              <w:pStyle w:val="ConsPlusNormal"/>
              <w:jc w:val="center"/>
            </w:pPr>
            <w:r w:rsidRPr="005171EB">
              <w:t>Наименование ежегодно реализуемого мероприятия</w:t>
            </w:r>
          </w:p>
        </w:tc>
        <w:tc>
          <w:tcPr>
            <w:tcW w:w="3061" w:type="dxa"/>
            <w:vMerge w:val="restart"/>
          </w:tcPr>
          <w:p w:rsidR="009B7414" w:rsidRPr="005171EB" w:rsidRDefault="009B7414">
            <w:pPr>
              <w:pStyle w:val="ConsPlusNormal"/>
              <w:jc w:val="center"/>
            </w:pPr>
            <w:r w:rsidRPr="005171EB">
              <w:t>Вид документа или результат исполнения мероприятия</w:t>
            </w:r>
          </w:p>
        </w:tc>
        <w:tc>
          <w:tcPr>
            <w:tcW w:w="3970" w:type="dxa"/>
            <w:gridSpan w:val="5"/>
          </w:tcPr>
          <w:p w:rsidR="009B7414" w:rsidRPr="005171EB" w:rsidRDefault="009B7414">
            <w:pPr>
              <w:pStyle w:val="ConsPlusNormal"/>
              <w:jc w:val="center"/>
            </w:pPr>
            <w:r w:rsidRPr="005171EB">
              <w:t>Ожидаемый результат</w:t>
            </w:r>
          </w:p>
        </w:tc>
        <w:tc>
          <w:tcPr>
            <w:tcW w:w="2239" w:type="dxa"/>
            <w:vMerge w:val="restart"/>
          </w:tcPr>
          <w:p w:rsidR="009B7414" w:rsidRPr="005171EB" w:rsidRDefault="009B7414">
            <w:pPr>
              <w:pStyle w:val="ConsPlusNormal"/>
              <w:jc w:val="center"/>
            </w:pPr>
            <w:r w:rsidRPr="005171EB">
              <w:t>Ответственный исполнитель</w:t>
            </w:r>
          </w:p>
        </w:tc>
      </w:tr>
      <w:tr w:rsidR="005171EB" w:rsidRPr="005171EB">
        <w:tc>
          <w:tcPr>
            <w:tcW w:w="907" w:type="dxa"/>
            <w:vMerge/>
          </w:tcPr>
          <w:p w:rsidR="009B7414" w:rsidRPr="005171EB" w:rsidRDefault="009B7414">
            <w:pPr>
              <w:pStyle w:val="ConsPlusNormal"/>
            </w:pPr>
          </w:p>
        </w:tc>
        <w:tc>
          <w:tcPr>
            <w:tcW w:w="3402" w:type="dxa"/>
            <w:vMerge/>
          </w:tcPr>
          <w:p w:rsidR="009B7414" w:rsidRPr="005171EB" w:rsidRDefault="009B7414">
            <w:pPr>
              <w:pStyle w:val="ConsPlusNormal"/>
            </w:pPr>
          </w:p>
        </w:tc>
        <w:tc>
          <w:tcPr>
            <w:tcW w:w="3061" w:type="dxa"/>
            <w:vMerge/>
          </w:tcPr>
          <w:p w:rsidR="009B7414" w:rsidRPr="005171EB" w:rsidRDefault="009B7414">
            <w:pPr>
              <w:pStyle w:val="ConsPlusNormal"/>
            </w:pPr>
          </w:p>
        </w:tc>
        <w:tc>
          <w:tcPr>
            <w:tcW w:w="794" w:type="dxa"/>
          </w:tcPr>
          <w:p w:rsidR="009B7414" w:rsidRPr="005171EB" w:rsidRDefault="009B7414">
            <w:pPr>
              <w:pStyle w:val="ConsPlusNormal"/>
              <w:jc w:val="center"/>
            </w:pPr>
            <w:r w:rsidRPr="005171EB">
              <w:t>2026 год</w:t>
            </w:r>
          </w:p>
        </w:tc>
        <w:tc>
          <w:tcPr>
            <w:tcW w:w="794" w:type="dxa"/>
          </w:tcPr>
          <w:p w:rsidR="009B7414" w:rsidRPr="005171EB" w:rsidRDefault="009B7414">
            <w:pPr>
              <w:pStyle w:val="ConsPlusNormal"/>
              <w:jc w:val="center"/>
            </w:pPr>
            <w:r w:rsidRPr="005171EB">
              <w:t>2027 год</w:t>
            </w:r>
          </w:p>
        </w:tc>
        <w:tc>
          <w:tcPr>
            <w:tcW w:w="794" w:type="dxa"/>
          </w:tcPr>
          <w:p w:rsidR="009B7414" w:rsidRPr="005171EB" w:rsidRDefault="009B7414">
            <w:pPr>
              <w:pStyle w:val="ConsPlusNormal"/>
              <w:jc w:val="center"/>
            </w:pPr>
            <w:r w:rsidRPr="005171EB">
              <w:t>2028 год</w:t>
            </w:r>
          </w:p>
        </w:tc>
        <w:tc>
          <w:tcPr>
            <w:tcW w:w="794" w:type="dxa"/>
          </w:tcPr>
          <w:p w:rsidR="009B7414" w:rsidRPr="005171EB" w:rsidRDefault="009B7414">
            <w:pPr>
              <w:pStyle w:val="ConsPlusNormal"/>
              <w:jc w:val="center"/>
            </w:pPr>
            <w:r w:rsidRPr="005171EB">
              <w:t>2029 год</w:t>
            </w:r>
          </w:p>
        </w:tc>
        <w:tc>
          <w:tcPr>
            <w:tcW w:w="794" w:type="dxa"/>
          </w:tcPr>
          <w:p w:rsidR="009B7414" w:rsidRPr="005171EB" w:rsidRDefault="009B7414">
            <w:pPr>
              <w:pStyle w:val="ConsPlusNormal"/>
              <w:jc w:val="center"/>
            </w:pPr>
            <w:r w:rsidRPr="005171EB">
              <w:t>2030 год</w:t>
            </w:r>
          </w:p>
        </w:tc>
        <w:tc>
          <w:tcPr>
            <w:tcW w:w="2239" w:type="dxa"/>
            <w:vMerge/>
          </w:tcPr>
          <w:p w:rsidR="009B7414" w:rsidRPr="005171EB" w:rsidRDefault="009B7414">
            <w:pPr>
              <w:pStyle w:val="ConsPlusNormal"/>
            </w:pPr>
          </w:p>
        </w:tc>
      </w:tr>
      <w:tr w:rsidR="005171EB" w:rsidRPr="005171EB">
        <w:tc>
          <w:tcPr>
            <w:tcW w:w="907" w:type="dxa"/>
          </w:tcPr>
          <w:p w:rsidR="009B7414" w:rsidRPr="005171EB" w:rsidRDefault="009B7414">
            <w:pPr>
              <w:pStyle w:val="ConsPlusNormal"/>
              <w:jc w:val="center"/>
            </w:pPr>
            <w:r w:rsidRPr="005171EB">
              <w:t>1</w:t>
            </w:r>
          </w:p>
        </w:tc>
        <w:tc>
          <w:tcPr>
            <w:tcW w:w="3402" w:type="dxa"/>
          </w:tcPr>
          <w:p w:rsidR="009B7414" w:rsidRPr="005171EB" w:rsidRDefault="009B7414">
            <w:pPr>
              <w:pStyle w:val="ConsPlusNormal"/>
              <w:jc w:val="center"/>
            </w:pPr>
            <w:r w:rsidRPr="005171EB">
              <w:t>2</w:t>
            </w:r>
          </w:p>
        </w:tc>
        <w:tc>
          <w:tcPr>
            <w:tcW w:w="3061" w:type="dxa"/>
          </w:tcPr>
          <w:p w:rsidR="009B7414" w:rsidRPr="005171EB" w:rsidRDefault="009B7414">
            <w:pPr>
              <w:pStyle w:val="ConsPlusNormal"/>
              <w:jc w:val="center"/>
            </w:pPr>
            <w:r w:rsidRPr="005171EB">
              <w:t>3</w:t>
            </w:r>
          </w:p>
        </w:tc>
        <w:tc>
          <w:tcPr>
            <w:tcW w:w="794" w:type="dxa"/>
          </w:tcPr>
          <w:p w:rsidR="009B7414" w:rsidRPr="005171EB" w:rsidRDefault="009B7414">
            <w:pPr>
              <w:pStyle w:val="ConsPlusNormal"/>
              <w:jc w:val="center"/>
            </w:pPr>
            <w:r w:rsidRPr="005171EB">
              <w:t>4</w:t>
            </w:r>
          </w:p>
        </w:tc>
        <w:tc>
          <w:tcPr>
            <w:tcW w:w="794" w:type="dxa"/>
          </w:tcPr>
          <w:p w:rsidR="009B7414" w:rsidRPr="005171EB" w:rsidRDefault="009B7414">
            <w:pPr>
              <w:pStyle w:val="ConsPlusNormal"/>
              <w:jc w:val="center"/>
            </w:pPr>
            <w:r w:rsidRPr="005171EB">
              <w:t>5</w:t>
            </w:r>
          </w:p>
        </w:tc>
        <w:tc>
          <w:tcPr>
            <w:tcW w:w="794" w:type="dxa"/>
          </w:tcPr>
          <w:p w:rsidR="009B7414" w:rsidRPr="005171EB" w:rsidRDefault="009B7414">
            <w:pPr>
              <w:pStyle w:val="ConsPlusNormal"/>
              <w:jc w:val="center"/>
            </w:pPr>
            <w:r w:rsidRPr="005171EB">
              <w:t>6</w:t>
            </w:r>
          </w:p>
        </w:tc>
        <w:tc>
          <w:tcPr>
            <w:tcW w:w="794" w:type="dxa"/>
          </w:tcPr>
          <w:p w:rsidR="009B7414" w:rsidRPr="005171EB" w:rsidRDefault="009B7414">
            <w:pPr>
              <w:pStyle w:val="ConsPlusNormal"/>
              <w:jc w:val="center"/>
            </w:pPr>
            <w:r w:rsidRPr="005171EB">
              <w:t>7</w:t>
            </w:r>
          </w:p>
        </w:tc>
        <w:tc>
          <w:tcPr>
            <w:tcW w:w="794" w:type="dxa"/>
          </w:tcPr>
          <w:p w:rsidR="009B7414" w:rsidRPr="005171EB" w:rsidRDefault="009B7414">
            <w:pPr>
              <w:pStyle w:val="ConsPlusNormal"/>
              <w:jc w:val="center"/>
            </w:pPr>
            <w:r w:rsidRPr="005171EB">
              <w:t>8</w:t>
            </w:r>
          </w:p>
        </w:tc>
        <w:tc>
          <w:tcPr>
            <w:tcW w:w="2239" w:type="dxa"/>
          </w:tcPr>
          <w:p w:rsidR="009B7414" w:rsidRPr="005171EB" w:rsidRDefault="009B7414">
            <w:pPr>
              <w:pStyle w:val="ConsPlusNormal"/>
              <w:jc w:val="center"/>
            </w:pPr>
            <w:r w:rsidRPr="005171EB">
              <w:t>9</w:t>
            </w:r>
          </w:p>
        </w:tc>
      </w:tr>
      <w:tr w:rsidR="005171EB" w:rsidRPr="005171EB">
        <w:tc>
          <w:tcPr>
            <w:tcW w:w="907" w:type="dxa"/>
          </w:tcPr>
          <w:p w:rsidR="009B7414" w:rsidRPr="005171EB" w:rsidRDefault="009B7414">
            <w:pPr>
              <w:pStyle w:val="ConsPlusNormal"/>
              <w:jc w:val="center"/>
            </w:pPr>
            <w:r w:rsidRPr="005171EB">
              <w:t>1.</w:t>
            </w:r>
          </w:p>
        </w:tc>
        <w:tc>
          <w:tcPr>
            <w:tcW w:w="12672" w:type="dxa"/>
            <w:gridSpan w:val="8"/>
          </w:tcPr>
          <w:p w:rsidR="009B7414" w:rsidRPr="005171EB" w:rsidRDefault="009B7414">
            <w:pPr>
              <w:pStyle w:val="ConsPlusNormal"/>
              <w:jc w:val="center"/>
              <w:outlineLvl w:val="2"/>
            </w:pPr>
            <w:r w:rsidRPr="005171EB">
              <w:t>Рынок производства и реализации сельскохозяйственной продукции, в том числе продукции крестьянских (фермерских) хозяйств</w:t>
            </w:r>
          </w:p>
        </w:tc>
      </w:tr>
      <w:tr w:rsidR="005171EB" w:rsidRPr="005171EB">
        <w:tblPrEx>
          <w:tblBorders>
            <w:insideH w:val="nil"/>
          </w:tblBorders>
        </w:tblPrEx>
        <w:tc>
          <w:tcPr>
            <w:tcW w:w="907" w:type="dxa"/>
            <w:tcBorders>
              <w:bottom w:val="nil"/>
            </w:tcBorders>
          </w:tcPr>
          <w:p w:rsidR="009B7414" w:rsidRPr="005171EB" w:rsidRDefault="009B7414">
            <w:pPr>
              <w:pStyle w:val="ConsPlusNormal"/>
              <w:jc w:val="center"/>
            </w:pPr>
            <w:r w:rsidRPr="005171EB">
              <w:t>2.</w:t>
            </w:r>
          </w:p>
        </w:tc>
        <w:tc>
          <w:tcPr>
            <w:tcW w:w="12672" w:type="dxa"/>
            <w:gridSpan w:val="8"/>
            <w:tcBorders>
              <w:bottom w:val="nil"/>
            </w:tcBorders>
          </w:tcPr>
          <w:p w:rsidR="009B7414" w:rsidRPr="005171EB" w:rsidRDefault="009B7414">
            <w:pPr>
              <w:pStyle w:val="ConsPlusNormal"/>
            </w:pPr>
            <w:r w:rsidRPr="005171EB">
              <w:t>Обоснование выбора товарного рынка с описанием текущей ситуации. Свердловская область обладает мощным комплексом сельскохозяйственного производства, пищевой и перерабатывающей промышленности. В сельском хозяйстве приоритетной отраслью является молочное скотоводство, развивается птицеводство и свиноводство. В растениеводстве аграрии специализируются на производстве зерна, грубых и сочных кормов для молочного скотоводства. Развивается производство картофеля и овощей как открытого, так и закрытого грунта.</w:t>
            </w:r>
          </w:p>
          <w:p w:rsidR="009B7414" w:rsidRPr="005171EB" w:rsidRDefault="009B7414">
            <w:pPr>
              <w:pStyle w:val="ConsPlusNormal"/>
            </w:pPr>
            <w:r w:rsidRPr="005171EB">
              <w:t>В сельском хозяйстве Свердловской области осуществляют деятельность около 300 сельскохозяйственных организаций, около 700 крестьянских (фермерских) хозяйств, включая индивидуальных предпринимателей. Малым формам хозяйствования в развитии сельского хозяйства Свердловской области отводится большая роль. Для развития данного направления на федеральном и региональном уровнях применяются различные финансовые механизмы государственной поддержки.</w:t>
            </w:r>
          </w:p>
          <w:p w:rsidR="009B7414" w:rsidRPr="005171EB" w:rsidRDefault="009B7414">
            <w:pPr>
              <w:pStyle w:val="ConsPlusNormal"/>
            </w:pPr>
            <w:r w:rsidRPr="005171EB">
              <w:t>Объем продукции сельского хозяйства в 2025 году составил 155,3 млрд. рублей, или 105,6% в сопоставимой оценке, в том числе в отрасли растениеводства индекс производства - 113,4%, в отрасли животноводства - 101,4%. В отрасли растениеводства, по предварительной оценке, в хозяйствах всех категорий произведено: зерна - 706,9 тыс. тонн (95,3% к 2024 году), картофеля - 563,6 тыс. тонн (104%), овощей открытого и закрытого грунта - 158,2 тыс. тонн (111,6% к 2024 году).</w:t>
            </w:r>
          </w:p>
          <w:p w:rsidR="009B7414" w:rsidRPr="005171EB" w:rsidRDefault="009B7414">
            <w:pPr>
              <w:pStyle w:val="ConsPlusNormal"/>
            </w:pPr>
            <w:r w:rsidRPr="005171EB">
              <w:t>Для повышения эффективности сельскохозяйственного производства и проведения агротехнологических работ в оптимальные сроки в постоянном режиме обновляется парк сельскохозяйственной техники. В 2025 году сельскохозяйственными товаропроизводителями приобретено 1,4 тыс. единиц сельхозтехники и оборудования общей стоимостью более 5,3 млрд. рублей. С участием государственной поддержки 146 получателями субсидий приобретено 684 единицы (комплекта) техники и оборудования на сумму 482,9 млн. рублей.</w:t>
            </w:r>
          </w:p>
          <w:p w:rsidR="009B7414" w:rsidRPr="005171EB" w:rsidRDefault="009B7414">
            <w:pPr>
              <w:pStyle w:val="ConsPlusNormal"/>
            </w:pPr>
            <w:r w:rsidRPr="005171EB">
              <w:t xml:space="preserve">В отрасли животноводства объемы производства продукции хозяйствами всех категорий составили: молока - 890,7 тыс. тонн, или 102,1% к 2024 году, скота и птицы на убой (в живом весе) - 257,7 тыс. тонн, или 101% к 2024 году, яиц - 1672,4 млн. штук, или 101,1% </w:t>
            </w:r>
            <w:r w:rsidRPr="005171EB">
              <w:lastRenderedPageBreak/>
              <w:t>к 2024 году.</w:t>
            </w:r>
          </w:p>
          <w:p w:rsidR="009B7414" w:rsidRPr="005171EB" w:rsidRDefault="009B7414">
            <w:pPr>
              <w:pStyle w:val="ConsPlusNormal"/>
            </w:pPr>
            <w:r w:rsidRPr="005171EB">
              <w:t>Увеличение объемов производства молока в сельскохозяйственных организациях и крестьянских (фермерских) хозяйствах обеспечивается благодаря целенаправленной работе по повышению генетического потенциала скота, строительству молочных комплексов и технологической модернизации. Мероприятия с участием бюджетных средств по модернизации отрасли молочного скотоводства и строительству новых комплексов осуществляются с 2007 года. В 2025 году в эксплуатацию введены 7 животноводческих объектов на 1,2 тыс. скотомест.</w:t>
            </w:r>
          </w:p>
          <w:p w:rsidR="009B7414" w:rsidRPr="005171EB" w:rsidRDefault="009B7414">
            <w:pPr>
              <w:pStyle w:val="ConsPlusNormal"/>
            </w:pPr>
            <w:r w:rsidRPr="005171EB">
              <w:t xml:space="preserve">В целях снижения </w:t>
            </w:r>
            <w:proofErr w:type="spellStart"/>
            <w:r w:rsidRPr="005171EB">
              <w:t>санкционного</w:t>
            </w:r>
            <w:proofErr w:type="spellEnd"/>
            <w:r w:rsidRPr="005171EB">
              <w:t xml:space="preserve"> давления в сельском хозяйстве Свердловской области вопросы </w:t>
            </w:r>
            <w:proofErr w:type="spellStart"/>
            <w:r w:rsidRPr="005171EB">
              <w:t>импортозамещения</w:t>
            </w:r>
            <w:proofErr w:type="spellEnd"/>
            <w:r w:rsidRPr="005171EB">
              <w:t xml:space="preserve"> успешно решаются в племенном животноводстве, птицеводстве и растениеводстве.</w:t>
            </w:r>
          </w:p>
        </w:tc>
      </w:tr>
      <w:tr w:rsidR="005171EB" w:rsidRPr="005171EB">
        <w:tblPrEx>
          <w:tblBorders>
            <w:insideH w:val="nil"/>
          </w:tblBorders>
        </w:tblPrEx>
        <w:tc>
          <w:tcPr>
            <w:tcW w:w="907" w:type="dxa"/>
            <w:tcBorders>
              <w:top w:val="nil"/>
              <w:bottom w:val="nil"/>
            </w:tcBorders>
          </w:tcPr>
          <w:p w:rsidR="009B7414" w:rsidRPr="005171EB" w:rsidRDefault="009B7414">
            <w:pPr>
              <w:pStyle w:val="ConsPlusNormal"/>
            </w:pPr>
          </w:p>
        </w:tc>
        <w:tc>
          <w:tcPr>
            <w:tcW w:w="12672" w:type="dxa"/>
            <w:gridSpan w:val="8"/>
            <w:tcBorders>
              <w:top w:val="nil"/>
              <w:bottom w:val="nil"/>
            </w:tcBorders>
          </w:tcPr>
          <w:p w:rsidR="009B7414" w:rsidRPr="005171EB" w:rsidRDefault="009B7414">
            <w:pPr>
              <w:pStyle w:val="ConsPlusNormal"/>
            </w:pPr>
            <w:r w:rsidRPr="005171EB">
              <w:t xml:space="preserve">Племенное животноводство в Свердловской области представлено 34 племенными организациями по разведению крупного рогатого скота молочного направления продуктивности. Племенное птицеводство представлено 4 птицеводческими хозяйствами, включая </w:t>
            </w:r>
            <w:proofErr w:type="spellStart"/>
            <w:r w:rsidRPr="005171EB">
              <w:t>селекционно</w:t>
            </w:r>
            <w:proofErr w:type="spellEnd"/>
            <w:r w:rsidRPr="005171EB">
              <w:t xml:space="preserve">-генетический центр и </w:t>
            </w:r>
            <w:proofErr w:type="spellStart"/>
            <w:r w:rsidRPr="005171EB">
              <w:t>генофондное</w:t>
            </w:r>
            <w:proofErr w:type="spellEnd"/>
            <w:r w:rsidRPr="005171EB">
              <w:t xml:space="preserve"> хозяйство.</w:t>
            </w:r>
          </w:p>
          <w:p w:rsidR="009B7414" w:rsidRPr="005171EB" w:rsidRDefault="009B7414">
            <w:pPr>
              <w:pStyle w:val="ConsPlusNormal"/>
            </w:pPr>
            <w:r w:rsidRPr="005171EB">
              <w:t xml:space="preserve">Благодаря племенной работе в Свердловской области создано высокопродуктивное племенное ядро из коров, содержащихся в племенных заводах и репродукторах по разведению крупного рогатого скота </w:t>
            </w:r>
            <w:proofErr w:type="spellStart"/>
            <w:r w:rsidRPr="005171EB">
              <w:t>голштинской</w:t>
            </w:r>
            <w:proofErr w:type="spellEnd"/>
            <w:r w:rsidRPr="005171EB">
              <w:t xml:space="preserve"> породы. Свердловская область смогла отказаться от импорта ремонтного племенного молодняка крупного рогатого скота и обеспечить здоровым высококлассным генетическим материалом себя и другие регионы России. В 2025 году реализовано 4718 голов племенного молодняка, что выше уровня 2024 года на 207 голов, в том числе 1343 головы, или 28% в пределах Свердловской области, и 3375 голов, или 72% за пределами Свердловской области.</w:t>
            </w:r>
          </w:p>
          <w:p w:rsidR="009B7414" w:rsidRPr="005171EB" w:rsidRDefault="009B7414">
            <w:pPr>
              <w:pStyle w:val="ConsPlusNormal"/>
            </w:pPr>
            <w:r w:rsidRPr="005171EB">
              <w:t xml:space="preserve">Селекционная работа в растениеводстве направлена на создание новых конкурентоспособных сортов сельскохозяйственных растений с высокими хозяйственно ценными признаками продуктивности, устойчивости к </w:t>
            </w:r>
            <w:proofErr w:type="spellStart"/>
            <w:r w:rsidRPr="005171EB">
              <w:t>био</w:t>
            </w:r>
            <w:proofErr w:type="spellEnd"/>
            <w:r w:rsidRPr="005171EB">
              <w:t xml:space="preserve">- и </w:t>
            </w:r>
            <w:proofErr w:type="spellStart"/>
            <w:r w:rsidRPr="005171EB">
              <w:t>абиострессам</w:t>
            </w:r>
            <w:proofErr w:type="spellEnd"/>
            <w:r w:rsidRPr="005171EB">
              <w:t xml:space="preserve"> и осуществляется Уральским научно-исследовательским институтом сельского хозяйства - филиалом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Ежегодные плановые значения уровня </w:t>
            </w:r>
            <w:proofErr w:type="spellStart"/>
            <w:r w:rsidRPr="005171EB">
              <w:t>самообеспечения</w:t>
            </w:r>
            <w:proofErr w:type="spellEnd"/>
            <w:r w:rsidRPr="005171EB">
              <w:t xml:space="preserve"> семенами основных сельскохозяйственных культур отечественной селекции до 2030 года определены </w:t>
            </w:r>
            <w:hyperlink r:id="rId8">
              <w:r w:rsidRPr="005171EB">
                <w:t>Распоряжением</w:t>
              </w:r>
            </w:hyperlink>
            <w:r w:rsidRPr="005171EB">
              <w:t xml:space="preserve"> Правительства Российской Федерации от 23.12.2022 N 4133-р.</w:t>
            </w:r>
          </w:p>
          <w:p w:rsidR="009B7414" w:rsidRPr="005171EB" w:rsidRDefault="009B7414">
            <w:pPr>
              <w:pStyle w:val="ConsPlusNormal"/>
            </w:pPr>
            <w:r w:rsidRPr="005171EB">
              <w:t>Ежегодно в Свердловской области увеличивается использование семян сельскохозяйственных культур отечественной селекции. В 2025 году доля использования семян сельскохозяйственных культур отечественной селекции составила: зерновые и зернобобовые культуры - 96,5%, кукуруза - 99,7%, масличные культуры - 72,4 (от 50 до 100%), картофель - 21,72%.</w:t>
            </w:r>
          </w:p>
          <w:p w:rsidR="009B7414" w:rsidRPr="005171EB" w:rsidRDefault="009B7414">
            <w:pPr>
              <w:pStyle w:val="ConsPlusNormal"/>
            </w:pPr>
            <w:r w:rsidRPr="005171EB">
              <w:t>Проблемные вопросы. Основными причинами, сдерживающими развитие рынка, являются финансовая неустойчивость предприятий отрасли, обусловленная нестабильностью рынков сельскохозяйственной продукции, сырья и продовольствия, отсутствием собственных средств предприятий на модернизацию производства и применение современных технологий, а также зависимость от поставок зарубежного племенного материала, недостаточный приток инвестиций, длительный цикл окупаемости инвестиций, сложности в получении инвестиционных кредитов, недостаточная залоговая база, слабая оснащенность предприятий современными техническими средствами и оборудованием, высокий износ сельскохозяйственной техники, недостаток семенного материала сельскохозяйственных культур, адаптированных к природно-климатическим условиям Среднего Урала.</w:t>
            </w:r>
          </w:p>
        </w:tc>
      </w:tr>
      <w:tr w:rsidR="005171EB" w:rsidRPr="005171EB">
        <w:tblPrEx>
          <w:tblBorders>
            <w:insideH w:val="nil"/>
          </w:tblBorders>
        </w:tblPrEx>
        <w:tc>
          <w:tcPr>
            <w:tcW w:w="907" w:type="dxa"/>
            <w:tcBorders>
              <w:top w:val="nil"/>
            </w:tcBorders>
          </w:tcPr>
          <w:p w:rsidR="009B7414" w:rsidRPr="005171EB" w:rsidRDefault="009B7414">
            <w:pPr>
              <w:pStyle w:val="ConsPlusNormal"/>
            </w:pPr>
          </w:p>
        </w:tc>
        <w:tc>
          <w:tcPr>
            <w:tcW w:w="12672" w:type="dxa"/>
            <w:gridSpan w:val="8"/>
            <w:tcBorders>
              <w:top w:val="nil"/>
            </w:tcBorders>
          </w:tcPr>
          <w:p w:rsidR="009B7414" w:rsidRPr="005171EB" w:rsidRDefault="009B7414">
            <w:pPr>
              <w:pStyle w:val="ConsPlusNormal"/>
            </w:pPr>
            <w:r w:rsidRPr="005171EB">
              <w:t>Методы решения. 1. Предоставление государственной поддержки сельскохозяйственным товаропроизводителям на развитие сельскохозяйственного производства, в том числе на субсидирование капитальных затрат на реконструкцию объектов капитального строительства (корпусов, ферм), затрат на содержание и приобретение племенного скота и птицы, техники.</w:t>
            </w:r>
          </w:p>
          <w:p w:rsidR="009B7414" w:rsidRPr="005171EB" w:rsidRDefault="009B7414">
            <w:pPr>
              <w:pStyle w:val="ConsPlusNormal"/>
            </w:pPr>
            <w:r w:rsidRPr="005171EB">
              <w:t>2. Оказание консультационной и методической помощи сельскохозяйственным товаропроизводителям по вопросам производства и реализации сельскохозяйственной продукции.</w:t>
            </w:r>
          </w:p>
          <w:p w:rsidR="009B7414" w:rsidRPr="005171EB" w:rsidRDefault="009B7414">
            <w:pPr>
              <w:pStyle w:val="ConsPlusNormal"/>
            </w:pPr>
            <w:r w:rsidRPr="005171EB">
              <w:t>3. Снижение административного давления на участников рынка</w:t>
            </w:r>
          </w:p>
        </w:tc>
      </w:tr>
      <w:tr w:rsidR="005171EB" w:rsidRPr="005171EB">
        <w:tc>
          <w:tcPr>
            <w:tcW w:w="907" w:type="dxa"/>
          </w:tcPr>
          <w:p w:rsidR="009B7414" w:rsidRPr="005171EB" w:rsidRDefault="009B7414">
            <w:pPr>
              <w:pStyle w:val="ConsPlusNormal"/>
              <w:jc w:val="center"/>
            </w:pPr>
            <w:r w:rsidRPr="005171EB">
              <w:t>3.</w:t>
            </w:r>
          </w:p>
        </w:tc>
        <w:tc>
          <w:tcPr>
            <w:tcW w:w="3402" w:type="dxa"/>
          </w:tcPr>
          <w:p w:rsidR="009B7414" w:rsidRPr="005171EB" w:rsidRDefault="009B7414">
            <w:pPr>
              <w:pStyle w:val="ConsPlusNormal"/>
            </w:pPr>
            <w:r w:rsidRPr="005171EB">
              <w:t>1. Оказание финансовой поддержки на техническую и технологическую модернизацию сельскохозяйственного производства</w:t>
            </w:r>
          </w:p>
        </w:tc>
        <w:tc>
          <w:tcPr>
            <w:tcW w:w="3061" w:type="dxa"/>
          </w:tcPr>
          <w:p w:rsidR="009B7414" w:rsidRPr="005171EB" w:rsidRDefault="009B7414">
            <w:pPr>
              <w:pStyle w:val="ConsPlusNormal"/>
            </w:pPr>
            <w:r w:rsidRPr="005171EB">
              <w:t>предоставлены субсидии из областного бюджета на техническую и технологическую модернизацию, инновационное развитие сельскохозяйственного производства, процентов</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2239" w:type="dxa"/>
          </w:tcPr>
          <w:p w:rsidR="009B7414" w:rsidRPr="005171EB" w:rsidRDefault="009B7414">
            <w:pPr>
              <w:pStyle w:val="ConsPlusNormal"/>
            </w:pPr>
            <w:r w:rsidRPr="005171EB">
              <w:t>Министерство агропромышленного комплекса и потребительского рынка Свердловской области</w:t>
            </w:r>
          </w:p>
        </w:tc>
      </w:tr>
      <w:tr w:rsidR="005171EB" w:rsidRPr="005171EB">
        <w:tc>
          <w:tcPr>
            <w:tcW w:w="907" w:type="dxa"/>
          </w:tcPr>
          <w:p w:rsidR="009B7414" w:rsidRPr="005171EB" w:rsidRDefault="009B7414">
            <w:pPr>
              <w:pStyle w:val="ConsPlusNormal"/>
              <w:jc w:val="center"/>
            </w:pPr>
            <w:r w:rsidRPr="005171EB">
              <w:t>4.</w:t>
            </w:r>
          </w:p>
        </w:tc>
        <w:tc>
          <w:tcPr>
            <w:tcW w:w="3402" w:type="dxa"/>
          </w:tcPr>
          <w:p w:rsidR="009B7414" w:rsidRPr="005171EB" w:rsidRDefault="009B7414">
            <w:pPr>
              <w:pStyle w:val="ConsPlusNormal"/>
            </w:pPr>
            <w:r w:rsidRPr="005171EB">
              <w:t>2. Оказание консультационной помощи предприятиям малых форм хозяйствования по вопросам предоставления субсидий (грантов)</w:t>
            </w:r>
          </w:p>
        </w:tc>
        <w:tc>
          <w:tcPr>
            <w:tcW w:w="3061" w:type="dxa"/>
          </w:tcPr>
          <w:p w:rsidR="009B7414" w:rsidRPr="005171EB" w:rsidRDefault="009B7414">
            <w:pPr>
              <w:pStyle w:val="ConsPlusNormal"/>
            </w:pPr>
            <w:r w:rsidRPr="005171EB">
              <w:t>количество консультаций малым сельскохозяйственным товаропроизводителям, гражданам, ведущим личное подсобное хозяйство, оказанных центрами компетенций в сфере сельскохозяйственной кооперации и поддержки фермеров по вопросам предоставления субсидий (грантов), единиц</w:t>
            </w:r>
          </w:p>
        </w:tc>
        <w:tc>
          <w:tcPr>
            <w:tcW w:w="794" w:type="dxa"/>
          </w:tcPr>
          <w:p w:rsidR="009B7414" w:rsidRPr="005171EB" w:rsidRDefault="009B7414">
            <w:pPr>
              <w:pStyle w:val="ConsPlusNormal"/>
              <w:jc w:val="center"/>
            </w:pPr>
            <w:r w:rsidRPr="005171EB">
              <w:t>377</w:t>
            </w:r>
          </w:p>
        </w:tc>
        <w:tc>
          <w:tcPr>
            <w:tcW w:w="794" w:type="dxa"/>
          </w:tcPr>
          <w:p w:rsidR="009B7414" w:rsidRPr="005171EB" w:rsidRDefault="009B7414">
            <w:pPr>
              <w:pStyle w:val="ConsPlusNormal"/>
              <w:jc w:val="center"/>
            </w:pPr>
            <w:r w:rsidRPr="005171EB">
              <w:t>377</w:t>
            </w:r>
          </w:p>
        </w:tc>
        <w:tc>
          <w:tcPr>
            <w:tcW w:w="794" w:type="dxa"/>
          </w:tcPr>
          <w:p w:rsidR="009B7414" w:rsidRPr="005171EB" w:rsidRDefault="009B7414">
            <w:pPr>
              <w:pStyle w:val="ConsPlusNormal"/>
              <w:jc w:val="center"/>
            </w:pPr>
            <w:r w:rsidRPr="005171EB">
              <w:t>377</w:t>
            </w:r>
          </w:p>
        </w:tc>
        <w:tc>
          <w:tcPr>
            <w:tcW w:w="794" w:type="dxa"/>
          </w:tcPr>
          <w:p w:rsidR="009B7414" w:rsidRPr="005171EB" w:rsidRDefault="009B7414">
            <w:pPr>
              <w:pStyle w:val="ConsPlusNormal"/>
              <w:jc w:val="center"/>
            </w:pPr>
            <w:r w:rsidRPr="005171EB">
              <w:t>377</w:t>
            </w:r>
          </w:p>
        </w:tc>
        <w:tc>
          <w:tcPr>
            <w:tcW w:w="794" w:type="dxa"/>
          </w:tcPr>
          <w:p w:rsidR="009B7414" w:rsidRPr="005171EB" w:rsidRDefault="009B7414">
            <w:pPr>
              <w:pStyle w:val="ConsPlusNormal"/>
              <w:jc w:val="center"/>
            </w:pPr>
            <w:r w:rsidRPr="005171EB">
              <w:t>377</w:t>
            </w:r>
          </w:p>
        </w:tc>
        <w:tc>
          <w:tcPr>
            <w:tcW w:w="2239" w:type="dxa"/>
          </w:tcPr>
          <w:p w:rsidR="009B7414" w:rsidRPr="005171EB" w:rsidRDefault="009B7414">
            <w:pPr>
              <w:pStyle w:val="ConsPlusNormal"/>
            </w:pPr>
            <w:r w:rsidRPr="005171EB">
              <w:t>Министерство агропромышленного комплекса и потребительского рынка Свердловской области</w:t>
            </w:r>
          </w:p>
        </w:tc>
      </w:tr>
      <w:tr w:rsidR="005171EB" w:rsidRPr="005171EB">
        <w:tc>
          <w:tcPr>
            <w:tcW w:w="907" w:type="dxa"/>
          </w:tcPr>
          <w:p w:rsidR="009B7414" w:rsidRPr="005171EB" w:rsidRDefault="009B7414">
            <w:pPr>
              <w:pStyle w:val="ConsPlusNormal"/>
              <w:jc w:val="center"/>
            </w:pPr>
            <w:r w:rsidRPr="005171EB">
              <w:t>5.</w:t>
            </w:r>
          </w:p>
        </w:tc>
        <w:tc>
          <w:tcPr>
            <w:tcW w:w="3402" w:type="dxa"/>
          </w:tcPr>
          <w:p w:rsidR="009B7414" w:rsidRPr="005171EB" w:rsidRDefault="009B7414">
            <w:pPr>
              <w:pStyle w:val="ConsPlusNormal"/>
            </w:pPr>
            <w:r w:rsidRPr="005171EB">
              <w:t xml:space="preserve">3. Содействие обеспечению сельскохозяйственных товаропроизводителей оригинальными семенами зерновых и зернобобовых культур </w:t>
            </w:r>
            <w:r w:rsidRPr="005171EB">
              <w:lastRenderedPageBreak/>
              <w:t>и сортами уральской селекции</w:t>
            </w:r>
          </w:p>
        </w:tc>
        <w:tc>
          <w:tcPr>
            <w:tcW w:w="3061" w:type="dxa"/>
          </w:tcPr>
          <w:p w:rsidR="009B7414" w:rsidRPr="005171EB" w:rsidRDefault="009B7414">
            <w:pPr>
              <w:pStyle w:val="ConsPlusNormal"/>
            </w:pPr>
            <w:r w:rsidRPr="005171EB">
              <w:lastRenderedPageBreak/>
              <w:t xml:space="preserve">обеспеченность сельскохозяйственных товаропроизводителей оригинальными семенами зерновых и зернобобовых </w:t>
            </w:r>
            <w:r w:rsidRPr="005171EB">
              <w:lastRenderedPageBreak/>
              <w:t>культур и сортами уральской селекции, процентов</w:t>
            </w:r>
          </w:p>
        </w:tc>
        <w:tc>
          <w:tcPr>
            <w:tcW w:w="794" w:type="dxa"/>
          </w:tcPr>
          <w:p w:rsidR="009B7414" w:rsidRPr="005171EB" w:rsidRDefault="009B7414">
            <w:pPr>
              <w:pStyle w:val="ConsPlusNormal"/>
              <w:jc w:val="center"/>
            </w:pPr>
            <w:r w:rsidRPr="005171EB">
              <w:lastRenderedPageBreak/>
              <w:t>40</w:t>
            </w:r>
          </w:p>
        </w:tc>
        <w:tc>
          <w:tcPr>
            <w:tcW w:w="794" w:type="dxa"/>
          </w:tcPr>
          <w:p w:rsidR="009B7414" w:rsidRPr="005171EB" w:rsidRDefault="009B7414">
            <w:pPr>
              <w:pStyle w:val="ConsPlusNormal"/>
              <w:jc w:val="center"/>
            </w:pPr>
            <w:r w:rsidRPr="005171EB">
              <w:t>41</w:t>
            </w:r>
          </w:p>
        </w:tc>
        <w:tc>
          <w:tcPr>
            <w:tcW w:w="794" w:type="dxa"/>
          </w:tcPr>
          <w:p w:rsidR="009B7414" w:rsidRPr="005171EB" w:rsidRDefault="009B7414">
            <w:pPr>
              <w:pStyle w:val="ConsPlusNormal"/>
              <w:jc w:val="center"/>
            </w:pPr>
            <w:r w:rsidRPr="005171EB">
              <w:t>42</w:t>
            </w:r>
          </w:p>
        </w:tc>
        <w:tc>
          <w:tcPr>
            <w:tcW w:w="794" w:type="dxa"/>
          </w:tcPr>
          <w:p w:rsidR="009B7414" w:rsidRPr="005171EB" w:rsidRDefault="009B7414">
            <w:pPr>
              <w:pStyle w:val="ConsPlusNormal"/>
              <w:jc w:val="center"/>
            </w:pPr>
            <w:r w:rsidRPr="005171EB">
              <w:t>43</w:t>
            </w:r>
          </w:p>
        </w:tc>
        <w:tc>
          <w:tcPr>
            <w:tcW w:w="794" w:type="dxa"/>
          </w:tcPr>
          <w:p w:rsidR="009B7414" w:rsidRPr="005171EB" w:rsidRDefault="009B7414">
            <w:pPr>
              <w:pStyle w:val="ConsPlusNormal"/>
              <w:jc w:val="center"/>
            </w:pPr>
            <w:r w:rsidRPr="005171EB">
              <w:t>44</w:t>
            </w:r>
          </w:p>
        </w:tc>
        <w:tc>
          <w:tcPr>
            <w:tcW w:w="2239" w:type="dxa"/>
          </w:tcPr>
          <w:p w:rsidR="009B7414" w:rsidRPr="005171EB" w:rsidRDefault="009B7414">
            <w:pPr>
              <w:pStyle w:val="ConsPlusNormal"/>
            </w:pPr>
            <w:r w:rsidRPr="005171EB">
              <w:t xml:space="preserve">Министерство агропромышленного комплекса и потребительского рынка Свердловской </w:t>
            </w:r>
            <w:r w:rsidRPr="005171EB">
              <w:lastRenderedPageBreak/>
              <w:t>области</w:t>
            </w:r>
          </w:p>
        </w:tc>
      </w:tr>
      <w:tr w:rsidR="005171EB" w:rsidRPr="005171EB">
        <w:tc>
          <w:tcPr>
            <w:tcW w:w="907" w:type="dxa"/>
          </w:tcPr>
          <w:p w:rsidR="009B7414" w:rsidRPr="005171EB" w:rsidRDefault="009B7414">
            <w:pPr>
              <w:pStyle w:val="ConsPlusNormal"/>
              <w:jc w:val="center"/>
            </w:pPr>
            <w:r w:rsidRPr="005171EB">
              <w:lastRenderedPageBreak/>
              <w:t>6.</w:t>
            </w:r>
          </w:p>
        </w:tc>
        <w:tc>
          <w:tcPr>
            <w:tcW w:w="3402" w:type="dxa"/>
          </w:tcPr>
          <w:p w:rsidR="009B7414" w:rsidRPr="005171EB" w:rsidRDefault="009B7414">
            <w:pPr>
              <w:pStyle w:val="ConsPlusNormal"/>
            </w:pPr>
            <w:r w:rsidRPr="005171EB">
              <w:t>4. Сохранение племенной базы животноводства</w:t>
            </w:r>
          </w:p>
        </w:tc>
        <w:tc>
          <w:tcPr>
            <w:tcW w:w="3061" w:type="dxa"/>
          </w:tcPr>
          <w:p w:rsidR="009B7414" w:rsidRPr="005171EB" w:rsidRDefault="009B7414">
            <w:pPr>
              <w:pStyle w:val="ConsPlusNormal"/>
            </w:pPr>
            <w:r w:rsidRPr="005171EB">
              <w:t>удельный вес реализации племенного молодняка крупного рогатого скота организациями частной формы собственности, процентов</w:t>
            </w:r>
          </w:p>
        </w:tc>
        <w:tc>
          <w:tcPr>
            <w:tcW w:w="794" w:type="dxa"/>
          </w:tcPr>
          <w:p w:rsidR="009B7414" w:rsidRPr="005171EB" w:rsidRDefault="009B7414">
            <w:pPr>
              <w:pStyle w:val="ConsPlusNormal"/>
              <w:jc w:val="center"/>
            </w:pPr>
            <w:r w:rsidRPr="005171EB">
              <w:t>98</w:t>
            </w:r>
          </w:p>
        </w:tc>
        <w:tc>
          <w:tcPr>
            <w:tcW w:w="794" w:type="dxa"/>
          </w:tcPr>
          <w:p w:rsidR="009B7414" w:rsidRPr="005171EB" w:rsidRDefault="009B7414">
            <w:pPr>
              <w:pStyle w:val="ConsPlusNormal"/>
              <w:jc w:val="center"/>
            </w:pPr>
            <w:r w:rsidRPr="005171EB">
              <w:t>98</w:t>
            </w:r>
          </w:p>
        </w:tc>
        <w:tc>
          <w:tcPr>
            <w:tcW w:w="794" w:type="dxa"/>
          </w:tcPr>
          <w:p w:rsidR="009B7414" w:rsidRPr="005171EB" w:rsidRDefault="009B7414">
            <w:pPr>
              <w:pStyle w:val="ConsPlusNormal"/>
              <w:jc w:val="center"/>
            </w:pPr>
            <w:r w:rsidRPr="005171EB">
              <w:t>98</w:t>
            </w:r>
          </w:p>
        </w:tc>
        <w:tc>
          <w:tcPr>
            <w:tcW w:w="794" w:type="dxa"/>
          </w:tcPr>
          <w:p w:rsidR="009B7414" w:rsidRPr="005171EB" w:rsidRDefault="009B7414">
            <w:pPr>
              <w:pStyle w:val="ConsPlusNormal"/>
              <w:jc w:val="center"/>
            </w:pPr>
            <w:r w:rsidRPr="005171EB">
              <w:t>98</w:t>
            </w:r>
          </w:p>
        </w:tc>
        <w:tc>
          <w:tcPr>
            <w:tcW w:w="794" w:type="dxa"/>
          </w:tcPr>
          <w:p w:rsidR="009B7414" w:rsidRPr="005171EB" w:rsidRDefault="009B7414">
            <w:pPr>
              <w:pStyle w:val="ConsPlusNormal"/>
              <w:jc w:val="center"/>
            </w:pPr>
            <w:r w:rsidRPr="005171EB">
              <w:t>98</w:t>
            </w:r>
          </w:p>
        </w:tc>
        <w:tc>
          <w:tcPr>
            <w:tcW w:w="2239" w:type="dxa"/>
          </w:tcPr>
          <w:p w:rsidR="009B7414" w:rsidRPr="005171EB" w:rsidRDefault="009B7414">
            <w:pPr>
              <w:pStyle w:val="ConsPlusNormal"/>
            </w:pPr>
            <w:r w:rsidRPr="005171EB">
              <w:t>Министерство агропромышленного комплекса и потребительского рынка Свердловской области</w:t>
            </w:r>
          </w:p>
        </w:tc>
      </w:tr>
      <w:tr w:rsidR="005171EB" w:rsidRPr="005171EB">
        <w:tc>
          <w:tcPr>
            <w:tcW w:w="907" w:type="dxa"/>
          </w:tcPr>
          <w:p w:rsidR="009B7414" w:rsidRPr="005171EB" w:rsidRDefault="009B7414">
            <w:pPr>
              <w:pStyle w:val="ConsPlusNormal"/>
              <w:jc w:val="center"/>
            </w:pPr>
            <w:r w:rsidRPr="005171EB">
              <w:t>7.</w:t>
            </w:r>
          </w:p>
        </w:tc>
        <w:tc>
          <w:tcPr>
            <w:tcW w:w="12672" w:type="dxa"/>
            <w:gridSpan w:val="8"/>
          </w:tcPr>
          <w:p w:rsidR="009B7414" w:rsidRPr="005171EB" w:rsidRDefault="009B7414">
            <w:pPr>
              <w:pStyle w:val="ConsPlusNormal"/>
              <w:jc w:val="center"/>
              <w:outlineLvl w:val="2"/>
            </w:pPr>
            <w:r w:rsidRPr="005171EB">
              <w:t>Рынок услуг связи, в том числе услуг по предоставлению широкополосного доступа к информационно-телекоммуникационной сети "Интернет"</w:t>
            </w:r>
          </w:p>
        </w:tc>
      </w:tr>
      <w:tr w:rsidR="005171EB" w:rsidRPr="005171EB">
        <w:tc>
          <w:tcPr>
            <w:tcW w:w="907" w:type="dxa"/>
          </w:tcPr>
          <w:p w:rsidR="009B7414" w:rsidRPr="005171EB" w:rsidRDefault="009B7414">
            <w:pPr>
              <w:pStyle w:val="ConsPlusNormal"/>
              <w:jc w:val="center"/>
            </w:pPr>
            <w:r w:rsidRPr="005171EB">
              <w:t>8.</w:t>
            </w:r>
          </w:p>
        </w:tc>
        <w:tc>
          <w:tcPr>
            <w:tcW w:w="12672" w:type="dxa"/>
            <w:gridSpan w:val="8"/>
          </w:tcPr>
          <w:p w:rsidR="009B7414" w:rsidRPr="005171EB" w:rsidRDefault="009B7414">
            <w:pPr>
              <w:pStyle w:val="ConsPlusNormal"/>
            </w:pPr>
            <w:r w:rsidRPr="005171EB">
              <w:t>Обоснование выбора товарного рынка с описанием текущей ситуации. Рынок услуг связи в Свердловской области развивается высокими темпами. Для Свердловской области характерно многообразие организаций, специализирующихся на предоставлении услуг доступа к информационно-телекоммуникационной сети "Интернет" (далее - сеть "Интернет"). В настоящее время доля домашних хозяйств, имеющих широкополосный доступ к сети "Интернет", составляет 83,8% от общего числа домашних хозяйств. На сегодняшний день особое внимание уделяется строительству объектов связи вдоль автомобильных дорог, туристических маршрутов и в малонаселенных пунктах. Это те направления, которые для операторов связи коммерчески невыгодны ввиду значительной стоимости телекоммуникационного оборудования и строительства объектов связи.</w:t>
            </w:r>
          </w:p>
          <w:p w:rsidR="009B7414" w:rsidRPr="005171EB" w:rsidRDefault="009B7414">
            <w:pPr>
              <w:pStyle w:val="ConsPlusNormal"/>
            </w:pPr>
            <w:r w:rsidRPr="005171EB">
              <w:t>С 2026 года с целью улучшения качества услуг связи и привлечения инвестиций в строительство и модернизацию объектов связи на социально значимых направлениях Свердловской области для операторов связи установлен инвестиционный налоговый вычет по налогу на прибыль.</w:t>
            </w:r>
          </w:p>
          <w:p w:rsidR="009B7414" w:rsidRPr="005171EB" w:rsidRDefault="009B7414">
            <w:pPr>
              <w:pStyle w:val="ConsPlusNormal"/>
            </w:pPr>
            <w:r w:rsidRPr="005171EB">
              <w:t>Проблемные вопросы. 1. Высокий уровень государственного регулирования.</w:t>
            </w:r>
          </w:p>
          <w:p w:rsidR="009B7414" w:rsidRPr="005171EB" w:rsidRDefault="009B7414">
            <w:pPr>
              <w:pStyle w:val="ConsPlusNormal"/>
            </w:pPr>
            <w:r w:rsidRPr="005171EB">
              <w:t>2. Низкая инвестиционная привлекательность строительства инфраструктуры связи в малонаселенных пунктах.</w:t>
            </w:r>
          </w:p>
          <w:p w:rsidR="009B7414" w:rsidRPr="005171EB" w:rsidRDefault="009B7414">
            <w:pPr>
              <w:pStyle w:val="ConsPlusNormal"/>
            </w:pPr>
            <w:r w:rsidRPr="005171EB">
              <w:t>Методы решения. 1. Создание дополнительных механизмов стимулирования инвестиционной активности операторов связи для развития сетей связи на социально значимых направлениях Свердловской области.</w:t>
            </w:r>
          </w:p>
          <w:p w:rsidR="009B7414" w:rsidRPr="005171EB" w:rsidRDefault="009B7414">
            <w:pPr>
              <w:pStyle w:val="ConsPlusNormal"/>
            </w:pPr>
            <w:r w:rsidRPr="005171EB">
              <w:t>2. Снижение административных барьеров для операторов связи при строительстве инфраструктуры связи</w:t>
            </w:r>
          </w:p>
        </w:tc>
      </w:tr>
      <w:tr w:rsidR="005171EB" w:rsidRPr="005171EB">
        <w:tc>
          <w:tcPr>
            <w:tcW w:w="907" w:type="dxa"/>
          </w:tcPr>
          <w:p w:rsidR="009B7414" w:rsidRPr="005171EB" w:rsidRDefault="009B7414">
            <w:pPr>
              <w:pStyle w:val="ConsPlusNormal"/>
              <w:jc w:val="center"/>
            </w:pPr>
            <w:r w:rsidRPr="005171EB">
              <w:t>9.</w:t>
            </w:r>
          </w:p>
        </w:tc>
        <w:tc>
          <w:tcPr>
            <w:tcW w:w="3402" w:type="dxa"/>
          </w:tcPr>
          <w:p w:rsidR="009B7414" w:rsidRPr="005171EB" w:rsidRDefault="009B7414">
            <w:pPr>
              <w:pStyle w:val="ConsPlusNormal"/>
            </w:pPr>
            <w:r w:rsidRPr="005171EB">
              <w:t xml:space="preserve">1. Проведение мониторинга объектов государственной и муниципальной собственности, используемых операторами связи для размещения и строительства </w:t>
            </w:r>
            <w:r w:rsidRPr="005171EB">
              <w:lastRenderedPageBreak/>
              <w:t>сетей и сооружений связи, а также заявлений операторов связи на размещение сетей и сооружений связи на объектах государственной и муниципальной собственности</w:t>
            </w:r>
          </w:p>
        </w:tc>
        <w:tc>
          <w:tcPr>
            <w:tcW w:w="3061" w:type="dxa"/>
          </w:tcPr>
          <w:p w:rsidR="009B7414" w:rsidRPr="005171EB" w:rsidRDefault="009B7414">
            <w:pPr>
              <w:pStyle w:val="ConsPlusNormal"/>
            </w:pPr>
            <w:r w:rsidRPr="005171EB">
              <w:lastRenderedPageBreak/>
              <w:t>справка о результатах мониторинга,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2239" w:type="dxa"/>
          </w:tcPr>
          <w:p w:rsidR="009B7414" w:rsidRPr="005171EB" w:rsidRDefault="009B7414">
            <w:pPr>
              <w:pStyle w:val="ConsPlusNormal"/>
            </w:pPr>
            <w:r w:rsidRPr="005171EB">
              <w:t>Министерство цифрового развития и связи Свердловской области</w:t>
            </w:r>
          </w:p>
        </w:tc>
      </w:tr>
      <w:tr w:rsidR="005171EB" w:rsidRPr="005171EB">
        <w:tc>
          <w:tcPr>
            <w:tcW w:w="907" w:type="dxa"/>
          </w:tcPr>
          <w:p w:rsidR="009B7414" w:rsidRPr="005171EB" w:rsidRDefault="009B7414">
            <w:pPr>
              <w:pStyle w:val="ConsPlusNormal"/>
              <w:jc w:val="center"/>
            </w:pPr>
            <w:r w:rsidRPr="005171EB">
              <w:t>10.</w:t>
            </w:r>
          </w:p>
        </w:tc>
        <w:tc>
          <w:tcPr>
            <w:tcW w:w="3402" w:type="dxa"/>
          </w:tcPr>
          <w:p w:rsidR="009B7414" w:rsidRPr="005171EB" w:rsidRDefault="009B7414">
            <w:pPr>
              <w:pStyle w:val="ConsPlusNormal"/>
            </w:pPr>
            <w:r w:rsidRPr="005171EB">
              <w:t>2. Актуализация информации от операторов связи по вновь введенным объектам связи на территории Свердловской области</w:t>
            </w:r>
          </w:p>
        </w:tc>
        <w:tc>
          <w:tcPr>
            <w:tcW w:w="3061" w:type="dxa"/>
          </w:tcPr>
          <w:p w:rsidR="009B7414" w:rsidRPr="005171EB" w:rsidRDefault="009B7414">
            <w:pPr>
              <w:pStyle w:val="ConsPlusNormal"/>
            </w:pPr>
            <w:r w:rsidRPr="005171EB">
              <w:t>справка о результатах мониторинга,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2239" w:type="dxa"/>
          </w:tcPr>
          <w:p w:rsidR="009B7414" w:rsidRPr="005171EB" w:rsidRDefault="009B7414">
            <w:pPr>
              <w:pStyle w:val="ConsPlusNormal"/>
            </w:pPr>
            <w:r w:rsidRPr="005171EB">
              <w:t>Министерство цифрового развития и связи Свердловской области</w:t>
            </w:r>
          </w:p>
        </w:tc>
      </w:tr>
      <w:tr w:rsidR="005171EB" w:rsidRPr="005171EB">
        <w:tc>
          <w:tcPr>
            <w:tcW w:w="907" w:type="dxa"/>
          </w:tcPr>
          <w:p w:rsidR="009B7414" w:rsidRPr="005171EB" w:rsidRDefault="009B7414">
            <w:pPr>
              <w:pStyle w:val="ConsPlusNormal"/>
              <w:jc w:val="center"/>
            </w:pPr>
            <w:r w:rsidRPr="005171EB">
              <w:t>11.</w:t>
            </w:r>
          </w:p>
        </w:tc>
        <w:tc>
          <w:tcPr>
            <w:tcW w:w="12672" w:type="dxa"/>
            <w:gridSpan w:val="8"/>
          </w:tcPr>
          <w:p w:rsidR="009B7414" w:rsidRPr="005171EB" w:rsidRDefault="009B7414">
            <w:pPr>
              <w:pStyle w:val="ConsPlusNormal"/>
              <w:jc w:val="center"/>
              <w:outlineLvl w:val="2"/>
            </w:pPr>
            <w:r w:rsidRPr="005171EB">
              <w:t>Рынок оказания медицинских услуг</w:t>
            </w:r>
          </w:p>
        </w:tc>
      </w:tr>
      <w:tr w:rsidR="005171EB" w:rsidRPr="005171EB">
        <w:tblPrEx>
          <w:tblBorders>
            <w:insideH w:val="nil"/>
          </w:tblBorders>
        </w:tblPrEx>
        <w:tc>
          <w:tcPr>
            <w:tcW w:w="907" w:type="dxa"/>
            <w:tcBorders>
              <w:bottom w:val="nil"/>
            </w:tcBorders>
          </w:tcPr>
          <w:p w:rsidR="009B7414" w:rsidRPr="005171EB" w:rsidRDefault="009B7414">
            <w:pPr>
              <w:pStyle w:val="ConsPlusNormal"/>
              <w:jc w:val="center"/>
            </w:pPr>
            <w:r w:rsidRPr="005171EB">
              <w:t>12.</w:t>
            </w:r>
          </w:p>
        </w:tc>
        <w:tc>
          <w:tcPr>
            <w:tcW w:w="12672" w:type="dxa"/>
            <w:gridSpan w:val="8"/>
            <w:tcBorders>
              <w:bottom w:val="nil"/>
            </w:tcBorders>
          </w:tcPr>
          <w:p w:rsidR="009B7414" w:rsidRPr="005171EB" w:rsidRDefault="009B7414">
            <w:pPr>
              <w:pStyle w:val="ConsPlusNormal"/>
            </w:pPr>
            <w:r w:rsidRPr="005171EB">
              <w:t>Обоснование выбора товарного рынка с описанием текущей ситуации. По состоянию на 1 января 2026 года на территории Свердловской области количество юридических лиц и индивидуальных предпринимателей, осуществляющих медицинскую деятельность, составило 2621 единицу, из которых 77,8% являются организациями частной системы здравоохранения (1881 частная организация и 159 индивидуальных предпринимателей).</w:t>
            </w:r>
          </w:p>
          <w:p w:rsidR="009B7414" w:rsidRPr="005171EB" w:rsidRDefault="009B7414">
            <w:pPr>
              <w:pStyle w:val="ConsPlusNormal"/>
            </w:pPr>
            <w:r w:rsidRPr="005171EB">
              <w:t>В реализации Территориальной программы государственных гарантий бесплатного оказания гражданам медицинской помощи в Свердловской области (далее - Территориальная программа) в 2025 году участвовали 55 медицинских организаций негосударственной формы собственности (в 2024 году - 67 медицинских организаций негосударственной формы собственности).</w:t>
            </w:r>
          </w:p>
          <w:p w:rsidR="009B7414" w:rsidRPr="005171EB" w:rsidRDefault="009B7414">
            <w:pPr>
              <w:pStyle w:val="ConsPlusNormal"/>
            </w:pPr>
            <w:r w:rsidRPr="005171EB">
              <w:t>В соответствии с законодательством Российской Федерации предусмотрены равные возможности для медицинских организаций всех форм собственности по осуществлению деятельности в сфере обязательного медицинского страхования. В связи с этим частные медицинские организации Свердловской области наравне с государственными медицинскими организациями включены в реализацию Территориальной программы.</w:t>
            </w:r>
          </w:p>
          <w:p w:rsidR="009B7414" w:rsidRPr="005171EB" w:rsidRDefault="009B7414">
            <w:pPr>
              <w:pStyle w:val="ConsPlusNormal"/>
            </w:pPr>
            <w:r w:rsidRPr="005171EB">
              <w:t>В 2026 году в реализации Территориальной программы принимает участие 58 медицинских организаций частной формы собственности, которым установлены объемы медицинской помощи и объемы финансовых средств для оказания бесплатной медицинской помощи населению.</w:t>
            </w:r>
          </w:p>
          <w:p w:rsidR="009B7414" w:rsidRPr="005171EB" w:rsidRDefault="009B7414">
            <w:pPr>
              <w:pStyle w:val="ConsPlusNormal"/>
            </w:pPr>
            <w:r w:rsidRPr="005171EB">
              <w:t>На официальном сайте Территориального фонда обязательного медицинского страхования Свердловской области в сети "Интернет" размещен актуальный реестр организаций, в том числе негосударственных, оказывающих медицинские услуги в рамках базовой программы обязательного медицинского страхования.</w:t>
            </w:r>
          </w:p>
          <w:p w:rsidR="009B7414" w:rsidRPr="005171EB" w:rsidRDefault="009B7414">
            <w:pPr>
              <w:pStyle w:val="ConsPlusNormal"/>
            </w:pPr>
            <w:r w:rsidRPr="005171EB">
              <w:t>Вступление медицинских организаций в Территориальную программу носит уведомительный характер. Административные барьеры для участия медицинских организаций в Территориальной программе отсутствуют.</w:t>
            </w:r>
          </w:p>
        </w:tc>
      </w:tr>
      <w:tr w:rsidR="005171EB" w:rsidRPr="005171EB">
        <w:tblPrEx>
          <w:tblBorders>
            <w:insideH w:val="nil"/>
          </w:tblBorders>
        </w:tblPrEx>
        <w:tc>
          <w:tcPr>
            <w:tcW w:w="907" w:type="dxa"/>
            <w:tcBorders>
              <w:top w:val="nil"/>
            </w:tcBorders>
          </w:tcPr>
          <w:p w:rsidR="009B7414" w:rsidRPr="005171EB" w:rsidRDefault="009B7414">
            <w:pPr>
              <w:pStyle w:val="ConsPlusNormal"/>
            </w:pPr>
          </w:p>
        </w:tc>
        <w:tc>
          <w:tcPr>
            <w:tcW w:w="12672" w:type="dxa"/>
            <w:gridSpan w:val="8"/>
            <w:tcBorders>
              <w:top w:val="nil"/>
            </w:tcBorders>
          </w:tcPr>
          <w:p w:rsidR="009B7414" w:rsidRPr="005171EB" w:rsidRDefault="009B7414">
            <w:pPr>
              <w:pStyle w:val="ConsPlusNormal"/>
            </w:pPr>
            <w:r w:rsidRPr="005171EB">
              <w:t>В целях упрощения процедуры оказания государственной услуги по лицензированию медицинской деятельности на территории Свердловской области количество запрашиваемых документов сведено к минимуму, основные документы запрашиваются по системе межведомственного взаимодействия. Информирование заявителей о порядке предоставления государственной услуги по лицензированию медицинской деятельности осуществляется непосредственно государственными гражданскими служащими Министерства при личном приеме, по телефону и по электронной почте. Информация о месте нахождения, графиках (режиме) работы, номерах контактных телефонов, адресах электронной почты и официальном сайте Министерства, о порядке предоставления государственной услуги и услуг, которые являются необходимыми и обязательными для предоставления государственной услуги по лицензированию медицинской деятельности, размещается на официальном сайте Министерства в сети "Интернет" (</w:t>
            </w:r>
            <w:hyperlink r:id="rId9">
              <w:r w:rsidRPr="005171EB">
                <w:t>https://minzdrav.midural.ru</w:t>
              </w:r>
            </w:hyperlink>
            <w:r w:rsidRPr="005171EB">
              <w:t>) (далее - официальный сайт Министерства), Едином портале государственных и муниципальных услуг (</w:t>
            </w:r>
            <w:hyperlink r:id="rId10">
              <w:r w:rsidRPr="005171EB">
                <w:t>www.gosuslugi.ru</w:t>
              </w:r>
            </w:hyperlink>
            <w:r w:rsidRPr="005171EB">
              <w:t>), а также информационных стендах Министерства. Для информирования соискателей лицензий и лицензиатов на официальном сайте Министерства размещена ссылка для подачи заявления через Единый портал государственных и муниципальных услуг.</w:t>
            </w:r>
          </w:p>
          <w:p w:rsidR="009B7414" w:rsidRPr="005171EB" w:rsidRDefault="009B7414">
            <w:pPr>
              <w:pStyle w:val="ConsPlusNormal"/>
            </w:pPr>
            <w:r w:rsidRPr="005171EB">
              <w:t>На официальном сайте Министерства размещается информация о ходе предоставления государственной услуги по лицензированию медицинской деятельности, что позволяет соискателям лицензии и лицензиатам отслеживать онлайн-этапы движения лицензионных дел, сроки предоставления государственной услуги. Актуальная информация из реестра лицензий отображается в сети "Интернет" в режиме реального времени не позднее 5 минут с момента внесения изменений в реестр лицензий.</w:t>
            </w:r>
          </w:p>
          <w:p w:rsidR="009B7414" w:rsidRPr="005171EB" w:rsidRDefault="009B7414">
            <w:pPr>
              <w:pStyle w:val="ConsPlusNormal"/>
            </w:pPr>
            <w:r w:rsidRPr="005171EB">
              <w:t>Проблемные вопросы. 1. Отсутствует административный регламент, принятый федеральными органами исполнительной власти Российской Федерации по предоставлению государственной услуги "Лицензирование медицинской деятельности".</w:t>
            </w:r>
          </w:p>
          <w:p w:rsidR="009B7414" w:rsidRPr="005171EB" w:rsidRDefault="009B7414">
            <w:pPr>
              <w:pStyle w:val="ConsPlusNormal"/>
            </w:pPr>
            <w:r w:rsidRPr="005171EB">
              <w:t>2. Потребность в квалифицированных медицинских кадрах на оказания медицинских услуг.</w:t>
            </w:r>
          </w:p>
          <w:p w:rsidR="009B7414" w:rsidRPr="005171EB" w:rsidRDefault="009B7414">
            <w:pPr>
              <w:pStyle w:val="ConsPlusNormal"/>
            </w:pPr>
            <w:r w:rsidRPr="005171EB">
              <w:t>Методы решения. 1. На федеральном уровне необходимо принятие административного регламента по предоставлению государственной услуги "Лицензирование медицинской деятельности".</w:t>
            </w:r>
          </w:p>
          <w:p w:rsidR="009B7414" w:rsidRPr="005171EB" w:rsidRDefault="009B7414">
            <w:pPr>
              <w:pStyle w:val="ConsPlusNormal"/>
            </w:pPr>
            <w:r w:rsidRPr="005171EB">
              <w:t>2. Подготовка среднесрочного прогноза потребности в подготовке специалистов для рынка оказания медицинских услуг по укрупненным группам профессий и специальностей</w:t>
            </w:r>
          </w:p>
        </w:tc>
      </w:tr>
      <w:tr w:rsidR="005171EB" w:rsidRPr="005171EB">
        <w:tc>
          <w:tcPr>
            <w:tcW w:w="907" w:type="dxa"/>
          </w:tcPr>
          <w:p w:rsidR="009B7414" w:rsidRPr="005171EB" w:rsidRDefault="009B7414">
            <w:pPr>
              <w:pStyle w:val="ConsPlusNormal"/>
              <w:jc w:val="center"/>
            </w:pPr>
            <w:r w:rsidRPr="005171EB">
              <w:t>13.</w:t>
            </w:r>
          </w:p>
        </w:tc>
        <w:tc>
          <w:tcPr>
            <w:tcW w:w="3402" w:type="dxa"/>
          </w:tcPr>
          <w:p w:rsidR="009B7414" w:rsidRPr="005171EB" w:rsidRDefault="009B7414">
            <w:pPr>
              <w:pStyle w:val="ConsPlusNormal"/>
            </w:pPr>
            <w:r w:rsidRPr="005171EB">
              <w:t>1. Разработка территориальной программы по обязательному медицинскому страхованию</w:t>
            </w:r>
          </w:p>
        </w:tc>
        <w:tc>
          <w:tcPr>
            <w:tcW w:w="3061" w:type="dxa"/>
          </w:tcPr>
          <w:p w:rsidR="009B7414" w:rsidRPr="005171EB" w:rsidRDefault="009B7414">
            <w:pPr>
              <w:pStyle w:val="ConsPlusNormal"/>
            </w:pPr>
            <w:r w:rsidRPr="005171EB">
              <w:t>разработана (актуализирована) на ежегодной основе программа по обязательному медицинскому страхованию,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1</w:t>
            </w:r>
          </w:p>
        </w:tc>
        <w:tc>
          <w:tcPr>
            <w:tcW w:w="2239" w:type="dxa"/>
          </w:tcPr>
          <w:p w:rsidR="009B7414" w:rsidRPr="005171EB" w:rsidRDefault="009B7414">
            <w:pPr>
              <w:pStyle w:val="ConsPlusNormal"/>
            </w:pPr>
            <w:r w:rsidRPr="005171EB">
              <w:t>Министерство здравоохранения Свердловской области</w:t>
            </w:r>
          </w:p>
        </w:tc>
      </w:tr>
      <w:tr w:rsidR="005171EB" w:rsidRPr="005171EB">
        <w:tc>
          <w:tcPr>
            <w:tcW w:w="907" w:type="dxa"/>
          </w:tcPr>
          <w:p w:rsidR="009B7414" w:rsidRPr="005171EB" w:rsidRDefault="009B7414">
            <w:pPr>
              <w:pStyle w:val="ConsPlusNormal"/>
              <w:jc w:val="center"/>
            </w:pPr>
            <w:r w:rsidRPr="005171EB">
              <w:t>14.</w:t>
            </w:r>
          </w:p>
        </w:tc>
        <w:tc>
          <w:tcPr>
            <w:tcW w:w="3402" w:type="dxa"/>
          </w:tcPr>
          <w:p w:rsidR="009B7414" w:rsidRPr="005171EB" w:rsidRDefault="009B7414">
            <w:pPr>
              <w:pStyle w:val="ConsPlusNormal"/>
            </w:pPr>
            <w:r w:rsidRPr="005171EB">
              <w:t xml:space="preserve">2. Предоставление информации по вопросам лицензирования на </w:t>
            </w:r>
            <w:r w:rsidRPr="005171EB">
              <w:lastRenderedPageBreak/>
              <w:t>осуществление медицинской деятельности, в том числе путем ее размещения на официальном сайте Министерства</w:t>
            </w:r>
          </w:p>
        </w:tc>
        <w:tc>
          <w:tcPr>
            <w:tcW w:w="3061" w:type="dxa"/>
          </w:tcPr>
          <w:p w:rsidR="009B7414" w:rsidRPr="005171EB" w:rsidRDefault="009B7414">
            <w:pPr>
              <w:pStyle w:val="ConsPlusNormal"/>
            </w:pPr>
            <w:r w:rsidRPr="005171EB">
              <w:lastRenderedPageBreak/>
              <w:t xml:space="preserve">наличие на официальном сайте Министерства </w:t>
            </w:r>
            <w:r w:rsidRPr="005171EB">
              <w:lastRenderedPageBreak/>
              <w:t>актуальной информации о порядке получения лицензий на осуществление медицинской деятельности, процентов</w:t>
            </w:r>
          </w:p>
        </w:tc>
        <w:tc>
          <w:tcPr>
            <w:tcW w:w="794" w:type="dxa"/>
          </w:tcPr>
          <w:p w:rsidR="009B7414" w:rsidRPr="005171EB" w:rsidRDefault="009B7414">
            <w:pPr>
              <w:pStyle w:val="ConsPlusNormal"/>
              <w:jc w:val="center"/>
            </w:pPr>
            <w:r w:rsidRPr="005171EB">
              <w:lastRenderedPageBreak/>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2239" w:type="dxa"/>
          </w:tcPr>
          <w:p w:rsidR="009B7414" w:rsidRPr="005171EB" w:rsidRDefault="009B7414">
            <w:pPr>
              <w:pStyle w:val="ConsPlusNormal"/>
            </w:pPr>
            <w:r w:rsidRPr="005171EB">
              <w:t xml:space="preserve">Министерство здравоохранения </w:t>
            </w:r>
            <w:r w:rsidRPr="005171EB">
              <w:lastRenderedPageBreak/>
              <w:t>Свердловской области</w:t>
            </w:r>
          </w:p>
        </w:tc>
      </w:tr>
      <w:tr w:rsidR="005171EB" w:rsidRPr="005171EB">
        <w:tc>
          <w:tcPr>
            <w:tcW w:w="907" w:type="dxa"/>
          </w:tcPr>
          <w:p w:rsidR="009B7414" w:rsidRPr="005171EB" w:rsidRDefault="009B7414">
            <w:pPr>
              <w:pStyle w:val="ConsPlusNormal"/>
              <w:jc w:val="center"/>
            </w:pPr>
            <w:r w:rsidRPr="005171EB">
              <w:lastRenderedPageBreak/>
              <w:t>15.</w:t>
            </w:r>
          </w:p>
        </w:tc>
        <w:tc>
          <w:tcPr>
            <w:tcW w:w="3402" w:type="dxa"/>
          </w:tcPr>
          <w:p w:rsidR="009B7414" w:rsidRPr="005171EB" w:rsidRDefault="009B7414">
            <w:pPr>
              <w:pStyle w:val="ConsPlusNormal"/>
            </w:pPr>
            <w:r w:rsidRPr="005171EB">
              <w:t>3. Ведение реестра организаций, в том числе негосударственных, оказывающих медицинские услуги в рамках базовой программы обязательного медицинского страхования, и размещение его на официальном сайте Территориального фонда обязательного медицинского страхования Свердловской области в сети "Интернет"</w:t>
            </w:r>
          </w:p>
        </w:tc>
        <w:tc>
          <w:tcPr>
            <w:tcW w:w="3061" w:type="dxa"/>
          </w:tcPr>
          <w:p w:rsidR="009B7414" w:rsidRPr="005171EB" w:rsidRDefault="009B7414">
            <w:pPr>
              <w:pStyle w:val="ConsPlusNormal"/>
            </w:pPr>
            <w:r w:rsidRPr="005171EB">
              <w:t>наличие на официальном сайте Территориального фонда обязательного медицинского страхования Свердловской области в сети "Интернет" актуального реестра организаций, оказывающих медицинские услуги в рамках базовой программы обязательного медицинского страхования, процентов</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2239" w:type="dxa"/>
          </w:tcPr>
          <w:p w:rsidR="009B7414" w:rsidRPr="005171EB" w:rsidRDefault="009B7414">
            <w:pPr>
              <w:pStyle w:val="ConsPlusNormal"/>
            </w:pPr>
            <w:r w:rsidRPr="005171EB">
              <w:t>Территориальный фонд обязательного медицинского страхования Свердловской области (по согласованию)</w:t>
            </w:r>
          </w:p>
        </w:tc>
      </w:tr>
      <w:tr w:rsidR="005171EB" w:rsidRPr="005171EB">
        <w:tc>
          <w:tcPr>
            <w:tcW w:w="907" w:type="dxa"/>
          </w:tcPr>
          <w:p w:rsidR="009B7414" w:rsidRPr="005171EB" w:rsidRDefault="009B7414">
            <w:pPr>
              <w:pStyle w:val="ConsPlusNormal"/>
              <w:jc w:val="center"/>
            </w:pPr>
            <w:r w:rsidRPr="005171EB">
              <w:t>16.</w:t>
            </w:r>
          </w:p>
        </w:tc>
        <w:tc>
          <w:tcPr>
            <w:tcW w:w="12672" w:type="dxa"/>
            <w:gridSpan w:val="8"/>
          </w:tcPr>
          <w:p w:rsidR="009B7414" w:rsidRPr="005171EB" w:rsidRDefault="009B7414">
            <w:pPr>
              <w:pStyle w:val="ConsPlusNormal"/>
              <w:jc w:val="center"/>
              <w:outlineLvl w:val="2"/>
            </w:pPr>
            <w:r w:rsidRPr="005171EB">
              <w:t>Рынок услуг розничной торговли лекарственными препаратами, медицинскими изделиями и сопутствующими товарами</w:t>
            </w:r>
          </w:p>
        </w:tc>
      </w:tr>
      <w:tr w:rsidR="005171EB" w:rsidRPr="005171EB">
        <w:tc>
          <w:tcPr>
            <w:tcW w:w="907" w:type="dxa"/>
          </w:tcPr>
          <w:p w:rsidR="009B7414" w:rsidRPr="005171EB" w:rsidRDefault="009B7414">
            <w:pPr>
              <w:pStyle w:val="ConsPlusNormal"/>
              <w:jc w:val="center"/>
            </w:pPr>
            <w:r w:rsidRPr="005171EB">
              <w:t>17.</w:t>
            </w:r>
          </w:p>
        </w:tc>
        <w:tc>
          <w:tcPr>
            <w:tcW w:w="12672" w:type="dxa"/>
            <w:gridSpan w:val="8"/>
          </w:tcPr>
          <w:p w:rsidR="009B7414" w:rsidRPr="005171EB" w:rsidRDefault="009B7414">
            <w:pPr>
              <w:pStyle w:val="ConsPlusNormal"/>
            </w:pPr>
            <w:r w:rsidRPr="005171EB">
              <w:t>Обоснование выбора товарного рынка с описанием текущей ситуации. По состоянию на 1 января 2026 года на территории Свердловской области осуществляют фармацевтическую деятельность 602 аптечные организации, из них негосударственных организаций - 506 аптечных организаций (84,1%), в том числе 487 юридических лиц и 19 индивидуальных предпринимателей.</w:t>
            </w:r>
          </w:p>
          <w:p w:rsidR="009B7414" w:rsidRPr="005171EB" w:rsidRDefault="009B7414">
            <w:pPr>
              <w:pStyle w:val="ConsPlusNormal"/>
            </w:pPr>
            <w:r w:rsidRPr="005171EB">
              <w:t>В целях упрощения процедуры оказания государственной услуги по лицензированию фармацевтической деятельности на территории Свердловской области количество запрашиваемых документов для предоставления государственной услуги по лицензированию фармацевтической деятельности сведено к минимуму, основные документы запрашиваются по системе межведомственного взаимодействия.</w:t>
            </w:r>
          </w:p>
          <w:p w:rsidR="009B7414" w:rsidRPr="005171EB" w:rsidRDefault="009B7414">
            <w:pPr>
              <w:pStyle w:val="ConsPlusNormal"/>
            </w:pPr>
            <w:r w:rsidRPr="005171EB">
              <w:t xml:space="preserve">Информирование заявителей о порядке предоставления государственной услуги по лицензированию фармацевтической деятельности осуществляется непосредственно государственными гражданскими служащими Министерства при личном приеме, по телефону и по электронной почте. Информация о месте нахождения, графиках (режиме) работы, номерах контактных телефонов, адресах электронной почты и официальном сайте Министерства, о порядке предоставления государственной услуги и услуг, которые являются необходимыми и обязательными для предоставления государственной услуги по лицензированию фармацевтической деятельности, размещается на официальном сайте Министерства, Едином портале государственных и </w:t>
            </w:r>
            <w:r w:rsidRPr="005171EB">
              <w:lastRenderedPageBreak/>
              <w:t>муниципальных услуг (</w:t>
            </w:r>
            <w:hyperlink r:id="rId11">
              <w:r w:rsidRPr="005171EB">
                <w:t>www.gosuslugi.ru</w:t>
              </w:r>
            </w:hyperlink>
            <w:r w:rsidRPr="005171EB">
              <w:t>), а также информационных стендах Министерства. Для информирования соискателей лицензий и лицензиатов на официальном сайте Министерства размещена ссылка для подачи заявления через Единый портал государственных и муниципальных услуг.</w:t>
            </w:r>
          </w:p>
          <w:p w:rsidR="009B7414" w:rsidRPr="005171EB" w:rsidRDefault="009B7414">
            <w:pPr>
              <w:pStyle w:val="ConsPlusNormal"/>
            </w:pPr>
            <w:r w:rsidRPr="005171EB">
              <w:t>На официальном сайте Министерства размещается информация о ходе предоставления государственной услуги по лицензированию фармацевтической деятельности, что позволяет соискателям лицензии и лицензиатам отслеживать онлайн-этапы движения лицензионных дел, сроки предоставления государственной услуги. Актуальная информация из реестра лицензий отображается в сети "Интернет" в режиме реального времени не позднее 5 минут с момента внесения изменений в реестр лицензий.</w:t>
            </w:r>
          </w:p>
          <w:p w:rsidR="009B7414" w:rsidRPr="005171EB" w:rsidRDefault="009B7414">
            <w:pPr>
              <w:pStyle w:val="ConsPlusNormal"/>
            </w:pPr>
            <w:r w:rsidRPr="005171EB">
              <w:t>Проблемный вопрос. Потребность в квалифицированных фармацевтических кадрах.</w:t>
            </w:r>
          </w:p>
          <w:p w:rsidR="009B7414" w:rsidRPr="005171EB" w:rsidRDefault="009B7414">
            <w:pPr>
              <w:pStyle w:val="ConsPlusNormal"/>
            </w:pPr>
            <w:r w:rsidRPr="005171EB">
              <w:t>Методы решения. Подготовка среднесрочного прогноза потребности в подготовке специалистов для рынка услуг розничной торговли лекарственными препаратами, медицинскими изделиями и сопутствующими товарами по укрупненным группам профессий и специальностей</w:t>
            </w:r>
          </w:p>
        </w:tc>
      </w:tr>
      <w:tr w:rsidR="005171EB" w:rsidRPr="005171EB">
        <w:tc>
          <w:tcPr>
            <w:tcW w:w="907" w:type="dxa"/>
          </w:tcPr>
          <w:p w:rsidR="009B7414" w:rsidRPr="005171EB" w:rsidRDefault="009B7414">
            <w:pPr>
              <w:pStyle w:val="ConsPlusNormal"/>
              <w:jc w:val="center"/>
            </w:pPr>
            <w:r w:rsidRPr="005171EB">
              <w:lastRenderedPageBreak/>
              <w:t>18.</w:t>
            </w:r>
          </w:p>
        </w:tc>
        <w:tc>
          <w:tcPr>
            <w:tcW w:w="3402" w:type="dxa"/>
          </w:tcPr>
          <w:p w:rsidR="009B7414" w:rsidRPr="005171EB" w:rsidRDefault="009B7414">
            <w:pPr>
              <w:pStyle w:val="ConsPlusNormal"/>
            </w:pPr>
            <w:r w:rsidRPr="005171EB">
              <w:t>1. Предоставление информации по вопросам лицензирования фармацевтической деятельности и деятельности по обороту наркотических средств и психотропных веществ соискателям лицензии, в том числе путем размещения ее на официальном сайте Министерства</w:t>
            </w:r>
          </w:p>
        </w:tc>
        <w:tc>
          <w:tcPr>
            <w:tcW w:w="3061" w:type="dxa"/>
          </w:tcPr>
          <w:p w:rsidR="009B7414" w:rsidRPr="005171EB" w:rsidRDefault="009B7414">
            <w:pPr>
              <w:pStyle w:val="ConsPlusNormal"/>
            </w:pPr>
            <w:r w:rsidRPr="005171EB">
              <w:t>наличие на официальном сайте Министерства актуальной информации о порядке лицензирования фармацевтической деятельности и деятельности по обороту наркотических средств и психотропных веществ, процентов</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2239" w:type="dxa"/>
          </w:tcPr>
          <w:p w:rsidR="009B7414" w:rsidRPr="005171EB" w:rsidRDefault="009B7414">
            <w:pPr>
              <w:pStyle w:val="ConsPlusNormal"/>
            </w:pPr>
            <w:r w:rsidRPr="005171EB">
              <w:t>Министерство здравоохранения Свердловской области</w:t>
            </w:r>
          </w:p>
        </w:tc>
      </w:tr>
      <w:tr w:rsidR="005171EB" w:rsidRPr="005171EB">
        <w:tc>
          <w:tcPr>
            <w:tcW w:w="907" w:type="dxa"/>
          </w:tcPr>
          <w:p w:rsidR="009B7414" w:rsidRPr="005171EB" w:rsidRDefault="009B7414">
            <w:pPr>
              <w:pStyle w:val="ConsPlusNormal"/>
              <w:jc w:val="center"/>
            </w:pPr>
            <w:r w:rsidRPr="005171EB">
              <w:t>19.</w:t>
            </w:r>
          </w:p>
        </w:tc>
        <w:tc>
          <w:tcPr>
            <w:tcW w:w="3402" w:type="dxa"/>
          </w:tcPr>
          <w:p w:rsidR="009B7414" w:rsidRPr="005171EB" w:rsidRDefault="009B7414">
            <w:pPr>
              <w:pStyle w:val="ConsPlusNormal"/>
            </w:pPr>
            <w:r w:rsidRPr="005171EB">
              <w:t xml:space="preserve">2. Своевременное внесение информации в региональный сегмент реестра автоматизированной информационной системы Федеральной службы по надзору в сфере здравоохранения об организациях, в том числе негосударственных, осуществляющих фармацевтическую деятельность </w:t>
            </w:r>
            <w:r w:rsidRPr="005171EB">
              <w:lastRenderedPageBreak/>
              <w:t>на территории Свердловской области</w:t>
            </w:r>
          </w:p>
        </w:tc>
        <w:tc>
          <w:tcPr>
            <w:tcW w:w="3061" w:type="dxa"/>
          </w:tcPr>
          <w:p w:rsidR="009B7414" w:rsidRPr="005171EB" w:rsidRDefault="009B7414">
            <w:pPr>
              <w:pStyle w:val="ConsPlusNormal"/>
            </w:pPr>
            <w:r w:rsidRPr="005171EB">
              <w:lastRenderedPageBreak/>
              <w:t xml:space="preserve">наличие актуальной информации об организациях, в том числе негосударственных, осуществляющих фармацевтическую деятельность на территории Свердловской области, в открытом информационном ресурсе Федеральной службы по надзору в сфере </w:t>
            </w:r>
            <w:r w:rsidRPr="005171EB">
              <w:lastRenderedPageBreak/>
              <w:t>здравоохранения (</w:t>
            </w:r>
            <w:hyperlink r:id="rId12">
              <w:r w:rsidRPr="005171EB">
                <w:t>www.roszdravnadzor.ru/services/licenses</w:t>
              </w:r>
            </w:hyperlink>
            <w:r w:rsidRPr="005171EB">
              <w:t>), процентов</w:t>
            </w:r>
          </w:p>
        </w:tc>
        <w:tc>
          <w:tcPr>
            <w:tcW w:w="794" w:type="dxa"/>
          </w:tcPr>
          <w:p w:rsidR="009B7414" w:rsidRPr="005171EB" w:rsidRDefault="009B7414">
            <w:pPr>
              <w:pStyle w:val="ConsPlusNormal"/>
              <w:jc w:val="center"/>
            </w:pPr>
            <w:r w:rsidRPr="005171EB">
              <w:lastRenderedPageBreak/>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2239" w:type="dxa"/>
          </w:tcPr>
          <w:p w:rsidR="009B7414" w:rsidRPr="005171EB" w:rsidRDefault="009B7414">
            <w:pPr>
              <w:pStyle w:val="ConsPlusNormal"/>
            </w:pPr>
            <w:r w:rsidRPr="005171EB">
              <w:t>Министерство здравоохранения Свердловской области</w:t>
            </w:r>
          </w:p>
        </w:tc>
      </w:tr>
      <w:tr w:rsidR="005171EB" w:rsidRPr="005171EB">
        <w:tc>
          <w:tcPr>
            <w:tcW w:w="907" w:type="dxa"/>
          </w:tcPr>
          <w:p w:rsidR="009B7414" w:rsidRPr="005171EB" w:rsidRDefault="009B7414">
            <w:pPr>
              <w:pStyle w:val="ConsPlusNormal"/>
              <w:jc w:val="center"/>
            </w:pPr>
            <w:r w:rsidRPr="005171EB">
              <w:t>20.</w:t>
            </w:r>
          </w:p>
        </w:tc>
        <w:tc>
          <w:tcPr>
            <w:tcW w:w="12672" w:type="dxa"/>
            <w:gridSpan w:val="8"/>
          </w:tcPr>
          <w:p w:rsidR="009B7414" w:rsidRPr="005171EB" w:rsidRDefault="009B7414">
            <w:pPr>
              <w:pStyle w:val="ConsPlusNormal"/>
              <w:jc w:val="center"/>
              <w:outlineLvl w:val="2"/>
            </w:pPr>
            <w:r w:rsidRPr="005171EB">
              <w:t>Рынок оказания услуг по перевозке пассажиров автомобильным транспортом по муниципальным и межмуниципальным маршрутам регулярных перевозок</w:t>
            </w:r>
          </w:p>
        </w:tc>
      </w:tr>
      <w:tr w:rsidR="005171EB" w:rsidRPr="005171EB">
        <w:tc>
          <w:tcPr>
            <w:tcW w:w="907" w:type="dxa"/>
          </w:tcPr>
          <w:p w:rsidR="009B7414" w:rsidRPr="005171EB" w:rsidRDefault="009B7414">
            <w:pPr>
              <w:pStyle w:val="ConsPlusNormal"/>
              <w:jc w:val="center"/>
            </w:pPr>
            <w:r w:rsidRPr="005171EB">
              <w:t>21.</w:t>
            </w:r>
          </w:p>
        </w:tc>
        <w:tc>
          <w:tcPr>
            <w:tcW w:w="12672" w:type="dxa"/>
            <w:gridSpan w:val="8"/>
          </w:tcPr>
          <w:p w:rsidR="009B7414" w:rsidRPr="005171EB" w:rsidRDefault="009B7414">
            <w:pPr>
              <w:pStyle w:val="ConsPlusNormal"/>
            </w:pPr>
            <w:r w:rsidRPr="005171EB">
              <w:t>Обоснование выбора товарного рынка с описанием текущей ситуации. На территории Свердловской области открыты 848 регулярных маршрутов пассажирского транспорта общего пользования, из которых по регулируемому тарифу организована перевозка пассажиров и багажа на 561 маршруте (66% от общего количества) и по нерегулируемому тарифу - на 287 маршрутах регулярных перевозок (34% от общего количества маршрутов).</w:t>
            </w:r>
          </w:p>
          <w:p w:rsidR="009B7414" w:rsidRPr="005171EB" w:rsidRDefault="009B7414">
            <w:pPr>
              <w:pStyle w:val="ConsPlusNormal"/>
            </w:pPr>
            <w:r w:rsidRPr="005171EB">
              <w:t>В 2025 году в Свердловской области работало 1984 автобуса на 424 межмуниципальных маршрутах, из которых на 192 маршрутах осуществляется перевозка пассажиров по регулируемым тарифам и 232 маршрутах - по нерегулируемым тарифам.</w:t>
            </w:r>
          </w:p>
          <w:p w:rsidR="009B7414" w:rsidRPr="005171EB" w:rsidRDefault="009B7414">
            <w:pPr>
              <w:pStyle w:val="ConsPlusNormal"/>
            </w:pPr>
            <w:r w:rsidRPr="005171EB">
              <w:t>Перевозки пассажиров и багажа по регулярным межмуниципальным маршрутам Свердловской области осуществляют 113 транспортных организаций всех форм собственности. Доля негосударственных перевозчиков на межмуниципальных маршрутах пассажирского наземного транспорта от общего числа перевозчиков составляет 96,2%.</w:t>
            </w:r>
          </w:p>
          <w:p w:rsidR="009B7414" w:rsidRPr="005171EB" w:rsidRDefault="009B7414">
            <w:pPr>
              <w:pStyle w:val="ConsPlusNormal"/>
            </w:pPr>
            <w:r w:rsidRPr="005171EB">
              <w:t>Всего автобусами в течение года перевозится более 250 миллионов пассажиров.</w:t>
            </w:r>
          </w:p>
          <w:p w:rsidR="009B7414" w:rsidRPr="005171EB" w:rsidRDefault="009B7414">
            <w:pPr>
              <w:pStyle w:val="ConsPlusNormal"/>
            </w:pPr>
            <w:r w:rsidRPr="005171EB">
              <w:t xml:space="preserve">На официальном сайте Министерства транспорта и дорожного хозяйства Свердловской области в сети "Интернет" размещена информация о конкурсных процедурах в отношении автомобильных перевозок, осуществляемых по нерегулируемым тарифам. Конкурсные процедуры на обслуживание маршрутов по регулируемым тарифам проводятся в соответствии с Федеральным </w:t>
            </w:r>
            <w:hyperlink r:id="rId13">
              <w:r w:rsidRPr="005171EB">
                <w:t>законом</w:t>
              </w:r>
            </w:hyperlink>
            <w:r w:rsidRPr="005171EB">
              <w:t xml:space="preserve"> от 5 апреля 2013 года N 44-ФЗ "О контрактной системе в сфере закупок товаров, работ, услуг для обеспечения государственных и муниципальных нужд". Условия доступа к этим процедурам равны для всех участников рынка.</w:t>
            </w:r>
          </w:p>
          <w:p w:rsidR="009B7414" w:rsidRPr="005171EB" w:rsidRDefault="009B7414">
            <w:pPr>
              <w:pStyle w:val="ConsPlusNormal"/>
            </w:pPr>
            <w:r w:rsidRPr="005171EB">
              <w:t>Проблемные вопросы. 1. Низкий уровень соответствия социальному стандарту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p w:rsidR="009B7414" w:rsidRPr="005171EB" w:rsidRDefault="009B7414">
            <w:pPr>
              <w:pStyle w:val="ConsPlusNormal"/>
            </w:pPr>
            <w:r w:rsidRPr="005171EB">
              <w:t>2. Рост числа административных барьеров, затрудняющих ведение бизнеса на рынке пассажирских перевозок.</w:t>
            </w:r>
          </w:p>
          <w:p w:rsidR="009B7414" w:rsidRPr="005171EB" w:rsidRDefault="009B7414">
            <w:pPr>
              <w:pStyle w:val="ConsPlusNormal"/>
            </w:pPr>
            <w:r w:rsidRPr="005171EB">
              <w:t>3. Отставание темпов развития транспортной инфраструктуры от темпов социально-экономического развития Свердловской области.</w:t>
            </w:r>
          </w:p>
          <w:p w:rsidR="009B7414" w:rsidRPr="005171EB" w:rsidRDefault="009B7414">
            <w:pPr>
              <w:pStyle w:val="ConsPlusNormal"/>
            </w:pPr>
            <w:r w:rsidRPr="005171EB">
              <w:t>Методы решения. 1. Оптимизация маршрутной сети.</w:t>
            </w:r>
          </w:p>
          <w:p w:rsidR="009B7414" w:rsidRPr="005171EB" w:rsidRDefault="009B7414">
            <w:pPr>
              <w:pStyle w:val="ConsPlusNormal"/>
            </w:pPr>
            <w:r w:rsidRPr="005171EB">
              <w:t>2. Обновление подвижного состава.</w:t>
            </w:r>
          </w:p>
          <w:p w:rsidR="009B7414" w:rsidRPr="005171EB" w:rsidRDefault="009B7414">
            <w:pPr>
              <w:pStyle w:val="ConsPlusNormal"/>
            </w:pPr>
            <w:r w:rsidRPr="005171EB">
              <w:t>3. Субсидирование перевозок отдельных категорий граждан</w:t>
            </w:r>
          </w:p>
        </w:tc>
      </w:tr>
      <w:tr w:rsidR="005171EB" w:rsidRPr="005171EB">
        <w:tc>
          <w:tcPr>
            <w:tcW w:w="907" w:type="dxa"/>
          </w:tcPr>
          <w:p w:rsidR="009B7414" w:rsidRPr="005171EB" w:rsidRDefault="009B7414">
            <w:pPr>
              <w:pStyle w:val="ConsPlusNormal"/>
              <w:jc w:val="center"/>
            </w:pPr>
            <w:r w:rsidRPr="005171EB">
              <w:t>22.</w:t>
            </w:r>
          </w:p>
        </w:tc>
        <w:tc>
          <w:tcPr>
            <w:tcW w:w="3402" w:type="dxa"/>
          </w:tcPr>
          <w:p w:rsidR="009B7414" w:rsidRPr="005171EB" w:rsidRDefault="009B7414">
            <w:pPr>
              <w:pStyle w:val="ConsPlusNormal"/>
            </w:pPr>
            <w:r w:rsidRPr="005171EB">
              <w:t xml:space="preserve">1. Организация и проведение конкурсных процедур на маршруты, включенные в реестр </w:t>
            </w:r>
            <w:r w:rsidRPr="005171EB">
              <w:lastRenderedPageBreak/>
              <w:t>маршрутов муниципального сообщения и реестр маршрутов межмуниципального сообщения по перевозке пассажиров автомобильным транспортом и городским наземным электрическим транспортом по маршрутам регулярных перевозок по регулируемым тарифам</w:t>
            </w:r>
          </w:p>
        </w:tc>
        <w:tc>
          <w:tcPr>
            <w:tcW w:w="3061" w:type="dxa"/>
          </w:tcPr>
          <w:p w:rsidR="009B7414" w:rsidRPr="005171EB" w:rsidRDefault="009B7414">
            <w:pPr>
              <w:pStyle w:val="ConsPlusNormal"/>
            </w:pPr>
            <w:r w:rsidRPr="005171EB">
              <w:lastRenderedPageBreak/>
              <w:t>среднее количество участников конкурсных процедур, единиц</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2</w:t>
            </w:r>
          </w:p>
        </w:tc>
        <w:tc>
          <w:tcPr>
            <w:tcW w:w="2239" w:type="dxa"/>
          </w:tcPr>
          <w:p w:rsidR="009B7414" w:rsidRPr="005171EB" w:rsidRDefault="009B7414">
            <w:pPr>
              <w:pStyle w:val="ConsPlusNormal"/>
            </w:pPr>
            <w:r w:rsidRPr="005171EB">
              <w:t xml:space="preserve">Министерство транспорта и дорожного хозяйства </w:t>
            </w:r>
            <w:r w:rsidRPr="005171EB">
              <w:lastRenderedPageBreak/>
              <w:t>Свердловской области</w:t>
            </w:r>
          </w:p>
        </w:tc>
      </w:tr>
      <w:tr w:rsidR="005171EB" w:rsidRPr="005171EB">
        <w:tc>
          <w:tcPr>
            <w:tcW w:w="907" w:type="dxa"/>
          </w:tcPr>
          <w:p w:rsidR="009B7414" w:rsidRPr="005171EB" w:rsidRDefault="009B7414">
            <w:pPr>
              <w:pStyle w:val="ConsPlusNormal"/>
              <w:jc w:val="center"/>
            </w:pPr>
            <w:r w:rsidRPr="005171EB">
              <w:lastRenderedPageBreak/>
              <w:t>23.</w:t>
            </w:r>
          </w:p>
        </w:tc>
        <w:tc>
          <w:tcPr>
            <w:tcW w:w="3402" w:type="dxa"/>
          </w:tcPr>
          <w:p w:rsidR="009B7414" w:rsidRPr="005171EB" w:rsidRDefault="009B7414">
            <w:pPr>
              <w:pStyle w:val="ConsPlusNormal"/>
            </w:pPr>
            <w:r w:rsidRPr="005171EB">
              <w:t>2. Организация и проведение конкурсных процедур на маршруты, включенные в реестр маршрутов муниципального сообщения и реестр маршрутов межмуниципального сообщения по перевозке пассажиров автомобильным транспортом и городским наземным электрическим транспортом по маршрутам регулярных перевозок по нерегулируемым тарифам</w:t>
            </w:r>
          </w:p>
        </w:tc>
        <w:tc>
          <w:tcPr>
            <w:tcW w:w="3061" w:type="dxa"/>
          </w:tcPr>
          <w:p w:rsidR="009B7414" w:rsidRPr="005171EB" w:rsidRDefault="009B7414">
            <w:pPr>
              <w:pStyle w:val="ConsPlusNormal"/>
            </w:pPr>
            <w:r w:rsidRPr="005171EB">
              <w:t>среднее количество участников конкурсных процедур, единиц</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2</w:t>
            </w:r>
          </w:p>
        </w:tc>
        <w:tc>
          <w:tcPr>
            <w:tcW w:w="2239" w:type="dxa"/>
          </w:tcPr>
          <w:p w:rsidR="009B7414" w:rsidRPr="005171EB" w:rsidRDefault="009B7414">
            <w:pPr>
              <w:pStyle w:val="ConsPlusNormal"/>
            </w:pPr>
            <w:r w:rsidRPr="005171EB">
              <w:t>Министерство транспорта и дорожного хозяйства Свердловской области</w:t>
            </w:r>
          </w:p>
        </w:tc>
      </w:tr>
      <w:tr w:rsidR="005171EB" w:rsidRPr="005171EB">
        <w:tc>
          <w:tcPr>
            <w:tcW w:w="907" w:type="dxa"/>
          </w:tcPr>
          <w:p w:rsidR="009B7414" w:rsidRPr="005171EB" w:rsidRDefault="009B7414">
            <w:pPr>
              <w:pStyle w:val="ConsPlusNormal"/>
              <w:jc w:val="center"/>
            </w:pPr>
            <w:r w:rsidRPr="005171EB">
              <w:t>24.</w:t>
            </w:r>
          </w:p>
        </w:tc>
        <w:tc>
          <w:tcPr>
            <w:tcW w:w="3402" w:type="dxa"/>
          </w:tcPr>
          <w:p w:rsidR="009B7414" w:rsidRPr="005171EB" w:rsidRDefault="009B7414">
            <w:pPr>
              <w:pStyle w:val="ConsPlusNormal"/>
            </w:pPr>
            <w:r w:rsidRPr="005171EB">
              <w:t>3. Увеличение количества автобусов на маршрутах муниципального и межмуниципального сообщения, обслуживаемых субъектами малого предпринимательства</w:t>
            </w:r>
          </w:p>
        </w:tc>
        <w:tc>
          <w:tcPr>
            <w:tcW w:w="3061" w:type="dxa"/>
          </w:tcPr>
          <w:p w:rsidR="009B7414" w:rsidRPr="005171EB" w:rsidRDefault="009B7414">
            <w:pPr>
              <w:pStyle w:val="ConsPlusNormal"/>
            </w:pPr>
            <w:r w:rsidRPr="005171EB">
              <w:t>доля подвижного состава на муниципальных и межмуниципальных маршрутах, обслуживаемого субъектами малого предпринимательства, процентов</w:t>
            </w:r>
          </w:p>
        </w:tc>
        <w:tc>
          <w:tcPr>
            <w:tcW w:w="794" w:type="dxa"/>
          </w:tcPr>
          <w:p w:rsidR="009B7414" w:rsidRPr="005171EB" w:rsidRDefault="009B7414">
            <w:pPr>
              <w:pStyle w:val="ConsPlusNormal"/>
              <w:jc w:val="center"/>
            </w:pPr>
            <w:r w:rsidRPr="005171EB">
              <w:t>16</w:t>
            </w:r>
          </w:p>
        </w:tc>
        <w:tc>
          <w:tcPr>
            <w:tcW w:w="794" w:type="dxa"/>
          </w:tcPr>
          <w:p w:rsidR="009B7414" w:rsidRPr="005171EB" w:rsidRDefault="009B7414">
            <w:pPr>
              <w:pStyle w:val="ConsPlusNormal"/>
              <w:jc w:val="center"/>
            </w:pPr>
            <w:r w:rsidRPr="005171EB">
              <w:t>16</w:t>
            </w:r>
          </w:p>
        </w:tc>
        <w:tc>
          <w:tcPr>
            <w:tcW w:w="794" w:type="dxa"/>
          </w:tcPr>
          <w:p w:rsidR="009B7414" w:rsidRPr="005171EB" w:rsidRDefault="009B7414">
            <w:pPr>
              <w:pStyle w:val="ConsPlusNormal"/>
              <w:jc w:val="center"/>
            </w:pPr>
            <w:r w:rsidRPr="005171EB">
              <w:t>17</w:t>
            </w:r>
          </w:p>
        </w:tc>
        <w:tc>
          <w:tcPr>
            <w:tcW w:w="794" w:type="dxa"/>
          </w:tcPr>
          <w:p w:rsidR="009B7414" w:rsidRPr="005171EB" w:rsidRDefault="009B7414">
            <w:pPr>
              <w:pStyle w:val="ConsPlusNormal"/>
              <w:jc w:val="center"/>
            </w:pPr>
            <w:r w:rsidRPr="005171EB">
              <w:t>17</w:t>
            </w:r>
          </w:p>
        </w:tc>
        <w:tc>
          <w:tcPr>
            <w:tcW w:w="794" w:type="dxa"/>
          </w:tcPr>
          <w:p w:rsidR="009B7414" w:rsidRPr="005171EB" w:rsidRDefault="009B7414">
            <w:pPr>
              <w:pStyle w:val="ConsPlusNormal"/>
              <w:jc w:val="center"/>
            </w:pPr>
            <w:r w:rsidRPr="005171EB">
              <w:t>17</w:t>
            </w:r>
          </w:p>
        </w:tc>
        <w:tc>
          <w:tcPr>
            <w:tcW w:w="2239" w:type="dxa"/>
          </w:tcPr>
          <w:p w:rsidR="009B7414" w:rsidRPr="005171EB" w:rsidRDefault="009B7414">
            <w:pPr>
              <w:pStyle w:val="ConsPlusNormal"/>
            </w:pPr>
            <w:r w:rsidRPr="005171EB">
              <w:t>Министерство транспорта и дорожного хозяйства Свердловской области</w:t>
            </w:r>
          </w:p>
        </w:tc>
      </w:tr>
      <w:tr w:rsidR="005171EB" w:rsidRPr="005171EB">
        <w:tc>
          <w:tcPr>
            <w:tcW w:w="907" w:type="dxa"/>
          </w:tcPr>
          <w:p w:rsidR="009B7414" w:rsidRPr="005171EB" w:rsidRDefault="009B7414">
            <w:pPr>
              <w:pStyle w:val="ConsPlusNormal"/>
              <w:jc w:val="center"/>
            </w:pPr>
            <w:r w:rsidRPr="005171EB">
              <w:t>25.</w:t>
            </w:r>
          </w:p>
        </w:tc>
        <w:tc>
          <w:tcPr>
            <w:tcW w:w="3402" w:type="dxa"/>
          </w:tcPr>
          <w:p w:rsidR="009B7414" w:rsidRPr="005171EB" w:rsidRDefault="009B7414">
            <w:pPr>
              <w:pStyle w:val="ConsPlusNormal"/>
            </w:pPr>
            <w:r w:rsidRPr="005171EB">
              <w:t xml:space="preserve">4. Проведение мониторинга исполнения муниципальных контрактов в соответствии с </w:t>
            </w:r>
            <w:r w:rsidRPr="005171EB">
              <w:lastRenderedPageBreak/>
              <w:t>требованиями федерального законодательства о закупочной деятельности</w:t>
            </w:r>
          </w:p>
        </w:tc>
        <w:tc>
          <w:tcPr>
            <w:tcW w:w="3061" w:type="dxa"/>
          </w:tcPr>
          <w:p w:rsidR="009B7414" w:rsidRPr="005171EB" w:rsidRDefault="009B7414">
            <w:pPr>
              <w:pStyle w:val="ConsPlusNormal"/>
            </w:pPr>
            <w:r w:rsidRPr="005171EB">
              <w:lastRenderedPageBreak/>
              <w:t xml:space="preserve">доля муниципальных контрактов, заключенных в соответствии с требованиями </w:t>
            </w:r>
            <w:r w:rsidRPr="005171EB">
              <w:lastRenderedPageBreak/>
              <w:t>законодательства о закупочной деятельности, процентов</w:t>
            </w:r>
          </w:p>
        </w:tc>
        <w:tc>
          <w:tcPr>
            <w:tcW w:w="794" w:type="dxa"/>
          </w:tcPr>
          <w:p w:rsidR="009B7414" w:rsidRPr="005171EB" w:rsidRDefault="009B7414">
            <w:pPr>
              <w:pStyle w:val="ConsPlusNormal"/>
              <w:jc w:val="center"/>
            </w:pPr>
            <w:r w:rsidRPr="005171EB">
              <w:lastRenderedPageBreak/>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2239" w:type="dxa"/>
          </w:tcPr>
          <w:p w:rsidR="009B7414" w:rsidRPr="005171EB" w:rsidRDefault="009B7414">
            <w:pPr>
              <w:pStyle w:val="ConsPlusNormal"/>
            </w:pPr>
            <w:r w:rsidRPr="005171EB">
              <w:t xml:space="preserve">Министерство транспорта и дорожного хозяйства </w:t>
            </w:r>
            <w:r w:rsidRPr="005171EB">
              <w:lastRenderedPageBreak/>
              <w:t>Свердловской области</w:t>
            </w:r>
          </w:p>
        </w:tc>
      </w:tr>
      <w:tr w:rsidR="005171EB" w:rsidRPr="005171EB">
        <w:tc>
          <w:tcPr>
            <w:tcW w:w="907" w:type="dxa"/>
          </w:tcPr>
          <w:p w:rsidR="009B7414" w:rsidRPr="005171EB" w:rsidRDefault="009B7414">
            <w:pPr>
              <w:pStyle w:val="ConsPlusNormal"/>
              <w:jc w:val="center"/>
            </w:pPr>
            <w:r w:rsidRPr="005171EB">
              <w:lastRenderedPageBreak/>
              <w:t>26.</w:t>
            </w:r>
          </w:p>
        </w:tc>
        <w:tc>
          <w:tcPr>
            <w:tcW w:w="12672" w:type="dxa"/>
            <w:gridSpan w:val="8"/>
          </w:tcPr>
          <w:p w:rsidR="009B7414" w:rsidRPr="005171EB" w:rsidRDefault="009B7414">
            <w:pPr>
              <w:pStyle w:val="ConsPlusNormal"/>
              <w:jc w:val="center"/>
              <w:outlineLvl w:val="2"/>
            </w:pPr>
            <w:r w:rsidRPr="005171EB">
              <w:t>Рынок добычи общераспространенных полезных ископаемых на участках недр местного значения</w:t>
            </w:r>
          </w:p>
        </w:tc>
      </w:tr>
      <w:tr w:rsidR="005171EB" w:rsidRPr="005171EB">
        <w:tc>
          <w:tcPr>
            <w:tcW w:w="907" w:type="dxa"/>
          </w:tcPr>
          <w:p w:rsidR="009B7414" w:rsidRPr="005171EB" w:rsidRDefault="009B7414">
            <w:pPr>
              <w:pStyle w:val="ConsPlusNormal"/>
              <w:jc w:val="center"/>
            </w:pPr>
            <w:r w:rsidRPr="005171EB">
              <w:t>27.</w:t>
            </w:r>
          </w:p>
        </w:tc>
        <w:tc>
          <w:tcPr>
            <w:tcW w:w="12672" w:type="dxa"/>
            <w:gridSpan w:val="8"/>
          </w:tcPr>
          <w:p w:rsidR="009B7414" w:rsidRPr="005171EB" w:rsidRDefault="009B7414">
            <w:pPr>
              <w:pStyle w:val="ConsPlusNormal"/>
            </w:pPr>
            <w:r w:rsidRPr="005171EB">
              <w:t>Обоснование выбора товарного рынка с описанием текущей ситуации. Министерством природных ресурсов и экологии Свердловской области подготовлен Территориальный баланс запасов общераспространенных полезных ископаемых Свердловской области за 2024 год (далее - Территориальный баланс запасов) в отношении 12 видов полезных ископаемых (грунты, керамзитовое сырье, кремнистое сырье, природные облицовочные камни, песчано-гравийные смеси, строительный песок, сапропель, строительный камень, сырье для грубой керамики, гипс, карбонатное сырье для обжига на известь, торф), имеющихся на территории Свердловской области. Территориальный баланс запасов размещен на официальном сайте Министерства природных ресурсов и экологии Свердловской области в сети "Интернет" (</w:t>
            </w:r>
            <w:hyperlink r:id="rId14">
              <w:r w:rsidRPr="005171EB">
                <w:t>http://mprso.midural.ru</w:t>
              </w:r>
            </w:hyperlink>
            <w:r w:rsidRPr="005171EB">
              <w:t>).</w:t>
            </w:r>
          </w:p>
          <w:p w:rsidR="009B7414" w:rsidRPr="005171EB" w:rsidRDefault="009B7414">
            <w:pPr>
              <w:pStyle w:val="ConsPlusNormal"/>
            </w:pPr>
            <w:r w:rsidRPr="005171EB">
              <w:t>По состоянию на 1 января 2025 года Территориальным балансом запасов учтено 1293 месторождения общераспространенных полезных ископаемых (далее - ОПИ), в том числе 1025 месторождений ОПИ находятся в нераспределенном фонде недр Свердловской области (отсутствуют лицензии на пользование недрами).</w:t>
            </w:r>
          </w:p>
          <w:p w:rsidR="009B7414" w:rsidRPr="005171EB" w:rsidRDefault="009B7414">
            <w:pPr>
              <w:pStyle w:val="ConsPlusNormal"/>
            </w:pPr>
            <w:r w:rsidRPr="005171EB">
              <w:t>Согласно Государственному реестру участков недр, предоставленных в пользование, и лицензий на пользование недрами на территории Свердловской области имеется 268 участков недр местного значения, содержащих ОПИ, предоставленных в пользование на основании лицензий на пользование недрами, что обеспечивает конкурентную среду на рынке ОПИ. Обеспеченность запасами по каждому виду ОПИ при существующей производительности предприятий составляет более 100 лет. Например, обеспеченность Свердловской области по строительному камню составляет 340 лет.</w:t>
            </w:r>
          </w:p>
          <w:p w:rsidR="009B7414" w:rsidRPr="005171EB" w:rsidRDefault="009B7414">
            <w:pPr>
              <w:pStyle w:val="ConsPlusNormal"/>
            </w:pPr>
            <w:r w:rsidRPr="005171EB">
              <w:t>Министерством природных ресурсов и экологии Свердловской области ежегодно проводятся электронные аукционы на право пользования участками недр местного значения посредством электронной торговой площадки Газпромбанка (https://new.etpgpb.ru/), что способствует развитию конкурентной среды на рынке общераспространенных полезных ископаемых. Информация о проведении аукционов на право пользования участками недр местного значения размещается на официальном сайте Министерства природных ресурсов и экологии Свердловской области в сети "Интернет" (</w:t>
            </w:r>
            <w:hyperlink r:id="rId15">
              <w:r w:rsidRPr="005171EB">
                <w:t>http://mprso.midural.ru</w:t>
              </w:r>
            </w:hyperlink>
            <w:r w:rsidRPr="005171EB">
              <w:t>) и официальном сайте торгов "ГИС ТОРГИ" (</w:t>
            </w:r>
            <w:hyperlink r:id="rId16">
              <w:r w:rsidRPr="005171EB">
                <w:t>torgi.gov.ru</w:t>
              </w:r>
            </w:hyperlink>
            <w:r w:rsidRPr="005171EB">
              <w:t>).</w:t>
            </w:r>
          </w:p>
          <w:p w:rsidR="009B7414" w:rsidRPr="005171EB" w:rsidRDefault="009B7414">
            <w:pPr>
              <w:pStyle w:val="ConsPlusNormal"/>
            </w:pPr>
            <w:r w:rsidRPr="005171EB">
              <w:t>Проблемный вопрос. Поступление значительного количества отказов от Министерства сельского хозяйства Российской Федерации при согласовании новых участков недр местного значения Свердловской области, предлагаемых для предоставления в пользование, в рамках формирования перечней участков недр местного значения, содержащих общераспространенные полезные ископаемые (в связи с наличием земель сельскохозяйственного назначения, в том числе сельскохозяйственных угодий), что не позволяет в дальнейшем выдать лицензию на пользование недрами.</w:t>
            </w:r>
          </w:p>
          <w:p w:rsidR="009B7414" w:rsidRPr="005171EB" w:rsidRDefault="009B7414">
            <w:pPr>
              <w:pStyle w:val="ConsPlusNormal"/>
            </w:pPr>
            <w:r w:rsidRPr="005171EB">
              <w:t xml:space="preserve">Методы решения. Совершенствование и упрощение механизмов перевода земельных участков из категории земель сельскохозяйственного назначения в категорию земель промышленности, энергетики, транспорта, связи, радиовещания, </w:t>
            </w:r>
            <w:r w:rsidRPr="005171EB">
              <w:lastRenderedPageBreak/>
              <w:t>телевидения, информатики, земель для обеспечения космической деятельности, земель обороны, безопасности и земель иного специального назначения на федеральном уровне применительно к возможности добычи полезных ископаемых</w:t>
            </w:r>
          </w:p>
        </w:tc>
      </w:tr>
      <w:tr w:rsidR="005171EB" w:rsidRPr="005171EB">
        <w:tc>
          <w:tcPr>
            <w:tcW w:w="907" w:type="dxa"/>
          </w:tcPr>
          <w:p w:rsidR="009B7414" w:rsidRPr="005171EB" w:rsidRDefault="009B7414">
            <w:pPr>
              <w:pStyle w:val="ConsPlusNormal"/>
              <w:jc w:val="center"/>
            </w:pPr>
            <w:r w:rsidRPr="005171EB">
              <w:lastRenderedPageBreak/>
              <w:t>28.</w:t>
            </w:r>
          </w:p>
        </w:tc>
        <w:tc>
          <w:tcPr>
            <w:tcW w:w="3402" w:type="dxa"/>
          </w:tcPr>
          <w:p w:rsidR="009B7414" w:rsidRPr="005171EB" w:rsidRDefault="009B7414">
            <w:pPr>
              <w:pStyle w:val="ConsPlusNormal"/>
            </w:pPr>
            <w:r w:rsidRPr="005171EB">
              <w:t>1. Содействие реализации инвестиционных проектов по новому строительству, модернизации, реконструкции и техническому перевооружению предприятий по производству нерудных строительных материалов с привлечением мер государственной поддержки в соответствии с законодательством Свердловской области</w:t>
            </w:r>
          </w:p>
        </w:tc>
        <w:tc>
          <w:tcPr>
            <w:tcW w:w="3061" w:type="dxa"/>
          </w:tcPr>
          <w:p w:rsidR="009B7414" w:rsidRPr="005171EB" w:rsidRDefault="009B7414">
            <w:pPr>
              <w:pStyle w:val="ConsPlusNormal"/>
            </w:pPr>
            <w:r w:rsidRPr="005171EB">
              <w:t>доля рассмотренных обращений хозяйствующих субъектов (в том числе подготовка соответствующих заключений, предоставление необходимой информационно-консультационной поддержки) от общего количества обращений, процентов</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2239" w:type="dxa"/>
          </w:tcPr>
          <w:p w:rsidR="009B7414" w:rsidRPr="005171EB" w:rsidRDefault="009B7414">
            <w:pPr>
              <w:pStyle w:val="ConsPlusNormal"/>
            </w:pPr>
            <w:r w:rsidRPr="005171EB">
              <w:t>Министерство строительства и развития инфраструктуры Свердловской области</w:t>
            </w:r>
          </w:p>
        </w:tc>
      </w:tr>
      <w:tr w:rsidR="005171EB" w:rsidRPr="005171EB">
        <w:tc>
          <w:tcPr>
            <w:tcW w:w="907" w:type="dxa"/>
          </w:tcPr>
          <w:p w:rsidR="009B7414" w:rsidRPr="005171EB" w:rsidRDefault="009B7414">
            <w:pPr>
              <w:pStyle w:val="ConsPlusNormal"/>
              <w:jc w:val="center"/>
            </w:pPr>
            <w:r w:rsidRPr="005171EB">
              <w:t>29.</w:t>
            </w:r>
          </w:p>
        </w:tc>
        <w:tc>
          <w:tcPr>
            <w:tcW w:w="3402" w:type="dxa"/>
          </w:tcPr>
          <w:p w:rsidR="009B7414" w:rsidRPr="005171EB" w:rsidRDefault="009B7414">
            <w:pPr>
              <w:pStyle w:val="ConsPlusNormal"/>
            </w:pPr>
            <w:r w:rsidRPr="005171EB">
              <w:t>2. Ведение ежегодного Территориального баланса запасов, в том числе нераспределенного фонда недр, на официальном сайте Министерства природных ресурсов и экологии Свердловской области в сети "Интернет"</w:t>
            </w:r>
          </w:p>
        </w:tc>
        <w:tc>
          <w:tcPr>
            <w:tcW w:w="3061" w:type="dxa"/>
          </w:tcPr>
          <w:p w:rsidR="009B7414" w:rsidRPr="005171EB" w:rsidRDefault="009B7414">
            <w:pPr>
              <w:pStyle w:val="ConsPlusNormal"/>
            </w:pPr>
            <w:r w:rsidRPr="005171EB">
              <w:t>наличие на официальном сайте Министерства природных ресурсов и экологии Свердловской области в сети "Интернет" Территориального баланса запасов, в том числе нераспределенного фонда недр, процентов</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2239" w:type="dxa"/>
          </w:tcPr>
          <w:p w:rsidR="009B7414" w:rsidRPr="005171EB" w:rsidRDefault="009B7414">
            <w:pPr>
              <w:pStyle w:val="ConsPlusNormal"/>
            </w:pPr>
            <w:r w:rsidRPr="005171EB">
              <w:t>Министерство природных ресурсов и экологии Свердловской области</w:t>
            </w:r>
          </w:p>
        </w:tc>
      </w:tr>
      <w:tr w:rsidR="005171EB" w:rsidRPr="005171EB">
        <w:tc>
          <w:tcPr>
            <w:tcW w:w="907" w:type="dxa"/>
          </w:tcPr>
          <w:p w:rsidR="009B7414" w:rsidRPr="005171EB" w:rsidRDefault="009B7414">
            <w:pPr>
              <w:pStyle w:val="ConsPlusNormal"/>
              <w:jc w:val="center"/>
            </w:pPr>
            <w:r w:rsidRPr="005171EB">
              <w:t>30.</w:t>
            </w:r>
          </w:p>
        </w:tc>
        <w:tc>
          <w:tcPr>
            <w:tcW w:w="12672" w:type="dxa"/>
            <w:gridSpan w:val="8"/>
          </w:tcPr>
          <w:p w:rsidR="009B7414" w:rsidRPr="005171EB" w:rsidRDefault="009B7414">
            <w:pPr>
              <w:pStyle w:val="ConsPlusNormal"/>
              <w:jc w:val="center"/>
              <w:outlineLvl w:val="2"/>
            </w:pPr>
            <w:r w:rsidRPr="005171EB">
              <w:t>Рынок торговли продовольственными товарами в неспециализированных магазинах</w:t>
            </w:r>
          </w:p>
        </w:tc>
      </w:tr>
      <w:tr w:rsidR="005171EB" w:rsidRPr="005171EB">
        <w:tc>
          <w:tcPr>
            <w:tcW w:w="907" w:type="dxa"/>
          </w:tcPr>
          <w:p w:rsidR="009B7414" w:rsidRPr="005171EB" w:rsidRDefault="009B7414">
            <w:pPr>
              <w:pStyle w:val="ConsPlusNormal"/>
              <w:jc w:val="center"/>
            </w:pPr>
            <w:r w:rsidRPr="005171EB">
              <w:t>31.</w:t>
            </w:r>
          </w:p>
        </w:tc>
        <w:tc>
          <w:tcPr>
            <w:tcW w:w="12672" w:type="dxa"/>
            <w:gridSpan w:val="8"/>
          </w:tcPr>
          <w:p w:rsidR="009B7414" w:rsidRPr="005171EB" w:rsidRDefault="009B7414">
            <w:pPr>
              <w:pStyle w:val="ConsPlusNormal"/>
            </w:pPr>
            <w:r w:rsidRPr="005171EB">
              <w:t xml:space="preserve">Обоснование выбора товарного рынка с описанием текущей ситуации. В 2025 году оборот розничной торговли составил 1785,0 млрд. рублей, что выше аналогичного показателя 2024 года в фактических ценах на 9,6%, в сопоставимых ценах - на 1,1%. В структуре оборота розничной торговли удельный вес пищевых продуктов, включая напитки и табачные изделия, составил 44,8%, непродовольственных товаров - 55,5% (за 2024 год - 44,2% и 55,8% соответственно). Оборот розничной торговли на душу населения Свердловской области за 2025 год составил 422,9 тыс. рублей, что на 9,6% превышает аналогичный показатель за 2024 год (2024 год - 385,9 тыс. руб.). Формирование оборота розничной торговли осуществлялось в основном за счет продажи товаров в стационарной торговой сети (вне рынка). Их доля в обороте розничной торговли составила 99,5%. При этом продажа на розничных рынках и </w:t>
            </w:r>
            <w:r w:rsidRPr="005171EB">
              <w:lastRenderedPageBreak/>
              <w:t>ярмарках - 0,5%. Оборот розничной торговли на рынках и ярмарках за 2025 год составил 8 млрд. рублей (рост в сопоставимых ценах - 13%, в фактических - почти 30%). В 2025 году на территории Свердловской области проведено 3633 ярмарки, в том числе 1134 сельскохозяйственные ярмарки.</w:t>
            </w:r>
          </w:p>
          <w:p w:rsidR="009B7414" w:rsidRPr="005171EB" w:rsidRDefault="009B7414">
            <w:pPr>
              <w:pStyle w:val="ConsPlusNormal"/>
            </w:pPr>
            <w:r w:rsidRPr="005171EB">
              <w:t>Потребительский рынок Свердловской области обеспечил занятость порядка 16% экономически активного населения (на уровне 2024 года). Участие потребительского рынка в формировании валового регионального продукта составило 16%, в налоговых поступлениях в бюджеты всех уровней - 18%.</w:t>
            </w:r>
          </w:p>
          <w:p w:rsidR="009B7414" w:rsidRPr="005171EB" w:rsidRDefault="009B7414">
            <w:pPr>
              <w:pStyle w:val="ConsPlusNormal"/>
            </w:pPr>
            <w:r w:rsidRPr="005171EB">
              <w:t xml:space="preserve">Проблемные вопросы. 1. Значительная степень дифференциации развития муниципальных образований, расположенных на территории Свердловской области (далее - муниципальные образования). В настоящее время инфраструктура торговли Свердловской области достаточно развита и отличается </w:t>
            </w:r>
            <w:proofErr w:type="spellStart"/>
            <w:r w:rsidRPr="005171EB">
              <w:t>многоформатностью</w:t>
            </w:r>
            <w:proofErr w:type="spellEnd"/>
            <w:r w:rsidRPr="005171EB">
              <w:t>. На территории Свердловской области осуществляют деятельность стационарные и нестационарные торговые объекты, проводятся ярмарочные мероприятия, а также функционируют розничные рынки. Однако степень развития розничной торговли значительно различается в зависимости от социально-экономического развития муниципальных образований, особенно территориальная асимметрия зафиксирована в отдаленных и сельских территориях.</w:t>
            </w:r>
          </w:p>
          <w:p w:rsidR="009B7414" w:rsidRPr="005171EB" w:rsidRDefault="009B7414">
            <w:pPr>
              <w:pStyle w:val="ConsPlusNormal"/>
            </w:pPr>
            <w:r w:rsidRPr="005171EB">
              <w:t>2. Неравномерность развития и диспропорция в размещении торговых объектов. Торговая инфраструктура сконцентрирована в крупных городах Свердловской области (Екатеринбург, Нижний Тагил, Каменск-Уральский), в то время как в малых городах и сельской местности наблюдается дефицит современных торговых форматов и разнообразия товаров.</w:t>
            </w:r>
          </w:p>
          <w:p w:rsidR="009B7414" w:rsidRPr="005171EB" w:rsidRDefault="009B7414">
            <w:pPr>
              <w:pStyle w:val="ConsPlusNormal"/>
            </w:pPr>
            <w:r w:rsidRPr="005171EB">
              <w:t>3. Цифровое неравенство между муниципальными образованиями, предприятиями торговли и группами населения. Доминирование рыночных гигантов, которые аккумулируют данные, инновации, подавляя конкуренцию и диктуя свои стандарты.</w:t>
            </w:r>
          </w:p>
          <w:p w:rsidR="009B7414" w:rsidRPr="005171EB" w:rsidRDefault="009B7414">
            <w:pPr>
              <w:pStyle w:val="ConsPlusNormal"/>
            </w:pPr>
            <w:r w:rsidRPr="005171EB">
              <w:t>Методы решения. Формирование благоприятной среды для удовлетворения потребностей граждан и субъектов предпринимательской деятельности посредством стимулирования роста любых форм предпринимательской активности. Развитие мобильной торговли (автолавки) для обслуживания отдаленных населенных пунктов</w:t>
            </w:r>
          </w:p>
        </w:tc>
      </w:tr>
      <w:tr w:rsidR="005171EB" w:rsidRPr="005171EB">
        <w:tc>
          <w:tcPr>
            <w:tcW w:w="907" w:type="dxa"/>
          </w:tcPr>
          <w:p w:rsidR="009B7414" w:rsidRPr="005171EB" w:rsidRDefault="009B7414">
            <w:pPr>
              <w:pStyle w:val="ConsPlusNormal"/>
              <w:jc w:val="center"/>
            </w:pPr>
            <w:r w:rsidRPr="005171EB">
              <w:lastRenderedPageBreak/>
              <w:t>32.</w:t>
            </w:r>
          </w:p>
        </w:tc>
        <w:tc>
          <w:tcPr>
            <w:tcW w:w="3402" w:type="dxa"/>
          </w:tcPr>
          <w:p w:rsidR="009B7414" w:rsidRPr="005171EB" w:rsidRDefault="009B7414">
            <w:pPr>
              <w:pStyle w:val="ConsPlusNormal"/>
            </w:pPr>
            <w:r w:rsidRPr="005171EB">
              <w:t>1. Создание комфортной потребительской среды, обеспечивающей экономическую и территориальную доступность приобретения населением Свердловской области продовольственных товаров</w:t>
            </w:r>
          </w:p>
        </w:tc>
        <w:tc>
          <w:tcPr>
            <w:tcW w:w="3061" w:type="dxa"/>
          </w:tcPr>
          <w:p w:rsidR="009B7414" w:rsidRPr="005171EB" w:rsidRDefault="009B7414">
            <w:pPr>
              <w:pStyle w:val="ConsPlusNormal"/>
            </w:pPr>
            <w:r w:rsidRPr="005171EB">
              <w:t>уровень выполнения норматива минимальной обеспеченности площадью стационарных торговых объектов по продаже продовольственных товаров, процентов</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794" w:type="dxa"/>
          </w:tcPr>
          <w:p w:rsidR="009B7414" w:rsidRPr="005171EB" w:rsidRDefault="009B7414">
            <w:pPr>
              <w:pStyle w:val="ConsPlusNormal"/>
              <w:jc w:val="center"/>
            </w:pPr>
            <w:r w:rsidRPr="005171EB">
              <w:t>100</w:t>
            </w:r>
          </w:p>
        </w:tc>
        <w:tc>
          <w:tcPr>
            <w:tcW w:w="2239" w:type="dxa"/>
          </w:tcPr>
          <w:p w:rsidR="009B7414" w:rsidRPr="005171EB" w:rsidRDefault="009B7414">
            <w:pPr>
              <w:pStyle w:val="ConsPlusNormal"/>
            </w:pPr>
            <w:r w:rsidRPr="005171EB">
              <w:t>Министерство агропромышленного комплекса и потребительского рынка Свердловской области</w:t>
            </w:r>
          </w:p>
        </w:tc>
      </w:tr>
      <w:tr w:rsidR="005171EB" w:rsidRPr="005171EB">
        <w:tc>
          <w:tcPr>
            <w:tcW w:w="907" w:type="dxa"/>
          </w:tcPr>
          <w:p w:rsidR="009B7414" w:rsidRPr="005171EB" w:rsidRDefault="009B7414">
            <w:pPr>
              <w:pStyle w:val="ConsPlusNormal"/>
              <w:jc w:val="center"/>
            </w:pPr>
            <w:r w:rsidRPr="005171EB">
              <w:t>33.</w:t>
            </w:r>
          </w:p>
        </w:tc>
        <w:tc>
          <w:tcPr>
            <w:tcW w:w="3402" w:type="dxa"/>
          </w:tcPr>
          <w:p w:rsidR="009B7414" w:rsidRPr="005171EB" w:rsidRDefault="009B7414">
            <w:pPr>
              <w:pStyle w:val="ConsPlusNormal"/>
            </w:pPr>
            <w:r w:rsidRPr="005171EB">
              <w:t xml:space="preserve">2. Содействие насыщению потребительского рынка сельскохозяйственной продукцией местных </w:t>
            </w:r>
            <w:r w:rsidRPr="005171EB">
              <w:lastRenderedPageBreak/>
              <w:t>товаропроизводителей, увеличению количества хозяйствующих субъектов</w:t>
            </w:r>
          </w:p>
        </w:tc>
        <w:tc>
          <w:tcPr>
            <w:tcW w:w="3061" w:type="dxa"/>
          </w:tcPr>
          <w:p w:rsidR="009B7414" w:rsidRPr="005171EB" w:rsidRDefault="009B7414">
            <w:pPr>
              <w:pStyle w:val="ConsPlusNormal"/>
            </w:pPr>
            <w:r w:rsidRPr="005171EB">
              <w:lastRenderedPageBreak/>
              <w:t xml:space="preserve">количество сельскохозяйственных ярмарочных мероприятий, проведенных на территориях </w:t>
            </w:r>
            <w:r w:rsidRPr="005171EB">
              <w:lastRenderedPageBreak/>
              <w:t>Свердловской области, единиц</w:t>
            </w:r>
          </w:p>
        </w:tc>
        <w:tc>
          <w:tcPr>
            <w:tcW w:w="794" w:type="dxa"/>
          </w:tcPr>
          <w:p w:rsidR="009B7414" w:rsidRPr="005171EB" w:rsidRDefault="009B7414">
            <w:pPr>
              <w:pStyle w:val="ConsPlusNormal"/>
              <w:jc w:val="center"/>
            </w:pPr>
            <w:r w:rsidRPr="005171EB">
              <w:lastRenderedPageBreak/>
              <w:t>1180</w:t>
            </w:r>
          </w:p>
        </w:tc>
        <w:tc>
          <w:tcPr>
            <w:tcW w:w="794" w:type="dxa"/>
          </w:tcPr>
          <w:p w:rsidR="009B7414" w:rsidRPr="005171EB" w:rsidRDefault="009B7414">
            <w:pPr>
              <w:pStyle w:val="ConsPlusNormal"/>
              <w:jc w:val="center"/>
            </w:pPr>
            <w:r w:rsidRPr="005171EB">
              <w:t>1200</w:t>
            </w:r>
          </w:p>
        </w:tc>
        <w:tc>
          <w:tcPr>
            <w:tcW w:w="794" w:type="dxa"/>
          </w:tcPr>
          <w:p w:rsidR="009B7414" w:rsidRPr="005171EB" w:rsidRDefault="009B7414">
            <w:pPr>
              <w:pStyle w:val="ConsPlusNormal"/>
              <w:jc w:val="center"/>
            </w:pPr>
            <w:r w:rsidRPr="005171EB">
              <w:t>1220</w:t>
            </w:r>
          </w:p>
        </w:tc>
        <w:tc>
          <w:tcPr>
            <w:tcW w:w="794" w:type="dxa"/>
          </w:tcPr>
          <w:p w:rsidR="009B7414" w:rsidRPr="005171EB" w:rsidRDefault="009B7414">
            <w:pPr>
              <w:pStyle w:val="ConsPlusNormal"/>
              <w:jc w:val="center"/>
            </w:pPr>
            <w:r w:rsidRPr="005171EB">
              <w:t>1240</w:t>
            </w:r>
          </w:p>
        </w:tc>
        <w:tc>
          <w:tcPr>
            <w:tcW w:w="794" w:type="dxa"/>
          </w:tcPr>
          <w:p w:rsidR="009B7414" w:rsidRPr="005171EB" w:rsidRDefault="009B7414">
            <w:pPr>
              <w:pStyle w:val="ConsPlusNormal"/>
              <w:jc w:val="center"/>
            </w:pPr>
            <w:r w:rsidRPr="005171EB">
              <w:t>1250</w:t>
            </w:r>
          </w:p>
        </w:tc>
        <w:tc>
          <w:tcPr>
            <w:tcW w:w="2239" w:type="dxa"/>
          </w:tcPr>
          <w:p w:rsidR="009B7414" w:rsidRPr="005171EB" w:rsidRDefault="009B7414">
            <w:pPr>
              <w:pStyle w:val="ConsPlusNormal"/>
            </w:pPr>
            <w:r w:rsidRPr="005171EB">
              <w:t xml:space="preserve">Министерство агропромышленного комплекса и потребительского </w:t>
            </w:r>
            <w:r w:rsidRPr="005171EB">
              <w:lastRenderedPageBreak/>
              <w:t>рынка Свердловской области</w:t>
            </w:r>
          </w:p>
        </w:tc>
      </w:tr>
      <w:tr w:rsidR="005171EB" w:rsidRPr="005171EB">
        <w:tc>
          <w:tcPr>
            <w:tcW w:w="907" w:type="dxa"/>
          </w:tcPr>
          <w:p w:rsidR="009B7414" w:rsidRPr="005171EB" w:rsidRDefault="009B7414">
            <w:pPr>
              <w:pStyle w:val="ConsPlusNormal"/>
              <w:jc w:val="center"/>
            </w:pPr>
            <w:r w:rsidRPr="005171EB">
              <w:lastRenderedPageBreak/>
              <w:t>34.</w:t>
            </w:r>
          </w:p>
        </w:tc>
        <w:tc>
          <w:tcPr>
            <w:tcW w:w="3402" w:type="dxa"/>
          </w:tcPr>
          <w:p w:rsidR="009B7414" w:rsidRPr="005171EB" w:rsidRDefault="009B7414">
            <w:pPr>
              <w:pStyle w:val="ConsPlusNormal"/>
            </w:pPr>
            <w:r w:rsidRPr="005171EB">
              <w:t>3. Расширение рынков сбыта и увеличение объема реализованной продукции</w:t>
            </w:r>
          </w:p>
        </w:tc>
        <w:tc>
          <w:tcPr>
            <w:tcW w:w="3061" w:type="dxa"/>
          </w:tcPr>
          <w:p w:rsidR="009B7414" w:rsidRPr="005171EB" w:rsidRDefault="009B7414">
            <w:pPr>
              <w:pStyle w:val="ConsPlusNormal"/>
            </w:pPr>
            <w:r w:rsidRPr="005171EB">
              <w:t>количество организационных мероприятий, в том числе торгово-закупочных сессий, единиц</w:t>
            </w:r>
          </w:p>
        </w:tc>
        <w:tc>
          <w:tcPr>
            <w:tcW w:w="794" w:type="dxa"/>
          </w:tcPr>
          <w:p w:rsidR="009B7414" w:rsidRPr="005171EB" w:rsidRDefault="009B7414">
            <w:pPr>
              <w:pStyle w:val="ConsPlusNormal"/>
              <w:jc w:val="center"/>
            </w:pPr>
            <w:r w:rsidRPr="005171EB">
              <w:t>17</w:t>
            </w:r>
          </w:p>
        </w:tc>
        <w:tc>
          <w:tcPr>
            <w:tcW w:w="794" w:type="dxa"/>
          </w:tcPr>
          <w:p w:rsidR="009B7414" w:rsidRPr="005171EB" w:rsidRDefault="009B7414">
            <w:pPr>
              <w:pStyle w:val="ConsPlusNormal"/>
              <w:jc w:val="center"/>
            </w:pPr>
            <w:r w:rsidRPr="005171EB">
              <w:t>17</w:t>
            </w:r>
          </w:p>
        </w:tc>
        <w:tc>
          <w:tcPr>
            <w:tcW w:w="794" w:type="dxa"/>
          </w:tcPr>
          <w:p w:rsidR="009B7414" w:rsidRPr="005171EB" w:rsidRDefault="009B7414">
            <w:pPr>
              <w:pStyle w:val="ConsPlusNormal"/>
              <w:jc w:val="center"/>
            </w:pPr>
            <w:r w:rsidRPr="005171EB">
              <w:t>18</w:t>
            </w:r>
          </w:p>
        </w:tc>
        <w:tc>
          <w:tcPr>
            <w:tcW w:w="794" w:type="dxa"/>
          </w:tcPr>
          <w:p w:rsidR="009B7414" w:rsidRPr="005171EB" w:rsidRDefault="009B7414">
            <w:pPr>
              <w:pStyle w:val="ConsPlusNormal"/>
              <w:jc w:val="center"/>
            </w:pPr>
            <w:r w:rsidRPr="005171EB">
              <w:t>18</w:t>
            </w:r>
          </w:p>
        </w:tc>
        <w:tc>
          <w:tcPr>
            <w:tcW w:w="794" w:type="dxa"/>
          </w:tcPr>
          <w:p w:rsidR="009B7414" w:rsidRPr="005171EB" w:rsidRDefault="009B7414">
            <w:pPr>
              <w:pStyle w:val="ConsPlusNormal"/>
              <w:jc w:val="center"/>
            </w:pPr>
            <w:r w:rsidRPr="005171EB">
              <w:t>19</w:t>
            </w:r>
          </w:p>
        </w:tc>
        <w:tc>
          <w:tcPr>
            <w:tcW w:w="2239" w:type="dxa"/>
          </w:tcPr>
          <w:p w:rsidR="009B7414" w:rsidRPr="005171EB" w:rsidRDefault="009B7414">
            <w:pPr>
              <w:pStyle w:val="ConsPlusNormal"/>
            </w:pPr>
            <w:r w:rsidRPr="005171EB">
              <w:t>Министерство агропромышленного комплекса и потребительского рынка Свердловской области</w:t>
            </w:r>
          </w:p>
        </w:tc>
      </w:tr>
      <w:tr w:rsidR="005171EB" w:rsidRPr="005171EB">
        <w:tc>
          <w:tcPr>
            <w:tcW w:w="907" w:type="dxa"/>
          </w:tcPr>
          <w:p w:rsidR="009B7414" w:rsidRPr="005171EB" w:rsidRDefault="009B7414">
            <w:pPr>
              <w:pStyle w:val="ConsPlusNormal"/>
              <w:jc w:val="center"/>
            </w:pPr>
            <w:r w:rsidRPr="005171EB">
              <w:t>35.</w:t>
            </w:r>
          </w:p>
        </w:tc>
        <w:tc>
          <w:tcPr>
            <w:tcW w:w="12672" w:type="dxa"/>
            <w:gridSpan w:val="8"/>
          </w:tcPr>
          <w:p w:rsidR="009B7414" w:rsidRPr="005171EB" w:rsidRDefault="009B7414">
            <w:pPr>
              <w:pStyle w:val="ConsPlusNormal"/>
              <w:jc w:val="center"/>
              <w:outlineLvl w:val="2"/>
            </w:pPr>
            <w:r w:rsidRPr="005171EB">
              <w:t>Рынок гостиничных услуг</w:t>
            </w:r>
          </w:p>
        </w:tc>
      </w:tr>
      <w:tr w:rsidR="005171EB" w:rsidRPr="005171EB">
        <w:tc>
          <w:tcPr>
            <w:tcW w:w="907" w:type="dxa"/>
          </w:tcPr>
          <w:p w:rsidR="009B7414" w:rsidRPr="005171EB" w:rsidRDefault="009B7414">
            <w:pPr>
              <w:pStyle w:val="ConsPlusNormal"/>
              <w:jc w:val="center"/>
            </w:pPr>
            <w:r w:rsidRPr="005171EB">
              <w:t>36.</w:t>
            </w:r>
          </w:p>
        </w:tc>
        <w:tc>
          <w:tcPr>
            <w:tcW w:w="12672" w:type="dxa"/>
            <w:gridSpan w:val="8"/>
          </w:tcPr>
          <w:p w:rsidR="009B7414" w:rsidRPr="005171EB" w:rsidRDefault="009B7414">
            <w:pPr>
              <w:pStyle w:val="ConsPlusNormal"/>
            </w:pPr>
            <w:r w:rsidRPr="005171EB">
              <w:t>Обоснование выбора товарного рынка с описанием текущей ситуации. По состоянию на 1 января 2025 года на территории Свердловской области число коллективных средств размещения (далее - КСР) на территории Свердловской области составило 599 единиц с общим номерным фондом 20650 номеров. С 2022 года количество КСР увеличилось на 40 единиц.</w:t>
            </w:r>
          </w:p>
          <w:p w:rsidR="009B7414" w:rsidRPr="005171EB" w:rsidRDefault="009B7414">
            <w:pPr>
              <w:pStyle w:val="ConsPlusNormal"/>
            </w:pPr>
            <w:r w:rsidRPr="005171EB">
              <w:t xml:space="preserve">В соответствии с требованиями Федерального </w:t>
            </w:r>
            <w:hyperlink r:id="rId17">
              <w:r w:rsidRPr="005171EB">
                <w:t>закона</w:t>
              </w:r>
            </w:hyperlink>
            <w:r w:rsidRPr="005171EB">
              <w:t xml:space="preserve"> от 24 ноября 1996 года N 132-ФЗ "Об основах туристской деятельности в Российской Федерации" с 1 января 2025 года сведения о КСР, включая гостиницы, санатории, базы отдыха (в том числе </w:t>
            </w:r>
            <w:proofErr w:type="spellStart"/>
            <w:r w:rsidRPr="005171EB">
              <w:t>глэмпинги</w:t>
            </w:r>
            <w:proofErr w:type="spellEnd"/>
            <w:r w:rsidRPr="005171EB">
              <w:t>), кемпинги, должны быть включены в Единый реестр объектов классификации в сфере туристской индустрии (далее - Единый реестр). Единый реестр размещен в открытом доступе в сети "Интернет" на платформе "Гостеприимство". Реформа классификации средств размещения направлена на создание равных условий для всех участников рынка и повышение доверия туристов к качеству услуг.</w:t>
            </w:r>
          </w:p>
          <w:p w:rsidR="009B7414" w:rsidRPr="005171EB" w:rsidRDefault="009B7414">
            <w:pPr>
              <w:pStyle w:val="ConsPlusNormal"/>
            </w:pPr>
            <w:r w:rsidRPr="005171EB">
              <w:t>По состоянию на 11 марта 2026 года в Единый реестр включено 535 КСР, расположенных на территории Свердловской области.</w:t>
            </w:r>
          </w:p>
          <w:p w:rsidR="009B7414" w:rsidRPr="005171EB" w:rsidRDefault="009B7414">
            <w:pPr>
              <w:pStyle w:val="ConsPlusNormal"/>
            </w:pPr>
            <w:r w:rsidRPr="005171EB">
              <w:t xml:space="preserve">На основании </w:t>
            </w:r>
            <w:hyperlink r:id="rId18">
              <w:r w:rsidRPr="005171EB">
                <w:t>Постановления</w:t>
              </w:r>
            </w:hyperlink>
            <w:r w:rsidRPr="005171EB">
              <w:t xml:space="preserve"> Правительства Свердловской области от 06.03.2025 N 160-ПП "О региональном государственном контроле (надзоре) в сфере туристской индустрии" Департамент по развитию туризма и индустрии гостеприимства Свердловской области наделен полномочиями по осуществлению регионального государственного контроля (надзора) в сфере туристской индустрии (далее - региональный контроль). Одним из предметов регионального контроля в отношении деятельности, связанной с использованием средств размещения, является наличие сведений о КСР в Едином реестре.</w:t>
            </w:r>
          </w:p>
          <w:p w:rsidR="009B7414" w:rsidRPr="005171EB" w:rsidRDefault="009B7414">
            <w:pPr>
              <w:pStyle w:val="ConsPlusNormal"/>
            </w:pPr>
            <w:r w:rsidRPr="005171EB">
              <w:t>Проблемный вопрос. По состоянию на 11 марта 2026 года процесс формирования Единого реестра не завершен. КСР продолжают проходить оценку соответствия требованиям к типу средства размещения с целью включения в Единый реестр. КСР, не включенные в Единый реестр, создают недобросовестную конкуренцию средствам размещения, прошедшим классификацию, и продолжают работать вне правового поля. Данные КСР нарушают обязательные требования, что позволяет им снижать затраты и предлагать более низкие цены, не неся при этом ответственности за качество услуг и соответствие стандартам.</w:t>
            </w:r>
          </w:p>
          <w:p w:rsidR="009B7414" w:rsidRPr="005171EB" w:rsidRDefault="009B7414">
            <w:pPr>
              <w:pStyle w:val="ConsPlusNormal"/>
            </w:pPr>
            <w:r w:rsidRPr="005171EB">
              <w:t xml:space="preserve">Методы решения. 1. Проведение профилактических мероприятий (информирование, консультирование), онлайн-мероприятий для </w:t>
            </w:r>
            <w:r w:rsidRPr="005171EB">
              <w:lastRenderedPageBreak/>
              <w:t>КСР по разъяснению необходимости соблюдения обязательных требований и включения сведений в Единый реестр.</w:t>
            </w:r>
          </w:p>
          <w:p w:rsidR="009B7414" w:rsidRPr="005171EB" w:rsidRDefault="009B7414">
            <w:pPr>
              <w:pStyle w:val="ConsPlusNormal"/>
            </w:pPr>
            <w:r w:rsidRPr="005171EB">
              <w:t>2. Проведение контрольных (надзорных) мероприятий в отношении КСР, не включенных в Единый реестр, с целью прохождения классификации</w:t>
            </w:r>
          </w:p>
        </w:tc>
      </w:tr>
      <w:tr w:rsidR="005171EB" w:rsidRPr="005171EB">
        <w:tc>
          <w:tcPr>
            <w:tcW w:w="907" w:type="dxa"/>
          </w:tcPr>
          <w:p w:rsidR="009B7414" w:rsidRPr="005171EB" w:rsidRDefault="009B7414">
            <w:pPr>
              <w:pStyle w:val="ConsPlusNormal"/>
              <w:jc w:val="center"/>
            </w:pPr>
            <w:r w:rsidRPr="005171EB">
              <w:lastRenderedPageBreak/>
              <w:t>37.</w:t>
            </w:r>
          </w:p>
        </w:tc>
        <w:tc>
          <w:tcPr>
            <w:tcW w:w="3402" w:type="dxa"/>
          </w:tcPr>
          <w:p w:rsidR="009B7414" w:rsidRPr="005171EB" w:rsidRDefault="009B7414">
            <w:pPr>
              <w:pStyle w:val="ConsPlusNormal"/>
            </w:pPr>
            <w:r w:rsidRPr="005171EB">
              <w:t>1. Информирование КСР по вопросам необходимости соблюдения обязательных требований, изменений в законодательстве, развития кадрового потенциала</w:t>
            </w:r>
          </w:p>
        </w:tc>
        <w:tc>
          <w:tcPr>
            <w:tcW w:w="3061" w:type="dxa"/>
          </w:tcPr>
          <w:p w:rsidR="009B7414" w:rsidRPr="005171EB" w:rsidRDefault="009B7414">
            <w:pPr>
              <w:pStyle w:val="ConsPlusNormal"/>
            </w:pPr>
            <w:r w:rsidRPr="005171EB">
              <w:t>количество размещенной информации и проведенных мероприятий для представителей средств размещения, единиц</w:t>
            </w:r>
          </w:p>
        </w:tc>
        <w:tc>
          <w:tcPr>
            <w:tcW w:w="794" w:type="dxa"/>
          </w:tcPr>
          <w:p w:rsidR="009B7414" w:rsidRPr="005171EB" w:rsidRDefault="009B7414">
            <w:pPr>
              <w:pStyle w:val="ConsPlusNormal"/>
              <w:jc w:val="center"/>
            </w:pPr>
            <w:r w:rsidRPr="005171EB">
              <w:t>10</w:t>
            </w:r>
          </w:p>
        </w:tc>
        <w:tc>
          <w:tcPr>
            <w:tcW w:w="794" w:type="dxa"/>
          </w:tcPr>
          <w:p w:rsidR="009B7414" w:rsidRPr="005171EB" w:rsidRDefault="009B7414">
            <w:pPr>
              <w:pStyle w:val="ConsPlusNormal"/>
              <w:jc w:val="center"/>
            </w:pPr>
            <w:r w:rsidRPr="005171EB">
              <w:t>10</w:t>
            </w:r>
          </w:p>
        </w:tc>
        <w:tc>
          <w:tcPr>
            <w:tcW w:w="794" w:type="dxa"/>
          </w:tcPr>
          <w:p w:rsidR="009B7414" w:rsidRPr="005171EB" w:rsidRDefault="009B7414">
            <w:pPr>
              <w:pStyle w:val="ConsPlusNormal"/>
              <w:jc w:val="center"/>
            </w:pPr>
            <w:r w:rsidRPr="005171EB">
              <w:t>10</w:t>
            </w:r>
          </w:p>
        </w:tc>
        <w:tc>
          <w:tcPr>
            <w:tcW w:w="794" w:type="dxa"/>
          </w:tcPr>
          <w:p w:rsidR="009B7414" w:rsidRPr="005171EB" w:rsidRDefault="009B7414">
            <w:pPr>
              <w:pStyle w:val="ConsPlusNormal"/>
              <w:jc w:val="center"/>
            </w:pPr>
            <w:r w:rsidRPr="005171EB">
              <w:t>10</w:t>
            </w:r>
          </w:p>
        </w:tc>
        <w:tc>
          <w:tcPr>
            <w:tcW w:w="794" w:type="dxa"/>
          </w:tcPr>
          <w:p w:rsidR="009B7414" w:rsidRPr="005171EB" w:rsidRDefault="009B7414">
            <w:pPr>
              <w:pStyle w:val="ConsPlusNormal"/>
              <w:jc w:val="center"/>
            </w:pPr>
            <w:r w:rsidRPr="005171EB">
              <w:t>10</w:t>
            </w:r>
          </w:p>
        </w:tc>
        <w:tc>
          <w:tcPr>
            <w:tcW w:w="2239" w:type="dxa"/>
          </w:tcPr>
          <w:p w:rsidR="009B7414" w:rsidRPr="005171EB" w:rsidRDefault="009B7414">
            <w:pPr>
              <w:pStyle w:val="ConsPlusNormal"/>
            </w:pPr>
            <w:r w:rsidRPr="005171EB">
              <w:t>Департамент по развитию туризма и индустрии гостеприимства Свердловской области</w:t>
            </w:r>
          </w:p>
        </w:tc>
      </w:tr>
      <w:tr w:rsidR="005171EB" w:rsidRPr="005171EB">
        <w:tc>
          <w:tcPr>
            <w:tcW w:w="907" w:type="dxa"/>
          </w:tcPr>
          <w:p w:rsidR="009B7414" w:rsidRPr="005171EB" w:rsidRDefault="009B7414">
            <w:pPr>
              <w:pStyle w:val="ConsPlusNormal"/>
              <w:jc w:val="center"/>
            </w:pPr>
            <w:r w:rsidRPr="005171EB">
              <w:t>38.</w:t>
            </w:r>
          </w:p>
        </w:tc>
        <w:tc>
          <w:tcPr>
            <w:tcW w:w="3402" w:type="dxa"/>
          </w:tcPr>
          <w:p w:rsidR="009B7414" w:rsidRPr="005171EB" w:rsidRDefault="009B7414">
            <w:pPr>
              <w:pStyle w:val="ConsPlusNormal"/>
            </w:pPr>
            <w:r w:rsidRPr="005171EB">
              <w:t>2. Информирование о мерах федеральной и региональной государственной поддержки средств размещения</w:t>
            </w:r>
          </w:p>
        </w:tc>
        <w:tc>
          <w:tcPr>
            <w:tcW w:w="3061" w:type="dxa"/>
          </w:tcPr>
          <w:p w:rsidR="009B7414" w:rsidRPr="005171EB" w:rsidRDefault="009B7414">
            <w:pPr>
              <w:pStyle w:val="ConsPlusNormal"/>
            </w:pPr>
            <w:r w:rsidRPr="005171EB">
              <w:t>количество размещенной информации и проведенных мероприятий для представителей средств размещения, единиц</w:t>
            </w:r>
          </w:p>
        </w:tc>
        <w:tc>
          <w:tcPr>
            <w:tcW w:w="794" w:type="dxa"/>
          </w:tcPr>
          <w:p w:rsidR="009B7414" w:rsidRPr="005171EB" w:rsidRDefault="009B7414">
            <w:pPr>
              <w:pStyle w:val="ConsPlusNormal"/>
              <w:jc w:val="center"/>
            </w:pPr>
            <w:r w:rsidRPr="005171EB">
              <w:t>5</w:t>
            </w:r>
          </w:p>
        </w:tc>
        <w:tc>
          <w:tcPr>
            <w:tcW w:w="794" w:type="dxa"/>
          </w:tcPr>
          <w:p w:rsidR="009B7414" w:rsidRPr="005171EB" w:rsidRDefault="009B7414">
            <w:pPr>
              <w:pStyle w:val="ConsPlusNormal"/>
              <w:jc w:val="center"/>
            </w:pPr>
            <w:r w:rsidRPr="005171EB">
              <w:t>5</w:t>
            </w:r>
          </w:p>
        </w:tc>
        <w:tc>
          <w:tcPr>
            <w:tcW w:w="794" w:type="dxa"/>
          </w:tcPr>
          <w:p w:rsidR="009B7414" w:rsidRPr="005171EB" w:rsidRDefault="009B7414">
            <w:pPr>
              <w:pStyle w:val="ConsPlusNormal"/>
              <w:jc w:val="center"/>
            </w:pPr>
            <w:r w:rsidRPr="005171EB">
              <w:t>5</w:t>
            </w:r>
          </w:p>
        </w:tc>
        <w:tc>
          <w:tcPr>
            <w:tcW w:w="794" w:type="dxa"/>
          </w:tcPr>
          <w:p w:rsidR="009B7414" w:rsidRPr="005171EB" w:rsidRDefault="009B7414">
            <w:pPr>
              <w:pStyle w:val="ConsPlusNormal"/>
              <w:jc w:val="center"/>
            </w:pPr>
            <w:r w:rsidRPr="005171EB">
              <w:t>5</w:t>
            </w:r>
          </w:p>
        </w:tc>
        <w:tc>
          <w:tcPr>
            <w:tcW w:w="794" w:type="dxa"/>
          </w:tcPr>
          <w:p w:rsidR="009B7414" w:rsidRPr="005171EB" w:rsidRDefault="009B7414">
            <w:pPr>
              <w:pStyle w:val="ConsPlusNormal"/>
              <w:jc w:val="center"/>
            </w:pPr>
            <w:r w:rsidRPr="005171EB">
              <w:t>5</w:t>
            </w:r>
          </w:p>
        </w:tc>
        <w:tc>
          <w:tcPr>
            <w:tcW w:w="2239" w:type="dxa"/>
          </w:tcPr>
          <w:p w:rsidR="009B7414" w:rsidRPr="005171EB" w:rsidRDefault="009B7414">
            <w:pPr>
              <w:pStyle w:val="ConsPlusNormal"/>
            </w:pPr>
            <w:r w:rsidRPr="005171EB">
              <w:t>Департамент по развитию туризма и индустрии гостеприимства Свердловской области</w:t>
            </w:r>
          </w:p>
        </w:tc>
      </w:tr>
      <w:tr w:rsidR="005171EB" w:rsidRPr="005171EB">
        <w:tc>
          <w:tcPr>
            <w:tcW w:w="907" w:type="dxa"/>
          </w:tcPr>
          <w:p w:rsidR="009B7414" w:rsidRPr="005171EB" w:rsidRDefault="009B7414">
            <w:pPr>
              <w:pStyle w:val="ConsPlusNormal"/>
              <w:jc w:val="center"/>
            </w:pPr>
            <w:r w:rsidRPr="005171EB">
              <w:t>39.</w:t>
            </w:r>
          </w:p>
        </w:tc>
        <w:tc>
          <w:tcPr>
            <w:tcW w:w="12672" w:type="dxa"/>
            <w:gridSpan w:val="8"/>
          </w:tcPr>
          <w:p w:rsidR="009B7414" w:rsidRPr="005171EB" w:rsidRDefault="009B7414">
            <w:pPr>
              <w:pStyle w:val="ConsPlusNormal"/>
              <w:jc w:val="center"/>
              <w:outlineLvl w:val="2"/>
            </w:pPr>
            <w:r w:rsidRPr="005171EB">
              <w:t>Рынок оказания услуг по общественному питанию</w:t>
            </w:r>
          </w:p>
        </w:tc>
      </w:tr>
      <w:tr w:rsidR="005171EB" w:rsidRPr="005171EB">
        <w:tc>
          <w:tcPr>
            <w:tcW w:w="907" w:type="dxa"/>
          </w:tcPr>
          <w:p w:rsidR="009B7414" w:rsidRPr="005171EB" w:rsidRDefault="009B7414">
            <w:pPr>
              <w:pStyle w:val="ConsPlusNormal"/>
              <w:jc w:val="center"/>
            </w:pPr>
            <w:r w:rsidRPr="005171EB">
              <w:t>40.</w:t>
            </w:r>
          </w:p>
        </w:tc>
        <w:tc>
          <w:tcPr>
            <w:tcW w:w="12672" w:type="dxa"/>
            <w:gridSpan w:val="8"/>
          </w:tcPr>
          <w:p w:rsidR="009B7414" w:rsidRPr="005171EB" w:rsidRDefault="009B7414">
            <w:pPr>
              <w:pStyle w:val="ConsPlusNormal"/>
            </w:pPr>
            <w:r w:rsidRPr="005171EB">
              <w:t>Обоснование выбора товарного рынка с описанием текущей ситуации. По итогам 2025 года оборот общественного питания в Свердловской области (в фактически действовавших ценах) составил 152,6 млрд. рублей, или 129% к 2024 году, в сопоставимых ценах - 114,9%. Ряд негативных факторов существенно повлиял на стоимость услуги, а соответственно и на потребительский трафик, выручку предприятий общественного питания. Несмотря на трудности, предприятия отрасли общественного питания продолжают работать, оказывать качественные услуги населению Свердловской области. При этом отмечается, что отрасль в 2025 году развивалась преимущественно за счет общедоступных предприятий питания.</w:t>
            </w:r>
          </w:p>
          <w:p w:rsidR="009B7414" w:rsidRPr="005171EB" w:rsidRDefault="009B7414">
            <w:pPr>
              <w:pStyle w:val="ConsPlusNormal"/>
            </w:pPr>
            <w:r w:rsidRPr="005171EB">
              <w:t>По итогам 2025 года на территории Свердловской области функционирует 8220 предприятий общественного питания, из них 7366 стационарных объектов.</w:t>
            </w:r>
          </w:p>
          <w:p w:rsidR="009B7414" w:rsidRPr="005171EB" w:rsidRDefault="009B7414">
            <w:pPr>
              <w:pStyle w:val="ConsPlusNormal"/>
            </w:pPr>
            <w:r w:rsidRPr="005171EB">
              <w:t>Основные тенденции развития сферы общественного питания в среднесрочной перспективе:</w:t>
            </w:r>
          </w:p>
          <w:p w:rsidR="009B7414" w:rsidRPr="005171EB" w:rsidRDefault="009B7414">
            <w:pPr>
              <w:pStyle w:val="ConsPlusNormal"/>
            </w:pPr>
            <w:r w:rsidRPr="005171EB">
              <w:t xml:space="preserve">1) </w:t>
            </w:r>
            <w:proofErr w:type="spellStart"/>
            <w:r w:rsidRPr="005171EB">
              <w:t>цифровизация</w:t>
            </w:r>
            <w:proofErr w:type="spellEnd"/>
            <w:r w:rsidRPr="005171EB">
              <w:t xml:space="preserve"> и автоматизация: внедрение технологических инноваций с целью повышения эффективности работы и уровня обслуживания (интерактивное онлайн-меню, автоматизированные системы приема заказов и оплаты, мобильные приложения для осуществления заказа, чат-боты, голосовые помощники, роботы-официанты);</w:t>
            </w:r>
          </w:p>
          <w:p w:rsidR="009B7414" w:rsidRPr="005171EB" w:rsidRDefault="009B7414">
            <w:pPr>
              <w:pStyle w:val="ConsPlusNormal"/>
            </w:pPr>
            <w:r w:rsidRPr="005171EB">
              <w:t xml:space="preserve">2) персонализация и уникальность: маркетинговые "фишки" - популяризация </w:t>
            </w:r>
            <w:proofErr w:type="spellStart"/>
            <w:r w:rsidRPr="005171EB">
              <w:t>иммерсивных</w:t>
            </w:r>
            <w:proofErr w:type="spellEnd"/>
            <w:r w:rsidRPr="005171EB">
              <w:t xml:space="preserve"> предприятий, погружающих гостей в свою атмосферу посредством запахов, тактильных ощущений, вкусовых контрастов;</w:t>
            </w:r>
          </w:p>
          <w:p w:rsidR="009B7414" w:rsidRPr="005171EB" w:rsidRDefault="009B7414">
            <w:pPr>
              <w:pStyle w:val="ConsPlusNormal"/>
            </w:pPr>
            <w:r w:rsidRPr="005171EB">
              <w:lastRenderedPageBreak/>
              <w:t>3) доставка как обязательная часть сервиса: увеличение скорости доставки и улучшение ее логистики, отслеживание статуса выполнения заказа, исполнение заказов 24/7. Использование локальных продуктов: переход на местные и сезонные продукты, применение принципа "осознанного питания" путем формирования меню на основе блюд из фермерских овощей, мяса, рыбы.</w:t>
            </w:r>
          </w:p>
          <w:p w:rsidR="009B7414" w:rsidRPr="005171EB" w:rsidRDefault="009B7414">
            <w:pPr>
              <w:pStyle w:val="ConsPlusNormal"/>
            </w:pPr>
            <w:r w:rsidRPr="005171EB">
              <w:t>Проблемные вопросы. 1. Высокие издержки, связанные с высокой стоимостью продуктов, уровнем цен на коммунальные услуги.</w:t>
            </w:r>
          </w:p>
          <w:p w:rsidR="009B7414" w:rsidRPr="005171EB" w:rsidRDefault="009B7414">
            <w:pPr>
              <w:pStyle w:val="ConsPlusNormal"/>
            </w:pPr>
            <w:r w:rsidRPr="005171EB">
              <w:t>2. Налоговая нагрузка.</w:t>
            </w:r>
          </w:p>
          <w:p w:rsidR="009B7414" w:rsidRPr="005171EB" w:rsidRDefault="009B7414">
            <w:pPr>
              <w:pStyle w:val="ConsPlusNormal"/>
            </w:pPr>
            <w:r w:rsidRPr="005171EB">
              <w:t>3. Недостаток квалифицированных специалистов, высокая текучесть кадров, слабая мотивация персонала для закрепления в профессии, низкий уровень заработной платы.</w:t>
            </w:r>
          </w:p>
          <w:p w:rsidR="009B7414" w:rsidRPr="005171EB" w:rsidRDefault="009B7414">
            <w:pPr>
              <w:pStyle w:val="ConsPlusNormal"/>
            </w:pPr>
            <w:r w:rsidRPr="005171EB">
              <w:t>4. Увеличение расходов на маркетинг и рекламу.</w:t>
            </w:r>
          </w:p>
          <w:p w:rsidR="009B7414" w:rsidRPr="005171EB" w:rsidRDefault="009B7414">
            <w:pPr>
              <w:pStyle w:val="ConsPlusNormal"/>
            </w:pPr>
            <w:r w:rsidRPr="005171EB">
              <w:t>5. Возрастание спроса на доставку еды, онлайн-сервисы.</w:t>
            </w:r>
          </w:p>
          <w:p w:rsidR="009B7414" w:rsidRPr="005171EB" w:rsidRDefault="009B7414">
            <w:pPr>
              <w:pStyle w:val="ConsPlusNormal"/>
            </w:pPr>
            <w:r w:rsidRPr="005171EB">
              <w:t>6. Автоматизация процессов, необходимость внедрения современных технологий для оптимизации процессов управления и обслуживания.</w:t>
            </w:r>
          </w:p>
          <w:p w:rsidR="009B7414" w:rsidRPr="005171EB" w:rsidRDefault="009B7414">
            <w:pPr>
              <w:pStyle w:val="ConsPlusNormal"/>
            </w:pPr>
            <w:r w:rsidRPr="005171EB">
              <w:t>Методы решения. Комплексный подход к решению проблем, включая государственную поддержку, развитие профессионального образования и внедрение инновационных решений</w:t>
            </w:r>
          </w:p>
        </w:tc>
      </w:tr>
      <w:tr w:rsidR="005171EB" w:rsidRPr="005171EB">
        <w:tc>
          <w:tcPr>
            <w:tcW w:w="907" w:type="dxa"/>
          </w:tcPr>
          <w:p w:rsidR="009B7414" w:rsidRPr="005171EB" w:rsidRDefault="009B7414">
            <w:pPr>
              <w:pStyle w:val="ConsPlusNormal"/>
              <w:jc w:val="center"/>
            </w:pPr>
            <w:r w:rsidRPr="005171EB">
              <w:lastRenderedPageBreak/>
              <w:t>41.</w:t>
            </w:r>
          </w:p>
        </w:tc>
        <w:tc>
          <w:tcPr>
            <w:tcW w:w="3402" w:type="dxa"/>
          </w:tcPr>
          <w:p w:rsidR="009B7414" w:rsidRPr="005171EB" w:rsidRDefault="009B7414">
            <w:pPr>
              <w:pStyle w:val="ConsPlusNormal"/>
            </w:pPr>
            <w:r w:rsidRPr="005171EB">
              <w:t>1. Создание условий, стимулирующих развитие общедоступных предприятий общественного питания, в том числе предприятий питания современных форматов</w:t>
            </w:r>
          </w:p>
        </w:tc>
        <w:tc>
          <w:tcPr>
            <w:tcW w:w="3061" w:type="dxa"/>
          </w:tcPr>
          <w:p w:rsidR="009B7414" w:rsidRPr="005171EB" w:rsidRDefault="009B7414">
            <w:pPr>
              <w:pStyle w:val="ConsPlusNormal"/>
            </w:pPr>
            <w:r w:rsidRPr="005171EB">
              <w:t>обеспеченность площадями в предприятиях питания общедоступной сети, кв. метров на 1000 жителей</w:t>
            </w:r>
          </w:p>
        </w:tc>
        <w:tc>
          <w:tcPr>
            <w:tcW w:w="794" w:type="dxa"/>
          </w:tcPr>
          <w:p w:rsidR="009B7414" w:rsidRPr="005171EB" w:rsidRDefault="009B7414">
            <w:pPr>
              <w:pStyle w:val="ConsPlusNormal"/>
              <w:jc w:val="center"/>
            </w:pPr>
            <w:r w:rsidRPr="005171EB">
              <w:t>77,9</w:t>
            </w:r>
          </w:p>
        </w:tc>
        <w:tc>
          <w:tcPr>
            <w:tcW w:w="794" w:type="dxa"/>
          </w:tcPr>
          <w:p w:rsidR="009B7414" w:rsidRPr="005171EB" w:rsidRDefault="009B7414">
            <w:pPr>
              <w:pStyle w:val="ConsPlusNormal"/>
              <w:jc w:val="center"/>
            </w:pPr>
            <w:r w:rsidRPr="005171EB">
              <w:t>78,4</w:t>
            </w:r>
          </w:p>
        </w:tc>
        <w:tc>
          <w:tcPr>
            <w:tcW w:w="794" w:type="dxa"/>
          </w:tcPr>
          <w:p w:rsidR="009B7414" w:rsidRPr="005171EB" w:rsidRDefault="009B7414">
            <w:pPr>
              <w:pStyle w:val="ConsPlusNormal"/>
              <w:jc w:val="center"/>
            </w:pPr>
            <w:r w:rsidRPr="005171EB">
              <w:t>78,8</w:t>
            </w:r>
          </w:p>
        </w:tc>
        <w:tc>
          <w:tcPr>
            <w:tcW w:w="794" w:type="dxa"/>
          </w:tcPr>
          <w:p w:rsidR="009B7414" w:rsidRPr="005171EB" w:rsidRDefault="009B7414">
            <w:pPr>
              <w:pStyle w:val="ConsPlusNormal"/>
              <w:jc w:val="center"/>
            </w:pPr>
            <w:r w:rsidRPr="005171EB">
              <w:t>79,2</w:t>
            </w:r>
          </w:p>
        </w:tc>
        <w:tc>
          <w:tcPr>
            <w:tcW w:w="794" w:type="dxa"/>
          </w:tcPr>
          <w:p w:rsidR="009B7414" w:rsidRPr="005171EB" w:rsidRDefault="009B7414">
            <w:pPr>
              <w:pStyle w:val="ConsPlusNormal"/>
              <w:jc w:val="center"/>
            </w:pPr>
            <w:r w:rsidRPr="005171EB">
              <w:t>79,7</w:t>
            </w:r>
          </w:p>
        </w:tc>
        <w:tc>
          <w:tcPr>
            <w:tcW w:w="2239" w:type="dxa"/>
          </w:tcPr>
          <w:p w:rsidR="009B7414" w:rsidRPr="005171EB" w:rsidRDefault="009B7414">
            <w:pPr>
              <w:pStyle w:val="ConsPlusNormal"/>
            </w:pPr>
            <w:r w:rsidRPr="005171EB">
              <w:t>Министерство агропромышленного комплекса и потребительского рынка Свердловской области</w:t>
            </w:r>
          </w:p>
        </w:tc>
      </w:tr>
      <w:tr w:rsidR="005171EB" w:rsidRPr="005171EB">
        <w:tc>
          <w:tcPr>
            <w:tcW w:w="907" w:type="dxa"/>
          </w:tcPr>
          <w:p w:rsidR="009B7414" w:rsidRPr="005171EB" w:rsidRDefault="009B7414">
            <w:pPr>
              <w:pStyle w:val="ConsPlusNormal"/>
              <w:jc w:val="center"/>
            </w:pPr>
            <w:r w:rsidRPr="005171EB">
              <w:t>42.</w:t>
            </w:r>
          </w:p>
        </w:tc>
        <w:tc>
          <w:tcPr>
            <w:tcW w:w="3402" w:type="dxa"/>
          </w:tcPr>
          <w:p w:rsidR="009B7414" w:rsidRPr="005171EB" w:rsidRDefault="009B7414">
            <w:pPr>
              <w:pStyle w:val="ConsPlusNormal"/>
            </w:pPr>
            <w:r w:rsidRPr="005171EB">
              <w:t>2. Проведение организационных мероприятий (семинары, совещания, конференции, форумы, рабочие встречи) с представителями сферы общественного питания</w:t>
            </w:r>
          </w:p>
        </w:tc>
        <w:tc>
          <w:tcPr>
            <w:tcW w:w="3061" w:type="dxa"/>
          </w:tcPr>
          <w:p w:rsidR="009B7414" w:rsidRPr="005171EB" w:rsidRDefault="009B7414">
            <w:pPr>
              <w:pStyle w:val="ConsPlusNormal"/>
            </w:pPr>
            <w:r w:rsidRPr="005171EB">
              <w:t>количество проведенных мероприятий (нарастающим итогом), единиц</w:t>
            </w:r>
          </w:p>
        </w:tc>
        <w:tc>
          <w:tcPr>
            <w:tcW w:w="794" w:type="dxa"/>
          </w:tcPr>
          <w:p w:rsidR="009B7414" w:rsidRPr="005171EB" w:rsidRDefault="009B7414">
            <w:pPr>
              <w:pStyle w:val="ConsPlusNormal"/>
              <w:jc w:val="center"/>
            </w:pPr>
            <w:r w:rsidRPr="005171EB">
              <w:t>30</w:t>
            </w:r>
          </w:p>
        </w:tc>
        <w:tc>
          <w:tcPr>
            <w:tcW w:w="794" w:type="dxa"/>
          </w:tcPr>
          <w:p w:rsidR="009B7414" w:rsidRPr="005171EB" w:rsidRDefault="009B7414">
            <w:pPr>
              <w:pStyle w:val="ConsPlusNormal"/>
              <w:jc w:val="center"/>
            </w:pPr>
            <w:r w:rsidRPr="005171EB">
              <w:t>60</w:t>
            </w:r>
          </w:p>
        </w:tc>
        <w:tc>
          <w:tcPr>
            <w:tcW w:w="794" w:type="dxa"/>
          </w:tcPr>
          <w:p w:rsidR="009B7414" w:rsidRPr="005171EB" w:rsidRDefault="009B7414">
            <w:pPr>
              <w:pStyle w:val="ConsPlusNormal"/>
              <w:jc w:val="center"/>
            </w:pPr>
            <w:r w:rsidRPr="005171EB">
              <w:t>90</w:t>
            </w:r>
          </w:p>
        </w:tc>
        <w:tc>
          <w:tcPr>
            <w:tcW w:w="794" w:type="dxa"/>
          </w:tcPr>
          <w:p w:rsidR="009B7414" w:rsidRPr="005171EB" w:rsidRDefault="009B7414">
            <w:pPr>
              <w:pStyle w:val="ConsPlusNormal"/>
              <w:jc w:val="center"/>
            </w:pPr>
            <w:r w:rsidRPr="005171EB">
              <w:t>120</w:t>
            </w:r>
          </w:p>
        </w:tc>
        <w:tc>
          <w:tcPr>
            <w:tcW w:w="794" w:type="dxa"/>
          </w:tcPr>
          <w:p w:rsidR="009B7414" w:rsidRPr="005171EB" w:rsidRDefault="009B7414">
            <w:pPr>
              <w:pStyle w:val="ConsPlusNormal"/>
              <w:jc w:val="center"/>
            </w:pPr>
            <w:r w:rsidRPr="005171EB">
              <w:t>150</w:t>
            </w:r>
          </w:p>
        </w:tc>
        <w:tc>
          <w:tcPr>
            <w:tcW w:w="2239" w:type="dxa"/>
          </w:tcPr>
          <w:p w:rsidR="009B7414" w:rsidRPr="005171EB" w:rsidRDefault="009B7414">
            <w:pPr>
              <w:pStyle w:val="ConsPlusNormal"/>
            </w:pPr>
            <w:r w:rsidRPr="005171EB">
              <w:t>Министерство агропромышленного комплекса и потребительского рынка Свердловской области</w:t>
            </w:r>
          </w:p>
        </w:tc>
      </w:tr>
      <w:tr w:rsidR="005171EB" w:rsidRPr="005171EB">
        <w:tc>
          <w:tcPr>
            <w:tcW w:w="907" w:type="dxa"/>
          </w:tcPr>
          <w:p w:rsidR="009B7414" w:rsidRPr="005171EB" w:rsidRDefault="009B7414">
            <w:pPr>
              <w:pStyle w:val="ConsPlusNormal"/>
              <w:jc w:val="center"/>
            </w:pPr>
            <w:r w:rsidRPr="005171EB">
              <w:t>43.</w:t>
            </w:r>
          </w:p>
        </w:tc>
        <w:tc>
          <w:tcPr>
            <w:tcW w:w="12672" w:type="dxa"/>
            <w:gridSpan w:val="8"/>
          </w:tcPr>
          <w:p w:rsidR="009B7414" w:rsidRPr="005171EB" w:rsidRDefault="009B7414">
            <w:pPr>
              <w:pStyle w:val="ConsPlusNormal"/>
              <w:jc w:val="center"/>
              <w:outlineLvl w:val="2"/>
            </w:pPr>
            <w:r w:rsidRPr="005171EB">
              <w:t>Рынок лекарственных средств и материалов, применяемых в медицинских целях</w:t>
            </w:r>
          </w:p>
        </w:tc>
      </w:tr>
      <w:tr w:rsidR="005171EB" w:rsidRPr="005171EB">
        <w:tblPrEx>
          <w:tblBorders>
            <w:insideH w:val="nil"/>
          </w:tblBorders>
        </w:tblPrEx>
        <w:tc>
          <w:tcPr>
            <w:tcW w:w="907" w:type="dxa"/>
            <w:tcBorders>
              <w:bottom w:val="nil"/>
            </w:tcBorders>
          </w:tcPr>
          <w:p w:rsidR="009B7414" w:rsidRPr="005171EB" w:rsidRDefault="009B7414">
            <w:pPr>
              <w:pStyle w:val="ConsPlusNormal"/>
              <w:jc w:val="center"/>
            </w:pPr>
            <w:r w:rsidRPr="005171EB">
              <w:t>44.</w:t>
            </w:r>
          </w:p>
        </w:tc>
        <w:tc>
          <w:tcPr>
            <w:tcW w:w="12672" w:type="dxa"/>
            <w:gridSpan w:val="8"/>
            <w:tcBorders>
              <w:bottom w:val="nil"/>
            </w:tcBorders>
          </w:tcPr>
          <w:p w:rsidR="009B7414" w:rsidRPr="005171EB" w:rsidRDefault="009B7414">
            <w:pPr>
              <w:pStyle w:val="ConsPlusNormal"/>
            </w:pPr>
            <w:r w:rsidRPr="005171EB">
              <w:t>Обоснование выбора товарного рынка с описанием текущей ситуации. На территории Свердловской области серийное производство лекарственных средств осуществляют:</w:t>
            </w:r>
          </w:p>
          <w:p w:rsidR="009B7414" w:rsidRPr="005171EB" w:rsidRDefault="009B7414">
            <w:pPr>
              <w:pStyle w:val="ConsPlusNormal"/>
            </w:pPr>
            <w:r w:rsidRPr="005171EB">
              <w:t xml:space="preserve">1) общество с ограниченной ответственностью "Завод </w:t>
            </w:r>
            <w:proofErr w:type="spellStart"/>
            <w:r w:rsidRPr="005171EB">
              <w:t>Медсинтез</w:t>
            </w:r>
            <w:proofErr w:type="spellEnd"/>
            <w:r w:rsidRPr="005171EB">
              <w:t>";</w:t>
            </w:r>
          </w:p>
          <w:p w:rsidR="009B7414" w:rsidRPr="005171EB" w:rsidRDefault="009B7414">
            <w:pPr>
              <w:pStyle w:val="ConsPlusNormal"/>
            </w:pPr>
            <w:r w:rsidRPr="005171EB">
              <w:t>2) закрытое акционерное общество "Березовский фармацевтический завод";</w:t>
            </w:r>
          </w:p>
          <w:p w:rsidR="009B7414" w:rsidRPr="005171EB" w:rsidRDefault="009B7414">
            <w:pPr>
              <w:pStyle w:val="ConsPlusNormal"/>
            </w:pPr>
            <w:r w:rsidRPr="005171EB">
              <w:lastRenderedPageBreak/>
              <w:t>3) акционерное общество "</w:t>
            </w:r>
            <w:proofErr w:type="spellStart"/>
            <w:r w:rsidRPr="005171EB">
              <w:t>Ирбитский</w:t>
            </w:r>
            <w:proofErr w:type="spellEnd"/>
            <w:r w:rsidRPr="005171EB">
              <w:t xml:space="preserve"> химико-фармацевтический завод";</w:t>
            </w:r>
          </w:p>
          <w:p w:rsidR="009B7414" w:rsidRPr="005171EB" w:rsidRDefault="009B7414">
            <w:pPr>
              <w:pStyle w:val="ConsPlusNormal"/>
            </w:pPr>
            <w:r w:rsidRPr="005171EB">
              <w:t>4) акционерное общество "</w:t>
            </w:r>
            <w:proofErr w:type="spellStart"/>
            <w:r w:rsidRPr="005171EB">
              <w:t>Уралбиофарм</w:t>
            </w:r>
            <w:proofErr w:type="spellEnd"/>
            <w:r w:rsidRPr="005171EB">
              <w:t>" и другие.</w:t>
            </w:r>
          </w:p>
          <w:p w:rsidR="009B7414" w:rsidRPr="005171EB" w:rsidRDefault="009B7414">
            <w:pPr>
              <w:pStyle w:val="ConsPlusNormal"/>
            </w:pPr>
            <w:r w:rsidRPr="005171EB">
              <w:t xml:space="preserve">Инвестиционная деятельность фармацевтических предприятий ориентирована на диверсификацию номенклатуры продукции и техническое перевооружение производства для обеспечения соответствия международным стандартам </w:t>
            </w:r>
            <w:proofErr w:type="spellStart"/>
            <w:r w:rsidRPr="005171EB">
              <w:t>Good</w:t>
            </w:r>
            <w:proofErr w:type="spellEnd"/>
            <w:r w:rsidRPr="005171EB">
              <w:t xml:space="preserve"> </w:t>
            </w:r>
            <w:proofErr w:type="spellStart"/>
            <w:r w:rsidRPr="005171EB">
              <w:t>Manufacturing</w:t>
            </w:r>
            <w:proofErr w:type="spellEnd"/>
            <w:r w:rsidRPr="005171EB">
              <w:t xml:space="preserve"> </w:t>
            </w:r>
            <w:proofErr w:type="spellStart"/>
            <w:r w:rsidRPr="005171EB">
              <w:t>Practice</w:t>
            </w:r>
            <w:proofErr w:type="spellEnd"/>
            <w:r w:rsidRPr="005171EB">
              <w:t xml:space="preserve"> (GMP). Основные виды продукции, выпускаемые на фармацевтических предприятиях Свердловской области: генно-инженерные и аналоговые инсулины торговой марки "</w:t>
            </w:r>
            <w:proofErr w:type="spellStart"/>
            <w:r w:rsidRPr="005171EB">
              <w:t>Росинсулин</w:t>
            </w:r>
            <w:proofErr w:type="spellEnd"/>
            <w:r w:rsidRPr="005171EB">
              <w:t xml:space="preserve">", противовирусные препараты, в том числе </w:t>
            </w:r>
            <w:proofErr w:type="spellStart"/>
            <w:r w:rsidRPr="005171EB">
              <w:t>Триазавирин</w:t>
            </w:r>
            <w:proofErr w:type="spellEnd"/>
            <w:r w:rsidRPr="005171EB">
              <w:t xml:space="preserve">, </w:t>
            </w:r>
            <w:proofErr w:type="spellStart"/>
            <w:r w:rsidRPr="005171EB">
              <w:t>инфузионные</w:t>
            </w:r>
            <w:proofErr w:type="spellEnd"/>
            <w:r w:rsidRPr="005171EB">
              <w:t xml:space="preserve"> растворы (15 наименований), готовые лекарственные средства и активные фармацевтические субстанции.</w:t>
            </w:r>
          </w:p>
          <w:p w:rsidR="009B7414" w:rsidRPr="005171EB" w:rsidRDefault="009B7414">
            <w:pPr>
              <w:pStyle w:val="ConsPlusNormal"/>
            </w:pPr>
            <w:r w:rsidRPr="005171EB">
              <w:t xml:space="preserve">Предприятия фармацевтической промышленности выпускают порядка 160 наименований лекарственных средств, из них 30 наименований включены в </w:t>
            </w:r>
            <w:hyperlink r:id="rId19">
              <w:r w:rsidRPr="005171EB">
                <w:t>перечень</w:t>
              </w:r>
            </w:hyperlink>
            <w:r w:rsidRPr="005171EB">
              <w:t xml:space="preserve"> критической промышленной продукции в отрасли фармацевтической промышленности Российской Федерации на 2024 год и на плановый период 2025 и 2026 годов, утвержденный Приказом Министерства промышленности и торговли Российской Федерации от 29.02.2024 N 821 "Об утверждении перечня критической промышленной продукции в отрасли фармацевтической промышленности Российской Федерации на 2024 год и на плановый период 2025 и 2026 годов" (далее - перечень). В перечень включены 219 номенклатурных позиций, из которых в Свердловской области производятся: инсулин, </w:t>
            </w:r>
            <w:proofErr w:type="spellStart"/>
            <w:r w:rsidRPr="005171EB">
              <w:t>дротаверин</w:t>
            </w:r>
            <w:proofErr w:type="spellEnd"/>
            <w:r w:rsidRPr="005171EB">
              <w:t>, парацетамол, аскорбиновая кислота, фолиевая кислота и другие лекарственные препараты.</w:t>
            </w:r>
          </w:p>
          <w:p w:rsidR="009B7414" w:rsidRPr="005171EB" w:rsidRDefault="009B7414">
            <w:pPr>
              <w:pStyle w:val="ConsPlusNormal"/>
            </w:pPr>
            <w:r w:rsidRPr="005171EB">
              <w:t xml:space="preserve">В 2022 - 2025 годах в соответствии с Федеральным </w:t>
            </w:r>
            <w:hyperlink r:id="rId20">
              <w:r w:rsidRPr="005171EB">
                <w:t>законом</w:t>
              </w:r>
            </w:hyperlink>
            <w:r w:rsidRPr="005171EB">
              <w:t xml:space="preserve"> от 28 декабря 2017 года N 425-ФЗ "О внесении изменений в Федеральный закон "Об обращении лекарственных средств" завершены проекты, предусматривающие внедрение федеральной государственной информационной системы мониторинга движения лекарственных препаратов для медицинского применения от производителя.</w:t>
            </w:r>
          </w:p>
          <w:p w:rsidR="009B7414" w:rsidRPr="005171EB" w:rsidRDefault="009B7414">
            <w:pPr>
              <w:pStyle w:val="ConsPlusNormal"/>
            </w:pPr>
            <w:r w:rsidRPr="005171EB">
              <w:t>Проблемные вопросы. 1. Высокая конкуренция со стороны как национальных, так и зарубежных транснациональных фармацевтических компаний.</w:t>
            </w:r>
          </w:p>
          <w:p w:rsidR="009B7414" w:rsidRPr="005171EB" w:rsidRDefault="009B7414">
            <w:pPr>
              <w:pStyle w:val="ConsPlusNormal"/>
            </w:pPr>
            <w:r w:rsidRPr="005171EB">
              <w:t>2. Рост цен на сырье и материалы для производства лекарственных препаратов и фармацевтических субстанций.</w:t>
            </w:r>
          </w:p>
          <w:p w:rsidR="009B7414" w:rsidRPr="005171EB" w:rsidRDefault="009B7414">
            <w:pPr>
              <w:pStyle w:val="ConsPlusNormal"/>
            </w:pPr>
            <w:r w:rsidRPr="005171EB">
              <w:t>3. Высокая стоимость разработки и организации производства новых видов конкурентоспособных лекарственных средств.</w:t>
            </w:r>
          </w:p>
          <w:p w:rsidR="009B7414" w:rsidRPr="005171EB" w:rsidRDefault="009B7414">
            <w:pPr>
              <w:pStyle w:val="ConsPlusNormal"/>
            </w:pPr>
            <w:r w:rsidRPr="005171EB">
              <w:t>4. Высокая волатильность на рынке труда, вызванная кадровым дефицитом специалистов.</w:t>
            </w:r>
          </w:p>
        </w:tc>
      </w:tr>
      <w:tr w:rsidR="005171EB" w:rsidRPr="005171EB">
        <w:tblPrEx>
          <w:tblBorders>
            <w:insideH w:val="nil"/>
          </w:tblBorders>
        </w:tblPrEx>
        <w:tc>
          <w:tcPr>
            <w:tcW w:w="907" w:type="dxa"/>
            <w:tcBorders>
              <w:top w:val="nil"/>
            </w:tcBorders>
          </w:tcPr>
          <w:p w:rsidR="009B7414" w:rsidRPr="005171EB" w:rsidRDefault="009B7414">
            <w:pPr>
              <w:pStyle w:val="ConsPlusNormal"/>
            </w:pPr>
          </w:p>
        </w:tc>
        <w:tc>
          <w:tcPr>
            <w:tcW w:w="12672" w:type="dxa"/>
            <w:gridSpan w:val="8"/>
            <w:tcBorders>
              <w:top w:val="nil"/>
            </w:tcBorders>
          </w:tcPr>
          <w:p w:rsidR="009B7414" w:rsidRPr="005171EB" w:rsidRDefault="009B7414">
            <w:pPr>
              <w:pStyle w:val="ConsPlusNormal"/>
            </w:pPr>
            <w:r w:rsidRPr="005171EB">
              <w:t>Методы решения. 1. Организационно-методическая и консультационная поддержка производителей, осуществляющих деятельность на территории Свердловской области, по вопросам модернизации основных фондов и диверсификации производства, а также разработки новых видов лекарственных средств.</w:t>
            </w:r>
          </w:p>
          <w:p w:rsidR="009B7414" w:rsidRPr="005171EB" w:rsidRDefault="009B7414">
            <w:pPr>
              <w:pStyle w:val="ConsPlusNormal"/>
            </w:pPr>
            <w:r w:rsidRPr="005171EB">
              <w:t>2. Проработка возможности реализации инвестиционных проектов в форме государственно-частного партнерства.</w:t>
            </w:r>
          </w:p>
          <w:p w:rsidR="009B7414" w:rsidRPr="005171EB" w:rsidRDefault="009B7414">
            <w:pPr>
              <w:pStyle w:val="ConsPlusNormal"/>
            </w:pPr>
            <w:r w:rsidRPr="005171EB">
              <w:t>3. Проработка возможности заключения с производителями, осуществляющими деятельность на территории Свердловской области, офсетных контрактов.</w:t>
            </w:r>
          </w:p>
          <w:p w:rsidR="009B7414" w:rsidRPr="005171EB" w:rsidRDefault="009B7414">
            <w:pPr>
              <w:pStyle w:val="ConsPlusNormal"/>
            </w:pPr>
            <w:r w:rsidRPr="005171EB">
              <w:t>4. Привлечение производителей, осуществляющих деятельность на территории Свердловской области, к участию в конкурсных процедурах на получение федеральных и региональных мер государственной поддержки, льготного заемного финансирования по линии институтов развития.</w:t>
            </w:r>
          </w:p>
          <w:p w:rsidR="009B7414" w:rsidRPr="005171EB" w:rsidRDefault="009B7414">
            <w:pPr>
              <w:pStyle w:val="ConsPlusNormal"/>
            </w:pPr>
            <w:r w:rsidRPr="005171EB">
              <w:t>5. Развитие внутриобластной производственной, научной и потребительской кооперации.</w:t>
            </w:r>
          </w:p>
          <w:p w:rsidR="009B7414" w:rsidRPr="005171EB" w:rsidRDefault="009B7414">
            <w:pPr>
              <w:pStyle w:val="ConsPlusNormal"/>
            </w:pPr>
            <w:r w:rsidRPr="005171EB">
              <w:lastRenderedPageBreak/>
              <w:t>6. Привлечение производителей, осуществляющих деятельность на территории Свердловской области, к участию в отраслевых конкурсах и выставках.</w:t>
            </w:r>
          </w:p>
          <w:p w:rsidR="009B7414" w:rsidRPr="005171EB" w:rsidRDefault="009B7414">
            <w:pPr>
              <w:pStyle w:val="ConsPlusNormal"/>
            </w:pPr>
            <w:r w:rsidRPr="005171EB">
              <w:t>7. Содействие в организации взаимодействия с учебными заведениями Свердловской области по удовлетворению кадровой потребности отрасли</w:t>
            </w:r>
          </w:p>
        </w:tc>
      </w:tr>
      <w:tr w:rsidR="005171EB" w:rsidRPr="005171EB">
        <w:tc>
          <w:tcPr>
            <w:tcW w:w="907" w:type="dxa"/>
          </w:tcPr>
          <w:p w:rsidR="009B7414" w:rsidRPr="005171EB" w:rsidRDefault="009B7414">
            <w:pPr>
              <w:pStyle w:val="ConsPlusNormal"/>
              <w:jc w:val="center"/>
            </w:pPr>
            <w:r w:rsidRPr="005171EB">
              <w:lastRenderedPageBreak/>
              <w:t>45.</w:t>
            </w:r>
          </w:p>
        </w:tc>
        <w:tc>
          <w:tcPr>
            <w:tcW w:w="3402" w:type="dxa"/>
          </w:tcPr>
          <w:p w:rsidR="009B7414" w:rsidRPr="005171EB" w:rsidRDefault="009B7414">
            <w:pPr>
              <w:pStyle w:val="ConsPlusNormal"/>
            </w:pPr>
            <w:r w:rsidRPr="005171EB">
              <w:t>1. Развитие внутриобластной производственной, научной и потребительской кооперации</w:t>
            </w:r>
          </w:p>
        </w:tc>
        <w:tc>
          <w:tcPr>
            <w:tcW w:w="3061" w:type="dxa"/>
          </w:tcPr>
          <w:p w:rsidR="009B7414" w:rsidRPr="005171EB" w:rsidRDefault="009B7414">
            <w:pPr>
              <w:pStyle w:val="ConsPlusNormal"/>
            </w:pPr>
            <w:r w:rsidRPr="005171EB">
              <w:t>количество проведенных кооперационных совещаний (нарастающим итогом),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3</w:t>
            </w:r>
          </w:p>
        </w:tc>
        <w:tc>
          <w:tcPr>
            <w:tcW w:w="794" w:type="dxa"/>
          </w:tcPr>
          <w:p w:rsidR="009B7414" w:rsidRPr="005171EB" w:rsidRDefault="009B7414">
            <w:pPr>
              <w:pStyle w:val="ConsPlusNormal"/>
              <w:jc w:val="center"/>
            </w:pPr>
            <w:r w:rsidRPr="005171EB">
              <w:t>4</w:t>
            </w:r>
          </w:p>
        </w:tc>
        <w:tc>
          <w:tcPr>
            <w:tcW w:w="794" w:type="dxa"/>
          </w:tcPr>
          <w:p w:rsidR="009B7414" w:rsidRPr="005171EB" w:rsidRDefault="009B7414">
            <w:pPr>
              <w:pStyle w:val="ConsPlusNormal"/>
              <w:jc w:val="center"/>
            </w:pPr>
            <w:r w:rsidRPr="005171EB">
              <w:t>5</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c>
          <w:tcPr>
            <w:tcW w:w="907" w:type="dxa"/>
          </w:tcPr>
          <w:p w:rsidR="009B7414" w:rsidRPr="005171EB" w:rsidRDefault="009B7414">
            <w:pPr>
              <w:pStyle w:val="ConsPlusNormal"/>
              <w:jc w:val="center"/>
            </w:pPr>
            <w:r w:rsidRPr="005171EB">
              <w:t>46.</w:t>
            </w:r>
          </w:p>
        </w:tc>
        <w:tc>
          <w:tcPr>
            <w:tcW w:w="3402" w:type="dxa"/>
          </w:tcPr>
          <w:p w:rsidR="009B7414" w:rsidRPr="005171EB" w:rsidRDefault="009B7414">
            <w:pPr>
              <w:pStyle w:val="ConsPlusNormal"/>
            </w:pPr>
            <w:r w:rsidRPr="005171EB">
              <w:t>2. Информирование местных производителей о действующих федеральных и региональных мерах государственной поддержки</w:t>
            </w:r>
          </w:p>
        </w:tc>
        <w:tc>
          <w:tcPr>
            <w:tcW w:w="3061" w:type="dxa"/>
          </w:tcPr>
          <w:p w:rsidR="009B7414" w:rsidRPr="005171EB" w:rsidRDefault="009B7414">
            <w:pPr>
              <w:pStyle w:val="ConsPlusNormal"/>
            </w:pPr>
            <w:r w:rsidRPr="005171EB">
              <w:t>количество информационных рассылок (нарастающим итогом),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3</w:t>
            </w:r>
          </w:p>
        </w:tc>
        <w:tc>
          <w:tcPr>
            <w:tcW w:w="794" w:type="dxa"/>
          </w:tcPr>
          <w:p w:rsidR="009B7414" w:rsidRPr="005171EB" w:rsidRDefault="009B7414">
            <w:pPr>
              <w:pStyle w:val="ConsPlusNormal"/>
              <w:jc w:val="center"/>
            </w:pPr>
            <w:r w:rsidRPr="005171EB">
              <w:t>4</w:t>
            </w:r>
          </w:p>
        </w:tc>
        <w:tc>
          <w:tcPr>
            <w:tcW w:w="794" w:type="dxa"/>
          </w:tcPr>
          <w:p w:rsidR="009B7414" w:rsidRPr="005171EB" w:rsidRDefault="009B7414">
            <w:pPr>
              <w:pStyle w:val="ConsPlusNormal"/>
              <w:jc w:val="center"/>
            </w:pPr>
            <w:r w:rsidRPr="005171EB">
              <w:t>5</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c>
          <w:tcPr>
            <w:tcW w:w="907" w:type="dxa"/>
          </w:tcPr>
          <w:p w:rsidR="009B7414" w:rsidRPr="005171EB" w:rsidRDefault="009B7414">
            <w:pPr>
              <w:pStyle w:val="ConsPlusNormal"/>
              <w:jc w:val="center"/>
            </w:pPr>
            <w:r w:rsidRPr="005171EB">
              <w:t>47.</w:t>
            </w:r>
          </w:p>
        </w:tc>
        <w:tc>
          <w:tcPr>
            <w:tcW w:w="12672" w:type="dxa"/>
            <w:gridSpan w:val="8"/>
          </w:tcPr>
          <w:p w:rsidR="009B7414" w:rsidRPr="005171EB" w:rsidRDefault="009B7414">
            <w:pPr>
              <w:pStyle w:val="ConsPlusNormal"/>
              <w:jc w:val="center"/>
              <w:outlineLvl w:val="2"/>
            </w:pPr>
            <w:r w:rsidRPr="005171EB">
              <w:t>Рынок производства машин и оборудования для сельского и лесного хозяйства</w:t>
            </w:r>
          </w:p>
        </w:tc>
      </w:tr>
      <w:tr w:rsidR="005171EB" w:rsidRPr="005171EB">
        <w:tc>
          <w:tcPr>
            <w:tcW w:w="907" w:type="dxa"/>
          </w:tcPr>
          <w:p w:rsidR="009B7414" w:rsidRPr="005171EB" w:rsidRDefault="009B7414">
            <w:pPr>
              <w:pStyle w:val="ConsPlusNormal"/>
              <w:jc w:val="center"/>
            </w:pPr>
            <w:r w:rsidRPr="005171EB">
              <w:t>48.</w:t>
            </w:r>
          </w:p>
        </w:tc>
        <w:tc>
          <w:tcPr>
            <w:tcW w:w="12672" w:type="dxa"/>
            <w:gridSpan w:val="8"/>
          </w:tcPr>
          <w:p w:rsidR="009B7414" w:rsidRPr="005171EB" w:rsidRDefault="009B7414">
            <w:pPr>
              <w:pStyle w:val="ConsPlusNormal"/>
            </w:pPr>
            <w:r w:rsidRPr="005171EB">
              <w:t>Обоснование выбора товарного рынка с описанием текущей ситуации. На территории Свердловской области осуществляют деятельность более 20 организаций, специализирующихся на производстве машин и оборудования для сельского и лесного хозяйства. По состоянию на 1 января 2026 года доля организаций частной формы собственности на данном рынке составила 100%.</w:t>
            </w:r>
          </w:p>
          <w:p w:rsidR="009B7414" w:rsidRPr="005171EB" w:rsidRDefault="009B7414">
            <w:pPr>
              <w:pStyle w:val="ConsPlusNormal"/>
            </w:pPr>
            <w:r w:rsidRPr="005171EB">
              <w:t>Номенклатура выпускаемой продукции предприятий отрасли включает навесное и прицепное оборудование, технологическое и упаковочное оборудование, запасные части сельскохозяйственной техники, оборудование для переработки молока и молочных продуктов, оборудование для содержания животных, производства комбикормов, сельскохозяйственный инструмент и инвентарь, комплектующие сельскохозяйственной техники.</w:t>
            </w:r>
          </w:p>
          <w:p w:rsidR="009B7414" w:rsidRPr="005171EB" w:rsidRDefault="009B7414">
            <w:pPr>
              <w:pStyle w:val="ConsPlusNormal"/>
            </w:pPr>
            <w:r w:rsidRPr="005171EB">
              <w:t xml:space="preserve">Сегмент производителей машин и оборудования для сельского хозяйства представлен компаниями как крупного, так и малого, среднего бизнеса, ориентированными на выпуск автотракторной техники, </w:t>
            </w:r>
            <w:proofErr w:type="spellStart"/>
            <w:r w:rsidRPr="005171EB">
              <w:t>харвестеров</w:t>
            </w:r>
            <w:proofErr w:type="spellEnd"/>
            <w:r w:rsidRPr="005171EB">
              <w:t xml:space="preserve"> на гусеничном шасси, широкой номенклатуры навесного оборудования (плуги, сеялки, бороны, культиваторы, рыхлители, разбрасыватели и распрыскиватели минеральных удобрений, косилки), прицепов и полуприцепов сельскохозяйственного назначения, оборудования для переработки молока, птицеводства, свиноводства.</w:t>
            </w:r>
          </w:p>
          <w:p w:rsidR="009B7414" w:rsidRPr="005171EB" w:rsidRDefault="009B7414">
            <w:pPr>
              <w:pStyle w:val="ConsPlusNormal"/>
            </w:pPr>
            <w:r w:rsidRPr="005171EB">
              <w:t xml:space="preserve">Сегмент производителей машин и оборудования для лесного хозяйства преимущественно представлен компаниями малого и среднего бизнеса, которые осуществляют выпуск линий сортировки бревен, устройств поштучной выдачи пиловочника, устройств </w:t>
            </w:r>
            <w:proofErr w:type="spellStart"/>
            <w:r w:rsidRPr="005171EB">
              <w:t>подторцовки</w:t>
            </w:r>
            <w:proofErr w:type="spellEnd"/>
            <w:r w:rsidRPr="005171EB">
              <w:t xml:space="preserve"> бревен, </w:t>
            </w:r>
            <w:proofErr w:type="spellStart"/>
            <w:r w:rsidRPr="005171EB">
              <w:t>разобщителей</w:t>
            </w:r>
            <w:proofErr w:type="spellEnd"/>
            <w:r w:rsidRPr="005171EB">
              <w:t xml:space="preserve"> бревен, разворотных устройств бревен, </w:t>
            </w:r>
            <w:proofErr w:type="spellStart"/>
            <w:r w:rsidRPr="005171EB">
              <w:t>лесотранспортеров</w:t>
            </w:r>
            <w:proofErr w:type="spellEnd"/>
            <w:r w:rsidRPr="005171EB">
              <w:t xml:space="preserve">, оборудования для фанерных комбинатов, раскряжевки бревен, разгрузочно-растаскивающих устройств, сучкорезных машин, лесосушильных камер, </w:t>
            </w:r>
            <w:r w:rsidRPr="005171EB">
              <w:lastRenderedPageBreak/>
              <w:t>деревообрабатывающего инструмента.</w:t>
            </w:r>
          </w:p>
          <w:p w:rsidR="009B7414" w:rsidRPr="005171EB" w:rsidRDefault="009B7414">
            <w:pPr>
              <w:pStyle w:val="ConsPlusNormal"/>
            </w:pPr>
            <w:r w:rsidRPr="005171EB">
              <w:t xml:space="preserve">Проблемные вопросы. Насыщенный </w:t>
            </w:r>
            <w:proofErr w:type="spellStart"/>
            <w:r w:rsidRPr="005171EB">
              <w:t>высококонкурентный</w:t>
            </w:r>
            <w:proofErr w:type="spellEnd"/>
            <w:r w:rsidRPr="005171EB">
              <w:t xml:space="preserve"> мировой рынок. Часть дорогого сегмента рынка представлена европейскими производителями.</w:t>
            </w:r>
          </w:p>
          <w:p w:rsidR="009B7414" w:rsidRPr="005171EB" w:rsidRDefault="009B7414">
            <w:pPr>
              <w:pStyle w:val="ConsPlusNormal"/>
            </w:pPr>
            <w:r w:rsidRPr="005171EB">
              <w:t>Методы решения. 1. Повышение качества продукции за счет развития специализированной кооперации, снижение стоимостных затрат за счет использования высокопроизводительных механизмов производства, расширения возможностей техники на основе цифровых компетенций.</w:t>
            </w:r>
          </w:p>
          <w:p w:rsidR="009B7414" w:rsidRPr="005171EB" w:rsidRDefault="009B7414">
            <w:pPr>
              <w:pStyle w:val="ConsPlusNormal"/>
            </w:pPr>
            <w:r w:rsidRPr="005171EB">
              <w:t>2. Создание механизмов защиты отечественного продукта на внутреннем рынке путем корректировки законодательства в первую очередь в рамках государственного заказа</w:t>
            </w:r>
          </w:p>
        </w:tc>
      </w:tr>
      <w:tr w:rsidR="005171EB" w:rsidRPr="005171EB">
        <w:tc>
          <w:tcPr>
            <w:tcW w:w="907" w:type="dxa"/>
          </w:tcPr>
          <w:p w:rsidR="009B7414" w:rsidRPr="005171EB" w:rsidRDefault="009B7414">
            <w:pPr>
              <w:pStyle w:val="ConsPlusNormal"/>
              <w:jc w:val="center"/>
            </w:pPr>
            <w:r w:rsidRPr="005171EB">
              <w:lastRenderedPageBreak/>
              <w:t>49.</w:t>
            </w:r>
          </w:p>
        </w:tc>
        <w:tc>
          <w:tcPr>
            <w:tcW w:w="3402" w:type="dxa"/>
          </w:tcPr>
          <w:p w:rsidR="009B7414" w:rsidRPr="005171EB" w:rsidRDefault="009B7414">
            <w:pPr>
              <w:pStyle w:val="ConsPlusNormal"/>
            </w:pPr>
            <w:r w:rsidRPr="005171EB">
              <w:t>1. Развитие внутриобластной производственной, научной и потребительской кооперации</w:t>
            </w:r>
          </w:p>
        </w:tc>
        <w:tc>
          <w:tcPr>
            <w:tcW w:w="3061" w:type="dxa"/>
          </w:tcPr>
          <w:p w:rsidR="009B7414" w:rsidRPr="005171EB" w:rsidRDefault="009B7414">
            <w:pPr>
              <w:pStyle w:val="ConsPlusNormal"/>
            </w:pPr>
            <w:r w:rsidRPr="005171EB">
              <w:t>количество проведенных кооперационных совещаний (нарастающим итогом),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3</w:t>
            </w:r>
          </w:p>
        </w:tc>
        <w:tc>
          <w:tcPr>
            <w:tcW w:w="794" w:type="dxa"/>
          </w:tcPr>
          <w:p w:rsidR="009B7414" w:rsidRPr="005171EB" w:rsidRDefault="009B7414">
            <w:pPr>
              <w:pStyle w:val="ConsPlusNormal"/>
              <w:jc w:val="center"/>
            </w:pPr>
            <w:r w:rsidRPr="005171EB">
              <w:t>4</w:t>
            </w:r>
          </w:p>
        </w:tc>
        <w:tc>
          <w:tcPr>
            <w:tcW w:w="794" w:type="dxa"/>
          </w:tcPr>
          <w:p w:rsidR="009B7414" w:rsidRPr="005171EB" w:rsidRDefault="009B7414">
            <w:pPr>
              <w:pStyle w:val="ConsPlusNormal"/>
              <w:jc w:val="center"/>
            </w:pPr>
            <w:r w:rsidRPr="005171EB">
              <w:t>5</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c>
          <w:tcPr>
            <w:tcW w:w="907" w:type="dxa"/>
          </w:tcPr>
          <w:p w:rsidR="009B7414" w:rsidRPr="005171EB" w:rsidRDefault="009B7414">
            <w:pPr>
              <w:pStyle w:val="ConsPlusNormal"/>
              <w:jc w:val="center"/>
            </w:pPr>
            <w:r w:rsidRPr="005171EB">
              <w:t>50.</w:t>
            </w:r>
          </w:p>
        </w:tc>
        <w:tc>
          <w:tcPr>
            <w:tcW w:w="3402" w:type="dxa"/>
          </w:tcPr>
          <w:p w:rsidR="009B7414" w:rsidRPr="005171EB" w:rsidRDefault="009B7414">
            <w:pPr>
              <w:pStyle w:val="ConsPlusNormal"/>
            </w:pPr>
            <w:r w:rsidRPr="005171EB">
              <w:t>2. Информирование местных производителей о действующих федеральных и региональных мерах государственной поддержки</w:t>
            </w:r>
          </w:p>
        </w:tc>
        <w:tc>
          <w:tcPr>
            <w:tcW w:w="3061" w:type="dxa"/>
          </w:tcPr>
          <w:p w:rsidR="009B7414" w:rsidRPr="005171EB" w:rsidRDefault="009B7414">
            <w:pPr>
              <w:pStyle w:val="ConsPlusNormal"/>
            </w:pPr>
            <w:r w:rsidRPr="005171EB">
              <w:t>количество информационных рассылок (нарастающим итогом),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3</w:t>
            </w:r>
          </w:p>
        </w:tc>
        <w:tc>
          <w:tcPr>
            <w:tcW w:w="794" w:type="dxa"/>
          </w:tcPr>
          <w:p w:rsidR="009B7414" w:rsidRPr="005171EB" w:rsidRDefault="009B7414">
            <w:pPr>
              <w:pStyle w:val="ConsPlusNormal"/>
              <w:jc w:val="center"/>
            </w:pPr>
            <w:r w:rsidRPr="005171EB">
              <w:t>4</w:t>
            </w:r>
          </w:p>
        </w:tc>
        <w:tc>
          <w:tcPr>
            <w:tcW w:w="794" w:type="dxa"/>
          </w:tcPr>
          <w:p w:rsidR="009B7414" w:rsidRPr="005171EB" w:rsidRDefault="009B7414">
            <w:pPr>
              <w:pStyle w:val="ConsPlusNormal"/>
              <w:jc w:val="center"/>
            </w:pPr>
            <w:r w:rsidRPr="005171EB">
              <w:t>5</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c>
          <w:tcPr>
            <w:tcW w:w="907" w:type="dxa"/>
          </w:tcPr>
          <w:p w:rsidR="009B7414" w:rsidRPr="005171EB" w:rsidRDefault="009B7414">
            <w:pPr>
              <w:pStyle w:val="ConsPlusNormal"/>
              <w:jc w:val="center"/>
            </w:pPr>
            <w:r w:rsidRPr="005171EB">
              <w:t>51.</w:t>
            </w:r>
          </w:p>
        </w:tc>
        <w:tc>
          <w:tcPr>
            <w:tcW w:w="12672" w:type="dxa"/>
            <w:gridSpan w:val="8"/>
          </w:tcPr>
          <w:p w:rsidR="009B7414" w:rsidRPr="005171EB" w:rsidRDefault="009B7414">
            <w:pPr>
              <w:pStyle w:val="ConsPlusNormal"/>
              <w:jc w:val="center"/>
              <w:outlineLvl w:val="2"/>
            </w:pPr>
            <w:r w:rsidRPr="005171EB">
              <w:t>Рынок производства автотранспортных средств, прицепов и полуприцепов</w:t>
            </w:r>
          </w:p>
        </w:tc>
      </w:tr>
      <w:tr w:rsidR="005171EB" w:rsidRPr="005171EB">
        <w:tc>
          <w:tcPr>
            <w:tcW w:w="907" w:type="dxa"/>
          </w:tcPr>
          <w:p w:rsidR="009B7414" w:rsidRPr="005171EB" w:rsidRDefault="009B7414">
            <w:pPr>
              <w:pStyle w:val="ConsPlusNormal"/>
              <w:jc w:val="center"/>
            </w:pPr>
            <w:r w:rsidRPr="005171EB">
              <w:t>52.</w:t>
            </w:r>
          </w:p>
        </w:tc>
        <w:tc>
          <w:tcPr>
            <w:tcW w:w="12672" w:type="dxa"/>
            <w:gridSpan w:val="8"/>
          </w:tcPr>
          <w:p w:rsidR="009B7414" w:rsidRPr="005171EB" w:rsidRDefault="009B7414">
            <w:pPr>
              <w:pStyle w:val="ConsPlusNormal"/>
            </w:pPr>
            <w:r w:rsidRPr="005171EB">
              <w:t>Обоснование выбора товарного рынка с описанием текущей ситуации. На территории Свердловской области осуществляют деятельность более 30 предприятий, специализирующихся на производстве комплектующих для автотранспортных средств, прицепов и полуприцепов. По состоянию на 1 января 2026 года доля организаций частной формы собственности на данном рынке составила 100%.</w:t>
            </w:r>
          </w:p>
          <w:p w:rsidR="009B7414" w:rsidRPr="005171EB" w:rsidRDefault="009B7414">
            <w:pPr>
              <w:pStyle w:val="ConsPlusNormal"/>
            </w:pPr>
            <w:r w:rsidRPr="005171EB">
              <w:t>Объем отгруженной продукции в 2025 году составил 18344,7 млн. рублей (80,8% к аналогичному периоду 2024 года).</w:t>
            </w:r>
          </w:p>
          <w:p w:rsidR="009B7414" w:rsidRPr="005171EB" w:rsidRDefault="009B7414">
            <w:pPr>
              <w:pStyle w:val="ConsPlusNormal"/>
            </w:pPr>
            <w:r w:rsidRPr="005171EB">
              <w:t>Сегмент производителей автотранспортных средств, прицепов и полуприцепов представлен компаниями как крупного, так и малого, среднего бизнеса, ориентированными на выпуск двигателей внутреннего сгорания, шасси автотранспортных средств, пожарных автомобилей, машин для уборки улиц и дорог, вездеходов, прицепов и полуприцепов, автомобильных компонентов (комплектующих и принадлежностей автотранспортных средств), в том числе осей, амортизаторов, катализаторов, сидений.</w:t>
            </w:r>
          </w:p>
          <w:p w:rsidR="009B7414" w:rsidRPr="005171EB" w:rsidRDefault="009B7414">
            <w:pPr>
              <w:pStyle w:val="ConsPlusNormal"/>
            </w:pPr>
            <w:r w:rsidRPr="005171EB">
              <w:t xml:space="preserve">Динамика производства </w:t>
            </w:r>
            <w:proofErr w:type="spellStart"/>
            <w:r w:rsidRPr="005171EB">
              <w:t>автокомпонентов</w:t>
            </w:r>
            <w:proofErr w:type="spellEnd"/>
            <w:r w:rsidRPr="005171EB">
              <w:t xml:space="preserve">, прицепов и полуприцепов замедлена в связи с корреляцией спроса на продукцию с производственными программами российских автопроизводителей. Показатели выпуска легковых и грузовых автомобилей по отдельным направлениям не достигли докризисных значений 2021 года, что отражается на объеме закупок автомобильных </w:t>
            </w:r>
            <w:r w:rsidRPr="005171EB">
              <w:lastRenderedPageBreak/>
              <w:t xml:space="preserve">комплектующих у предприятий Свердловской области. В частности, производство автомобилей и автобусов в России в первые за 9 месяцев 2025 года снизилось на 12% по сравнению с аналогичным периодом 2024 года. Производители указанной техники являются основными заказчиками продукции производителей Свердловской области, относящихся к </w:t>
            </w:r>
            <w:proofErr w:type="spellStart"/>
            <w:r w:rsidRPr="005171EB">
              <w:t>подотрасли</w:t>
            </w:r>
            <w:proofErr w:type="spellEnd"/>
            <w:r w:rsidRPr="005171EB">
              <w:t xml:space="preserve"> производства автотранспортных средств, прицепов и полуприцепов.</w:t>
            </w:r>
          </w:p>
          <w:p w:rsidR="009B7414" w:rsidRPr="005171EB" w:rsidRDefault="009B7414">
            <w:pPr>
              <w:pStyle w:val="ConsPlusNormal"/>
            </w:pPr>
            <w:r w:rsidRPr="005171EB">
              <w:t xml:space="preserve">Проблемный вопрос. Насыщенный </w:t>
            </w:r>
            <w:proofErr w:type="spellStart"/>
            <w:r w:rsidRPr="005171EB">
              <w:t>высококонкурентный</w:t>
            </w:r>
            <w:proofErr w:type="spellEnd"/>
            <w:r w:rsidRPr="005171EB">
              <w:t xml:space="preserve"> мировой рынок.</w:t>
            </w:r>
          </w:p>
          <w:p w:rsidR="009B7414" w:rsidRPr="005171EB" w:rsidRDefault="009B7414">
            <w:pPr>
              <w:pStyle w:val="ConsPlusNormal"/>
            </w:pPr>
            <w:r w:rsidRPr="005171EB">
              <w:t>Методы решения. 1. Повышение качества продукции за счет развития специализированной кооперации, снижение стоимостных затрат за счет использования высокопроизводительных механизмов производства, расширения возможностей техники на основе цифровых компетенций.</w:t>
            </w:r>
          </w:p>
          <w:p w:rsidR="009B7414" w:rsidRPr="005171EB" w:rsidRDefault="009B7414">
            <w:pPr>
              <w:pStyle w:val="ConsPlusNormal"/>
            </w:pPr>
            <w:r w:rsidRPr="005171EB">
              <w:t>2. Создание механизмов защиты отечественного продукта на внутреннем рынке</w:t>
            </w:r>
          </w:p>
        </w:tc>
      </w:tr>
      <w:tr w:rsidR="005171EB" w:rsidRPr="005171EB">
        <w:tc>
          <w:tcPr>
            <w:tcW w:w="907" w:type="dxa"/>
          </w:tcPr>
          <w:p w:rsidR="009B7414" w:rsidRPr="005171EB" w:rsidRDefault="009B7414">
            <w:pPr>
              <w:pStyle w:val="ConsPlusNormal"/>
              <w:jc w:val="center"/>
            </w:pPr>
            <w:r w:rsidRPr="005171EB">
              <w:lastRenderedPageBreak/>
              <w:t>53.</w:t>
            </w:r>
          </w:p>
        </w:tc>
        <w:tc>
          <w:tcPr>
            <w:tcW w:w="3402" w:type="dxa"/>
          </w:tcPr>
          <w:p w:rsidR="009B7414" w:rsidRPr="005171EB" w:rsidRDefault="009B7414">
            <w:pPr>
              <w:pStyle w:val="ConsPlusNormal"/>
            </w:pPr>
            <w:r w:rsidRPr="005171EB">
              <w:t>1. Развитие внутриобластной производственной, научной и потребительской кооперации</w:t>
            </w:r>
          </w:p>
        </w:tc>
        <w:tc>
          <w:tcPr>
            <w:tcW w:w="3061" w:type="dxa"/>
          </w:tcPr>
          <w:p w:rsidR="009B7414" w:rsidRPr="005171EB" w:rsidRDefault="009B7414">
            <w:pPr>
              <w:pStyle w:val="ConsPlusNormal"/>
            </w:pPr>
            <w:r w:rsidRPr="005171EB">
              <w:t>количество проведенных кооперационных совещаний (нарастающим итогом),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3</w:t>
            </w:r>
          </w:p>
        </w:tc>
        <w:tc>
          <w:tcPr>
            <w:tcW w:w="794" w:type="dxa"/>
          </w:tcPr>
          <w:p w:rsidR="009B7414" w:rsidRPr="005171EB" w:rsidRDefault="009B7414">
            <w:pPr>
              <w:pStyle w:val="ConsPlusNormal"/>
              <w:jc w:val="center"/>
            </w:pPr>
            <w:r w:rsidRPr="005171EB">
              <w:t>4</w:t>
            </w:r>
          </w:p>
        </w:tc>
        <w:tc>
          <w:tcPr>
            <w:tcW w:w="794" w:type="dxa"/>
          </w:tcPr>
          <w:p w:rsidR="009B7414" w:rsidRPr="005171EB" w:rsidRDefault="009B7414">
            <w:pPr>
              <w:pStyle w:val="ConsPlusNormal"/>
              <w:jc w:val="center"/>
            </w:pPr>
            <w:r w:rsidRPr="005171EB">
              <w:t>5</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c>
          <w:tcPr>
            <w:tcW w:w="907" w:type="dxa"/>
          </w:tcPr>
          <w:p w:rsidR="009B7414" w:rsidRPr="005171EB" w:rsidRDefault="009B7414">
            <w:pPr>
              <w:pStyle w:val="ConsPlusNormal"/>
              <w:jc w:val="center"/>
            </w:pPr>
            <w:r w:rsidRPr="005171EB">
              <w:t>54.</w:t>
            </w:r>
          </w:p>
        </w:tc>
        <w:tc>
          <w:tcPr>
            <w:tcW w:w="3402" w:type="dxa"/>
          </w:tcPr>
          <w:p w:rsidR="009B7414" w:rsidRPr="005171EB" w:rsidRDefault="009B7414">
            <w:pPr>
              <w:pStyle w:val="ConsPlusNormal"/>
            </w:pPr>
            <w:r w:rsidRPr="005171EB">
              <w:t>2. Информирование местных производителей о действующих федеральных и региональных мерах государственной поддержки</w:t>
            </w:r>
          </w:p>
        </w:tc>
        <w:tc>
          <w:tcPr>
            <w:tcW w:w="3061" w:type="dxa"/>
          </w:tcPr>
          <w:p w:rsidR="009B7414" w:rsidRPr="005171EB" w:rsidRDefault="009B7414">
            <w:pPr>
              <w:pStyle w:val="ConsPlusNormal"/>
            </w:pPr>
            <w:r w:rsidRPr="005171EB">
              <w:t>количество информационных рассылок (нарастающим итогом),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3</w:t>
            </w:r>
          </w:p>
        </w:tc>
        <w:tc>
          <w:tcPr>
            <w:tcW w:w="794" w:type="dxa"/>
          </w:tcPr>
          <w:p w:rsidR="009B7414" w:rsidRPr="005171EB" w:rsidRDefault="009B7414">
            <w:pPr>
              <w:pStyle w:val="ConsPlusNormal"/>
              <w:jc w:val="center"/>
            </w:pPr>
            <w:r w:rsidRPr="005171EB">
              <w:t>4</w:t>
            </w:r>
          </w:p>
        </w:tc>
        <w:tc>
          <w:tcPr>
            <w:tcW w:w="794" w:type="dxa"/>
          </w:tcPr>
          <w:p w:rsidR="009B7414" w:rsidRPr="005171EB" w:rsidRDefault="009B7414">
            <w:pPr>
              <w:pStyle w:val="ConsPlusNormal"/>
              <w:jc w:val="center"/>
            </w:pPr>
            <w:r w:rsidRPr="005171EB">
              <w:t>5</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c>
          <w:tcPr>
            <w:tcW w:w="907" w:type="dxa"/>
          </w:tcPr>
          <w:p w:rsidR="009B7414" w:rsidRPr="005171EB" w:rsidRDefault="009B7414">
            <w:pPr>
              <w:pStyle w:val="ConsPlusNormal"/>
              <w:jc w:val="center"/>
            </w:pPr>
            <w:r w:rsidRPr="005171EB">
              <w:t>55.</w:t>
            </w:r>
          </w:p>
        </w:tc>
        <w:tc>
          <w:tcPr>
            <w:tcW w:w="12672" w:type="dxa"/>
            <w:gridSpan w:val="8"/>
          </w:tcPr>
          <w:p w:rsidR="009B7414" w:rsidRPr="005171EB" w:rsidRDefault="009B7414">
            <w:pPr>
              <w:pStyle w:val="ConsPlusNormal"/>
              <w:jc w:val="center"/>
              <w:outlineLvl w:val="2"/>
            </w:pPr>
            <w:r w:rsidRPr="005171EB">
              <w:t>Рынок производства машин и оборудования общего назначения</w:t>
            </w:r>
          </w:p>
        </w:tc>
      </w:tr>
      <w:tr w:rsidR="005171EB" w:rsidRPr="005171EB">
        <w:tc>
          <w:tcPr>
            <w:tcW w:w="907" w:type="dxa"/>
          </w:tcPr>
          <w:p w:rsidR="009B7414" w:rsidRPr="005171EB" w:rsidRDefault="009B7414">
            <w:pPr>
              <w:pStyle w:val="ConsPlusNormal"/>
              <w:jc w:val="center"/>
            </w:pPr>
            <w:r w:rsidRPr="005171EB">
              <w:t>56.</w:t>
            </w:r>
          </w:p>
        </w:tc>
        <w:tc>
          <w:tcPr>
            <w:tcW w:w="12672" w:type="dxa"/>
            <w:gridSpan w:val="8"/>
          </w:tcPr>
          <w:p w:rsidR="009B7414" w:rsidRPr="005171EB" w:rsidRDefault="009B7414">
            <w:pPr>
              <w:pStyle w:val="ConsPlusNormal"/>
            </w:pPr>
            <w:r w:rsidRPr="005171EB">
              <w:t>Обоснование выбора товарного рынка с описанием текущей ситуации. По состоянию на 1 января 2026 года на рынке производства машин и оборудования общего назначения доля организаций частной формы собственности составила 100%. Объем отгруженной продукции по полному кругу организаций Свердловской области в производстве машин и оборудования в 2025 году составил 168782,8 млн. рублей (106,2% к аналогичному периоду 2024 года).</w:t>
            </w:r>
          </w:p>
          <w:p w:rsidR="009B7414" w:rsidRPr="005171EB" w:rsidRDefault="009B7414">
            <w:pPr>
              <w:pStyle w:val="ConsPlusNormal"/>
            </w:pPr>
            <w:r w:rsidRPr="005171EB">
              <w:t>Вид экономической деятельности по производству машин и оборудования традиционно в значительной степени ориентирован на выпуск продукции для системообразующих отраслей российской экономики - организации нефтегазового сектора, естественные монополии, государственные корпорации и зависимые общества.</w:t>
            </w:r>
          </w:p>
          <w:p w:rsidR="009B7414" w:rsidRPr="005171EB" w:rsidRDefault="009B7414">
            <w:pPr>
              <w:pStyle w:val="ConsPlusNormal"/>
            </w:pPr>
            <w:r w:rsidRPr="005171EB">
              <w:t>Рынок характеризуется высокими темпами технологического обновления.</w:t>
            </w:r>
          </w:p>
          <w:p w:rsidR="009B7414" w:rsidRPr="005171EB" w:rsidRDefault="009B7414">
            <w:pPr>
              <w:pStyle w:val="ConsPlusNormal"/>
            </w:pPr>
            <w:r w:rsidRPr="005171EB">
              <w:t>Проблемный вопрос. Нестабильность внешнеэкономической конъюнктуры, сохранение неблагоприятных тенденций в части появления новых ограничительных мер регулирования со стороны ряда развитых стран (в части допуска на глобальные рынки, возможности приобретения высокотехнологичной продукции и технологий, привлечения финансовых ресурсов).</w:t>
            </w:r>
          </w:p>
          <w:p w:rsidR="009B7414" w:rsidRPr="005171EB" w:rsidRDefault="009B7414">
            <w:pPr>
              <w:pStyle w:val="ConsPlusNormal"/>
            </w:pPr>
            <w:r w:rsidRPr="005171EB">
              <w:lastRenderedPageBreak/>
              <w:t>Методы решения. Развитие внутриобластной производственной, научной и потребительской кооперации</w:t>
            </w:r>
          </w:p>
        </w:tc>
      </w:tr>
      <w:tr w:rsidR="005171EB" w:rsidRPr="005171EB">
        <w:tc>
          <w:tcPr>
            <w:tcW w:w="907" w:type="dxa"/>
          </w:tcPr>
          <w:p w:rsidR="009B7414" w:rsidRPr="005171EB" w:rsidRDefault="009B7414">
            <w:pPr>
              <w:pStyle w:val="ConsPlusNormal"/>
              <w:jc w:val="center"/>
            </w:pPr>
            <w:r w:rsidRPr="005171EB">
              <w:lastRenderedPageBreak/>
              <w:t>57.</w:t>
            </w:r>
          </w:p>
        </w:tc>
        <w:tc>
          <w:tcPr>
            <w:tcW w:w="3402" w:type="dxa"/>
          </w:tcPr>
          <w:p w:rsidR="009B7414" w:rsidRPr="005171EB" w:rsidRDefault="009B7414">
            <w:pPr>
              <w:pStyle w:val="ConsPlusNormal"/>
            </w:pPr>
            <w:r w:rsidRPr="005171EB">
              <w:t>1. Развитие внутриобластной производственной, научной и потребительской кооперации</w:t>
            </w:r>
          </w:p>
        </w:tc>
        <w:tc>
          <w:tcPr>
            <w:tcW w:w="3061" w:type="dxa"/>
          </w:tcPr>
          <w:p w:rsidR="009B7414" w:rsidRPr="005171EB" w:rsidRDefault="009B7414">
            <w:pPr>
              <w:pStyle w:val="ConsPlusNormal"/>
            </w:pPr>
            <w:r w:rsidRPr="005171EB">
              <w:t>количество проведенных кооперационных совещаний (нарастающим итогом),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3</w:t>
            </w:r>
          </w:p>
        </w:tc>
        <w:tc>
          <w:tcPr>
            <w:tcW w:w="794" w:type="dxa"/>
          </w:tcPr>
          <w:p w:rsidR="009B7414" w:rsidRPr="005171EB" w:rsidRDefault="009B7414">
            <w:pPr>
              <w:pStyle w:val="ConsPlusNormal"/>
              <w:jc w:val="center"/>
            </w:pPr>
            <w:r w:rsidRPr="005171EB">
              <w:t>4</w:t>
            </w:r>
          </w:p>
        </w:tc>
        <w:tc>
          <w:tcPr>
            <w:tcW w:w="794" w:type="dxa"/>
          </w:tcPr>
          <w:p w:rsidR="009B7414" w:rsidRPr="005171EB" w:rsidRDefault="009B7414">
            <w:pPr>
              <w:pStyle w:val="ConsPlusNormal"/>
              <w:jc w:val="center"/>
            </w:pPr>
            <w:r w:rsidRPr="005171EB">
              <w:t>5</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c>
          <w:tcPr>
            <w:tcW w:w="907" w:type="dxa"/>
          </w:tcPr>
          <w:p w:rsidR="009B7414" w:rsidRPr="005171EB" w:rsidRDefault="009B7414">
            <w:pPr>
              <w:pStyle w:val="ConsPlusNormal"/>
              <w:jc w:val="center"/>
            </w:pPr>
            <w:r w:rsidRPr="005171EB">
              <w:t>58.</w:t>
            </w:r>
          </w:p>
        </w:tc>
        <w:tc>
          <w:tcPr>
            <w:tcW w:w="3402" w:type="dxa"/>
          </w:tcPr>
          <w:p w:rsidR="009B7414" w:rsidRPr="005171EB" w:rsidRDefault="009B7414">
            <w:pPr>
              <w:pStyle w:val="ConsPlusNormal"/>
            </w:pPr>
            <w:r w:rsidRPr="005171EB">
              <w:t>2. Информирование местных производителей о действующих федеральных и региональных мерах государственной поддержки</w:t>
            </w:r>
          </w:p>
        </w:tc>
        <w:tc>
          <w:tcPr>
            <w:tcW w:w="3061" w:type="dxa"/>
          </w:tcPr>
          <w:p w:rsidR="009B7414" w:rsidRPr="005171EB" w:rsidRDefault="009B7414">
            <w:pPr>
              <w:pStyle w:val="ConsPlusNormal"/>
            </w:pPr>
            <w:r w:rsidRPr="005171EB">
              <w:t>количество информационных рассылок (нарастающим итогом),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3</w:t>
            </w:r>
          </w:p>
        </w:tc>
        <w:tc>
          <w:tcPr>
            <w:tcW w:w="794" w:type="dxa"/>
          </w:tcPr>
          <w:p w:rsidR="009B7414" w:rsidRPr="005171EB" w:rsidRDefault="009B7414">
            <w:pPr>
              <w:pStyle w:val="ConsPlusNormal"/>
              <w:jc w:val="center"/>
            </w:pPr>
            <w:r w:rsidRPr="005171EB">
              <w:t>4</w:t>
            </w:r>
          </w:p>
        </w:tc>
        <w:tc>
          <w:tcPr>
            <w:tcW w:w="794" w:type="dxa"/>
          </w:tcPr>
          <w:p w:rsidR="009B7414" w:rsidRPr="005171EB" w:rsidRDefault="009B7414">
            <w:pPr>
              <w:pStyle w:val="ConsPlusNormal"/>
              <w:jc w:val="center"/>
            </w:pPr>
            <w:r w:rsidRPr="005171EB">
              <w:t>5</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c>
          <w:tcPr>
            <w:tcW w:w="907" w:type="dxa"/>
          </w:tcPr>
          <w:p w:rsidR="009B7414" w:rsidRPr="005171EB" w:rsidRDefault="009B7414">
            <w:pPr>
              <w:pStyle w:val="ConsPlusNormal"/>
              <w:jc w:val="center"/>
            </w:pPr>
            <w:r w:rsidRPr="005171EB">
              <w:t>59.</w:t>
            </w:r>
          </w:p>
        </w:tc>
        <w:tc>
          <w:tcPr>
            <w:tcW w:w="12672" w:type="dxa"/>
            <w:gridSpan w:val="8"/>
          </w:tcPr>
          <w:p w:rsidR="009B7414" w:rsidRPr="005171EB" w:rsidRDefault="009B7414">
            <w:pPr>
              <w:pStyle w:val="ConsPlusNormal"/>
              <w:jc w:val="center"/>
              <w:outlineLvl w:val="2"/>
            </w:pPr>
            <w:r w:rsidRPr="005171EB">
              <w:t>Рынок трубной промышленности</w:t>
            </w:r>
          </w:p>
        </w:tc>
      </w:tr>
      <w:tr w:rsidR="005171EB" w:rsidRPr="005171EB">
        <w:tc>
          <w:tcPr>
            <w:tcW w:w="907" w:type="dxa"/>
          </w:tcPr>
          <w:p w:rsidR="009B7414" w:rsidRPr="005171EB" w:rsidRDefault="009B7414">
            <w:pPr>
              <w:pStyle w:val="ConsPlusNormal"/>
              <w:jc w:val="center"/>
            </w:pPr>
            <w:r w:rsidRPr="005171EB">
              <w:t>60.</w:t>
            </w:r>
          </w:p>
        </w:tc>
        <w:tc>
          <w:tcPr>
            <w:tcW w:w="12672" w:type="dxa"/>
            <w:gridSpan w:val="8"/>
          </w:tcPr>
          <w:p w:rsidR="009B7414" w:rsidRPr="005171EB" w:rsidRDefault="009B7414">
            <w:pPr>
              <w:pStyle w:val="ConsPlusNormal"/>
            </w:pPr>
            <w:r w:rsidRPr="005171EB">
              <w:t>Обоснование выбора товарного рынка с описанием текущей ситуации. По состоянию на 1 января 2026 года доля организаций частной формы собственности на рынке трубной промышленности составила 100%.</w:t>
            </w:r>
          </w:p>
          <w:p w:rsidR="009B7414" w:rsidRPr="005171EB" w:rsidRDefault="009B7414">
            <w:pPr>
              <w:pStyle w:val="ConsPlusNormal"/>
            </w:pPr>
            <w:r w:rsidRPr="005171EB">
              <w:t>На рынке трубной промышленности осуществляют деятельность следующие предприятия:</w:t>
            </w:r>
          </w:p>
          <w:p w:rsidR="009B7414" w:rsidRPr="005171EB" w:rsidRDefault="009B7414">
            <w:pPr>
              <w:pStyle w:val="ConsPlusNormal"/>
            </w:pPr>
            <w:r w:rsidRPr="005171EB">
              <w:t>1) филиал публичного акционерного общества "Трубная металлургическая компания" Первоуральский новотрубный завод;</w:t>
            </w:r>
          </w:p>
          <w:p w:rsidR="009B7414" w:rsidRPr="005171EB" w:rsidRDefault="009B7414">
            <w:pPr>
              <w:pStyle w:val="ConsPlusNormal"/>
            </w:pPr>
            <w:r w:rsidRPr="005171EB">
              <w:t>2) филиал публичного акционерного общества "Трубная металлургическая компания" Синарский трубный завод;</w:t>
            </w:r>
          </w:p>
          <w:p w:rsidR="009B7414" w:rsidRPr="005171EB" w:rsidRDefault="009B7414">
            <w:pPr>
              <w:pStyle w:val="ConsPlusNormal"/>
            </w:pPr>
            <w:r w:rsidRPr="005171EB">
              <w:t>3) филиал публичного акционерного общества "Трубная металлургическая компания" Северский трубный завод;</w:t>
            </w:r>
          </w:p>
          <w:p w:rsidR="009B7414" w:rsidRPr="005171EB" w:rsidRDefault="009B7414">
            <w:pPr>
              <w:pStyle w:val="ConsPlusNormal"/>
            </w:pPr>
            <w:r w:rsidRPr="005171EB">
              <w:t>4) открытое акционерное общество "Уральский трубный завод";</w:t>
            </w:r>
          </w:p>
          <w:p w:rsidR="009B7414" w:rsidRPr="005171EB" w:rsidRDefault="009B7414">
            <w:pPr>
              <w:pStyle w:val="ConsPlusNormal"/>
            </w:pPr>
            <w:r w:rsidRPr="005171EB">
              <w:t>5) общество с ограниченной ответственностью "</w:t>
            </w:r>
            <w:proofErr w:type="spellStart"/>
            <w:r w:rsidRPr="005171EB">
              <w:t>Киберсталь</w:t>
            </w:r>
            <w:proofErr w:type="spellEnd"/>
            <w:r w:rsidRPr="005171EB">
              <w:t>".</w:t>
            </w:r>
          </w:p>
          <w:p w:rsidR="009B7414" w:rsidRPr="005171EB" w:rsidRDefault="009B7414">
            <w:pPr>
              <w:pStyle w:val="ConsPlusNormal"/>
            </w:pPr>
            <w:r w:rsidRPr="005171EB">
              <w:t>Основная номенклатура продукции предприятий трубной промышленности:</w:t>
            </w:r>
          </w:p>
          <w:p w:rsidR="009B7414" w:rsidRPr="005171EB" w:rsidRDefault="009B7414">
            <w:pPr>
              <w:pStyle w:val="ConsPlusNormal"/>
            </w:pPr>
            <w:r w:rsidRPr="005171EB">
              <w:t xml:space="preserve">1) сталь, трубы бесшовные </w:t>
            </w:r>
            <w:proofErr w:type="spellStart"/>
            <w:r w:rsidRPr="005171EB">
              <w:t>горяче</w:t>
            </w:r>
            <w:proofErr w:type="spellEnd"/>
            <w:r w:rsidRPr="005171EB">
              <w:t xml:space="preserve">- и холоднодеформированные из углеродистой и легированной стали; электросварные трубы из углеродистой и низколегированной стали; трубы бесшовные из </w:t>
            </w:r>
            <w:proofErr w:type="gramStart"/>
            <w:r w:rsidRPr="005171EB">
              <w:t>коррозионно-стойких</w:t>
            </w:r>
            <w:proofErr w:type="gramEnd"/>
            <w:r w:rsidRPr="005171EB">
              <w:t xml:space="preserve"> сталей и сплавов, трубы бесшовные котельные, трубы бесшовные насосно-компрессорные и геологоразведочные, трубы бесшовные подшипниковые; прецизионные трубы; трубы профильные, переменного сечения; футерованные трубы; полиэтиленовые и полипропиленовые трубы; отводы; бесшовные баллоны и огнетушители;</w:t>
            </w:r>
          </w:p>
          <w:p w:rsidR="009B7414" w:rsidRPr="005171EB" w:rsidRDefault="009B7414">
            <w:pPr>
              <w:pStyle w:val="ConsPlusNormal"/>
            </w:pPr>
            <w:r w:rsidRPr="005171EB">
              <w:t>2) трубы стальные: электросварные, бесшовные обсадные, бесшовные насосно-компрессорные, бесшовные бурильные;</w:t>
            </w:r>
          </w:p>
          <w:p w:rsidR="009B7414" w:rsidRPr="005171EB" w:rsidRDefault="009B7414">
            <w:pPr>
              <w:pStyle w:val="ConsPlusNormal"/>
            </w:pPr>
            <w:r w:rsidRPr="005171EB">
              <w:t xml:space="preserve">3) сталь, трубы стальные: нефтепроводные электросварные, тонкостенные, </w:t>
            </w:r>
            <w:proofErr w:type="spellStart"/>
            <w:r w:rsidRPr="005171EB">
              <w:t>водогазопроводные</w:t>
            </w:r>
            <w:proofErr w:type="spellEnd"/>
            <w:r w:rsidRPr="005171EB">
              <w:t>, бесшовные общего назначения, обсадные;</w:t>
            </w:r>
          </w:p>
          <w:p w:rsidR="009B7414" w:rsidRPr="005171EB" w:rsidRDefault="009B7414">
            <w:pPr>
              <w:pStyle w:val="ConsPlusNormal"/>
            </w:pPr>
            <w:r w:rsidRPr="005171EB">
              <w:t xml:space="preserve">4) трубы (стальные электросварные </w:t>
            </w:r>
            <w:proofErr w:type="spellStart"/>
            <w:r w:rsidRPr="005171EB">
              <w:t>прямошовные</w:t>
            </w:r>
            <w:proofErr w:type="spellEnd"/>
            <w:r w:rsidRPr="005171EB">
              <w:t xml:space="preserve"> трубы круглого сечения; квадратные и прямоугольные профили со стороной от 80 до 300 мм и толщиной стенки 3 - 12 мм); металлоконструкции (по типовым и индивидуальным проектам); сортовой прокат </w:t>
            </w:r>
            <w:r w:rsidRPr="005171EB">
              <w:lastRenderedPageBreak/>
              <w:t>(гнутый швеллер, С-образный профиль, уголок стальной гнутый, балка); мостовые и дорожные ограждения; стеновые и кровельные панели; ограждающие конструкции (стальные оконные переплеты, двери, ворота);</w:t>
            </w:r>
          </w:p>
          <w:p w:rsidR="009B7414" w:rsidRPr="005171EB" w:rsidRDefault="009B7414">
            <w:pPr>
              <w:pStyle w:val="ConsPlusNormal"/>
            </w:pPr>
            <w:r w:rsidRPr="005171EB">
              <w:t>5) трубы из нержавеющей стали.</w:t>
            </w:r>
          </w:p>
          <w:p w:rsidR="009B7414" w:rsidRPr="005171EB" w:rsidRDefault="009B7414">
            <w:pPr>
              <w:pStyle w:val="ConsPlusNormal"/>
            </w:pPr>
            <w:r w:rsidRPr="005171EB">
              <w:t>Проблемные вопросы. 1. Рост цен на сырье для производства.</w:t>
            </w:r>
          </w:p>
          <w:p w:rsidR="009B7414" w:rsidRPr="005171EB" w:rsidRDefault="009B7414">
            <w:pPr>
              <w:pStyle w:val="ConsPlusNormal"/>
            </w:pPr>
            <w:r w:rsidRPr="005171EB">
              <w:t>2. Ограниченность мер государственной поддержки.</w:t>
            </w:r>
          </w:p>
          <w:p w:rsidR="009B7414" w:rsidRPr="005171EB" w:rsidRDefault="009B7414">
            <w:pPr>
              <w:pStyle w:val="ConsPlusNormal"/>
            </w:pPr>
            <w:r w:rsidRPr="005171EB">
              <w:t>3. Неразвитость транспортной логистики.</w:t>
            </w:r>
          </w:p>
          <w:p w:rsidR="009B7414" w:rsidRPr="005171EB" w:rsidRDefault="009B7414">
            <w:pPr>
              <w:pStyle w:val="ConsPlusNormal"/>
            </w:pPr>
            <w:r w:rsidRPr="005171EB">
              <w:t>Методы решения. Организационно-методическая и консультационная поддержка производителей по вопросам модернизации основных фондов и диверсификации производства, разработки новых видов трубной продукции</w:t>
            </w:r>
          </w:p>
        </w:tc>
      </w:tr>
      <w:tr w:rsidR="005171EB" w:rsidRPr="005171EB">
        <w:tc>
          <w:tcPr>
            <w:tcW w:w="907" w:type="dxa"/>
          </w:tcPr>
          <w:p w:rsidR="009B7414" w:rsidRPr="005171EB" w:rsidRDefault="009B7414">
            <w:pPr>
              <w:pStyle w:val="ConsPlusNormal"/>
              <w:jc w:val="center"/>
            </w:pPr>
            <w:r w:rsidRPr="005171EB">
              <w:lastRenderedPageBreak/>
              <w:t>61.</w:t>
            </w:r>
          </w:p>
        </w:tc>
        <w:tc>
          <w:tcPr>
            <w:tcW w:w="3402" w:type="dxa"/>
          </w:tcPr>
          <w:p w:rsidR="009B7414" w:rsidRPr="005171EB" w:rsidRDefault="009B7414">
            <w:pPr>
              <w:pStyle w:val="ConsPlusNormal"/>
            </w:pPr>
            <w:r w:rsidRPr="005171EB">
              <w:t>Информирование местных производителей о действующих федеральных и региональных мерах государственной поддержки</w:t>
            </w:r>
          </w:p>
        </w:tc>
        <w:tc>
          <w:tcPr>
            <w:tcW w:w="3061" w:type="dxa"/>
          </w:tcPr>
          <w:p w:rsidR="009B7414" w:rsidRPr="005171EB" w:rsidRDefault="009B7414">
            <w:pPr>
              <w:pStyle w:val="ConsPlusNormal"/>
            </w:pPr>
            <w:r w:rsidRPr="005171EB">
              <w:t>количество информационных рассылок (нарастающим итогом), единиц</w:t>
            </w:r>
          </w:p>
        </w:tc>
        <w:tc>
          <w:tcPr>
            <w:tcW w:w="794" w:type="dxa"/>
          </w:tcPr>
          <w:p w:rsidR="009B7414" w:rsidRPr="005171EB" w:rsidRDefault="009B7414">
            <w:pPr>
              <w:pStyle w:val="ConsPlusNormal"/>
              <w:jc w:val="center"/>
            </w:pPr>
            <w:r w:rsidRPr="005171EB">
              <w:t>1</w:t>
            </w:r>
          </w:p>
        </w:tc>
        <w:tc>
          <w:tcPr>
            <w:tcW w:w="794" w:type="dxa"/>
          </w:tcPr>
          <w:p w:rsidR="009B7414" w:rsidRPr="005171EB" w:rsidRDefault="009B7414">
            <w:pPr>
              <w:pStyle w:val="ConsPlusNormal"/>
              <w:jc w:val="center"/>
            </w:pPr>
            <w:r w:rsidRPr="005171EB">
              <w:t>2</w:t>
            </w:r>
          </w:p>
        </w:tc>
        <w:tc>
          <w:tcPr>
            <w:tcW w:w="794" w:type="dxa"/>
          </w:tcPr>
          <w:p w:rsidR="009B7414" w:rsidRPr="005171EB" w:rsidRDefault="009B7414">
            <w:pPr>
              <w:pStyle w:val="ConsPlusNormal"/>
              <w:jc w:val="center"/>
            </w:pPr>
            <w:r w:rsidRPr="005171EB">
              <w:t>3</w:t>
            </w:r>
          </w:p>
        </w:tc>
        <w:tc>
          <w:tcPr>
            <w:tcW w:w="794" w:type="dxa"/>
          </w:tcPr>
          <w:p w:rsidR="009B7414" w:rsidRPr="005171EB" w:rsidRDefault="009B7414">
            <w:pPr>
              <w:pStyle w:val="ConsPlusNormal"/>
              <w:jc w:val="center"/>
            </w:pPr>
            <w:r w:rsidRPr="005171EB">
              <w:t>4</w:t>
            </w:r>
          </w:p>
        </w:tc>
        <w:tc>
          <w:tcPr>
            <w:tcW w:w="794" w:type="dxa"/>
          </w:tcPr>
          <w:p w:rsidR="009B7414" w:rsidRPr="005171EB" w:rsidRDefault="009B7414">
            <w:pPr>
              <w:pStyle w:val="ConsPlusNormal"/>
              <w:jc w:val="center"/>
            </w:pPr>
            <w:r w:rsidRPr="005171EB">
              <w:t>5</w:t>
            </w:r>
          </w:p>
        </w:tc>
        <w:tc>
          <w:tcPr>
            <w:tcW w:w="2239" w:type="dxa"/>
          </w:tcPr>
          <w:p w:rsidR="009B7414" w:rsidRPr="005171EB" w:rsidRDefault="009B7414">
            <w:pPr>
              <w:pStyle w:val="ConsPlusNormal"/>
            </w:pPr>
            <w:r w:rsidRPr="005171EB">
              <w:t>Министерство промышленности и науки Свердловской области</w:t>
            </w:r>
          </w:p>
        </w:tc>
      </w:tr>
    </w:tbl>
    <w:p w:rsidR="009B7414" w:rsidRPr="005171EB" w:rsidRDefault="009B7414">
      <w:pPr>
        <w:pStyle w:val="ConsPlusNormal"/>
        <w:sectPr w:rsidR="009B7414" w:rsidRPr="005171EB">
          <w:pgSz w:w="16838" w:h="11905" w:orient="landscape"/>
          <w:pgMar w:top="1701" w:right="397" w:bottom="850" w:left="397" w:header="0" w:footer="0" w:gutter="0"/>
          <w:cols w:space="720"/>
          <w:titlePg/>
        </w:sectPr>
      </w:pPr>
    </w:p>
    <w:p w:rsidR="009B7414" w:rsidRPr="005171EB" w:rsidRDefault="009B7414">
      <w:pPr>
        <w:pStyle w:val="ConsPlusNormal"/>
        <w:ind w:firstLine="540"/>
        <w:jc w:val="both"/>
      </w:pPr>
    </w:p>
    <w:p w:rsidR="009B7414" w:rsidRPr="005171EB" w:rsidRDefault="009B7414">
      <w:pPr>
        <w:pStyle w:val="ConsPlusNormal"/>
        <w:jc w:val="right"/>
        <w:outlineLvl w:val="1"/>
      </w:pPr>
      <w:r w:rsidRPr="005171EB">
        <w:t>Таблица 3</w:t>
      </w:r>
    </w:p>
    <w:p w:rsidR="009B7414" w:rsidRPr="005171EB" w:rsidRDefault="009B7414">
      <w:pPr>
        <w:pStyle w:val="ConsPlusNormal"/>
        <w:ind w:firstLine="540"/>
        <w:jc w:val="both"/>
      </w:pPr>
    </w:p>
    <w:p w:rsidR="009B7414" w:rsidRPr="005171EB" w:rsidRDefault="009B7414">
      <w:pPr>
        <w:pStyle w:val="ConsPlusTitle"/>
        <w:jc w:val="center"/>
      </w:pPr>
      <w:r w:rsidRPr="005171EB">
        <w:t>СИСТЕМНЫЕ МЕРОПРИЯТИЯ, НАПРАВЛЕННЫЕ НА РАЗВИТИЕ</w:t>
      </w:r>
    </w:p>
    <w:p w:rsidR="009B7414" w:rsidRPr="005171EB" w:rsidRDefault="009B7414">
      <w:pPr>
        <w:pStyle w:val="ConsPlusTitle"/>
        <w:jc w:val="center"/>
      </w:pPr>
      <w:r w:rsidRPr="005171EB">
        <w:t>КОНКУРЕНТНОЙ СРЕДЫ В СВЕРДЛОВСКОЙ ОБЛАСТИ</w:t>
      </w:r>
    </w:p>
    <w:p w:rsidR="009B7414" w:rsidRPr="005171EB" w:rsidRDefault="009B7414">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91"/>
        <w:gridCol w:w="3394"/>
        <w:gridCol w:w="3900"/>
        <w:gridCol w:w="3683"/>
        <w:gridCol w:w="1449"/>
        <w:gridCol w:w="2717"/>
      </w:tblGrid>
      <w:tr w:rsidR="005171EB" w:rsidRPr="005171EB">
        <w:tc>
          <w:tcPr>
            <w:tcW w:w="907" w:type="dxa"/>
          </w:tcPr>
          <w:p w:rsidR="009B7414" w:rsidRPr="005171EB" w:rsidRDefault="009B7414">
            <w:pPr>
              <w:pStyle w:val="ConsPlusNormal"/>
              <w:jc w:val="center"/>
            </w:pPr>
            <w:r w:rsidRPr="005171EB">
              <w:t>Номер строки</w:t>
            </w:r>
          </w:p>
        </w:tc>
        <w:tc>
          <w:tcPr>
            <w:tcW w:w="3515" w:type="dxa"/>
          </w:tcPr>
          <w:p w:rsidR="009B7414" w:rsidRPr="005171EB" w:rsidRDefault="009B7414">
            <w:pPr>
              <w:pStyle w:val="ConsPlusNormal"/>
              <w:jc w:val="center"/>
            </w:pPr>
            <w:r w:rsidRPr="005171EB">
              <w:t>Цель мероприятия</w:t>
            </w:r>
          </w:p>
        </w:tc>
        <w:tc>
          <w:tcPr>
            <w:tcW w:w="4082" w:type="dxa"/>
          </w:tcPr>
          <w:p w:rsidR="009B7414" w:rsidRPr="005171EB" w:rsidRDefault="009B7414">
            <w:pPr>
              <w:pStyle w:val="ConsPlusNormal"/>
              <w:jc w:val="center"/>
            </w:pPr>
            <w:r w:rsidRPr="005171EB">
              <w:t>Наименование мероприятия</w:t>
            </w:r>
          </w:p>
        </w:tc>
        <w:tc>
          <w:tcPr>
            <w:tcW w:w="3855" w:type="dxa"/>
          </w:tcPr>
          <w:p w:rsidR="009B7414" w:rsidRPr="005171EB" w:rsidRDefault="009B7414">
            <w:pPr>
              <w:pStyle w:val="ConsPlusNormal"/>
              <w:jc w:val="center"/>
            </w:pPr>
            <w:r w:rsidRPr="005171EB">
              <w:t>Вид документа или результат исполнения мероприятия</w:t>
            </w:r>
          </w:p>
        </w:tc>
        <w:tc>
          <w:tcPr>
            <w:tcW w:w="1474" w:type="dxa"/>
          </w:tcPr>
          <w:p w:rsidR="009B7414" w:rsidRPr="005171EB" w:rsidRDefault="009B7414">
            <w:pPr>
              <w:pStyle w:val="ConsPlusNormal"/>
              <w:jc w:val="center"/>
            </w:pPr>
            <w:r w:rsidRPr="005171EB">
              <w:t>Срок исполнения</w:t>
            </w:r>
          </w:p>
        </w:tc>
        <w:tc>
          <w:tcPr>
            <w:tcW w:w="2778" w:type="dxa"/>
          </w:tcPr>
          <w:p w:rsidR="009B7414" w:rsidRPr="005171EB" w:rsidRDefault="009B7414">
            <w:pPr>
              <w:pStyle w:val="ConsPlusNormal"/>
              <w:jc w:val="center"/>
            </w:pPr>
            <w:r w:rsidRPr="005171EB">
              <w:t>Ответственный исполнитель</w:t>
            </w:r>
          </w:p>
        </w:tc>
      </w:tr>
      <w:tr w:rsidR="005171EB" w:rsidRPr="005171EB">
        <w:tc>
          <w:tcPr>
            <w:tcW w:w="907" w:type="dxa"/>
          </w:tcPr>
          <w:p w:rsidR="009B7414" w:rsidRPr="005171EB" w:rsidRDefault="009B7414">
            <w:pPr>
              <w:pStyle w:val="ConsPlusNormal"/>
              <w:jc w:val="center"/>
            </w:pPr>
            <w:r w:rsidRPr="005171EB">
              <w:t>1</w:t>
            </w:r>
          </w:p>
        </w:tc>
        <w:tc>
          <w:tcPr>
            <w:tcW w:w="3515" w:type="dxa"/>
          </w:tcPr>
          <w:p w:rsidR="009B7414" w:rsidRPr="005171EB" w:rsidRDefault="009B7414">
            <w:pPr>
              <w:pStyle w:val="ConsPlusNormal"/>
              <w:jc w:val="center"/>
            </w:pPr>
            <w:r w:rsidRPr="005171EB">
              <w:t>2</w:t>
            </w:r>
          </w:p>
        </w:tc>
        <w:tc>
          <w:tcPr>
            <w:tcW w:w="4082" w:type="dxa"/>
          </w:tcPr>
          <w:p w:rsidR="009B7414" w:rsidRPr="005171EB" w:rsidRDefault="009B7414">
            <w:pPr>
              <w:pStyle w:val="ConsPlusNormal"/>
              <w:jc w:val="center"/>
            </w:pPr>
            <w:r w:rsidRPr="005171EB">
              <w:t>3</w:t>
            </w:r>
          </w:p>
        </w:tc>
        <w:tc>
          <w:tcPr>
            <w:tcW w:w="3855" w:type="dxa"/>
          </w:tcPr>
          <w:p w:rsidR="009B7414" w:rsidRPr="005171EB" w:rsidRDefault="009B7414">
            <w:pPr>
              <w:pStyle w:val="ConsPlusNormal"/>
              <w:jc w:val="center"/>
            </w:pPr>
            <w:r w:rsidRPr="005171EB">
              <w:t>4</w:t>
            </w:r>
          </w:p>
        </w:tc>
        <w:tc>
          <w:tcPr>
            <w:tcW w:w="1474" w:type="dxa"/>
          </w:tcPr>
          <w:p w:rsidR="009B7414" w:rsidRPr="005171EB" w:rsidRDefault="009B7414">
            <w:pPr>
              <w:pStyle w:val="ConsPlusNormal"/>
              <w:jc w:val="center"/>
            </w:pPr>
            <w:r w:rsidRPr="005171EB">
              <w:t>5</w:t>
            </w:r>
          </w:p>
        </w:tc>
        <w:tc>
          <w:tcPr>
            <w:tcW w:w="2778" w:type="dxa"/>
          </w:tcPr>
          <w:p w:rsidR="009B7414" w:rsidRPr="005171EB" w:rsidRDefault="009B7414">
            <w:pPr>
              <w:pStyle w:val="ConsPlusNormal"/>
              <w:jc w:val="center"/>
            </w:pPr>
            <w:r w:rsidRPr="005171EB">
              <w:t>6</w:t>
            </w:r>
          </w:p>
        </w:tc>
      </w:tr>
      <w:tr w:rsidR="005171EB" w:rsidRPr="005171EB">
        <w:tc>
          <w:tcPr>
            <w:tcW w:w="907" w:type="dxa"/>
          </w:tcPr>
          <w:p w:rsidR="009B7414" w:rsidRPr="005171EB" w:rsidRDefault="009B7414">
            <w:pPr>
              <w:pStyle w:val="ConsPlusNormal"/>
              <w:jc w:val="center"/>
            </w:pPr>
            <w:r w:rsidRPr="005171EB">
              <w:t>1.</w:t>
            </w:r>
          </w:p>
        </w:tc>
        <w:tc>
          <w:tcPr>
            <w:tcW w:w="15704" w:type="dxa"/>
            <w:gridSpan w:val="5"/>
          </w:tcPr>
          <w:p w:rsidR="009B7414" w:rsidRPr="005171EB" w:rsidRDefault="009B7414">
            <w:pPr>
              <w:pStyle w:val="ConsPlusNormal"/>
              <w:jc w:val="center"/>
              <w:outlineLvl w:val="2"/>
            </w:pPr>
            <w:r w:rsidRPr="005171EB">
              <w:t>Оптимизация (совершенствование) закупочной деятельности, в том числе за счет расширения участия в указанных процедурах субъектов малого и среднего бизнеса</w:t>
            </w:r>
          </w:p>
        </w:tc>
      </w:tr>
      <w:tr w:rsidR="005171EB" w:rsidRPr="005171EB">
        <w:tc>
          <w:tcPr>
            <w:tcW w:w="907" w:type="dxa"/>
          </w:tcPr>
          <w:p w:rsidR="009B7414" w:rsidRPr="005171EB" w:rsidRDefault="009B7414">
            <w:pPr>
              <w:pStyle w:val="ConsPlusNormal"/>
              <w:jc w:val="center"/>
            </w:pPr>
            <w:r w:rsidRPr="005171EB">
              <w:t>2.</w:t>
            </w:r>
          </w:p>
        </w:tc>
        <w:tc>
          <w:tcPr>
            <w:tcW w:w="3515" w:type="dxa"/>
            <w:tcBorders>
              <w:bottom w:val="nil"/>
            </w:tcBorders>
          </w:tcPr>
          <w:p w:rsidR="009B7414" w:rsidRPr="005171EB" w:rsidRDefault="009B7414">
            <w:pPr>
              <w:pStyle w:val="ConsPlusNormal"/>
            </w:pPr>
            <w:r w:rsidRPr="005171EB">
              <w:t>Обеспечение прозрачности и доступности закупок товаров, работ, услуг, проводимых с использованием конкурентных способов определения поставщиков (подрядчиков, исполнителей), предусматривающих:</w:t>
            </w:r>
          </w:p>
          <w:p w:rsidR="009B7414" w:rsidRPr="005171EB" w:rsidRDefault="009B7414">
            <w:pPr>
              <w:pStyle w:val="ConsPlusNormal"/>
            </w:pPr>
            <w:r w:rsidRPr="005171EB">
              <w:t>снижение случаев (снижение количества) осуществления закупки у единственного поставщика;</w:t>
            </w:r>
          </w:p>
          <w:p w:rsidR="009B7414" w:rsidRPr="005171EB" w:rsidRDefault="009B7414">
            <w:pPr>
              <w:pStyle w:val="ConsPlusNormal"/>
            </w:pPr>
            <w:r w:rsidRPr="005171EB">
              <w:t xml:space="preserve">введение механизма оказания содействия участникам закупок по вопросам, связанным с получением электронной подписи, формированием заявок, а также правовым сопровождением при осуществлении закупок; </w:t>
            </w:r>
            <w:r w:rsidRPr="005171EB">
              <w:lastRenderedPageBreak/>
              <w:t>расширение участия субъектов малого и среднего предпринимательства (далее - субъекты МСП) и социально ориентированных некоммерческих организаций (далее - СОНКО) в закупках товаров, работ, услуг, осуществляемых с использованием конкурентных способов определения поставщиков (подрядчиков, исполнителей)</w:t>
            </w:r>
          </w:p>
        </w:tc>
        <w:tc>
          <w:tcPr>
            <w:tcW w:w="4082" w:type="dxa"/>
          </w:tcPr>
          <w:p w:rsidR="009B7414" w:rsidRPr="005171EB" w:rsidRDefault="009B7414">
            <w:pPr>
              <w:pStyle w:val="ConsPlusNormal"/>
            </w:pPr>
            <w:r w:rsidRPr="005171EB">
              <w:lastRenderedPageBreak/>
              <w:t xml:space="preserve">повышение доступности закупок государственных бюджетных и автономных учреждений Свердловской области для поставщиков (подрядчиков, исполнителей), осуществляющих закупки в соответствии с Федеральным </w:t>
            </w:r>
            <w:hyperlink r:id="rId21">
              <w:r w:rsidRPr="005171EB">
                <w:t>законом</w:t>
              </w:r>
            </w:hyperlink>
            <w:r w:rsidRPr="005171EB">
              <w:t xml:space="preserve"> от 18 июля 2011 года N 223-ФЗ "О закупках товаров, работ, услуг отдельными видами юридических лиц" (далее - Федеральный закон от 18 июля 2011 года N 223-ФЗ)</w:t>
            </w:r>
          </w:p>
        </w:tc>
        <w:tc>
          <w:tcPr>
            <w:tcW w:w="3855" w:type="dxa"/>
          </w:tcPr>
          <w:p w:rsidR="009B7414" w:rsidRPr="005171EB" w:rsidRDefault="009B7414">
            <w:pPr>
              <w:pStyle w:val="ConsPlusNormal"/>
            </w:pPr>
            <w:r w:rsidRPr="005171EB">
              <w:t xml:space="preserve">доля средств, размещенных государственными бюджетными и автономными учреждениями Свердловской области при осуществлении закупок с использованием конкурентных способов определения поставщиков (подрядчиков, исполнителей), от совокупного годового стоимостного объема договоров, уменьшенного на сумму средств, предусмотренных на закупки, осуществляемые у единственного поставщика (подрядчика, исполнителя) в соответствии с </w:t>
            </w:r>
            <w:hyperlink r:id="rId22">
              <w:r w:rsidRPr="005171EB">
                <w:t>пунктами 1</w:t>
              </w:r>
            </w:hyperlink>
            <w:r w:rsidRPr="005171EB">
              <w:t xml:space="preserve"> - </w:t>
            </w:r>
            <w:hyperlink r:id="rId23">
              <w:r w:rsidRPr="005171EB">
                <w:t>5</w:t>
              </w:r>
            </w:hyperlink>
            <w:r w:rsidRPr="005171EB">
              <w:t xml:space="preserve">, </w:t>
            </w:r>
            <w:hyperlink r:id="rId24">
              <w:r w:rsidRPr="005171EB">
                <w:t>7</w:t>
              </w:r>
            </w:hyperlink>
            <w:r w:rsidRPr="005171EB">
              <w:t xml:space="preserve">, </w:t>
            </w:r>
            <w:hyperlink r:id="rId25">
              <w:r w:rsidRPr="005171EB">
                <w:t>14</w:t>
              </w:r>
            </w:hyperlink>
            <w:r w:rsidRPr="005171EB">
              <w:t xml:space="preserve">, </w:t>
            </w:r>
            <w:hyperlink r:id="rId26">
              <w:r w:rsidRPr="005171EB">
                <w:t>19</w:t>
              </w:r>
            </w:hyperlink>
            <w:r w:rsidRPr="005171EB">
              <w:t xml:space="preserve">, </w:t>
            </w:r>
            <w:hyperlink r:id="rId27">
              <w:r w:rsidRPr="005171EB">
                <w:t>23</w:t>
              </w:r>
            </w:hyperlink>
            <w:r w:rsidRPr="005171EB">
              <w:t xml:space="preserve">, </w:t>
            </w:r>
            <w:hyperlink r:id="rId28">
              <w:r w:rsidRPr="005171EB">
                <w:t>24</w:t>
              </w:r>
            </w:hyperlink>
            <w:r w:rsidRPr="005171EB">
              <w:t xml:space="preserve">, </w:t>
            </w:r>
            <w:hyperlink r:id="rId29">
              <w:r w:rsidRPr="005171EB">
                <w:t>26</w:t>
              </w:r>
            </w:hyperlink>
            <w:r w:rsidRPr="005171EB">
              <w:t xml:space="preserve"> и </w:t>
            </w:r>
            <w:hyperlink r:id="rId30">
              <w:r w:rsidRPr="005171EB">
                <w:t>30</w:t>
              </w:r>
            </w:hyperlink>
            <w:r w:rsidRPr="005171EB">
              <w:t xml:space="preserve"> приложения N 5 к Типовому положению о закупках товаров, работ, услуг отдельными видами юридических лиц, утвержденному Приказом </w:t>
            </w:r>
            <w:r w:rsidRPr="005171EB">
              <w:lastRenderedPageBreak/>
              <w:t>Департамента государственных закупок Свердловской области от 27.12.2019 N 198-ОД "Об утверждении Типового положения о закупках товаров, работ, услуг отдельными видами юридических лиц":</w:t>
            </w:r>
          </w:p>
          <w:p w:rsidR="009B7414" w:rsidRPr="005171EB" w:rsidRDefault="009B7414">
            <w:pPr>
              <w:pStyle w:val="ConsPlusNormal"/>
            </w:pPr>
            <w:r w:rsidRPr="005171EB">
              <w:t>2026 год - 65%;</w:t>
            </w:r>
          </w:p>
          <w:p w:rsidR="009B7414" w:rsidRPr="005171EB" w:rsidRDefault="009B7414">
            <w:pPr>
              <w:pStyle w:val="ConsPlusNormal"/>
            </w:pPr>
            <w:r w:rsidRPr="005171EB">
              <w:t>2027 год - 65%;</w:t>
            </w:r>
          </w:p>
          <w:p w:rsidR="009B7414" w:rsidRPr="005171EB" w:rsidRDefault="009B7414">
            <w:pPr>
              <w:pStyle w:val="ConsPlusNormal"/>
            </w:pPr>
            <w:r w:rsidRPr="005171EB">
              <w:t>2028 год - 65%;</w:t>
            </w:r>
          </w:p>
          <w:p w:rsidR="009B7414" w:rsidRPr="005171EB" w:rsidRDefault="009B7414">
            <w:pPr>
              <w:pStyle w:val="ConsPlusNormal"/>
            </w:pPr>
            <w:r w:rsidRPr="005171EB">
              <w:t>2029 год - 65%;</w:t>
            </w:r>
          </w:p>
          <w:p w:rsidR="009B7414" w:rsidRPr="005171EB" w:rsidRDefault="009B7414">
            <w:pPr>
              <w:pStyle w:val="ConsPlusNormal"/>
            </w:pPr>
            <w:r w:rsidRPr="005171EB">
              <w:t>2030 год - 65%</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Департамент государственных закупок Свердловской области</w:t>
            </w:r>
          </w:p>
        </w:tc>
      </w:tr>
      <w:tr w:rsidR="005171EB" w:rsidRPr="005171EB">
        <w:tc>
          <w:tcPr>
            <w:tcW w:w="907" w:type="dxa"/>
          </w:tcPr>
          <w:p w:rsidR="009B7414" w:rsidRPr="005171EB" w:rsidRDefault="009B7414">
            <w:pPr>
              <w:pStyle w:val="ConsPlusNormal"/>
              <w:jc w:val="center"/>
            </w:pPr>
            <w:r w:rsidRPr="005171EB">
              <w:t>3.</w:t>
            </w:r>
          </w:p>
        </w:tc>
        <w:tc>
          <w:tcPr>
            <w:tcW w:w="3515" w:type="dxa"/>
            <w:tcBorders>
              <w:top w:val="nil"/>
              <w:bottom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 xml:space="preserve">обеспечение необходимого числа участников конкурентных процедур определения поставщиков (подрядчиков, исполнителей) при осуществлении закупок для обеспечения государственных и муниципальных нужд в соответствии с Федеральным </w:t>
            </w:r>
            <w:hyperlink r:id="rId31">
              <w:r w:rsidRPr="005171EB">
                <w:t>законом</w:t>
              </w:r>
            </w:hyperlink>
            <w:r w:rsidRPr="005171EB">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года N 44-ФЗ)</w:t>
            </w:r>
          </w:p>
        </w:tc>
        <w:tc>
          <w:tcPr>
            <w:tcW w:w="3855" w:type="dxa"/>
          </w:tcPr>
          <w:p w:rsidR="009B7414" w:rsidRPr="005171EB" w:rsidRDefault="009B7414">
            <w:pPr>
              <w:pStyle w:val="ConsPlusNormal"/>
            </w:pPr>
            <w:r w:rsidRPr="005171EB">
              <w:t>среднее число участников конкурентных процедур определения поставщиков (подрядчиков, исполнителей) при осуществлении закупок для обеспечения государственных и муниципальных нужд:</w:t>
            </w:r>
          </w:p>
          <w:p w:rsidR="009B7414" w:rsidRPr="005171EB" w:rsidRDefault="009B7414">
            <w:pPr>
              <w:pStyle w:val="ConsPlusNormal"/>
            </w:pPr>
            <w:r w:rsidRPr="005171EB">
              <w:t>2026 год - не менее 2,5 участников;</w:t>
            </w:r>
          </w:p>
          <w:p w:rsidR="009B7414" w:rsidRPr="005171EB" w:rsidRDefault="009B7414">
            <w:pPr>
              <w:pStyle w:val="ConsPlusNormal"/>
            </w:pPr>
            <w:r w:rsidRPr="005171EB">
              <w:t>2027 год - не менее 2,5 участников;</w:t>
            </w:r>
          </w:p>
          <w:p w:rsidR="009B7414" w:rsidRPr="005171EB" w:rsidRDefault="009B7414">
            <w:pPr>
              <w:pStyle w:val="ConsPlusNormal"/>
            </w:pPr>
            <w:r w:rsidRPr="005171EB">
              <w:t>2028 год - не менее 2,5 участников;</w:t>
            </w:r>
          </w:p>
          <w:p w:rsidR="009B7414" w:rsidRPr="005171EB" w:rsidRDefault="009B7414">
            <w:pPr>
              <w:pStyle w:val="ConsPlusNormal"/>
            </w:pPr>
            <w:r w:rsidRPr="005171EB">
              <w:t>2029 год - не менее 2,5 участников;</w:t>
            </w:r>
          </w:p>
          <w:p w:rsidR="009B7414" w:rsidRPr="005171EB" w:rsidRDefault="009B7414">
            <w:pPr>
              <w:pStyle w:val="ConsPlusNormal"/>
            </w:pPr>
            <w:r w:rsidRPr="005171EB">
              <w:t>2030 год - не менее 2,5 участников</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 xml:space="preserve">Департамент государственных закупок Свердловской области, государственные заказчики Свердловской области (по согласованию), органы местного самоуправления муниципальных образований, расположенных на территории Свердловской области (далее - органы местного самоуправления) (по согласованию), подведомственные им государственные и муниципальные бюджетные и казенные учреждения (по </w:t>
            </w:r>
            <w:r w:rsidRPr="005171EB">
              <w:lastRenderedPageBreak/>
              <w:t>согласованию)</w:t>
            </w:r>
          </w:p>
        </w:tc>
      </w:tr>
      <w:tr w:rsidR="005171EB" w:rsidRPr="005171EB">
        <w:tc>
          <w:tcPr>
            <w:tcW w:w="907" w:type="dxa"/>
          </w:tcPr>
          <w:p w:rsidR="009B7414" w:rsidRPr="005171EB" w:rsidRDefault="009B7414">
            <w:pPr>
              <w:pStyle w:val="ConsPlusNormal"/>
              <w:jc w:val="center"/>
            </w:pPr>
            <w:r w:rsidRPr="005171EB">
              <w:lastRenderedPageBreak/>
              <w:t>4.</w:t>
            </w:r>
          </w:p>
        </w:tc>
        <w:tc>
          <w:tcPr>
            <w:tcW w:w="3515" w:type="dxa"/>
            <w:tcBorders>
              <w:top w:val="nil"/>
              <w:bottom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 xml:space="preserve">методическая работа с государственными и муниципальными заказчиками, участниками закупок, планирующими участие в закупках товаров, работ, услуг для обеспечения государственных и муниципальных нужд Свердловской области, по применению Федерального </w:t>
            </w:r>
            <w:hyperlink r:id="rId32">
              <w:r w:rsidRPr="005171EB">
                <w:t>закона</w:t>
              </w:r>
            </w:hyperlink>
            <w:r w:rsidRPr="005171EB">
              <w:t xml:space="preserve"> от 5 апреля 2013 года N 44-ФЗ</w:t>
            </w:r>
          </w:p>
        </w:tc>
        <w:tc>
          <w:tcPr>
            <w:tcW w:w="3855" w:type="dxa"/>
          </w:tcPr>
          <w:p w:rsidR="009B7414" w:rsidRPr="005171EB" w:rsidRDefault="009B7414">
            <w:pPr>
              <w:pStyle w:val="ConsPlusNormal"/>
            </w:pPr>
            <w:r w:rsidRPr="005171EB">
              <w:t>количество проведенных семинаров (онлайн-семинаров) с государственными и муниципальными заказчиками, участниками закупок (нарастающим итогом):</w:t>
            </w:r>
          </w:p>
          <w:p w:rsidR="009B7414" w:rsidRPr="005171EB" w:rsidRDefault="009B7414">
            <w:pPr>
              <w:pStyle w:val="ConsPlusNormal"/>
            </w:pPr>
            <w:r w:rsidRPr="005171EB">
              <w:t>2026 год - не менее 8 семинаров (онлайн-семинаров);</w:t>
            </w:r>
          </w:p>
          <w:p w:rsidR="009B7414" w:rsidRPr="005171EB" w:rsidRDefault="009B7414">
            <w:pPr>
              <w:pStyle w:val="ConsPlusNormal"/>
            </w:pPr>
            <w:r w:rsidRPr="005171EB">
              <w:t>2027 год - не менее 16 семинаров (онлайн-семинаров);</w:t>
            </w:r>
          </w:p>
          <w:p w:rsidR="009B7414" w:rsidRPr="005171EB" w:rsidRDefault="009B7414">
            <w:pPr>
              <w:pStyle w:val="ConsPlusNormal"/>
            </w:pPr>
            <w:r w:rsidRPr="005171EB">
              <w:t>2028 год - не менее 24 семинаров (онлайн-семинаров);</w:t>
            </w:r>
          </w:p>
          <w:p w:rsidR="009B7414" w:rsidRPr="005171EB" w:rsidRDefault="009B7414">
            <w:pPr>
              <w:pStyle w:val="ConsPlusNormal"/>
            </w:pPr>
            <w:r w:rsidRPr="005171EB">
              <w:t>2029 год - не менее 32 семинаров (онлайн-семинаров);</w:t>
            </w:r>
          </w:p>
          <w:p w:rsidR="009B7414" w:rsidRPr="005171EB" w:rsidRDefault="009B7414">
            <w:pPr>
              <w:pStyle w:val="ConsPlusNormal"/>
            </w:pPr>
            <w:r w:rsidRPr="005171EB">
              <w:t>2030 год - не менее 40 семинаров (онлайн-семинаров)</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Департамент государственных закупок Свердловской области</w:t>
            </w:r>
          </w:p>
        </w:tc>
      </w:tr>
      <w:tr w:rsidR="005171EB" w:rsidRPr="005171EB">
        <w:tc>
          <w:tcPr>
            <w:tcW w:w="907" w:type="dxa"/>
          </w:tcPr>
          <w:p w:rsidR="009B7414" w:rsidRPr="005171EB" w:rsidRDefault="009B7414">
            <w:pPr>
              <w:pStyle w:val="ConsPlusNormal"/>
              <w:jc w:val="center"/>
            </w:pPr>
            <w:r w:rsidRPr="005171EB">
              <w:t>5.</w:t>
            </w:r>
          </w:p>
        </w:tc>
        <w:tc>
          <w:tcPr>
            <w:tcW w:w="3515" w:type="dxa"/>
            <w:tcBorders>
              <w:top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 xml:space="preserve">методическая работа с государственными бюджетными и автономными учреждениями Свердловской области, государственными унитарными предприятиями Свердловской области, для которых применение типового положения о закупке является обязательным при утверждении ими положения о закупке или внесении в него изменений, по применению типового положения о закупке и Федерального </w:t>
            </w:r>
            <w:hyperlink r:id="rId33">
              <w:r w:rsidRPr="005171EB">
                <w:t>закона</w:t>
              </w:r>
            </w:hyperlink>
            <w:r w:rsidRPr="005171EB">
              <w:t xml:space="preserve"> от 18 июля 2011 года N 223-ФЗ</w:t>
            </w:r>
          </w:p>
        </w:tc>
        <w:tc>
          <w:tcPr>
            <w:tcW w:w="3855" w:type="dxa"/>
          </w:tcPr>
          <w:p w:rsidR="009B7414" w:rsidRPr="005171EB" w:rsidRDefault="009B7414">
            <w:pPr>
              <w:pStyle w:val="ConsPlusNormal"/>
            </w:pPr>
            <w:r w:rsidRPr="005171EB">
              <w:t>количество проведенных семинаров (онлайн-семинаров) для государственных бюджетных и автономных учреждений Свердловской области, государственных унитарных предприятий Свердловской области (нарастающим итогом):</w:t>
            </w:r>
          </w:p>
          <w:p w:rsidR="009B7414" w:rsidRPr="005171EB" w:rsidRDefault="009B7414">
            <w:pPr>
              <w:pStyle w:val="ConsPlusNormal"/>
            </w:pPr>
            <w:r w:rsidRPr="005171EB">
              <w:t>2026 год - не менее 4 семинаров (онлайн-семинаров);</w:t>
            </w:r>
          </w:p>
          <w:p w:rsidR="009B7414" w:rsidRPr="005171EB" w:rsidRDefault="009B7414">
            <w:pPr>
              <w:pStyle w:val="ConsPlusNormal"/>
            </w:pPr>
            <w:r w:rsidRPr="005171EB">
              <w:t>2027 год - не менее 8 семинаров (онлайн-семинаров);</w:t>
            </w:r>
          </w:p>
          <w:p w:rsidR="009B7414" w:rsidRPr="005171EB" w:rsidRDefault="009B7414">
            <w:pPr>
              <w:pStyle w:val="ConsPlusNormal"/>
            </w:pPr>
            <w:r w:rsidRPr="005171EB">
              <w:t>2028 год - не менее 12 семинаров (онлайн-семинаров);</w:t>
            </w:r>
          </w:p>
          <w:p w:rsidR="009B7414" w:rsidRPr="005171EB" w:rsidRDefault="009B7414">
            <w:pPr>
              <w:pStyle w:val="ConsPlusNormal"/>
            </w:pPr>
            <w:r w:rsidRPr="005171EB">
              <w:t xml:space="preserve">2029 год - не менее 16 семинаров </w:t>
            </w:r>
            <w:r w:rsidRPr="005171EB">
              <w:lastRenderedPageBreak/>
              <w:t>(онлайн-семинаров);</w:t>
            </w:r>
          </w:p>
          <w:p w:rsidR="009B7414" w:rsidRPr="005171EB" w:rsidRDefault="009B7414">
            <w:pPr>
              <w:pStyle w:val="ConsPlusNormal"/>
            </w:pPr>
            <w:r w:rsidRPr="005171EB">
              <w:t>2030 год - не менее 20 семинаров (онлайн-семинаров)</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Департамент государственных закупок Свердловской области</w:t>
            </w:r>
          </w:p>
        </w:tc>
      </w:tr>
      <w:tr w:rsidR="005171EB" w:rsidRPr="005171EB">
        <w:tc>
          <w:tcPr>
            <w:tcW w:w="907" w:type="dxa"/>
          </w:tcPr>
          <w:p w:rsidR="009B7414" w:rsidRPr="005171EB" w:rsidRDefault="009B7414">
            <w:pPr>
              <w:pStyle w:val="ConsPlusNormal"/>
              <w:jc w:val="center"/>
            </w:pPr>
            <w:r w:rsidRPr="005171EB">
              <w:t>6.</w:t>
            </w:r>
          </w:p>
        </w:tc>
        <w:tc>
          <w:tcPr>
            <w:tcW w:w="3515" w:type="dxa"/>
          </w:tcPr>
          <w:p w:rsidR="009B7414" w:rsidRPr="005171EB" w:rsidRDefault="009B7414">
            <w:pPr>
              <w:pStyle w:val="ConsPlusNormal"/>
            </w:pPr>
            <w:r w:rsidRPr="005171EB">
              <w:t>Создание условий, в соответствии с которыми хозяйствующие субъекты с государственным и муниципальным участием при допуске к участию в закупках товаров, работ, услуг для обеспечения государственных и муниципальных нужд принимают участие в указанных закупках на равных условиях с иными хозяйствующими субъектами</w:t>
            </w:r>
          </w:p>
        </w:tc>
        <w:tc>
          <w:tcPr>
            <w:tcW w:w="4082" w:type="dxa"/>
          </w:tcPr>
          <w:p w:rsidR="009B7414" w:rsidRPr="005171EB" w:rsidRDefault="009B7414">
            <w:pPr>
              <w:pStyle w:val="ConsPlusNormal"/>
            </w:pPr>
            <w:r w:rsidRPr="005171EB">
              <w:t>участие представителей субъектов МСП в мероприятиях по подготовке заявок для участия в конкурсах, а также по выполнению контрактов для обеспечения государственных и муниципальных нужд</w:t>
            </w:r>
          </w:p>
        </w:tc>
        <w:tc>
          <w:tcPr>
            <w:tcW w:w="3855" w:type="dxa"/>
          </w:tcPr>
          <w:p w:rsidR="009B7414" w:rsidRPr="005171EB" w:rsidRDefault="009B7414">
            <w:pPr>
              <w:pStyle w:val="ConsPlusNormal"/>
            </w:pPr>
            <w:r w:rsidRPr="005171EB">
              <w:t>количество участников представителей субъектов МСП:</w:t>
            </w:r>
          </w:p>
          <w:p w:rsidR="009B7414" w:rsidRPr="005171EB" w:rsidRDefault="009B7414">
            <w:pPr>
              <w:pStyle w:val="ConsPlusNormal"/>
            </w:pPr>
            <w:r w:rsidRPr="005171EB">
              <w:t>2026 год - не менее 100 человек;</w:t>
            </w:r>
          </w:p>
          <w:p w:rsidR="009B7414" w:rsidRPr="005171EB" w:rsidRDefault="009B7414">
            <w:pPr>
              <w:pStyle w:val="ConsPlusNormal"/>
            </w:pPr>
            <w:r w:rsidRPr="005171EB">
              <w:t>2027 год - не менее 100 человек;</w:t>
            </w:r>
          </w:p>
          <w:p w:rsidR="009B7414" w:rsidRPr="005171EB" w:rsidRDefault="009B7414">
            <w:pPr>
              <w:pStyle w:val="ConsPlusNormal"/>
            </w:pPr>
            <w:r w:rsidRPr="005171EB">
              <w:t>2028 год - не менее 100 человек;</w:t>
            </w:r>
          </w:p>
          <w:p w:rsidR="009B7414" w:rsidRPr="005171EB" w:rsidRDefault="009B7414">
            <w:pPr>
              <w:pStyle w:val="ConsPlusNormal"/>
            </w:pPr>
            <w:r w:rsidRPr="005171EB">
              <w:t>2029 год - не менее 100 человек;</w:t>
            </w:r>
          </w:p>
          <w:p w:rsidR="009B7414" w:rsidRPr="005171EB" w:rsidRDefault="009B7414">
            <w:pPr>
              <w:pStyle w:val="ConsPlusNormal"/>
            </w:pPr>
            <w:r w:rsidRPr="005171EB">
              <w:t>2030 год - не менее 100 человек</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экономики, инвестиций и территориального развития Свердловской области, Свердловский областной фонд поддержки предпринимательства (</w:t>
            </w:r>
            <w:proofErr w:type="spellStart"/>
            <w:r w:rsidRPr="005171EB">
              <w:t>микрокредитная</w:t>
            </w:r>
            <w:proofErr w:type="spellEnd"/>
            <w:r w:rsidRPr="005171EB">
              <w:t xml:space="preserve"> компания) (по согласованию)</w:t>
            </w:r>
          </w:p>
        </w:tc>
      </w:tr>
      <w:tr w:rsidR="005171EB" w:rsidRPr="005171EB">
        <w:tc>
          <w:tcPr>
            <w:tcW w:w="907" w:type="dxa"/>
          </w:tcPr>
          <w:p w:rsidR="009B7414" w:rsidRPr="005171EB" w:rsidRDefault="009B7414">
            <w:pPr>
              <w:pStyle w:val="ConsPlusNormal"/>
              <w:jc w:val="center"/>
            </w:pPr>
            <w:r w:rsidRPr="005171EB">
              <w:t>7.</w:t>
            </w:r>
          </w:p>
        </w:tc>
        <w:tc>
          <w:tcPr>
            <w:tcW w:w="15704" w:type="dxa"/>
            <w:gridSpan w:val="5"/>
          </w:tcPr>
          <w:p w:rsidR="009B7414" w:rsidRPr="005171EB" w:rsidRDefault="009B7414">
            <w:pPr>
              <w:pStyle w:val="ConsPlusNormal"/>
              <w:jc w:val="center"/>
              <w:outlineLvl w:val="2"/>
            </w:pPr>
            <w:r w:rsidRPr="005171EB">
              <w:t>Устранение избыточного государственного и муниципального регулирования, снижение административных барьеров</w:t>
            </w:r>
          </w:p>
        </w:tc>
      </w:tr>
      <w:tr w:rsidR="005171EB" w:rsidRPr="005171EB">
        <w:tblPrEx>
          <w:tblBorders>
            <w:insideH w:val="nil"/>
          </w:tblBorders>
        </w:tblPrEx>
        <w:tc>
          <w:tcPr>
            <w:tcW w:w="907" w:type="dxa"/>
            <w:tcBorders>
              <w:bottom w:val="nil"/>
            </w:tcBorders>
          </w:tcPr>
          <w:p w:rsidR="009B7414" w:rsidRPr="005171EB" w:rsidRDefault="009B7414">
            <w:pPr>
              <w:pStyle w:val="ConsPlusNormal"/>
              <w:jc w:val="center"/>
            </w:pPr>
            <w:r w:rsidRPr="005171EB">
              <w:t>8.</w:t>
            </w:r>
          </w:p>
        </w:tc>
        <w:tc>
          <w:tcPr>
            <w:tcW w:w="3515" w:type="dxa"/>
            <w:tcBorders>
              <w:bottom w:val="nil"/>
            </w:tcBorders>
          </w:tcPr>
          <w:p w:rsidR="009B7414" w:rsidRPr="005171EB" w:rsidRDefault="009B7414">
            <w:pPr>
              <w:pStyle w:val="ConsPlusNormal"/>
            </w:pPr>
            <w:r w:rsidRPr="005171EB">
              <w:t>Предупреждение негативного вмешательства в конкурентную среду посредством использования административных инструментов</w:t>
            </w:r>
          </w:p>
        </w:tc>
        <w:tc>
          <w:tcPr>
            <w:tcW w:w="4082" w:type="dxa"/>
            <w:tcBorders>
              <w:bottom w:val="nil"/>
            </w:tcBorders>
          </w:tcPr>
          <w:p w:rsidR="009B7414" w:rsidRPr="005171EB" w:rsidRDefault="009B7414">
            <w:pPr>
              <w:pStyle w:val="ConsPlusNormal"/>
            </w:pPr>
            <w:r w:rsidRPr="005171EB">
              <w:t>проведение экспертизы проектов административных регламентов предоставления государственных услуг на предмет:</w:t>
            </w:r>
          </w:p>
          <w:p w:rsidR="009B7414" w:rsidRPr="005171EB" w:rsidRDefault="009B7414">
            <w:pPr>
              <w:pStyle w:val="ConsPlusNormal"/>
            </w:pPr>
            <w:r w:rsidRPr="005171EB">
              <w:t>соответствия требованиям об установлении и (или) о взимании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 (</w:t>
            </w:r>
            <w:hyperlink r:id="rId34">
              <w:r w:rsidRPr="005171EB">
                <w:t>пункт 9 части 1 статьи 15</w:t>
              </w:r>
            </w:hyperlink>
            <w:r w:rsidRPr="005171EB">
              <w:t xml:space="preserve"> Федерального закона от 26 июля 2006 года N 135-ФЗ "О защите конкуренции" </w:t>
            </w:r>
            <w:r w:rsidRPr="005171EB">
              <w:lastRenderedPageBreak/>
              <w:t>(далее - Федеральный закон от 26 июля 2006 года N 135-ФЗ));</w:t>
            </w:r>
          </w:p>
          <w:p w:rsidR="009B7414" w:rsidRPr="005171EB" w:rsidRDefault="009B7414">
            <w:pPr>
              <w:pStyle w:val="ConsPlusNormal"/>
            </w:pPr>
            <w:r w:rsidRPr="005171EB">
              <w:t xml:space="preserve">наличия в проектах административных регламентов оптимизации (повышения качества) предоставления государственных услуг в соответствии с Федеральным </w:t>
            </w:r>
            <w:hyperlink r:id="rId35">
              <w:r w:rsidRPr="005171EB">
                <w:t>законом</w:t>
              </w:r>
            </w:hyperlink>
            <w:r w:rsidRPr="005171EB">
              <w:t xml:space="preserve"> от 27 июля 2010 года N 210-ФЗ "Об организации предоставления государственных и муниципальных услуг" (далее - Федеральный закон от 27 июля 2010 года N 210-ФЗ), а именно:</w:t>
            </w:r>
          </w:p>
        </w:tc>
        <w:tc>
          <w:tcPr>
            <w:tcW w:w="3855" w:type="dxa"/>
            <w:tcBorders>
              <w:bottom w:val="nil"/>
            </w:tcBorders>
          </w:tcPr>
          <w:p w:rsidR="009B7414" w:rsidRPr="005171EB" w:rsidRDefault="009B7414">
            <w:pPr>
              <w:pStyle w:val="ConsPlusNormal"/>
            </w:pPr>
            <w:r w:rsidRPr="005171EB">
              <w:lastRenderedPageBreak/>
              <w:t>проведена экспертиза проектов административных регламентов предоставления государственных и муниципальных услуг на предмет:</w:t>
            </w:r>
          </w:p>
          <w:p w:rsidR="009B7414" w:rsidRPr="005171EB" w:rsidRDefault="009B7414">
            <w:pPr>
              <w:pStyle w:val="ConsPlusNormal"/>
            </w:pPr>
            <w:r w:rsidRPr="005171EB">
              <w:t>соответствия требованиям об установлении и (или) о взимании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 (</w:t>
            </w:r>
            <w:hyperlink r:id="rId36">
              <w:r w:rsidRPr="005171EB">
                <w:t xml:space="preserve">пункт 9 части </w:t>
              </w:r>
              <w:r w:rsidRPr="005171EB">
                <w:lastRenderedPageBreak/>
                <w:t>1 статьи 15</w:t>
              </w:r>
            </w:hyperlink>
            <w:r w:rsidRPr="005171EB">
              <w:t xml:space="preserve"> Федерального закона от 26 июля 2006 года N 135-ФЗ);</w:t>
            </w:r>
          </w:p>
          <w:p w:rsidR="009B7414" w:rsidRPr="005171EB" w:rsidRDefault="009B7414">
            <w:pPr>
              <w:pStyle w:val="ConsPlusNormal"/>
            </w:pPr>
            <w:r w:rsidRPr="005171EB">
              <w:t xml:space="preserve">наличия в проектах административных регламентов оптимизации (повышения качества) предоставления государственных услуг в соответствии с Федеральным </w:t>
            </w:r>
            <w:hyperlink r:id="rId37">
              <w:r w:rsidRPr="005171EB">
                <w:t>законом</w:t>
              </w:r>
            </w:hyperlink>
            <w:r w:rsidRPr="005171EB">
              <w:t xml:space="preserve"> от 27 июля 2010 года N 210-ФЗ, а именно:</w:t>
            </w:r>
          </w:p>
          <w:p w:rsidR="009B7414" w:rsidRPr="005171EB" w:rsidRDefault="009B7414">
            <w:pPr>
              <w:pStyle w:val="ConsPlusNormal"/>
            </w:pPr>
            <w:r w:rsidRPr="005171EB">
              <w:t>1) возможности предоставления государственной услуги в упреждающем (</w:t>
            </w:r>
            <w:proofErr w:type="spellStart"/>
            <w:r w:rsidRPr="005171EB">
              <w:t>проактивном</w:t>
            </w:r>
            <w:proofErr w:type="spellEnd"/>
            <w:r w:rsidRPr="005171EB">
              <w:t>) режиме;</w:t>
            </w:r>
          </w:p>
        </w:tc>
        <w:tc>
          <w:tcPr>
            <w:tcW w:w="1474" w:type="dxa"/>
            <w:tcBorders>
              <w:bottom w:val="nil"/>
            </w:tcBorders>
          </w:tcPr>
          <w:p w:rsidR="009B7414" w:rsidRPr="005171EB" w:rsidRDefault="009B7414">
            <w:pPr>
              <w:pStyle w:val="ConsPlusNormal"/>
              <w:jc w:val="center"/>
            </w:pPr>
            <w:r w:rsidRPr="005171EB">
              <w:lastRenderedPageBreak/>
              <w:t>ежегодно</w:t>
            </w:r>
          </w:p>
        </w:tc>
        <w:tc>
          <w:tcPr>
            <w:tcW w:w="2778" w:type="dxa"/>
            <w:tcBorders>
              <w:bottom w:val="nil"/>
            </w:tcBorders>
          </w:tcPr>
          <w:p w:rsidR="009B7414" w:rsidRPr="005171EB" w:rsidRDefault="009B7414">
            <w:pPr>
              <w:pStyle w:val="ConsPlusNormal"/>
            </w:pPr>
            <w:r w:rsidRPr="005171EB">
              <w:t>Министерство экономики, инвестиций и территориального развития Свердловской области</w:t>
            </w:r>
          </w:p>
        </w:tc>
      </w:tr>
      <w:tr w:rsidR="005171EB" w:rsidRPr="005171EB">
        <w:tblPrEx>
          <w:tblBorders>
            <w:insideH w:val="nil"/>
          </w:tblBorders>
        </w:tblPrEx>
        <w:tc>
          <w:tcPr>
            <w:tcW w:w="907" w:type="dxa"/>
            <w:tcBorders>
              <w:top w:val="nil"/>
            </w:tcBorders>
          </w:tcPr>
          <w:p w:rsidR="009B7414" w:rsidRPr="005171EB" w:rsidRDefault="009B7414">
            <w:pPr>
              <w:pStyle w:val="ConsPlusNormal"/>
            </w:pPr>
          </w:p>
        </w:tc>
        <w:tc>
          <w:tcPr>
            <w:tcW w:w="3515" w:type="dxa"/>
            <w:tcBorders>
              <w:top w:val="nil"/>
            </w:tcBorders>
          </w:tcPr>
          <w:p w:rsidR="009B7414" w:rsidRPr="005171EB" w:rsidRDefault="009B7414">
            <w:pPr>
              <w:pStyle w:val="ConsPlusNormal"/>
            </w:pPr>
          </w:p>
        </w:tc>
        <w:tc>
          <w:tcPr>
            <w:tcW w:w="4082" w:type="dxa"/>
            <w:tcBorders>
              <w:top w:val="nil"/>
            </w:tcBorders>
          </w:tcPr>
          <w:p w:rsidR="009B7414" w:rsidRPr="005171EB" w:rsidRDefault="009B7414">
            <w:pPr>
              <w:pStyle w:val="ConsPlusNormal"/>
            </w:pPr>
            <w:r w:rsidRPr="005171EB">
              <w:t>1) возможности предоставления государственной услуги в упреждающем (</w:t>
            </w:r>
            <w:proofErr w:type="spellStart"/>
            <w:r w:rsidRPr="005171EB">
              <w:t>проактивном</w:t>
            </w:r>
            <w:proofErr w:type="spellEnd"/>
            <w:r w:rsidRPr="005171EB">
              <w:t>) режиме;</w:t>
            </w:r>
          </w:p>
          <w:p w:rsidR="009B7414" w:rsidRPr="005171EB" w:rsidRDefault="009B7414">
            <w:pPr>
              <w:pStyle w:val="ConsPlusNormal"/>
            </w:pPr>
            <w:r w:rsidRPr="005171EB">
              <w:t>2) указания на многоканальность и экстерриториальность получения государственной услуги;</w:t>
            </w:r>
          </w:p>
          <w:p w:rsidR="009B7414" w:rsidRPr="005171EB" w:rsidRDefault="009B7414">
            <w:pPr>
              <w:pStyle w:val="ConsPlusNormal"/>
            </w:pPr>
            <w:r w:rsidRPr="005171EB">
              <w:t>3) внедрения реестровой модели предоставления государственной услуги;</w:t>
            </w:r>
          </w:p>
          <w:p w:rsidR="009B7414" w:rsidRPr="005171EB" w:rsidRDefault="009B7414">
            <w:pPr>
              <w:pStyle w:val="ConsPlusNormal"/>
            </w:pPr>
            <w:r w:rsidRPr="005171EB">
              <w:t>4) соответствия критериев принятия решения установленным требованиям в части исчерпывающего перечня оснований для приостановления предоставления государственной услуги или отказа в предоставлении государственной услуги;</w:t>
            </w:r>
          </w:p>
          <w:p w:rsidR="009B7414" w:rsidRPr="005171EB" w:rsidRDefault="009B7414">
            <w:pPr>
              <w:pStyle w:val="ConsPlusNormal"/>
            </w:pPr>
            <w:r w:rsidRPr="005171EB">
              <w:t xml:space="preserve">5) отсутствия в проекте требований об обязательном предоставлении заявителями документов и (или) информации (сведений), которые могут </w:t>
            </w:r>
            <w:r w:rsidRPr="005171EB">
              <w:lastRenderedPageBreak/>
              <w:t>быть получены в рамках межведомственного запроса</w:t>
            </w:r>
          </w:p>
        </w:tc>
        <w:tc>
          <w:tcPr>
            <w:tcW w:w="3855" w:type="dxa"/>
            <w:tcBorders>
              <w:top w:val="nil"/>
            </w:tcBorders>
          </w:tcPr>
          <w:p w:rsidR="009B7414" w:rsidRPr="005171EB" w:rsidRDefault="009B7414">
            <w:pPr>
              <w:pStyle w:val="ConsPlusNormal"/>
            </w:pPr>
            <w:r w:rsidRPr="005171EB">
              <w:lastRenderedPageBreak/>
              <w:t>2) указания на многоканальность и экстерриториальность получения государственной услуги;</w:t>
            </w:r>
          </w:p>
          <w:p w:rsidR="009B7414" w:rsidRPr="005171EB" w:rsidRDefault="009B7414">
            <w:pPr>
              <w:pStyle w:val="ConsPlusNormal"/>
            </w:pPr>
            <w:r w:rsidRPr="005171EB">
              <w:t>3) внедрения реестровой модели предоставления государственной услуги;</w:t>
            </w:r>
          </w:p>
          <w:p w:rsidR="009B7414" w:rsidRPr="005171EB" w:rsidRDefault="009B7414">
            <w:pPr>
              <w:pStyle w:val="ConsPlusNormal"/>
            </w:pPr>
            <w:r w:rsidRPr="005171EB">
              <w:t>4) соответствия критериев принятия решения установленным требованиям в части исчерпывающего перечня оснований для приостановления предоставления государственной услуги или отказа в предоставлении государственной услуги;</w:t>
            </w:r>
          </w:p>
          <w:p w:rsidR="009B7414" w:rsidRPr="005171EB" w:rsidRDefault="009B7414">
            <w:pPr>
              <w:pStyle w:val="ConsPlusNormal"/>
            </w:pPr>
            <w:r w:rsidRPr="005171EB">
              <w:t>5) отсутствия в проекте требований об обязательном предоставлении заявителями документов и (или) информации (сведений), которые могут быть получены в рамках межведомственного запроса</w:t>
            </w:r>
          </w:p>
        </w:tc>
        <w:tc>
          <w:tcPr>
            <w:tcW w:w="1474" w:type="dxa"/>
            <w:tcBorders>
              <w:top w:val="nil"/>
            </w:tcBorders>
          </w:tcPr>
          <w:p w:rsidR="009B7414" w:rsidRPr="005171EB" w:rsidRDefault="009B7414">
            <w:pPr>
              <w:pStyle w:val="ConsPlusNormal"/>
            </w:pPr>
          </w:p>
        </w:tc>
        <w:tc>
          <w:tcPr>
            <w:tcW w:w="2778" w:type="dxa"/>
            <w:tcBorders>
              <w:top w:val="nil"/>
            </w:tcBorders>
          </w:tcPr>
          <w:p w:rsidR="009B7414" w:rsidRPr="005171EB" w:rsidRDefault="009B7414">
            <w:pPr>
              <w:pStyle w:val="ConsPlusNormal"/>
            </w:pPr>
          </w:p>
        </w:tc>
      </w:tr>
      <w:tr w:rsidR="005171EB" w:rsidRPr="005171EB">
        <w:tc>
          <w:tcPr>
            <w:tcW w:w="907" w:type="dxa"/>
          </w:tcPr>
          <w:p w:rsidR="009B7414" w:rsidRPr="005171EB" w:rsidRDefault="009B7414">
            <w:pPr>
              <w:pStyle w:val="ConsPlusNormal"/>
              <w:jc w:val="center"/>
            </w:pPr>
            <w:r w:rsidRPr="005171EB">
              <w:t>9.</w:t>
            </w:r>
          </w:p>
        </w:tc>
        <w:tc>
          <w:tcPr>
            <w:tcW w:w="3515" w:type="dxa"/>
            <w:tcBorders>
              <w:bottom w:val="nil"/>
            </w:tcBorders>
          </w:tcPr>
          <w:p w:rsidR="009B7414" w:rsidRPr="005171EB" w:rsidRDefault="009B7414">
            <w:pPr>
              <w:pStyle w:val="ConsPlusNormal"/>
            </w:pPr>
            <w:r w:rsidRPr="005171EB">
              <w:t>Устранение избыточного государственного регулирования</w:t>
            </w:r>
          </w:p>
        </w:tc>
        <w:tc>
          <w:tcPr>
            <w:tcW w:w="4082" w:type="dxa"/>
          </w:tcPr>
          <w:p w:rsidR="009B7414" w:rsidRPr="005171EB" w:rsidRDefault="009B7414">
            <w:pPr>
              <w:pStyle w:val="ConsPlusNormal"/>
            </w:pPr>
            <w:r w:rsidRPr="005171EB">
              <w:t xml:space="preserve">обеспечение наличия в порядке проведения оценки регулирующего воздействия проектов нормативных правовых актов Свердловской области и проектов муниципальных нормативных правовых актов и экспертизы нормативных правовых актов Свердловской области и нормативных правовых актов муниципальных образований, расположенных на территории Свердловской области (далее - муниципальные образования), устанавливаемых в соответствии с Федеральными законами от 21 декабря 2021 года </w:t>
            </w:r>
            <w:hyperlink r:id="rId38">
              <w:r w:rsidRPr="005171EB">
                <w:t>N 414-ФЗ</w:t>
              </w:r>
            </w:hyperlink>
            <w:r w:rsidRPr="005171EB">
              <w:t xml:space="preserve"> "Об общих принципах организации публичной власти в субъектах Российской Федерации" (далее - Федеральный закон от 21 декабря 2021 года N 414-ФЗ) и от 20 марта 2025 года </w:t>
            </w:r>
            <w:hyperlink r:id="rId39">
              <w:r w:rsidRPr="005171EB">
                <w:t>N 33-ФЗ</w:t>
              </w:r>
            </w:hyperlink>
            <w:r w:rsidRPr="005171EB">
              <w:t xml:space="preserve"> "Об общих принципах организации местного самоуправления в единой системе публичной власти" (далее - Федеральный закон от 20 марта 2025 года N 33-ФЗ) пунктов, предусматривающих анализ воздействия таких проектов правовых актов на состояние конкуренции</w:t>
            </w:r>
          </w:p>
        </w:tc>
        <w:tc>
          <w:tcPr>
            <w:tcW w:w="3855" w:type="dxa"/>
          </w:tcPr>
          <w:p w:rsidR="009B7414" w:rsidRPr="005171EB" w:rsidRDefault="009B7414">
            <w:pPr>
              <w:pStyle w:val="ConsPlusNormal"/>
            </w:pPr>
            <w:r w:rsidRPr="005171EB">
              <w:t xml:space="preserve">наличие в порядках проведения оценки регулирующего воздействия проектов нормативных правовых актов Свердловской области и проектов муниципальных нормативных правовых актов и экспертизы нормативных правовых актов Свердловской области и нормативных правовых актов муниципальных образований устанавливаемых в соответствии с Федеральными законами от 21 декабря 2021 года </w:t>
            </w:r>
            <w:hyperlink r:id="rId40">
              <w:r w:rsidRPr="005171EB">
                <w:t>N 414-ФЗ</w:t>
              </w:r>
            </w:hyperlink>
            <w:r w:rsidRPr="005171EB">
              <w:t xml:space="preserve"> и от 20 марта 2025 года </w:t>
            </w:r>
            <w:hyperlink r:id="rId41">
              <w:r w:rsidRPr="005171EB">
                <w:t>N 33-ФЗ</w:t>
              </w:r>
            </w:hyperlink>
            <w:r w:rsidRPr="005171EB">
              <w:t xml:space="preserve"> пунктов, предусматривающих анализ влияния таких проектов правовых актов средней и высокой степени регулирующего воздействия на конкурентную среду в регионе</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экономики, инвестиций и территориального развития Свердловской области, органы местного самоуправления (по согласованию)</w:t>
            </w:r>
          </w:p>
        </w:tc>
      </w:tr>
      <w:tr w:rsidR="005171EB" w:rsidRPr="005171EB">
        <w:tc>
          <w:tcPr>
            <w:tcW w:w="907" w:type="dxa"/>
          </w:tcPr>
          <w:p w:rsidR="009B7414" w:rsidRPr="005171EB" w:rsidRDefault="009B7414">
            <w:pPr>
              <w:pStyle w:val="ConsPlusNormal"/>
              <w:jc w:val="center"/>
            </w:pPr>
            <w:r w:rsidRPr="005171EB">
              <w:t>10.</w:t>
            </w:r>
          </w:p>
        </w:tc>
        <w:tc>
          <w:tcPr>
            <w:tcW w:w="3515" w:type="dxa"/>
            <w:tcBorders>
              <w:top w:val="nil"/>
              <w:bottom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 xml:space="preserve">заполнение в обязательном порядке </w:t>
            </w:r>
            <w:r w:rsidRPr="005171EB">
              <w:lastRenderedPageBreak/>
              <w:t xml:space="preserve">разработчиками проектов нормативных правовых актов Свердловской области разделов, предусматривающих анализ воздействия проектов нормативных правовых актов на состояние конкуренции, а также соответствующего аналитического инструментария в соответствии с </w:t>
            </w:r>
            <w:hyperlink r:id="rId42">
              <w:r w:rsidRPr="005171EB">
                <w:t>Приказом</w:t>
              </w:r>
            </w:hyperlink>
            <w:r w:rsidRPr="005171EB">
              <w:t xml:space="preserve"> Министерства экономики и территориального развития Свердловской области от 29.03.2018 N 17 "Об утверждении Методических рекомендаций по составлению уведомления о проведении публичных консультаций и заключения о проведении оценки регулирующего воздействия, Методики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а также Методических рекомендаций по проведению публичных консультаций" (далее - Приказ Министерства экономики и территориального развития Свердловской области от 29.03.2018 N 17)</w:t>
            </w:r>
          </w:p>
        </w:tc>
        <w:tc>
          <w:tcPr>
            <w:tcW w:w="3855" w:type="dxa"/>
          </w:tcPr>
          <w:p w:rsidR="009B7414" w:rsidRPr="005171EB" w:rsidRDefault="009B7414">
            <w:pPr>
              <w:pStyle w:val="ConsPlusNormal"/>
            </w:pPr>
            <w:r w:rsidRPr="005171EB">
              <w:lastRenderedPageBreak/>
              <w:t xml:space="preserve">доля проектов нормативных </w:t>
            </w:r>
            <w:r w:rsidRPr="005171EB">
              <w:lastRenderedPageBreak/>
              <w:t xml:space="preserve">правовых актов Свердловской области, подлежащих оценке регулирующего воздействия, проектов нормативных правовых актов Свердловской области, в отношении которых заполнены разделы, предусматривающие анализ воздействия проектов нормативных правовых актов на состояние конкуренции, в соответствии с </w:t>
            </w:r>
            <w:hyperlink r:id="rId43">
              <w:r w:rsidRPr="005171EB">
                <w:t>Приказом</w:t>
              </w:r>
            </w:hyperlink>
            <w:r w:rsidRPr="005171EB">
              <w:t xml:space="preserve"> Министерства экономики и территориального развития Свердловской области от 29.03.2018 N 17:</w:t>
            </w:r>
          </w:p>
          <w:p w:rsidR="009B7414" w:rsidRPr="005171EB" w:rsidRDefault="009B7414">
            <w:pPr>
              <w:pStyle w:val="ConsPlusNormal"/>
            </w:pPr>
            <w:r w:rsidRPr="005171EB">
              <w:t>2026 год - 100%;</w:t>
            </w:r>
          </w:p>
          <w:p w:rsidR="009B7414" w:rsidRPr="005171EB" w:rsidRDefault="009B7414">
            <w:pPr>
              <w:pStyle w:val="ConsPlusNormal"/>
            </w:pPr>
            <w:r w:rsidRPr="005171EB">
              <w:t>2027 год - 100%;</w:t>
            </w:r>
          </w:p>
          <w:p w:rsidR="009B7414" w:rsidRPr="005171EB" w:rsidRDefault="009B7414">
            <w:pPr>
              <w:pStyle w:val="ConsPlusNormal"/>
            </w:pPr>
            <w:r w:rsidRPr="005171EB">
              <w:t>2028 год - 100%;</w:t>
            </w:r>
          </w:p>
          <w:p w:rsidR="009B7414" w:rsidRPr="005171EB" w:rsidRDefault="009B7414">
            <w:pPr>
              <w:pStyle w:val="ConsPlusNormal"/>
            </w:pPr>
            <w:r w:rsidRPr="005171EB">
              <w:t>2029 год - 100%;</w:t>
            </w:r>
          </w:p>
          <w:p w:rsidR="009B7414" w:rsidRPr="005171EB" w:rsidRDefault="009B7414">
            <w:pPr>
              <w:pStyle w:val="ConsPlusNormal"/>
            </w:pPr>
            <w:r w:rsidRPr="005171EB">
              <w:t>2030 год - 100%</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 xml:space="preserve">исполнительные органы </w:t>
            </w:r>
            <w:r w:rsidRPr="005171EB">
              <w:lastRenderedPageBreak/>
              <w:t>государственной власти Свердловской области</w:t>
            </w:r>
          </w:p>
        </w:tc>
      </w:tr>
      <w:tr w:rsidR="005171EB" w:rsidRPr="005171EB">
        <w:tc>
          <w:tcPr>
            <w:tcW w:w="907" w:type="dxa"/>
          </w:tcPr>
          <w:p w:rsidR="009B7414" w:rsidRPr="005171EB" w:rsidRDefault="009B7414">
            <w:pPr>
              <w:pStyle w:val="ConsPlusNormal"/>
              <w:jc w:val="center"/>
            </w:pPr>
            <w:r w:rsidRPr="005171EB">
              <w:lastRenderedPageBreak/>
              <w:t>11.</w:t>
            </w:r>
          </w:p>
        </w:tc>
        <w:tc>
          <w:tcPr>
            <w:tcW w:w="3515" w:type="dxa"/>
            <w:tcBorders>
              <w:top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 xml:space="preserve">организация методического обеспечения деятельности по проведению публичных консультаций по проектам нормативных правовых </w:t>
            </w:r>
            <w:r w:rsidRPr="005171EB">
              <w:lastRenderedPageBreak/>
              <w:t>актов Свердловской области, подготовке заключений об оценке регулирующего воздействия проектов нормативных правовых актов Свердловской области, подготовке проектов заключений о результатах экспертизы нормативных правовых актов Свердловской области и проведению публичных консультаций по нормативным правовым актам Свердловской области</w:t>
            </w:r>
          </w:p>
        </w:tc>
        <w:tc>
          <w:tcPr>
            <w:tcW w:w="3855" w:type="dxa"/>
          </w:tcPr>
          <w:p w:rsidR="009B7414" w:rsidRPr="005171EB" w:rsidRDefault="009B7414">
            <w:pPr>
              <w:pStyle w:val="ConsPlusNormal"/>
            </w:pPr>
            <w:r w:rsidRPr="005171EB">
              <w:lastRenderedPageBreak/>
              <w:t>количество мероприятий по методической поддержке проведения оценки регулирующего воздействия (нарастающим итогом):</w:t>
            </w:r>
          </w:p>
          <w:p w:rsidR="009B7414" w:rsidRPr="005171EB" w:rsidRDefault="009B7414">
            <w:pPr>
              <w:pStyle w:val="ConsPlusNormal"/>
            </w:pPr>
            <w:r w:rsidRPr="005171EB">
              <w:lastRenderedPageBreak/>
              <w:t>2026 год - не менее 3 мероприятий;</w:t>
            </w:r>
          </w:p>
          <w:p w:rsidR="009B7414" w:rsidRPr="005171EB" w:rsidRDefault="009B7414">
            <w:pPr>
              <w:pStyle w:val="ConsPlusNormal"/>
            </w:pPr>
            <w:r w:rsidRPr="005171EB">
              <w:t>2027 год - не менее 3 мероприятий;</w:t>
            </w:r>
          </w:p>
          <w:p w:rsidR="009B7414" w:rsidRPr="005171EB" w:rsidRDefault="009B7414">
            <w:pPr>
              <w:pStyle w:val="ConsPlusNormal"/>
            </w:pPr>
            <w:r w:rsidRPr="005171EB">
              <w:t>2028 год - не менее 3 мероприятий;</w:t>
            </w:r>
          </w:p>
          <w:p w:rsidR="009B7414" w:rsidRPr="005171EB" w:rsidRDefault="009B7414">
            <w:pPr>
              <w:pStyle w:val="ConsPlusNormal"/>
            </w:pPr>
            <w:r w:rsidRPr="005171EB">
              <w:t>2029 год - не менее 3 мероприятий;</w:t>
            </w:r>
          </w:p>
          <w:p w:rsidR="009B7414" w:rsidRPr="005171EB" w:rsidRDefault="009B7414">
            <w:pPr>
              <w:pStyle w:val="ConsPlusNormal"/>
            </w:pPr>
            <w:r w:rsidRPr="005171EB">
              <w:t>2030 год - не менее 3 мероприятий</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 xml:space="preserve">Министерство экономики, инвестиций и территориального развития Свердловской </w:t>
            </w:r>
            <w:r w:rsidRPr="005171EB">
              <w:lastRenderedPageBreak/>
              <w:t>области</w:t>
            </w:r>
          </w:p>
        </w:tc>
      </w:tr>
      <w:tr w:rsidR="005171EB" w:rsidRPr="005171EB">
        <w:tc>
          <w:tcPr>
            <w:tcW w:w="907" w:type="dxa"/>
          </w:tcPr>
          <w:p w:rsidR="009B7414" w:rsidRPr="005171EB" w:rsidRDefault="009B7414">
            <w:pPr>
              <w:pStyle w:val="ConsPlusNormal"/>
              <w:jc w:val="center"/>
            </w:pPr>
            <w:r w:rsidRPr="005171EB">
              <w:lastRenderedPageBreak/>
              <w:t>12.</w:t>
            </w:r>
          </w:p>
        </w:tc>
        <w:tc>
          <w:tcPr>
            <w:tcW w:w="3515" w:type="dxa"/>
          </w:tcPr>
          <w:p w:rsidR="009B7414" w:rsidRPr="005171EB" w:rsidRDefault="009B7414">
            <w:pPr>
              <w:pStyle w:val="ConsPlusNormal"/>
            </w:pPr>
            <w:r w:rsidRPr="005171EB">
              <w:t>Создание условий для недискриминационного доступа хозяйствующих субъектов на товарные рынки</w:t>
            </w:r>
          </w:p>
        </w:tc>
        <w:tc>
          <w:tcPr>
            <w:tcW w:w="4082" w:type="dxa"/>
          </w:tcPr>
          <w:p w:rsidR="009B7414" w:rsidRPr="005171EB" w:rsidRDefault="009B7414">
            <w:pPr>
              <w:pStyle w:val="ConsPlusNormal"/>
            </w:pPr>
            <w:r w:rsidRPr="005171EB">
              <w:t>проведение анализа состояния конкуренции на товарных рынках, в том числе наличия (отсутствия) дискриминационных условий деятельности хозяйствующих субъектов на товарных рынках</w:t>
            </w:r>
          </w:p>
        </w:tc>
        <w:tc>
          <w:tcPr>
            <w:tcW w:w="3855" w:type="dxa"/>
          </w:tcPr>
          <w:p w:rsidR="009B7414" w:rsidRPr="005171EB" w:rsidRDefault="009B7414">
            <w:pPr>
              <w:pStyle w:val="ConsPlusNormal"/>
            </w:pPr>
            <w:r w:rsidRPr="005171EB">
              <w:t>ежегодная аналитическая записка</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Управление Федеральной антимонопольной службы по Свердловской области (по согласованию)</w:t>
            </w:r>
          </w:p>
        </w:tc>
      </w:tr>
      <w:tr w:rsidR="005171EB" w:rsidRPr="005171EB">
        <w:tc>
          <w:tcPr>
            <w:tcW w:w="907" w:type="dxa"/>
          </w:tcPr>
          <w:p w:rsidR="009B7414" w:rsidRPr="005171EB" w:rsidRDefault="009B7414">
            <w:pPr>
              <w:pStyle w:val="ConsPlusNormal"/>
              <w:jc w:val="center"/>
            </w:pPr>
            <w:r w:rsidRPr="005171EB">
              <w:t>13.</w:t>
            </w:r>
          </w:p>
        </w:tc>
        <w:tc>
          <w:tcPr>
            <w:tcW w:w="15704" w:type="dxa"/>
            <w:gridSpan w:val="5"/>
          </w:tcPr>
          <w:p w:rsidR="009B7414" w:rsidRPr="005171EB" w:rsidRDefault="009B7414">
            <w:pPr>
              <w:pStyle w:val="ConsPlusNormal"/>
              <w:jc w:val="center"/>
              <w:outlineLvl w:val="2"/>
            </w:pPr>
            <w:r w:rsidRPr="005171EB">
              <w:t>Совершенствование процессов управления объектами государственной и муниципальной собственности, ограничение влияния государственных предприятий на конкуренцию, обеспечение доступа к информации о государственном и муниципальном имуществе</w:t>
            </w:r>
          </w:p>
        </w:tc>
      </w:tr>
      <w:tr w:rsidR="005171EB" w:rsidRPr="005171EB">
        <w:tc>
          <w:tcPr>
            <w:tcW w:w="907" w:type="dxa"/>
          </w:tcPr>
          <w:p w:rsidR="009B7414" w:rsidRPr="005171EB" w:rsidRDefault="009B7414">
            <w:pPr>
              <w:pStyle w:val="ConsPlusNormal"/>
              <w:jc w:val="center"/>
            </w:pPr>
            <w:r w:rsidRPr="005171EB">
              <w:t>14.</w:t>
            </w:r>
          </w:p>
        </w:tc>
        <w:tc>
          <w:tcPr>
            <w:tcW w:w="3515" w:type="dxa"/>
            <w:vMerge w:val="restart"/>
            <w:tcBorders>
              <w:bottom w:val="nil"/>
            </w:tcBorders>
          </w:tcPr>
          <w:p w:rsidR="009B7414" w:rsidRPr="005171EB" w:rsidRDefault="009B7414">
            <w:pPr>
              <w:pStyle w:val="ConsPlusNormal"/>
            </w:pPr>
            <w:r w:rsidRPr="005171EB">
              <w:t>Организация эффективного управления хозяйствующими субъектами с государственным и муниципальным участием</w:t>
            </w:r>
          </w:p>
        </w:tc>
        <w:tc>
          <w:tcPr>
            <w:tcW w:w="4082" w:type="dxa"/>
          </w:tcPr>
          <w:p w:rsidR="009B7414" w:rsidRPr="005171EB" w:rsidRDefault="009B7414">
            <w:pPr>
              <w:pStyle w:val="ConsPlusNormal"/>
            </w:pPr>
            <w:r w:rsidRPr="005171EB">
              <w:t>утверждение и реализация планового документа, направленного на эффективное управление государственными унитарными предприятиями, осуществляющими коммерческую деятельность, в котором содержатся в том числе показатели эффективности их деятельности</w:t>
            </w:r>
          </w:p>
        </w:tc>
        <w:tc>
          <w:tcPr>
            <w:tcW w:w="3855" w:type="dxa"/>
          </w:tcPr>
          <w:p w:rsidR="009B7414" w:rsidRPr="005171EB" w:rsidRDefault="009B7414">
            <w:pPr>
              <w:pStyle w:val="ConsPlusNormal"/>
            </w:pPr>
            <w:r w:rsidRPr="005171EB">
              <w:t>ежегодно утверждаемые значения показателей экономической эффективности деятельности государственных унитарных предприятий Свердловской области на очередной финансовый год и два года, следующих за очередным финансовым годом</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по управлению государственным имуществом Свердловской области</w:t>
            </w:r>
          </w:p>
        </w:tc>
      </w:tr>
      <w:tr w:rsidR="005171EB" w:rsidRPr="005171EB">
        <w:tc>
          <w:tcPr>
            <w:tcW w:w="907" w:type="dxa"/>
          </w:tcPr>
          <w:p w:rsidR="009B7414" w:rsidRPr="005171EB" w:rsidRDefault="009B7414">
            <w:pPr>
              <w:pStyle w:val="ConsPlusNormal"/>
              <w:jc w:val="center"/>
            </w:pPr>
            <w:r w:rsidRPr="005171EB">
              <w:t>15.</w:t>
            </w:r>
          </w:p>
        </w:tc>
        <w:tc>
          <w:tcPr>
            <w:tcW w:w="0" w:type="auto"/>
            <w:vMerge/>
            <w:tcBorders>
              <w:bottom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 xml:space="preserve">утверждение и реализация планового документа, направленного на </w:t>
            </w:r>
            <w:r w:rsidRPr="005171EB">
              <w:lastRenderedPageBreak/>
              <w:t>эффективное управление муниципальными унитарными предприятиями, осуществляющими коммерческую деятельность, в котором содержатся в том числе показатели эффективности их деятельности</w:t>
            </w:r>
          </w:p>
        </w:tc>
        <w:tc>
          <w:tcPr>
            <w:tcW w:w="3855" w:type="dxa"/>
          </w:tcPr>
          <w:p w:rsidR="009B7414" w:rsidRPr="005171EB" w:rsidRDefault="009B7414">
            <w:pPr>
              <w:pStyle w:val="ConsPlusNormal"/>
            </w:pPr>
            <w:r w:rsidRPr="005171EB">
              <w:lastRenderedPageBreak/>
              <w:t xml:space="preserve">ежегодно утверждаемые значения показателей экономической </w:t>
            </w:r>
            <w:r w:rsidRPr="005171EB">
              <w:lastRenderedPageBreak/>
              <w:t>эффективности деятельности муниципальных унитарных предприятий</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 xml:space="preserve">органы местного самоуправления (по </w:t>
            </w:r>
            <w:r w:rsidRPr="005171EB">
              <w:lastRenderedPageBreak/>
              <w:t>согласованию)</w:t>
            </w:r>
          </w:p>
        </w:tc>
      </w:tr>
      <w:tr w:rsidR="005171EB" w:rsidRPr="005171EB">
        <w:tc>
          <w:tcPr>
            <w:tcW w:w="907" w:type="dxa"/>
          </w:tcPr>
          <w:p w:rsidR="009B7414" w:rsidRPr="005171EB" w:rsidRDefault="009B7414">
            <w:pPr>
              <w:pStyle w:val="ConsPlusNormal"/>
              <w:jc w:val="center"/>
            </w:pPr>
            <w:r w:rsidRPr="005171EB">
              <w:lastRenderedPageBreak/>
              <w:t>16.</w:t>
            </w:r>
          </w:p>
        </w:tc>
        <w:tc>
          <w:tcPr>
            <w:tcW w:w="0" w:type="auto"/>
            <w:vMerge/>
            <w:tcBorders>
              <w:bottom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утверждение и реализация плановых документов, направленных на эффективное управление акционерными обществами с государственным участием, в которых содержатся в том числе ключевые показатели эффективности их деятельности</w:t>
            </w:r>
          </w:p>
        </w:tc>
        <w:tc>
          <w:tcPr>
            <w:tcW w:w="3855" w:type="dxa"/>
          </w:tcPr>
          <w:p w:rsidR="009B7414" w:rsidRPr="005171EB" w:rsidRDefault="009B7414">
            <w:pPr>
              <w:pStyle w:val="ConsPlusNormal"/>
            </w:pPr>
            <w:r w:rsidRPr="005171EB">
              <w:t>ежегодно утверждаемые органами управления акционерных обществ с долей участия Свердловской области в уставном капитале более 50 процентов программы финансово-хозяйственной деятельности</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по управлению государственным имуществом Свердловской области</w:t>
            </w:r>
          </w:p>
        </w:tc>
      </w:tr>
      <w:tr w:rsidR="005171EB" w:rsidRPr="005171EB">
        <w:tc>
          <w:tcPr>
            <w:tcW w:w="907" w:type="dxa"/>
          </w:tcPr>
          <w:p w:rsidR="009B7414" w:rsidRPr="005171EB" w:rsidRDefault="009B7414">
            <w:pPr>
              <w:pStyle w:val="ConsPlusNormal"/>
              <w:jc w:val="center"/>
            </w:pPr>
            <w:r w:rsidRPr="005171EB">
              <w:t>17.</w:t>
            </w:r>
          </w:p>
        </w:tc>
        <w:tc>
          <w:tcPr>
            <w:tcW w:w="3515" w:type="dxa"/>
            <w:vMerge w:val="restart"/>
            <w:tcBorders>
              <w:top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утверждение и реализация программы приватизации государственных унитарных предприятий и пакетов акций акционерных обществ, находящихся в собственности Свердловской области</w:t>
            </w:r>
          </w:p>
        </w:tc>
        <w:tc>
          <w:tcPr>
            <w:tcW w:w="3855" w:type="dxa"/>
          </w:tcPr>
          <w:p w:rsidR="009B7414" w:rsidRPr="005171EB" w:rsidRDefault="009B7414">
            <w:pPr>
              <w:pStyle w:val="ConsPlusNormal"/>
            </w:pPr>
            <w:r w:rsidRPr="005171EB">
              <w:t>ежегодно утверждаемая постановлением Правительства Свердловской области программа управления государственной собственностью Свердловской области и приватизации государственного имущества Свердловской области на период, соответствующий сроку, на который составляется и утверждается проект областного бюджета</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по управлению государственным имуществом Свердловской области</w:t>
            </w:r>
          </w:p>
        </w:tc>
      </w:tr>
      <w:tr w:rsidR="005171EB" w:rsidRPr="005171EB">
        <w:tc>
          <w:tcPr>
            <w:tcW w:w="907" w:type="dxa"/>
          </w:tcPr>
          <w:p w:rsidR="009B7414" w:rsidRPr="005171EB" w:rsidRDefault="009B7414">
            <w:pPr>
              <w:pStyle w:val="ConsPlusNormal"/>
              <w:jc w:val="center"/>
            </w:pPr>
            <w:r w:rsidRPr="005171EB">
              <w:t>18.</w:t>
            </w:r>
          </w:p>
        </w:tc>
        <w:tc>
          <w:tcPr>
            <w:tcW w:w="0" w:type="auto"/>
            <w:vMerge/>
            <w:tcBorders>
              <w:top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 xml:space="preserve">утверждение и реализация программы приватизации муниципальных унитарных предприятий и пакетов акций акционерных обществ, находящихся в собственности </w:t>
            </w:r>
            <w:r w:rsidRPr="005171EB">
              <w:lastRenderedPageBreak/>
              <w:t>муниципальных образований</w:t>
            </w:r>
          </w:p>
        </w:tc>
        <w:tc>
          <w:tcPr>
            <w:tcW w:w="3855" w:type="dxa"/>
          </w:tcPr>
          <w:p w:rsidR="009B7414" w:rsidRPr="005171EB" w:rsidRDefault="009B7414">
            <w:pPr>
              <w:pStyle w:val="ConsPlusNormal"/>
            </w:pPr>
            <w:r w:rsidRPr="005171EB">
              <w:lastRenderedPageBreak/>
              <w:t xml:space="preserve">ежегодно утверждаемая программа приватизации муниципальных унитарных предприятий и пакетов акций акционерных обществ, находящихся в собственности </w:t>
            </w:r>
            <w:r w:rsidRPr="005171EB">
              <w:lastRenderedPageBreak/>
              <w:t>муниципальных образований</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органы местного самоуправления (по согласованию)</w:t>
            </w:r>
          </w:p>
        </w:tc>
      </w:tr>
      <w:tr w:rsidR="005171EB" w:rsidRPr="005171EB">
        <w:tc>
          <w:tcPr>
            <w:tcW w:w="907" w:type="dxa"/>
          </w:tcPr>
          <w:p w:rsidR="009B7414" w:rsidRPr="005171EB" w:rsidRDefault="009B7414">
            <w:pPr>
              <w:pStyle w:val="ConsPlusNormal"/>
              <w:jc w:val="center"/>
            </w:pPr>
            <w:r w:rsidRPr="005171EB">
              <w:t>19.</w:t>
            </w:r>
          </w:p>
        </w:tc>
        <w:tc>
          <w:tcPr>
            <w:tcW w:w="3515" w:type="dxa"/>
          </w:tcPr>
          <w:p w:rsidR="009B7414" w:rsidRPr="005171EB" w:rsidRDefault="009B7414">
            <w:pPr>
              <w:pStyle w:val="ConsPlusNormal"/>
            </w:pPr>
            <w:r w:rsidRPr="005171EB">
              <w:t>Обеспечение публичности процедуры распоряжения имуществом хозяйствующих субъектов с государственным и муниципальным участием</w:t>
            </w:r>
          </w:p>
        </w:tc>
        <w:tc>
          <w:tcPr>
            <w:tcW w:w="4082" w:type="dxa"/>
          </w:tcPr>
          <w:p w:rsidR="009B7414" w:rsidRPr="005171EB" w:rsidRDefault="009B7414">
            <w:pPr>
              <w:pStyle w:val="ConsPlusNormal"/>
            </w:pPr>
            <w:r w:rsidRPr="005171EB">
              <w:t>организация и проведение публичных торгов или иных конкурентных способов определения поставщиков (подрядчиков, исполнителей) при реализации и предоставлении во владение и (или) пользование, в том числе субъектам МСП, имущества хозяйствующими субъектами, доля участия Свердловской области или муниципального образования в которых составляет 50 и более процентов</w:t>
            </w:r>
          </w:p>
        </w:tc>
        <w:tc>
          <w:tcPr>
            <w:tcW w:w="3855" w:type="dxa"/>
          </w:tcPr>
          <w:p w:rsidR="009B7414" w:rsidRPr="005171EB" w:rsidRDefault="009B7414">
            <w:pPr>
              <w:pStyle w:val="ConsPlusNormal"/>
            </w:pPr>
            <w:r w:rsidRPr="005171EB">
              <w:t>отсутствие актов реагирования антимонопольного органа, вынесенных по результатам проверок хозяйствующих субъектов, доля участия Свердловской области или муниципального образования в которых составляет 50 и более процентов</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исполнительные органы государственной власти Свердловской области, осуществляющие координацию и регулирование в сфере деятельности хозяйствующих субъектов, доля участия Свердловской области в которых составляет 50 и более процентов, органы местного самоуправления (по согласованию)</w:t>
            </w:r>
          </w:p>
        </w:tc>
      </w:tr>
      <w:tr w:rsidR="005171EB" w:rsidRPr="005171EB">
        <w:tc>
          <w:tcPr>
            <w:tcW w:w="907" w:type="dxa"/>
          </w:tcPr>
          <w:p w:rsidR="009B7414" w:rsidRPr="005171EB" w:rsidRDefault="009B7414">
            <w:pPr>
              <w:pStyle w:val="ConsPlusNormal"/>
              <w:jc w:val="center"/>
            </w:pPr>
            <w:r w:rsidRPr="005171EB">
              <w:t>20.</w:t>
            </w:r>
          </w:p>
        </w:tc>
        <w:tc>
          <w:tcPr>
            <w:tcW w:w="3515" w:type="dxa"/>
            <w:tcBorders>
              <w:bottom w:val="nil"/>
            </w:tcBorders>
          </w:tcPr>
          <w:p w:rsidR="009B7414" w:rsidRPr="005171EB" w:rsidRDefault="009B7414">
            <w:pPr>
              <w:pStyle w:val="ConsPlusNormal"/>
            </w:pPr>
            <w:r w:rsidRPr="005171EB">
              <w:t>Создание равных условий доступа к информации о государственном и муниципальном имуществе, в том числе об имуществе, включаемом в перечни имущества для предоставления на льготных условиях субъектам МСП, о реализации такого имущества или предоставлении его во владение и (или) пользование, а также о ресурсах всех видов, находящихся в государственной и муниципальной собственности</w:t>
            </w:r>
          </w:p>
        </w:tc>
        <w:tc>
          <w:tcPr>
            <w:tcW w:w="4082" w:type="dxa"/>
          </w:tcPr>
          <w:p w:rsidR="009B7414" w:rsidRPr="005171EB" w:rsidRDefault="009B7414">
            <w:pPr>
              <w:pStyle w:val="ConsPlusNormal"/>
            </w:pPr>
            <w:r w:rsidRPr="005171EB">
              <w:t>размещение информации о государственном имуществе Свердловской области и имуществе, находящемся в собственности муниципальных образований, в том числе имуществе, включаемом в перечни для предоставления на льготных условиях субъектам МСП, о реализации такого имущества и предоставлении его во владение и (или) пользование на официальном сайте Российской Федерации в сети "Интернет" для размещения информации о проведении торгов (</w:t>
            </w:r>
            <w:hyperlink r:id="rId44">
              <w:r w:rsidRPr="005171EB">
                <w:t>www.torgi.gov.ru</w:t>
              </w:r>
            </w:hyperlink>
            <w:r w:rsidRPr="005171EB">
              <w:t xml:space="preserve">) и на официальном сайте Министерства по управлению государственным имуществом </w:t>
            </w:r>
            <w:r w:rsidRPr="005171EB">
              <w:lastRenderedPageBreak/>
              <w:t>Свердловской области в сети "Интернет"</w:t>
            </w:r>
          </w:p>
        </w:tc>
        <w:tc>
          <w:tcPr>
            <w:tcW w:w="3855" w:type="dxa"/>
          </w:tcPr>
          <w:p w:rsidR="009B7414" w:rsidRPr="005171EB" w:rsidRDefault="009B7414">
            <w:pPr>
              <w:pStyle w:val="ConsPlusNormal"/>
            </w:pPr>
            <w:r w:rsidRPr="005171EB">
              <w:lastRenderedPageBreak/>
              <w:t>опубликована актуальная информация на официальных сайтах Министерства по управлению государственным имуществом Свердловской области и органов местного самоуправления в сети "Интернет"</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по управлению государственным имуществом Свердловской области, органы местного самоуправления (по согласованию)</w:t>
            </w:r>
          </w:p>
        </w:tc>
      </w:tr>
      <w:tr w:rsidR="005171EB" w:rsidRPr="005171EB">
        <w:tc>
          <w:tcPr>
            <w:tcW w:w="907" w:type="dxa"/>
          </w:tcPr>
          <w:p w:rsidR="009B7414" w:rsidRPr="005171EB" w:rsidRDefault="009B7414">
            <w:pPr>
              <w:pStyle w:val="ConsPlusNormal"/>
              <w:jc w:val="center"/>
            </w:pPr>
            <w:r w:rsidRPr="005171EB">
              <w:t>21.</w:t>
            </w:r>
          </w:p>
        </w:tc>
        <w:tc>
          <w:tcPr>
            <w:tcW w:w="3515" w:type="dxa"/>
            <w:vMerge w:val="restart"/>
            <w:tcBorders>
              <w:top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обеспечение опубликования и актуализации на официальных сайтах Правительства Свердловской области и органов местного самоуправления в сети "Интернет" информации об объектах, находящихся в государственной и муниципальной собственности, включая сведения о наименованиях объектов, их местонахождении, характеристиках и целевом назначении, существующих ограничениях их использования и обременения правами третьих лиц (далее - объекты)</w:t>
            </w:r>
          </w:p>
        </w:tc>
        <w:tc>
          <w:tcPr>
            <w:tcW w:w="3855" w:type="dxa"/>
          </w:tcPr>
          <w:p w:rsidR="009B7414" w:rsidRPr="005171EB" w:rsidRDefault="009B7414">
            <w:pPr>
              <w:pStyle w:val="ConsPlusNormal"/>
            </w:pPr>
            <w:r w:rsidRPr="005171EB">
              <w:t>опубликована информация об объектах на официальных сайтах Правительства Свердловской области и органов местного самоуправления в сети "Интернет", а также обеспечена ее ежеквартальная актуализация</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по управлению государственным имуществом Свердловской области, органы местного самоуправления (по согласованию)</w:t>
            </w:r>
          </w:p>
        </w:tc>
      </w:tr>
      <w:tr w:rsidR="005171EB" w:rsidRPr="005171EB">
        <w:tc>
          <w:tcPr>
            <w:tcW w:w="907" w:type="dxa"/>
          </w:tcPr>
          <w:p w:rsidR="009B7414" w:rsidRPr="005171EB" w:rsidRDefault="009B7414">
            <w:pPr>
              <w:pStyle w:val="ConsPlusNormal"/>
              <w:jc w:val="center"/>
            </w:pPr>
            <w:r w:rsidRPr="005171EB">
              <w:t>22.</w:t>
            </w:r>
          </w:p>
        </w:tc>
        <w:tc>
          <w:tcPr>
            <w:tcW w:w="0" w:type="auto"/>
            <w:vMerge/>
            <w:tcBorders>
              <w:top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определение состава имущества, находящегося в государственной собственности Свердловской области, не используемого для реализации функций и полномочий органов государственной власти Свердловской области</w:t>
            </w:r>
          </w:p>
        </w:tc>
        <w:tc>
          <w:tcPr>
            <w:tcW w:w="3855" w:type="dxa"/>
          </w:tcPr>
          <w:p w:rsidR="009B7414" w:rsidRPr="005171EB" w:rsidRDefault="009B7414">
            <w:pPr>
              <w:pStyle w:val="ConsPlusNormal"/>
            </w:pPr>
            <w:r w:rsidRPr="005171EB">
              <w:t>сформирован и размещен на официальном сайте Министерства по управлению государственным имуществом Свердловской области в сети "Интернет" перечень неиспользуемого государственного имущества Свердловской области</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по управлению государственным имуществом Свердловской области</w:t>
            </w:r>
          </w:p>
        </w:tc>
      </w:tr>
      <w:tr w:rsidR="005171EB" w:rsidRPr="005171EB">
        <w:tc>
          <w:tcPr>
            <w:tcW w:w="907" w:type="dxa"/>
          </w:tcPr>
          <w:p w:rsidR="009B7414" w:rsidRPr="005171EB" w:rsidRDefault="009B7414">
            <w:pPr>
              <w:pStyle w:val="ConsPlusNormal"/>
              <w:jc w:val="center"/>
            </w:pPr>
            <w:r w:rsidRPr="005171EB">
              <w:t>23.</w:t>
            </w:r>
          </w:p>
        </w:tc>
        <w:tc>
          <w:tcPr>
            <w:tcW w:w="0" w:type="auto"/>
            <w:vMerge/>
            <w:tcBorders>
              <w:top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обеспечение приватизации (отчуждения) имущества, находящегося в государственной собственности Свердловской области, не используемого для реализации функций и полномочий органов государственной власти Свердловской области</w:t>
            </w:r>
          </w:p>
        </w:tc>
        <w:tc>
          <w:tcPr>
            <w:tcW w:w="3855" w:type="dxa"/>
          </w:tcPr>
          <w:p w:rsidR="009B7414" w:rsidRPr="005171EB" w:rsidRDefault="009B7414">
            <w:pPr>
              <w:pStyle w:val="ConsPlusNormal"/>
            </w:pPr>
            <w:r w:rsidRPr="005171EB">
              <w:t>проведены торги по продаже имущества, находящегося в государственной собственности Свердловской области, не используемого для реализации функций и полномочий органов государственной власти Свердловской области</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по управлению государственным имуществом Свердловской области</w:t>
            </w:r>
          </w:p>
        </w:tc>
      </w:tr>
      <w:tr w:rsidR="005171EB" w:rsidRPr="005171EB">
        <w:tc>
          <w:tcPr>
            <w:tcW w:w="907" w:type="dxa"/>
          </w:tcPr>
          <w:p w:rsidR="009B7414" w:rsidRPr="005171EB" w:rsidRDefault="009B7414">
            <w:pPr>
              <w:pStyle w:val="ConsPlusNormal"/>
              <w:jc w:val="center"/>
            </w:pPr>
            <w:r w:rsidRPr="005171EB">
              <w:lastRenderedPageBreak/>
              <w:t>24.</w:t>
            </w:r>
          </w:p>
        </w:tc>
        <w:tc>
          <w:tcPr>
            <w:tcW w:w="15704" w:type="dxa"/>
            <w:gridSpan w:val="5"/>
          </w:tcPr>
          <w:p w:rsidR="009B7414" w:rsidRPr="005171EB" w:rsidRDefault="009B7414">
            <w:pPr>
              <w:pStyle w:val="ConsPlusNormal"/>
              <w:jc w:val="center"/>
              <w:outlineLvl w:val="2"/>
            </w:pPr>
            <w:r w:rsidRPr="005171EB">
              <w:t>Развитие конкурентоспособности товаров, работ, услуг субъектов МСП и СОНКО</w:t>
            </w:r>
          </w:p>
        </w:tc>
      </w:tr>
      <w:tr w:rsidR="005171EB" w:rsidRPr="005171EB">
        <w:tc>
          <w:tcPr>
            <w:tcW w:w="907" w:type="dxa"/>
          </w:tcPr>
          <w:p w:rsidR="009B7414" w:rsidRPr="005171EB" w:rsidRDefault="009B7414">
            <w:pPr>
              <w:pStyle w:val="ConsPlusNormal"/>
              <w:jc w:val="center"/>
            </w:pPr>
            <w:r w:rsidRPr="005171EB">
              <w:t>25.</w:t>
            </w:r>
          </w:p>
        </w:tc>
        <w:tc>
          <w:tcPr>
            <w:tcW w:w="3515" w:type="dxa"/>
            <w:tcBorders>
              <w:bottom w:val="nil"/>
            </w:tcBorders>
          </w:tcPr>
          <w:p w:rsidR="009B7414" w:rsidRPr="005171EB" w:rsidRDefault="009B7414">
            <w:pPr>
              <w:pStyle w:val="ConsPlusNormal"/>
            </w:pPr>
            <w:r w:rsidRPr="005171EB">
              <w:t>Стимулирование новых предпринимательских инициатив, содействие развитию субъектов МСП</w:t>
            </w:r>
          </w:p>
        </w:tc>
        <w:tc>
          <w:tcPr>
            <w:tcW w:w="4082" w:type="dxa"/>
          </w:tcPr>
          <w:p w:rsidR="009B7414" w:rsidRPr="005171EB" w:rsidRDefault="009B7414">
            <w:pPr>
              <w:pStyle w:val="ConsPlusNormal"/>
            </w:pPr>
            <w:r w:rsidRPr="005171EB">
              <w:t>субъектам МСП и гражданам, желающим вести бизнес, обеспечено оказание услуг и мер поддержки организациями инфраструктуры поддержки МСП</w:t>
            </w:r>
          </w:p>
        </w:tc>
        <w:tc>
          <w:tcPr>
            <w:tcW w:w="3855" w:type="dxa"/>
          </w:tcPr>
          <w:p w:rsidR="009B7414" w:rsidRPr="005171EB" w:rsidRDefault="009B7414">
            <w:pPr>
              <w:pStyle w:val="ConsPlusNormal"/>
            </w:pPr>
            <w:r w:rsidRPr="005171EB">
              <w:t>субъектам МСП и гражданам, желающим вести бизнес, предоставлены услуги и меры поддержки центром "Мой бизнес", входящим в структуру Свердловского областного фонда поддержки предпринимательства (</w:t>
            </w:r>
            <w:proofErr w:type="spellStart"/>
            <w:r w:rsidRPr="005171EB">
              <w:t>микрокредитной</w:t>
            </w:r>
            <w:proofErr w:type="spellEnd"/>
            <w:r w:rsidRPr="005171EB">
              <w:t xml:space="preserve"> компании), и муниципальными фондами поддержки предпринимательства:</w:t>
            </w:r>
          </w:p>
          <w:p w:rsidR="009B7414" w:rsidRPr="005171EB" w:rsidRDefault="009B7414">
            <w:pPr>
              <w:pStyle w:val="ConsPlusNormal"/>
            </w:pPr>
            <w:r w:rsidRPr="005171EB">
              <w:t>2026 год - 5,951 тыс. единиц;</w:t>
            </w:r>
          </w:p>
          <w:p w:rsidR="009B7414" w:rsidRPr="005171EB" w:rsidRDefault="009B7414">
            <w:pPr>
              <w:pStyle w:val="ConsPlusNormal"/>
            </w:pPr>
            <w:r w:rsidRPr="005171EB">
              <w:t>2027 год - 5,627 тыс. единиц;</w:t>
            </w:r>
          </w:p>
          <w:p w:rsidR="009B7414" w:rsidRPr="005171EB" w:rsidRDefault="009B7414">
            <w:pPr>
              <w:pStyle w:val="ConsPlusNormal"/>
            </w:pPr>
            <w:r w:rsidRPr="005171EB">
              <w:t>2028 год - 5,344 тыс. единиц;</w:t>
            </w:r>
          </w:p>
          <w:p w:rsidR="009B7414" w:rsidRPr="005171EB" w:rsidRDefault="009B7414">
            <w:pPr>
              <w:pStyle w:val="ConsPlusNormal"/>
            </w:pPr>
            <w:r w:rsidRPr="005171EB">
              <w:t>2029 год - 3,036 тыс. единиц;</w:t>
            </w:r>
          </w:p>
          <w:p w:rsidR="009B7414" w:rsidRPr="005171EB" w:rsidRDefault="009B7414">
            <w:pPr>
              <w:pStyle w:val="ConsPlusNormal"/>
            </w:pPr>
            <w:r w:rsidRPr="005171EB">
              <w:t>2030 год - 3,036 тыс. единиц</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экономики, инвестиций и территориального развития Свердловской области, Свердловский областной фонд поддержки предпринимательства (</w:t>
            </w:r>
            <w:proofErr w:type="spellStart"/>
            <w:r w:rsidRPr="005171EB">
              <w:t>микрокредитная</w:t>
            </w:r>
            <w:proofErr w:type="spellEnd"/>
            <w:r w:rsidRPr="005171EB">
              <w:t xml:space="preserve"> компания) (по согласованию)</w:t>
            </w:r>
          </w:p>
        </w:tc>
      </w:tr>
      <w:tr w:rsidR="005171EB" w:rsidRPr="005171EB">
        <w:tc>
          <w:tcPr>
            <w:tcW w:w="907" w:type="dxa"/>
          </w:tcPr>
          <w:p w:rsidR="009B7414" w:rsidRPr="005171EB" w:rsidRDefault="009B7414">
            <w:pPr>
              <w:pStyle w:val="ConsPlusNormal"/>
              <w:jc w:val="center"/>
            </w:pPr>
            <w:r w:rsidRPr="005171EB">
              <w:t>26.</w:t>
            </w:r>
          </w:p>
        </w:tc>
        <w:tc>
          <w:tcPr>
            <w:tcW w:w="3515" w:type="dxa"/>
            <w:tcBorders>
              <w:top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обеспечено участие субъектов МСП, а также граждан, желающих вести бизнес, в мероприятиях, направленных на стимулирование развития предпринимательской деятельности в сфере креативных индустрий</w:t>
            </w:r>
          </w:p>
        </w:tc>
        <w:tc>
          <w:tcPr>
            <w:tcW w:w="3855" w:type="dxa"/>
          </w:tcPr>
          <w:p w:rsidR="009B7414" w:rsidRPr="005171EB" w:rsidRDefault="009B7414">
            <w:pPr>
              <w:pStyle w:val="ConsPlusNormal"/>
            </w:pPr>
            <w:r w:rsidRPr="005171EB">
              <w:t>субъектами МСП, а также гражданами, желающими вести бизнес, принято участие в мероприятиях, направленных на стимулирование развития предпринимательской деятельности в сфере креативных индустрий, организованных Свердловским областным фондом поддержки предпринимательства (</w:t>
            </w:r>
            <w:proofErr w:type="spellStart"/>
            <w:r w:rsidRPr="005171EB">
              <w:t>микрокредитной</w:t>
            </w:r>
            <w:proofErr w:type="spellEnd"/>
            <w:r w:rsidRPr="005171EB">
              <w:t xml:space="preserve"> компанией), являющимся региональной опорной организацией развития креативных индустрий:</w:t>
            </w:r>
          </w:p>
          <w:p w:rsidR="009B7414" w:rsidRPr="005171EB" w:rsidRDefault="009B7414">
            <w:pPr>
              <w:pStyle w:val="ConsPlusNormal"/>
            </w:pPr>
            <w:r w:rsidRPr="005171EB">
              <w:t>2026 год - 1000 единиц;</w:t>
            </w:r>
          </w:p>
          <w:p w:rsidR="009B7414" w:rsidRPr="005171EB" w:rsidRDefault="009B7414">
            <w:pPr>
              <w:pStyle w:val="ConsPlusNormal"/>
            </w:pPr>
            <w:r w:rsidRPr="005171EB">
              <w:t>2027 год - 275 единиц;</w:t>
            </w:r>
          </w:p>
          <w:p w:rsidR="009B7414" w:rsidRPr="005171EB" w:rsidRDefault="009B7414">
            <w:pPr>
              <w:pStyle w:val="ConsPlusNormal"/>
            </w:pPr>
            <w:r w:rsidRPr="005171EB">
              <w:lastRenderedPageBreak/>
              <w:t>2028 год - 275 единиц;</w:t>
            </w:r>
          </w:p>
          <w:p w:rsidR="009B7414" w:rsidRPr="005171EB" w:rsidRDefault="009B7414">
            <w:pPr>
              <w:pStyle w:val="ConsPlusNormal"/>
            </w:pPr>
            <w:r w:rsidRPr="005171EB">
              <w:t>2029 год - 275 единиц;</w:t>
            </w:r>
          </w:p>
          <w:p w:rsidR="009B7414" w:rsidRPr="005171EB" w:rsidRDefault="009B7414">
            <w:pPr>
              <w:pStyle w:val="ConsPlusNormal"/>
            </w:pPr>
            <w:r w:rsidRPr="005171EB">
              <w:t>2030 год - 275 единиц</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Министерство экономики, инвестиций и территориального развития Свердловской области, Свердловский областной фонд поддержки предпринимательства (</w:t>
            </w:r>
            <w:proofErr w:type="spellStart"/>
            <w:r w:rsidRPr="005171EB">
              <w:t>микрокредитная</w:t>
            </w:r>
            <w:proofErr w:type="spellEnd"/>
            <w:r w:rsidRPr="005171EB">
              <w:t xml:space="preserve"> компания) (по согласованию)</w:t>
            </w:r>
          </w:p>
        </w:tc>
      </w:tr>
      <w:tr w:rsidR="005171EB" w:rsidRPr="005171EB">
        <w:tc>
          <w:tcPr>
            <w:tcW w:w="907" w:type="dxa"/>
          </w:tcPr>
          <w:p w:rsidR="009B7414" w:rsidRPr="005171EB" w:rsidRDefault="009B7414">
            <w:pPr>
              <w:pStyle w:val="ConsPlusNormal"/>
              <w:jc w:val="center"/>
            </w:pPr>
            <w:r w:rsidRPr="005171EB">
              <w:t>27.</w:t>
            </w:r>
          </w:p>
        </w:tc>
        <w:tc>
          <w:tcPr>
            <w:tcW w:w="3515" w:type="dxa"/>
          </w:tcPr>
          <w:p w:rsidR="009B7414" w:rsidRPr="005171EB" w:rsidRDefault="009B7414">
            <w:pPr>
              <w:pStyle w:val="ConsPlusNormal"/>
            </w:pPr>
            <w:r w:rsidRPr="005171EB">
              <w:t>Оказание поддержки субъектам МСП и (или) СОНКО, в том числе индивидуальным предпринимателям, и разработка мероприятий, направленных на поддержку негосударственного (немуниципального) сектора в сферах дошкольного, общего и дополнительного образования, детского отдыха и оздоровления, производства технических средств реабилитации для лиц с ограниченными возможностями</w:t>
            </w:r>
          </w:p>
        </w:tc>
        <w:tc>
          <w:tcPr>
            <w:tcW w:w="4082" w:type="dxa"/>
          </w:tcPr>
          <w:p w:rsidR="009B7414" w:rsidRPr="005171EB" w:rsidRDefault="009B7414">
            <w:pPr>
              <w:pStyle w:val="ConsPlusNormal"/>
            </w:pPr>
            <w:r w:rsidRPr="005171EB">
              <w:t>предоставление государственной поддержки СОНКО</w:t>
            </w:r>
          </w:p>
        </w:tc>
        <w:tc>
          <w:tcPr>
            <w:tcW w:w="3855" w:type="dxa"/>
          </w:tcPr>
          <w:p w:rsidR="009B7414" w:rsidRPr="005171EB" w:rsidRDefault="009B7414">
            <w:pPr>
              <w:pStyle w:val="ConsPlusNormal"/>
            </w:pPr>
            <w:r w:rsidRPr="005171EB">
              <w:t>государственную поддержку получили не менее 35 СОНКО ежегодно</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образования Свердловской области, Министерство социальной политики Свердловской области</w:t>
            </w:r>
          </w:p>
        </w:tc>
      </w:tr>
      <w:tr w:rsidR="005171EB" w:rsidRPr="005171EB">
        <w:tc>
          <w:tcPr>
            <w:tcW w:w="907" w:type="dxa"/>
          </w:tcPr>
          <w:p w:rsidR="009B7414" w:rsidRPr="005171EB" w:rsidRDefault="009B7414">
            <w:pPr>
              <w:pStyle w:val="ConsPlusNormal"/>
              <w:jc w:val="center"/>
            </w:pPr>
            <w:r w:rsidRPr="005171EB">
              <w:t>28.</w:t>
            </w:r>
          </w:p>
        </w:tc>
        <w:tc>
          <w:tcPr>
            <w:tcW w:w="3515" w:type="dxa"/>
          </w:tcPr>
          <w:p w:rsidR="009B7414" w:rsidRPr="005171EB" w:rsidRDefault="009B7414">
            <w:pPr>
              <w:pStyle w:val="ConsPlusNormal"/>
            </w:pPr>
            <w:r w:rsidRPr="005171EB">
              <w:t>Информационная поддержка социально ориентированных некоммерческих организаций</w:t>
            </w:r>
          </w:p>
        </w:tc>
        <w:tc>
          <w:tcPr>
            <w:tcW w:w="4082" w:type="dxa"/>
          </w:tcPr>
          <w:p w:rsidR="009B7414" w:rsidRPr="005171EB" w:rsidRDefault="009B7414">
            <w:pPr>
              <w:pStyle w:val="ConsPlusNormal"/>
            </w:pPr>
            <w:r w:rsidRPr="005171EB">
              <w:t>опубликование новостной информации на странице сообщества "Поддержка СОНКО в Свердловской области" в социальной сети "</w:t>
            </w:r>
            <w:proofErr w:type="spellStart"/>
            <w:r w:rsidRPr="005171EB">
              <w:t>ВКонтакте</w:t>
            </w:r>
            <w:proofErr w:type="spellEnd"/>
            <w:r w:rsidRPr="005171EB">
              <w:t>"</w:t>
            </w:r>
          </w:p>
        </w:tc>
        <w:tc>
          <w:tcPr>
            <w:tcW w:w="3855" w:type="dxa"/>
          </w:tcPr>
          <w:p w:rsidR="009B7414" w:rsidRPr="005171EB" w:rsidRDefault="009B7414">
            <w:pPr>
              <w:pStyle w:val="ConsPlusNormal"/>
            </w:pPr>
            <w:r w:rsidRPr="005171EB">
              <w:t>не менее 70 тысяч просмотров ежегодно</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экономики, инвестиций и территориального развития Свердловской области</w:t>
            </w:r>
          </w:p>
        </w:tc>
      </w:tr>
      <w:tr w:rsidR="005171EB" w:rsidRPr="005171EB">
        <w:tc>
          <w:tcPr>
            <w:tcW w:w="907" w:type="dxa"/>
          </w:tcPr>
          <w:p w:rsidR="009B7414" w:rsidRPr="005171EB" w:rsidRDefault="009B7414">
            <w:pPr>
              <w:pStyle w:val="ConsPlusNormal"/>
              <w:jc w:val="center"/>
            </w:pPr>
            <w:r w:rsidRPr="005171EB">
              <w:t>29.</w:t>
            </w:r>
          </w:p>
        </w:tc>
        <w:tc>
          <w:tcPr>
            <w:tcW w:w="15704" w:type="dxa"/>
            <w:gridSpan w:val="5"/>
          </w:tcPr>
          <w:p w:rsidR="009B7414" w:rsidRPr="005171EB" w:rsidRDefault="009B7414">
            <w:pPr>
              <w:pStyle w:val="ConsPlusNormal"/>
              <w:jc w:val="center"/>
              <w:outlineLvl w:val="2"/>
            </w:pPr>
            <w:r w:rsidRPr="005171EB">
              <w:t>Создание благоприятной среды для развития конкуренции на финансовом рынке и повышения доступности финансовых услуг (продуктов) для физических и юридических лиц, в том числе субъектов МСП и СОНКО</w:t>
            </w:r>
          </w:p>
        </w:tc>
      </w:tr>
      <w:tr w:rsidR="005171EB" w:rsidRPr="005171EB">
        <w:tc>
          <w:tcPr>
            <w:tcW w:w="907" w:type="dxa"/>
          </w:tcPr>
          <w:p w:rsidR="009B7414" w:rsidRPr="005171EB" w:rsidRDefault="009B7414">
            <w:pPr>
              <w:pStyle w:val="ConsPlusNormal"/>
              <w:jc w:val="center"/>
            </w:pPr>
            <w:r w:rsidRPr="005171EB">
              <w:t>30.</w:t>
            </w:r>
          </w:p>
        </w:tc>
        <w:tc>
          <w:tcPr>
            <w:tcW w:w="3515" w:type="dxa"/>
            <w:tcBorders>
              <w:bottom w:val="nil"/>
            </w:tcBorders>
          </w:tcPr>
          <w:p w:rsidR="009B7414" w:rsidRPr="005171EB" w:rsidRDefault="009B7414">
            <w:pPr>
              <w:pStyle w:val="ConsPlusNormal"/>
            </w:pPr>
            <w:r w:rsidRPr="005171EB">
              <w:t>Повышение удовлетворенности доступным выбором финансовых организаций, их работой, а также оказываемыми (предоставляемыми) финансовыми услугами (продуктами)</w:t>
            </w:r>
          </w:p>
        </w:tc>
        <w:tc>
          <w:tcPr>
            <w:tcW w:w="4082" w:type="dxa"/>
          </w:tcPr>
          <w:p w:rsidR="009B7414" w:rsidRPr="005171EB" w:rsidRDefault="009B7414">
            <w:pPr>
              <w:pStyle w:val="ConsPlusNormal"/>
            </w:pPr>
            <w:r w:rsidRPr="005171EB">
              <w:t>реализация мероприятий по повышению финансовой доступности на территории Свердловской области (в том числе в сельской местности и на отдаленных, малонаселенных и труднодоступных территориях) на 2026 - 2028 годы</w:t>
            </w:r>
          </w:p>
        </w:tc>
        <w:tc>
          <w:tcPr>
            <w:tcW w:w="3855" w:type="dxa"/>
          </w:tcPr>
          <w:p w:rsidR="009B7414" w:rsidRPr="005171EB" w:rsidRDefault="009B7414">
            <w:pPr>
              <w:pStyle w:val="ConsPlusNormal"/>
            </w:pPr>
            <w:r w:rsidRPr="005171EB">
              <w:t>обеспечено взаимодействие с исполнительными органами государственной власти Свердловской области и органами местного самоуправления по вопросам:</w:t>
            </w:r>
          </w:p>
          <w:p w:rsidR="009B7414" w:rsidRPr="005171EB" w:rsidRDefault="009B7414">
            <w:pPr>
              <w:pStyle w:val="ConsPlusNormal"/>
            </w:pPr>
            <w:r w:rsidRPr="005171EB">
              <w:t xml:space="preserve">1) организации выездных форматов </w:t>
            </w:r>
            <w:r w:rsidRPr="005171EB">
              <w:lastRenderedPageBreak/>
              <w:t>обслуживания финансовых организаций (проект "Мобильный менеджер", иные уполномоченные лица финансовых организаций);</w:t>
            </w:r>
          </w:p>
          <w:p w:rsidR="009B7414" w:rsidRPr="005171EB" w:rsidRDefault="009B7414">
            <w:pPr>
              <w:pStyle w:val="ConsPlusNormal"/>
            </w:pPr>
            <w:r w:rsidRPr="005171EB">
              <w:t>2) рассмотрения и принятия решения о возможности организации выездных форматов обслуживания, в том числе мобильных офисов, где отсутствуют стационарные подразделения банков, для консультирования по кредитованию, открытию счетов, оформлению депозитов, предоставлению других финансовых услуг;</w:t>
            </w:r>
          </w:p>
          <w:p w:rsidR="009B7414" w:rsidRPr="005171EB" w:rsidRDefault="009B7414">
            <w:pPr>
              <w:pStyle w:val="ConsPlusNormal"/>
            </w:pPr>
            <w:r w:rsidRPr="005171EB">
              <w:t>3) увеличения охвата населенных пунктов, обслуживаемых финансовыми организациями в выездном формате</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Уральское главное управление Центрального банка Российской Федерации (по согласованию)</w:t>
            </w:r>
          </w:p>
        </w:tc>
      </w:tr>
      <w:tr w:rsidR="005171EB" w:rsidRPr="005171EB">
        <w:tc>
          <w:tcPr>
            <w:tcW w:w="907" w:type="dxa"/>
          </w:tcPr>
          <w:p w:rsidR="009B7414" w:rsidRPr="005171EB" w:rsidRDefault="009B7414">
            <w:pPr>
              <w:pStyle w:val="ConsPlusNormal"/>
              <w:jc w:val="center"/>
            </w:pPr>
            <w:r w:rsidRPr="005171EB">
              <w:t>31.</w:t>
            </w:r>
          </w:p>
        </w:tc>
        <w:tc>
          <w:tcPr>
            <w:tcW w:w="3515" w:type="dxa"/>
            <w:vMerge w:val="restart"/>
            <w:tcBorders>
              <w:top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субъектами МСП обеспечено привлечение финансирования за счет поручительств региональной гарантийной организации</w:t>
            </w:r>
          </w:p>
        </w:tc>
        <w:tc>
          <w:tcPr>
            <w:tcW w:w="3855" w:type="dxa"/>
          </w:tcPr>
          <w:p w:rsidR="009B7414" w:rsidRPr="005171EB" w:rsidRDefault="009B7414">
            <w:pPr>
              <w:pStyle w:val="ConsPlusNormal"/>
            </w:pPr>
            <w:r w:rsidRPr="005171EB">
              <w:t>объем финансовых ресурсов, привлеченных субъектами МСП под поручительства Свердловского областного фонда поддержки предпринимательства (</w:t>
            </w:r>
            <w:proofErr w:type="spellStart"/>
            <w:r w:rsidRPr="005171EB">
              <w:t>микрокредитной</w:t>
            </w:r>
            <w:proofErr w:type="spellEnd"/>
            <w:r w:rsidRPr="005171EB">
              <w:t xml:space="preserve"> компании):</w:t>
            </w:r>
          </w:p>
          <w:p w:rsidR="009B7414" w:rsidRPr="005171EB" w:rsidRDefault="009B7414">
            <w:pPr>
              <w:pStyle w:val="ConsPlusNormal"/>
            </w:pPr>
            <w:r w:rsidRPr="005171EB">
              <w:t>2026 год - 12,45 млрд. рублей;</w:t>
            </w:r>
          </w:p>
          <w:p w:rsidR="009B7414" w:rsidRPr="005171EB" w:rsidRDefault="009B7414">
            <w:pPr>
              <w:pStyle w:val="ConsPlusNormal"/>
            </w:pPr>
            <w:r w:rsidRPr="005171EB">
              <w:t>2027 год - 12,51 млрд. рублей;</w:t>
            </w:r>
          </w:p>
          <w:p w:rsidR="009B7414" w:rsidRPr="005171EB" w:rsidRDefault="009B7414">
            <w:pPr>
              <w:pStyle w:val="ConsPlusNormal"/>
            </w:pPr>
            <w:r w:rsidRPr="005171EB">
              <w:t>2028 год - 12,66 млрд. рублей;</w:t>
            </w:r>
          </w:p>
          <w:p w:rsidR="009B7414" w:rsidRPr="005171EB" w:rsidRDefault="009B7414">
            <w:pPr>
              <w:pStyle w:val="ConsPlusNormal"/>
            </w:pPr>
            <w:r w:rsidRPr="005171EB">
              <w:t>2029 год - 12,7 млрд. рублей;</w:t>
            </w:r>
          </w:p>
          <w:p w:rsidR="009B7414" w:rsidRPr="005171EB" w:rsidRDefault="009B7414">
            <w:pPr>
              <w:pStyle w:val="ConsPlusNormal"/>
            </w:pPr>
            <w:r w:rsidRPr="005171EB">
              <w:t>2030 год - 12,72 млрд. рублей</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экономики, инвестиций и территориального развития Свердловской области, Свердловский областной фонд поддержки предпринимательства (</w:t>
            </w:r>
            <w:proofErr w:type="spellStart"/>
            <w:r w:rsidRPr="005171EB">
              <w:t>микрокредитная</w:t>
            </w:r>
            <w:proofErr w:type="spellEnd"/>
            <w:r w:rsidRPr="005171EB">
              <w:t xml:space="preserve"> компания) (по согласованию)</w:t>
            </w:r>
          </w:p>
        </w:tc>
      </w:tr>
      <w:tr w:rsidR="005171EB" w:rsidRPr="005171EB">
        <w:tc>
          <w:tcPr>
            <w:tcW w:w="907" w:type="dxa"/>
          </w:tcPr>
          <w:p w:rsidR="009B7414" w:rsidRPr="005171EB" w:rsidRDefault="009B7414">
            <w:pPr>
              <w:pStyle w:val="ConsPlusNormal"/>
              <w:jc w:val="center"/>
            </w:pPr>
            <w:r w:rsidRPr="005171EB">
              <w:t>32.</w:t>
            </w:r>
          </w:p>
        </w:tc>
        <w:tc>
          <w:tcPr>
            <w:tcW w:w="0" w:type="auto"/>
            <w:vMerge/>
            <w:tcBorders>
              <w:top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 xml:space="preserve">субъектам МСП обеспечен льготный доступ к заемным средствам государственной </w:t>
            </w:r>
            <w:proofErr w:type="spellStart"/>
            <w:r w:rsidRPr="005171EB">
              <w:t>микрофинансовой</w:t>
            </w:r>
            <w:proofErr w:type="spellEnd"/>
            <w:r w:rsidRPr="005171EB">
              <w:t xml:space="preserve"> </w:t>
            </w:r>
            <w:r w:rsidRPr="005171EB">
              <w:lastRenderedPageBreak/>
              <w:t>организации</w:t>
            </w:r>
          </w:p>
        </w:tc>
        <w:tc>
          <w:tcPr>
            <w:tcW w:w="3855" w:type="dxa"/>
          </w:tcPr>
          <w:p w:rsidR="009B7414" w:rsidRPr="005171EB" w:rsidRDefault="009B7414">
            <w:pPr>
              <w:pStyle w:val="ConsPlusNormal"/>
            </w:pPr>
            <w:r w:rsidRPr="005171EB">
              <w:lastRenderedPageBreak/>
              <w:t xml:space="preserve">объем финансовой поддержки, предоставленной Свердловским областным фондом поддержки </w:t>
            </w:r>
            <w:r w:rsidRPr="005171EB">
              <w:lastRenderedPageBreak/>
              <w:t>предпринимательства (</w:t>
            </w:r>
            <w:proofErr w:type="spellStart"/>
            <w:r w:rsidRPr="005171EB">
              <w:t>микрокредитной</w:t>
            </w:r>
            <w:proofErr w:type="spellEnd"/>
            <w:r w:rsidRPr="005171EB">
              <w:t xml:space="preserve"> компанией) субъектам МСП:</w:t>
            </w:r>
          </w:p>
          <w:p w:rsidR="009B7414" w:rsidRPr="005171EB" w:rsidRDefault="009B7414">
            <w:pPr>
              <w:pStyle w:val="ConsPlusNormal"/>
            </w:pPr>
            <w:r w:rsidRPr="005171EB">
              <w:t>2026 год - 1153,0 млн. рублей;</w:t>
            </w:r>
          </w:p>
          <w:p w:rsidR="009B7414" w:rsidRPr="005171EB" w:rsidRDefault="009B7414">
            <w:pPr>
              <w:pStyle w:val="ConsPlusNormal"/>
            </w:pPr>
            <w:r w:rsidRPr="005171EB">
              <w:t>2027 год - 1169,5 млн. рублей;</w:t>
            </w:r>
          </w:p>
          <w:p w:rsidR="009B7414" w:rsidRPr="005171EB" w:rsidRDefault="009B7414">
            <w:pPr>
              <w:pStyle w:val="ConsPlusNormal"/>
            </w:pPr>
            <w:r w:rsidRPr="005171EB">
              <w:t>2028 год - 1168,3 млн. рублей;</w:t>
            </w:r>
          </w:p>
          <w:p w:rsidR="009B7414" w:rsidRPr="005171EB" w:rsidRDefault="009B7414">
            <w:pPr>
              <w:pStyle w:val="ConsPlusNormal"/>
            </w:pPr>
            <w:r w:rsidRPr="005171EB">
              <w:t>2029 год - 1168,3 млн. рублей;</w:t>
            </w:r>
          </w:p>
          <w:p w:rsidR="009B7414" w:rsidRPr="005171EB" w:rsidRDefault="009B7414">
            <w:pPr>
              <w:pStyle w:val="ConsPlusNormal"/>
            </w:pPr>
            <w:r w:rsidRPr="005171EB">
              <w:t>2030 год - 1168,3 млн. рублей</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 xml:space="preserve">Министерство экономики, инвестиций и территориального </w:t>
            </w:r>
            <w:r w:rsidRPr="005171EB">
              <w:lastRenderedPageBreak/>
              <w:t>развития Свердловской области, Свердловский областной фонд поддержки предпринимательства (</w:t>
            </w:r>
            <w:proofErr w:type="spellStart"/>
            <w:r w:rsidRPr="005171EB">
              <w:t>микрокредитная</w:t>
            </w:r>
            <w:proofErr w:type="spellEnd"/>
            <w:r w:rsidRPr="005171EB">
              <w:t xml:space="preserve"> компания) (по согласованию)</w:t>
            </w:r>
          </w:p>
        </w:tc>
      </w:tr>
      <w:tr w:rsidR="005171EB" w:rsidRPr="005171EB">
        <w:tc>
          <w:tcPr>
            <w:tcW w:w="907" w:type="dxa"/>
          </w:tcPr>
          <w:p w:rsidR="009B7414" w:rsidRPr="005171EB" w:rsidRDefault="009B7414">
            <w:pPr>
              <w:pStyle w:val="ConsPlusNormal"/>
              <w:jc w:val="center"/>
            </w:pPr>
            <w:r w:rsidRPr="005171EB">
              <w:lastRenderedPageBreak/>
              <w:t>33.</w:t>
            </w:r>
          </w:p>
        </w:tc>
        <w:tc>
          <w:tcPr>
            <w:tcW w:w="3515" w:type="dxa"/>
          </w:tcPr>
          <w:p w:rsidR="009B7414" w:rsidRPr="005171EB" w:rsidRDefault="009B7414">
            <w:pPr>
              <w:pStyle w:val="ConsPlusNormal"/>
            </w:pPr>
            <w:r w:rsidRPr="005171EB">
              <w:t>Обеспечение свободного выбора финансовых услуг (продуктов) для потребителей, недопущение навязывания потребителям невыгодных условий предоставления им финансовых услуг (продуктов), введения их в заблуждение, ограничения их в выборе поставщика финансовых услуг (продуктов) (в частности, недопущение ограничений при осуществлении переводов), например, при выплате заработной платы, пенсионных и иных выплат, а также платежей за жилищно-коммунальные услуги</w:t>
            </w:r>
          </w:p>
        </w:tc>
        <w:tc>
          <w:tcPr>
            <w:tcW w:w="4082" w:type="dxa"/>
          </w:tcPr>
          <w:p w:rsidR="009B7414" w:rsidRPr="005171EB" w:rsidRDefault="009B7414">
            <w:pPr>
              <w:pStyle w:val="ConsPlusNormal"/>
            </w:pPr>
            <w:r w:rsidRPr="005171EB">
              <w:t xml:space="preserve">проведение организационно-распорядительных мероприятий, направленных на недопущение препятствования в реализации гражданами права выбора организации для получения работниками заработной платы, а также выбора организации для получения пенсий и </w:t>
            </w:r>
            <w:proofErr w:type="gramStart"/>
            <w:r w:rsidRPr="005171EB">
              <w:t>иных социальных выплат</w:t>
            </w:r>
            <w:proofErr w:type="gramEnd"/>
            <w:r w:rsidRPr="005171EB">
              <w:t xml:space="preserve"> и платежей за жилищно-коммунальные услуги</w:t>
            </w:r>
          </w:p>
        </w:tc>
        <w:tc>
          <w:tcPr>
            <w:tcW w:w="3855" w:type="dxa"/>
          </w:tcPr>
          <w:p w:rsidR="009B7414" w:rsidRPr="005171EB" w:rsidRDefault="009B7414">
            <w:pPr>
              <w:pStyle w:val="ConsPlusNormal"/>
            </w:pPr>
            <w:r w:rsidRPr="005171EB">
              <w:t>обеспечены условия для соблюдения прав работников при выборе (замене) кредитной организации для зачисления заработной платы, а также для получения гражданами различного рода выплат и платежей за жилищно-коммунальные услуги</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Уральское главное управление Центрального банка Российской Федерации (по согласованию)</w:t>
            </w:r>
          </w:p>
        </w:tc>
      </w:tr>
      <w:tr w:rsidR="005171EB" w:rsidRPr="005171EB">
        <w:tblPrEx>
          <w:tblBorders>
            <w:insideH w:val="nil"/>
          </w:tblBorders>
        </w:tblPrEx>
        <w:tc>
          <w:tcPr>
            <w:tcW w:w="907" w:type="dxa"/>
            <w:tcBorders>
              <w:bottom w:val="nil"/>
            </w:tcBorders>
          </w:tcPr>
          <w:p w:rsidR="009B7414" w:rsidRPr="005171EB" w:rsidRDefault="009B7414">
            <w:pPr>
              <w:pStyle w:val="ConsPlusNormal"/>
              <w:jc w:val="center"/>
            </w:pPr>
            <w:r w:rsidRPr="005171EB">
              <w:t>34.</w:t>
            </w:r>
          </w:p>
        </w:tc>
        <w:tc>
          <w:tcPr>
            <w:tcW w:w="3515" w:type="dxa"/>
            <w:tcBorders>
              <w:bottom w:val="nil"/>
            </w:tcBorders>
          </w:tcPr>
          <w:p w:rsidR="009B7414" w:rsidRPr="005171EB" w:rsidRDefault="009B7414">
            <w:pPr>
              <w:pStyle w:val="ConsPlusNormal"/>
            </w:pPr>
            <w:r w:rsidRPr="005171EB">
              <w:t xml:space="preserve">Обеспечение доступности инфраструктуры предоставления финансовых услуг (продуктов), расширение набора финансовых услуг (продуктов) и повышение их качества в населенных пунктах Свердловской области, оказание поддержки исполнительными </w:t>
            </w:r>
            <w:r w:rsidRPr="005171EB">
              <w:lastRenderedPageBreak/>
              <w:t>органами государственной власти Свердловской области и органами местного самоуправления в получении информации о торгово-сервисных предприятиях Свердловской области и информировании физических лиц о возможностях использования электронных терминалов и сервиса "наличные на кассе"</w:t>
            </w:r>
          </w:p>
        </w:tc>
        <w:tc>
          <w:tcPr>
            <w:tcW w:w="4082" w:type="dxa"/>
            <w:tcBorders>
              <w:bottom w:val="nil"/>
            </w:tcBorders>
          </w:tcPr>
          <w:p w:rsidR="009B7414" w:rsidRPr="005171EB" w:rsidRDefault="009B7414">
            <w:pPr>
              <w:pStyle w:val="ConsPlusNormal"/>
            </w:pPr>
            <w:r w:rsidRPr="005171EB">
              <w:lastRenderedPageBreak/>
              <w:t>реализация мероприятий по повышению финансовой доступности на территории Свердловской области (в том числе в сельской местности и на отдаленных, малонаселенных и труднодоступных территориях) на 2026 - 2028 годы</w:t>
            </w:r>
          </w:p>
        </w:tc>
        <w:tc>
          <w:tcPr>
            <w:tcW w:w="3855" w:type="dxa"/>
            <w:tcBorders>
              <w:bottom w:val="nil"/>
            </w:tcBorders>
          </w:tcPr>
          <w:p w:rsidR="009B7414" w:rsidRPr="005171EB" w:rsidRDefault="009B7414">
            <w:pPr>
              <w:pStyle w:val="ConsPlusNormal"/>
            </w:pPr>
            <w:r w:rsidRPr="005171EB">
              <w:t>обеспечено взаимодействие с исполнительными органами государственной власти Свердловской области и органами местного самоуправления по вопросам:</w:t>
            </w:r>
          </w:p>
          <w:p w:rsidR="009B7414" w:rsidRPr="005171EB" w:rsidRDefault="009B7414">
            <w:pPr>
              <w:pStyle w:val="ConsPlusNormal"/>
            </w:pPr>
            <w:r w:rsidRPr="005171EB">
              <w:t xml:space="preserve">1) организации выездных рабочих встреч в органы местного </w:t>
            </w:r>
            <w:r w:rsidRPr="005171EB">
              <w:lastRenderedPageBreak/>
              <w:t>самоуправления с участниками рабочей группы в целях информирования населения и субъектов МСП о проводимых мероприятиях по повышению финансовой доступности;</w:t>
            </w:r>
          </w:p>
          <w:p w:rsidR="009B7414" w:rsidRPr="005171EB" w:rsidRDefault="009B7414">
            <w:pPr>
              <w:pStyle w:val="ConsPlusNormal"/>
            </w:pPr>
            <w:r w:rsidRPr="005171EB">
              <w:t>2) проведения "Дней финансовой грамотности" для сотрудников бюджетных учреждений и жителей Свердловской области;</w:t>
            </w:r>
          </w:p>
          <w:p w:rsidR="009B7414" w:rsidRPr="005171EB" w:rsidRDefault="009B7414">
            <w:pPr>
              <w:pStyle w:val="ConsPlusNormal"/>
            </w:pPr>
            <w:r w:rsidRPr="005171EB">
              <w:t>3) размещения информационных материалов на общедоступных ресурсах в целях повышения информированности населения и субъектов МСП о перспективных форматах получения финансовых услуг и новых способах приема платежей;</w:t>
            </w:r>
          </w:p>
        </w:tc>
        <w:tc>
          <w:tcPr>
            <w:tcW w:w="1474" w:type="dxa"/>
            <w:tcBorders>
              <w:bottom w:val="nil"/>
            </w:tcBorders>
          </w:tcPr>
          <w:p w:rsidR="009B7414" w:rsidRPr="005171EB" w:rsidRDefault="009B7414">
            <w:pPr>
              <w:pStyle w:val="ConsPlusNormal"/>
              <w:jc w:val="center"/>
            </w:pPr>
            <w:r w:rsidRPr="005171EB">
              <w:lastRenderedPageBreak/>
              <w:t>ежегодно</w:t>
            </w:r>
          </w:p>
        </w:tc>
        <w:tc>
          <w:tcPr>
            <w:tcW w:w="2778" w:type="dxa"/>
            <w:tcBorders>
              <w:bottom w:val="nil"/>
            </w:tcBorders>
          </w:tcPr>
          <w:p w:rsidR="009B7414" w:rsidRPr="005171EB" w:rsidRDefault="009B7414">
            <w:pPr>
              <w:pStyle w:val="ConsPlusNormal"/>
            </w:pPr>
            <w:r w:rsidRPr="005171EB">
              <w:t>Уральское главное управление Центрального банка Российской Федерации (по согласованию)</w:t>
            </w:r>
          </w:p>
        </w:tc>
      </w:tr>
      <w:tr w:rsidR="005171EB" w:rsidRPr="005171EB">
        <w:tblPrEx>
          <w:tblBorders>
            <w:insideH w:val="nil"/>
          </w:tblBorders>
        </w:tblPrEx>
        <w:tc>
          <w:tcPr>
            <w:tcW w:w="907" w:type="dxa"/>
            <w:tcBorders>
              <w:top w:val="nil"/>
            </w:tcBorders>
          </w:tcPr>
          <w:p w:rsidR="009B7414" w:rsidRPr="005171EB" w:rsidRDefault="009B7414">
            <w:pPr>
              <w:pStyle w:val="ConsPlusNormal"/>
            </w:pPr>
          </w:p>
        </w:tc>
        <w:tc>
          <w:tcPr>
            <w:tcW w:w="3515" w:type="dxa"/>
            <w:tcBorders>
              <w:top w:val="nil"/>
            </w:tcBorders>
          </w:tcPr>
          <w:p w:rsidR="009B7414" w:rsidRPr="005171EB" w:rsidRDefault="009B7414">
            <w:pPr>
              <w:pStyle w:val="ConsPlusNormal"/>
            </w:pPr>
          </w:p>
        </w:tc>
        <w:tc>
          <w:tcPr>
            <w:tcW w:w="4082" w:type="dxa"/>
            <w:tcBorders>
              <w:top w:val="nil"/>
            </w:tcBorders>
          </w:tcPr>
          <w:p w:rsidR="009B7414" w:rsidRPr="005171EB" w:rsidRDefault="009B7414">
            <w:pPr>
              <w:pStyle w:val="ConsPlusNormal"/>
            </w:pPr>
          </w:p>
        </w:tc>
        <w:tc>
          <w:tcPr>
            <w:tcW w:w="3855" w:type="dxa"/>
            <w:tcBorders>
              <w:top w:val="nil"/>
            </w:tcBorders>
          </w:tcPr>
          <w:p w:rsidR="009B7414" w:rsidRPr="005171EB" w:rsidRDefault="009B7414">
            <w:pPr>
              <w:pStyle w:val="ConsPlusNormal"/>
            </w:pPr>
            <w:r w:rsidRPr="005171EB">
              <w:t>4) повышения информированности объединений предпринимателей, союза потребительских обществ, торгово-сервисных предприятий о порядке подключения сервиса "наличные на кассе".</w:t>
            </w:r>
          </w:p>
          <w:p w:rsidR="009B7414" w:rsidRPr="005171EB" w:rsidRDefault="009B7414">
            <w:pPr>
              <w:pStyle w:val="ConsPlusNormal"/>
            </w:pPr>
            <w:r w:rsidRPr="005171EB">
              <w:t>Сбор информации о торгово-сервисных предприятиях, в том числе применяющих патентную систему налогообложения, в целях привлечения к оказанию услуги "наличные на кассе" в статусе банковского платежного агента</w:t>
            </w:r>
          </w:p>
        </w:tc>
        <w:tc>
          <w:tcPr>
            <w:tcW w:w="1474" w:type="dxa"/>
            <w:tcBorders>
              <w:top w:val="nil"/>
            </w:tcBorders>
          </w:tcPr>
          <w:p w:rsidR="009B7414" w:rsidRPr="005171EB" w:rsidRDefault="009B7414">
            <w:pPr>
              <w:pStyle w:val="ConsPlusNormal"/>
            </w:pPr>
          </w:p>
        </w:tc>
        <w:tc>
          <w:tcPr>
            <w:tcW w:w="2778" w:type="dxa"/>
            <w:tcBorders>
              <w:top w:val="nil"/>
            </w:tcBorders>
          </w:tcPr>
          <w:p w:rsidR="009B7414" w:rsidRPr="005171EB" w:rsidRDefault="009B7414">
            <w:pPr>
              <w:pStyle w:val="ConsPlusNormal"/>
            </w:pPr>
          </w:p>
        </w:tc>
      </w:tr>
      <w:tr w:rsidR="005171EB" w:rsidRPr="005171EB">
        <w:tc>
          <w:tcPr>
            <w:tcW w:w="907" w:type="dxa"/>
          </w:tcPr>
          <w:p w:rsidR="009B7414" w:rsidRPr="005171EB" w:rsidRDefault="009B7414">
            <w:pPr>
              <w:pStyle w:val="ConsPlusNormal"/>
              <w:jc w:val="center"/>
            </w:pPr>
            <w:r w:rsidRPr="005171EB">
              <w:t>35.</w:t>
            </w:r>
          </w:p>
        </w:tc>
        <w:tc>
          <w:tcPr>
            <w:tcW w:w="3515" w:type="dxa"/>
          </w:tcPr>
          <w:p w:rsidR="009B7414" w:rsidRPr="005171EB" w:rsidRDefault="009B7414">
            <w:pPr>
              <w:pStyle w:val="ConsPlusNormal"/>
            </w:pPr>
            <w:r w:rsidRPr="005171EB">
              <w:t xml:space="preserve">Формирование и рассмотрение с </w:t>
            </w:r>
            <w:r w:rsidRPr="005171EB">
              <w:lastRenderedPageBreak/>
              <w:t>участием операторов связи предложений по повышению зоны покрытия и качества связи сети "Интернет" как необходимого условия для повышения уровня проникновения дистанционных каналов предоставления финансовых услуг (продуктов) и устранения географических барьеров в сфере конкуренции на финансовом рынке</w:t>
            </w:r>
          </w:p>
        </w:tc>
        <w:tc>
          <w:tcPr>
            <w:tcW w:w="4082" w:type="dxa"/>
          </w:tcPr>
          <w:p w:rsidR="009B7414" w:rsidRPr="005171EB" w:rsidRDefault="009B7414">
            <w:pPr>
              <w:pStyle w:val="ConsPlusNormal"/>
            </w:pPr>
            <w:r w:rsidRPr="005171EB">
              <w:lastRenderedPageBreak/>
              <w:t xml:space="preserve">создание условий для улучшения </w:t>
            </w:r>
            <w:r w:rsidRPr="005171EB">
              <w:lastRenderedPageBreak/>
              <w:t>качества услуг связи и развития телекоммуникационной инфраструктуры</w:t>
            </w:r>
          </w:p>
        </w:tc>
        <w:tc>
          <w:tcPr>
            <w:tcW w:w="3855" w:type="dxa"/>
          </w:tcPr>
          <w:p w:rsidR="009B7414" w:rsidRPr="005171EB" w:rsidRDefault="009B7414">
            <w:pPr>
              <w:pStyle w:val="ConsPlusNormal"/>
            </w:pPr>
            <w:r w:rsidRPr="005171EB">
              <w:lastRenderedPageBreak/>
              <w:t xml:space="preserve">организованы совещания с </w:t>
            </w:r>
            <w:r w:rsidRPr="005171EB">
              <w:lastRenderedPageBreak/>
              <w:t>операторами связи по вопросам улучшения качества услуг связи, создания условий для повышения уровня проникновения дистанционных каналов предоставления финансовых услуг (продуктов) и устранения географических барьеров в сфере конкуренции на финансовом рынке</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 xml:space="preserve">Министерство цифрового </w:t>
            </w:r>
            <w:r w:rsidRPr="005171EB">
              <w:lastRenderedPageBreak/>
              <w:t>развития и связи Свердловской области</w:t>
            </w:r>
          </w:p>
        </w:tc>
      </w:tr>
      <w:tr w:rsidR="005171EB" w:rsidRPr="005171EB">
        <w:tc>
          <w:tcPr>
            <w:tcW w:w="907" w:type="dxa"/>
          </w:tcPr>
          <w:p w:rsidR="009B7414" w:rsidRPr="005171EB" w:rsidRDefault="009B7414">
            <w:pPr>
              <w:pStyle w:val="ConsPlusNormal"/>
              <w:jc w:val="center"/>
            </w:pPr>
            <w:r w:rsidRPr="005171EB">
              <w:lastRenderedPageBreak/>
              <w:t>36.</w:t>
            </w:r>
          </w:p>
        </w:tc>
        <w:tc>
          <w:tcPr>
            <w:tcW w:w="3515" w:type="dxa"/>
          </w:tcPr>
          <w:p w:rsidR="009B7414" w:rsidRPr="005171EB" w:rsidRDefault="009B7414">
            <w:pPr>
              <w:pStyle w:val="ConsPlusNormal"/>
            </w:pPr>
            <w:r w:rsidRPr="005171EB">
              <w:t>Сохранение необходимого количества точек доступа к финансовым услугам (продуктам) в сельской местности и на отдаленных, малонаселенных и труднодоступных территориях, развитие различных облегченных форматов обслуживания</w:t>
            </w:r>
          </w:p>
        </w:tc>
        <w:tc>
          <w:tcPr>
            <w:tcW w:w="4082" w:type="dxa"/>
          </w:tcPr>
          <w:p w:rsidR="009B7414" w:rsidRPr="005171EB" w:rsidRDefault="009B7414">
            <w:pPr>
              <w:pStyle w:val="ConsPlusNormal"/>
            </w:pPr>
            <w:r w:rsidRPr="005171EB">
              <w:t>реализация мероприятий по повышению финансовой доступности на территории Свердловской области (в том числе в сельской местности и на отдаленных, малонаселенных и труднодоступных территориях) на 2026 - 2028 годы</w:t>
            </w:r>
          </w:p>
        </w:tc>
        <w:tc>
          <w:tcPr>
            <w:tcW w:w="3855" w:type="dxa"/>
          </w:tcPr>
          <w:p w:rsidR="009B7414" w:rsidRPr="005171EB" w:rsidRDefault="009B7414">
            <w:pPr>
              <w:pStyle w:val="ConsPlusNormal"/>
            </w:pPr>
            <w:r w:rsidRPr="005171EB">
              <w:t>обеспечено взаимодействие с органами местного самоуправления и кредитными организациями по вопросам повышения уровня финансовой доступности для населения в конкретных населенных пунктах, в том числе по вопросам, связанным с работой подразделений, установкой и бесперебойной работой банкоматов, терминалов, организацией и функционированием точек онлайн-доступа к финансовым и государственным услугам и точкам финансового просвещения</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Уральское главное управление Центрального банка Российской Федерации (по согласованию)</w:t>
            </w:r>
          </w:p>
        </w:tc>
      </w:tr>
      <w:tr w:rsidR="005171EB" w:rsidRPr="005171EB">
        <w:tc>
          <w:tcPr>
            <w:tcW w:w="907" w:type="dxa"/>
          </w:tcPr>
          <w:p w:rsidR="009B7414" w:rsidRPr="005171EB" w:rsidRDefault="009B7414">
            <w:pPr>
              <w:pStyle w:val="ConsPlusNormal"/>
              <w:jc w:val="center"/>
            </w:pPr>
            <w:r w:rsidRPr="005171EB">
              <w:t>37.</w:t>
            </w:r>
          </w:p>
        </w:tc>
        <w:tc>
          <w:tcPr>
            <w:tcW w:w="3515" w:type="dxa"/>
            <w:vMerge w:val="restart"/>
            <w:tcBorders>
              <w:bottom w:val="nil"/>
            </w:tcBorders>
          </w:tcPr>
          <w:p w:rsidR="009B7414" w:rsidRPr="005171EB" w:rsidRDefault="009B7414">
            <w:pPr>
              <w:pStyle w:val="ConsPlusNormal"/>
            </w:pPr>
            <w:r w:rsidRPr="005171EB">
              <w:t xml:space="preserve">Создание условий для принятия участниками экономической деятельности осознанных решений при использовании финансовых услуг (продуктов), в </w:t>
            </w:r>
            <w:r w:rsidRPr="005171EB">
              <w:lastRenderedPageBreak/>
              <w:t xml:space="preserve">том числе в рамках повышения финансовой грамотности, включающей инвестиционную, налоговую, пенсионную, бюджетную грамотность и инициативное бюджетирование, а также цифровой грамотности и </w:t>
            </w:r>
            <w:proofErr w:type="spellStart"/>
            <w:r w:rsidRPr="005171EB">
              <w:t>киберграмотности</w:t>
            </w:r>
            <w:proofErr w:type="spellEnd"/>
          </w:p>
        </w:tc>
        <w:tc>
          <w:tcPr>
            <w:tcW w:w="4082" w:type="dxa"/>
          </w:tcPr>
          <w:p w:rsidR="009B7414" w:rsidRPr="005171EB" w:rsidRDefault="009B7414">
            <w:pPr>
              <w:pStyle w:val="ConsPlusNormal"/>
            </w:pPr>
            <w:r w:rsidRPr="005171EB">
              <w:lastRenderedPageBreak/>
              <w:t xml:space="preserve">реализация обучающих программ Центрального банка Российской Федерации для потенциальных и действующих предпринимателей по использованию финансовых услуг и </w:t>
            </w:r>
            <w:r w:rsidRPr="005171EB">
              <w:lastRenderedPageBreak/>
              <w:t>инструментов для развития бизнеса</w:t>
            </w:r>
          </w:p>
        </w:tc>
        <w:tc>
          <w:tcPr>
            <w:tcW w:w="3855" w:type="dxa"/>
          </w:tcPr>
          <w:p w:rsidR="009B7414" w:rsidRPr="005171EB" w:rsidRDefault="009B7414">
            <w:pPr>
              <w:pStyle w:val="ConsPlusNormal"/>
            </w:pPr>
            <w:r w:rsidRPr="005171EB">
              <w:lastRenderedPageBreak/>
              <w:t xml:space="preserve">количество обучающих мероприятий для потенциальных и действующих предпринимателей Свердловской области по использованию финансовых услуг и инструментов </w:t>
            </w:r>
            <w:r w:rsidRPr="005171EB">
              <w:lastRenderedPageBreak/>
              <w:t>для развития бизнеса (нарастающим итогом):</w:t>
            </w:r>
          </w:p>
          <w:p w:rsidR="009B7414" w:rsidRPr="005171EB" w:rsidRDefault="009B7414">
            <w:pPr>
              <w:pStyle w:val="ConsPlusNormal"/>
            </w:pPr>
            <w:r w:rsidRPr="005171EB">
              <w:t>2026 год - не менее 4 мероприятий;</w:t>
            </w:r>
          </w:p>
          <w:p w:rsidR="009B7414" w:rsidRPr="005171EB" w:rsidRDefault="009B7414">
            <w:pPr>
              <w:pStyle w:val="ConsPlusNormal"/>
            </w:pPr>
            <w:r w:rsidRPr="005171EB">
              <w:t>2027 год - не менее 8 мероприятий;</w:t>
            </w:r>
          </w:p>
          <w:p w:rsidR="009B7414" w:rsidRPr="005171EB" w:rsidRDefault="009B7414">
            <w:pPr>
              <w:pStyle w:val="ConsPlusNormal"/>
            </w:pPr>
            <w:r w:rsidRPr="005171EB">
              <w:t>2028 год - не менее 12 мероприятий;</w:t>
            </w:r>
          </w:p>
          <w:p w:rsidR="009B7414" w:rsidRPr="005171EB" w:rsidRDefault="009B7414">
            <w:pPr>
              <w:pStyle w:val="ConsPlusNormal"/>
            </w:pPr>
            <w:r w:rsidRPr="005171EB">
              <w:t>2029 год - не менее 16 мероприятий;</w:t>
            </w:r>
          </w:p>
          <w:p w:rsidR="009B7414" w:rsidRPr="005171EB" w:rsidRDefault="009B7414">
            <w:pPr>
              <w:pStyle w:val="ConsPlusNormal"/>
            </w:pPr>
            <w:r w:rsidRPr="005171EB">
              <w:t>2030 год - не менее 20 мероприятий</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Уральское главное управление Центрального банка Российской Федерации (по согласованию)</w:t>
            </w:r>
          </w:p>
        </w:tc>
      </w:tr>
      <w:tr w:rsidR="005171EB" w:rsidRPr="005171EB">
        <w:tc>
          <w:tcPr>
            <w:tcW w:w="907" w:type="dxa"/>
          </w:tcPr>
          <w:p w:rsidR="009B7414" w:rsidRPr="005171EB" w:rsidRDefault="009B7414">
            <w:pPr>
              <w:pStyle w:val="ConsPlusNormal"/>
              <w:jc w:val="center"/>
            </w:pPr>
            <w:r w:rsidRPr="005171EB">
              <w:t>38.</w:t>
            </w:r>
          </w:p>
        </w:tc>
        <w:tc>
          <w:tcPr>
            <w:tcW w:w="0" w:type="auto"/>
            <w:vMerge/>
            <w:tcBorders>
              <w:bottom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повышение ментальной доступности финансовых услуг через проведение мероприятий, направленных на повышение уровня финансовой грамотности населения</w:t>
            </w:r>
          </w:p>
        </w:tc>
        <w:tc>
          <w:tcPr>
            <w:tcW w:w="3855" w:type="dxa"/>
          </w:tcPr>
          <w:p w:rsidR="009B7414" w:rsidRPr="005171EB" w:rsidRDefault="009B7414">
            <w:pPr>
              <w:pStyle w:val="ConsPlusNormal"/>
            </w:pPr>
            <w:r w:rsidRPr="005171EB">
              <w:t>количество мероприятий, направленных на повышение уровня финансовой грамотности населения Свердловской области (нарастающим итогом):</w:t>
            </w:r>
          </w:p>
          <w:p w:rsidR="009B7414" w:rsidRPr="005171EB" w:rsidRDefault="009B7414">
            <w:pPr>
              <w:pStyle w:val="ConsPlusNormal"/>
            </w:pPr>
            <w:r w:rsidRPr="005171EB">
              <w:t>2026 год - не менее 50 мероприятий;</w:t>
            </w:r>
          </w:p>
          <w:p w:rsidR="009B7414" w:rsidRPr="005171EB" w:rsidRDefault="009B7414">
            <w:pPr>
              <w:pStyle w:val="ConsPlusNormal"/>
            </w:pPr>
            <w:r w:rsidRPr="005171EB">
              <w:t>2027 год - не менее 100 мероприятий;</w:t>
            </w:r>
          </w:p>
          <w:p w:rsidR="009B7414" w:rsidRPr="005171EB" w:rsidRDefault="009B7414">
            <w:pPr>
              <w:pStyle w:val="ConsPlusNormal"/>
            </w:pPr>
            <w:r w:rsidRPr="005171EB">
              <w:t>2028 год - не менее 150 мероприятий;</w:t>
            </w:r>
          </w:p>
          <w:p w:rsidR="009B7414" w:rsidRPr="005171EB" w:rsidRDefault="009B7414">
            <w:pPr>
              <w:pStyle w:val="ConsPlusNormal"/>
            </w:pPr>
            <w:r w:rsidRPr="005171EB">
              <w:t>2029 год - не менее 200 мероприятий;</w:t>
            </w:r>
          </w:p>
          <w:p w:rsidR="009B7414" w:rsidRPr="005171EB" w:rsidRDefault="009B7414">
            <w:pPr>
              <w:pStyle w:val="ConsPlusNormal"/>
            </w:pPr>
            <w:r w:rsidRPr="005171EB">
              <w:t>2030 год - не менее 250 мероприятий</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Уральское главное управление Центрального банка Российской Федерации (по согласованию)</w:t>
            </w:r>
          </w:p>
        </w:tc>
      </w:tr>
      <w:tr w:rsidR="005171EB" w:rsidRPr="005171EB">
        <w:tc>
          <w:tcPr>
            <w:tcW w:w="907" w:type="dxa"/>
          </w:tcPr>
          <w:p w:rsidR="009B7414" w:rsidRPr="005171EB" w:rsidRDefault="009B7414">
            <w:pPr>
              <w:pStyle w:val="ConsPlusNormal"/>
              <w:jc w:val="center"/>
            </w:pPr>
            <w:r w:rsidRPr="005171EB">
              <w:t>39.</w:t>
            </w:r>
          </w:p>
        </w:tc>
        <w:tc>
          <w:tcPr>
            <w:tcW w:w="3515" w:type="dxa"/>
            <w:tcBorders>
              <w:top w:val="nil"/>
            </w:tcBorders>
          </w:tcPr>
          <w:p w:rsidR="009B7414" w:rsidRPr="005171EB" w:rsidRDefault="009B7414">
            <w:pPr>
              <w:pStyle w:val="ConsPlusNormal"/>
            </w:pPr>
          </w:p>
        </w:tc>
        <w:tc>
          <w:tcPr>
            <w:tcW w:w="4082" w:type="dxa"/>
          </w:tcPr>
          <w:p w:rsidR="009B7414" w:rsidRPr="005171EB" w:rsidRDefault="009B7414">
            <w:pPr>
              <w:pStyle w:val="ConsPlusNormal"/>
            </w:pPr>
            <w:r w:rsidRPr="005171EB">
              <w:t>обучение населения по онлайн-программам развития цифровой грамотности</w:t>
            </w:r>
          </w:p>
        </w:tc>
        <w:tc>
          <w:tcPr>
            <w:tcW w:w="3855" w:type="dxa"/>
          </w:tcPr>
          <w:p w:rsidR="009B7414" w:rsidRPr="005171EB" w:rsidRDefault="009B7414">
            <w:pPr>
              <w:pStyle w:val="ConsPlusNormal"/>
            </w:pPr>
            <w:r w:rsidRPr="005171EB">
              <w:t>количество человек, прошедших обучение по онлайн-программам развития цифровой грамотности (нарастающим итогом):</w:t>
            </w:r>
          </w:p>
          <w:p w:rsidR="009B7414" w:rsidRPr="005171EB" w:rsidRDefault="009B7414">
            <w:pPr>
              <w:pStyle w:val="ConsPlusNormal"/>
            </w:pPr>
            <w:r w:rsidRPr="005171EB">
              <w:t>2026 год - 2253 человека;</w:t>
            </w:r>
          </w:p>
          <w:p w:rsidR="009B7414" w:rsidRPr="005171EB" w:rsidRDefault="009B7414">
            <w:pPr>
              <w:pStyle w:val="ConsPlusNormal"/>
            </w:pPr>
            <w:r w:rsidRPr="005171EB">
              <w:t>2027 год - 2753 человека;</w:t>
            </w:r>
          </w:p>
          <w:p w:rsidR="009B7414" w:rsidRPr="005171EB" w:rsidRDefault="009B7414">
            <w:pPr>
              <w:pStyle w:val="ConsPlusNormal"/>
            </w:pPr>
            <w:r w:rsidRPr="005171EB">
              <w:t>2028 год - 3353 человека;</w:t>
            </w:r>
          </w:p>
          <w:p w:rsidR="009B7414" w:rsidRPr="005171EB" w:rsidRDefault="009B7414">
            <w:pPr>
              <w:pStyle w:val="ConsPlusNormal"/>
            </w:pPr>
            <w:r w:rsidRPr="005171EB">
              <w:t>2029 год - 4053 человека;</w:t>
            </w:r>
          </w:p>
          <w:p w:rsidR="009B7414" w:rsidRPr="005171EB" w:rsidRDefault="009B7414">
            <w:pPr>
              <w:pStyle w:val="ConsPlusNormal"/>
            </w:pPr>
            <w:r w:rsidRPr="005171EB">
              <w:t>2030 год - 4853 человека</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образования Свердловской области</w:t>
            </w:r>
          </w:p>
        </w:tc>
      </w:tr>
      <w:tr w:rsidR="005171EB" w:rsidRPr="005171EB">
        <w:tc>
          <w:tcPr>
            <w:tcW w:w="907" w:type="dxa"/>
          </w:tcPr>
          <w:p w:rsidR="009B7414" w:rsidRPr="005171EB" w:rsidRDefault="009B7414">
            <w:pPr>
              <w:pStyle w:val="ConsPlusNormal"/>
              <w:jc w:val="center"/>
            </w:pPr>
            <w:r w:rsidRPr="005171EB">
              <w:t>40.</w:t>
            </w:r>
          </w:p>
        </w:tc>
        <w:tc>
          <w:tcPr>
            <w:tcW w:w="3515" w:type="dxa"/>
          </w:tcPr>
          <w:p w:rsidR="009B7414" w:rsidRPr="005171EB" w:rsidRDefault="009B7414">
            <w:pPr>
              <w:pStyle w:val="ConsPlusNormal"/>
            </w:pPr>
            <w:r w:rsidRPr="005171EB">
              <w:t xml:space="preserve">Повышение осведомленности субъектов МСП о доступных </w:t>
            </w:r>
            <w:r w:rsidRPr="005171EB">
              <w:lastRenderedPageBreak/>
              <w:t>инструментах финансирования</w:t>
            </w:r>
          </w:p>
        </w:tc>
        <w:tc>
          <w:tcPr>
            <w:tcW w:w="4082" w:type="dxa"/>
          </w:tcPr>
          <w:p w:rsidR="009B7414" w:rsidRPr="005171EB" w:rsidRDefault="009B7414">
            <w:pPr>
              <w:pStyle w:val="ConsPlusNormal"/>
            </w:pPr>
            <w:r w:rsidRPr="005171EB">
              <w:lastRenderedPageBreak/>
              <w:t xml:space="preserve">обеспечено проведение мероприятий по повышению финансовой </w:t>
            </w:r>
            <w:r w:rsidRPr="005171EB">
              <w:lastRenderedPageBreak/>
              <w:t>грамотности субъектов МСП</w:t>
            </w:r>
          </w:p>
        </w:tc>
        <w:tc>
          <w:tcPr>
            <w:tcW w:w="3855" w:type="dxa"/>
          </w:tcPr>
          <w:p w:rsidR="009B7414" w:rsidRPr="005171EB" w:rsidRDefault="009B7414">
            <w:pPr>
              <w:pStyle w:val="ConsPlusNormal"/>
            </w:pPr>
            <w:r w:rsidRPr="005171EB">
              <w:lastRenderedPageBreak/>
              <w:t xml:space="preserve">количество организованных мероприятий по повышению </w:t>
            </w:r>
            <w:r w:rsidRPr="005171EB">
              <w:lastRenderedPageBreak/>
              <w:t>финансовой грамотности субъектов МСП:</w:t>
            </w:r>
          </w:p>
          <w:p w:rsidR="009B7414" w:rsidRPr="005171EB" w:rsidRDefault="009B7414">
            <w:pPr>
              <w:pStyle w:val="ConsPlusNormal"/>
            </w:pPr>
            <w:r w:rsidRPr="005171EB">
              <w:t>2026 год - не менее 2 мероприятий;</w:t>
            </w:r>
          </w:p>
          <w:p w:rsidR="009B7414" w:rsidRPr="005171EB" w:rsidRDefault="009B7414">
            <w:pPr>
              <w:pStyle w:val="ConsPlusNormal"/>
            </w:pPr>
            <w:r w:rsidRPr="005171EB">
              <w:t>2027 год - не менее 2 мероприятий;</w:t>
            </w:r>
          </w:p>
          <w:p w:rsidR="009B7414" w:rsidRPr="005171EB" w:rsidRDefault="009B7414">
            <w:pPr>
              <w:pStyle w:val="ConsPlusNormal"/>
            </w:pPr>
            <w:r w:rsidRPr="005171EB">
              <w:t>2028 год - не менее 2 мероприятий;</w:t>
            </w:r>
          </w:p>
          <w:p w:rsidR="009B7414" w:rsidRPr="005171EB" w:rsidRDefault="009B7414">
            <w:pPr>
              <w:pStyle w:val="ConsPlusNormal"/>
            </w:pPr>
            <w:r w:rsidRPr="005171EB">
              <w:t>2029 год - не менее 2 мероприятий;</w:t>
            </w:r>
          </w:p>
          <w:p w:rsidR="009B7414" w:rsidRPr="005171EB" w:rsidRDefault="009B7414">
            <w:pPr>
              <w:pStyle w:val="ConsPlusNormal"/>
            </w:pPr>
            <w:r w:rsidRPr="005171EB">
              <w:t>2030 год - не менее 2 мероприятий</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 xml:space="preserve">Министерство экономики, инвестиций и </w:t>
            </w:r>
            <w:r w:rsidRPr="005171EB">
              <w:lastRenderedPageBreak/>
              <w:t>территориального развития Свердловской области, Свердловский областной фонд поддержки предпринимательства (</w:t>
            </w:r>
            <w:proofErr w:type="spellStart"/>
            <w:r w:rsidRPr="005171EB">
              <w:t>микрокредитная</w:t>
            </w:r>
            <w:proofErr w:type="spellEnd"/>
            <w:r w:rsidRPr="005171EB">
              <w:t xml:space="preserve"> компания) (по согласованию)</w:t>
            </w:r>
          </w:p>
        </w:tc>
      </w:tr>
      <w:tr w:rsidR="005171EB" w:rsidRPr="005171EB">
        <w:tc>
          <w:tcPr>
            <w:tcW w:w="907" w:type="dxa"/>
          </w:tcPr>
          <w:p w:rsidR="009B7414" w:rsidRPr="005171EB" w:rsidRDefault="009B7414">
            <w:pPr>
              <w:pStyle w:val="ConsPlusNormal"/>
              <w:jc w:val="center"/>
            </w:pPr>
            <w:r w:rsidRPr="005171EB">
              <w:lastRenderedPageBreak/>
              <w:t>41.</w:t>
            </w:r>
          </w:p>
        </w:tc>
        <w:tc>
          <w:tcPr>
            <w:tcW w:w="15704" w:type="dxa"/>
            <w:gridSpan w:val="5"/>
          </w:tcPr>
          <w:p w:rsidR="009B7414" w:rsidRPr="005171EB" w:rsidRDefault="009B7414">
            <w:pPr>
              <w:pStyle w:val="ConsPlusNormal"/>
              <w:jc w:val="center"/>
              <w:outlineLvl w:val="2"/>
            </w:pPr>
            <w:r w:rsidRPr="005171EB">
              <w:t>Выравнивание условий конкуренции на товарных рынках (включая темпы роста цен)</w:t>
            </w:r>
          </w:p>
        </w:tc>
      </w:tr>
      <w:tr w:rsidR="005171EB" w:rsidRPr="005171EB">
        <w:tc>
          <w:tcPr>
            <w:tcW w:w="907" w:type="dxa"/>
          </w:tcPr>
          <w:p w:rsidR="009B7414" w:rsidRPr="005171EB" w:rsidRDefault="009B7414">
            <w:pPr>
              <w:pStyle w:val="ConsPlusNormal"/>
              <w:jc w:val="center"/>
            </w:pPr>
            <w:r w:rsidRPr="005171EB">
              <w:t>42.</w:t>
            </w:r>
          </w:p>
        </w:tc>
        <w:tc>
          <w:tcPr>
            <w:tcW w:w="3515" w:type="dxa"/>
          </w:tcPr>
          <w:p w:rsidR="009B7414" w:rsidRPr="005171EB" w:rsidRDefault="009B7414">
            <w:pPr>
              <w:pStyle w:val="ConsPlusNormal"/>
            </w:pPr>
            <w:r w:rsidRPr="005171EB">
              <w:t>Повышение уровня грамотности в области развития конкуренции</w:t>
            </w:r>
          </w:p>
        </w:tc>
        <w:tc>
          <w:tcPr>
            <w:tcW w:w="4082" w:type="dxa"/>
          </w:tcPr>
          <w:p w:rsidR="009B7414" w:rsidRPr="005171EB" w:rsidRDefault="009B7414">
            <w:pPr>
              <w:pStyle w:val="ConsPlusNormal"/>
            </w:pPr>
            <w:r w:rsidRPr="005171EB">
              <w:t>обучение государственных гражданских служащих Свердловской области основам государственной политики в области развития конкуренции и антимонопольного законодательства Российской Федерации</w:t>
            </w:r>
          </w:p>
        </w:tc>
        <w:tc>
          <w:tcPr>
            <w:tcW w:w="3855" w:type="dxa"/>
          </w:tcPr>
          <w:p w:rsidR="009B7414" w:rsidRPr="005171EB" w:rsidRDefault="009B7414">
            <w:pPr>
              <w:pStyle w:val="ConsPlusNormal"/>
            </w:pPr>
            <w:r w:rsidRPr="005171EB">
              <w:t>количество государственных гражданских служащих Свердловской области, прошедших обучение (нарастающим итогом):</w:t>
            </w:r>
          </w:p>
          <w:p w:rsidR="009B7414" w:rsidRPr="005171EB" w:rsidRDefault="009B7414">
            <w:pPr>
              <w:pStyle w:val="ConsPlusNormal"/>
            </w:pPr>
            <w:r w:rsidRPr="005171EB">
              <w:t>2026 год - не менее 25 служащих;</w:t>
            </w:r>
          </w:p>
          <w:p w:rsidR="009B7414" w:rsidRPr="005171EB" w:rsidRDefault="009B7414">
            <w:pPr>
              <w:pStyle w:val="ConsPlusNormal"/>
            </w:pPr>
            <w:r w:rsidRPr="005171EB">
              <w:t>2027 год - не менее 50 служащих;</w:t>
            </w:r>
          </w:p>
          <w:p w:rsidR="009B7414" w:rsidRPr="005171EB" w:rsidRDefault="009B7414">
            <w:pPr>
              <w:pStyle w:val="ConsPlusNormal"/>
            </w:pPr>
            <w:r w:rsidRPr="005171EB">
              <w:t>2028 год - не менее 75 служащих;</w:t>
            </w:r>
          </w:p>
          <w:p w:rsidR="009B7414" w:rsidRPr="005171EB" w:rsidRDefault="009B7414">
            <w:pPr>
              <w:pStyle w:val="ConsPlusNormal"/>
            </w:pPr>
            <w:r w:rsidRPr="005171EB">
              <w:t>2029 год - не менее 100 служащих;</w:t>
            </w:r>
          </w:p>
          <w:p w:rsidR="009B7414" w:rsidRPr="005171EB" w:rsidRDefault="009B7414">
            <w:pPr>
              <w:pStyle w:val="ConsPlusNormal"/>
            </w:pPr>
            <w:r w:rsidRPr="005171EB">
              <w:t>2030 год - не менее 100 служащих</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Аппарат Губернатора Свердловской области и Правительства Свердловской области, исполнительные органы государственной власти Свердловской области</w:t>
            </w:r>
          </w:p>
        </w:tc>
      </w:tr>
      <w:tr w:rsidR="005171EB" w:rsidRPr="005171EB">
        <w:tc>
          <w:tcPr>
            <w:tcW w:w="907" w:type="dxa"/>
          </w:tcPr>
          <w:p w:rsidR="009B7414" w:rsidRPr="005171EB" w:rsidRDefault="009B7414">
            <w:pPr>
              <w:pStyle w:val="ConsPlusNormal"/>
              <w:jc w:val="center"/>
            </w:pPr>
            <w:r w:rsidRPr="005171EB">
              <w:t>43.</w:t>
            </w:r>
          </w:p>
        </w:tc>
        <w:tc>
          <w:tcPr>
            <w:tcW w:w="3515" w:type="dxa"/>
            <w:vMerge w:val="restart"/>
          </w:tcPr>
          <w:p w:rsidR="009B7414" w:rsidRPr="005171EB" w:rsidRDefault="009B7414">
            <w:pPr>
              <w:pStyle w:val="ConsPlusNormal"/>
            </w:pPr>
            <w:r w:rsidRPr="005171EB">
              <w:t>Недопущение ограничения конкуренции при предоставлении мер поддержки производителям товаров, работ и услуг</w:t>
            </w:r>
          </w:p>
        </w:tc>
        <w:tc>
          <w:tcPr>
            <w:tcW w:w="4082" w:type="dxa"/>
          </w:tcPr>
          <w:p w:rsidR="009B7414" w:rsidRPr="005171EB" w:rsidRDefault="009B7414">
            <w:pPr>
              <w:pStyle w:val="ConsPlusNormal"/>
            </w:pPr>
            <w:r w:rsidRPr="005171EB">
              <w:t xml:space="preserve">обеспечение исполнительными органами государственной власти Свердловской области функционирования системы внутреннего обеспечения соответствия требованиям антимонопольного законодательства (далее - антимонопольный </w:t>
            </w:r>
            <w:proofErr w:type="spellStart"/>
            <w:r w:rsidRPr="005171EB">
              <w:t>комплаенс</w:t>
            </w:r>
            <w:proofErr w:type="spellEnd"/>
            <w:r w:rsidRPr="005171EB">
              <w:t>)</w:t>
            </w:r>
          </w:p>
        </w:tc>
        <w:tc>
          <w:tcPr>
            <w:tcW w:w="3855" w:type="dxa"/>
          </w:tcPr>
          <w:p w:rsidR="009B7414" w:rsidRPr="005171EB" w:rsidRDefault="009B7414">
            <w:pPr>
              <w:pStyle w:val="ConsPlusNormal"/>
            </w:pPr>
            <w:r w:rsidRPr="005171EB">
              <w:t xml:space="preserve">подготовка исполнительными органами государственной власти Свердловской области доклада об организации антимонопольного </w:t>
            </w:r>
            <w:proofErr w:type="spellStart"/>
            <w:r w:rsidRPr="005171EB">
              <w:t>комплаенса</w:t>
            </w:r>
            <w:proofErr w:type="spellEnd"/>
            <w:r w:rsidRPr="005171EB">
              <w:t xml:space="preserve"> и его функционировании, утвержденного коллегиальным органом</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исполнительные органы государственной власти Свердловской области</w:t>
            </w:r>
          </w:p>
        </w:tc>
      </w:tr>
      <w:tr w:rsidR="005171EB" w:rsidRPr="005171EB">
        <w:tc>
          <w:tcPr>
            <w:tcW w:w="907" w:type="dxa"/>
          </w:tcPr>
          <w:p w:rsidR="009B7414" w:rsidRPr="005171EB" w:rsidRDefault="009B7414">
            <w:pPr>
              <w:pStyle w:val="ConsPlusNormal"/>
              <w:jc w:val="center"/>
            </w:pPr>
            <w:r w:rsidRPr="005171EB">
              <w:t>44.</w:t>
            </w:r>
          </w:p>
        </w:tc>
        <w:tc>
          <w:tcPr>
            <w:tcW w:w="0" w:type="auto"/>
            <w:vMerge/>
          </w:tcPr>
          <w:p w:rsidR="009B7414" w:rsidRPr="005171EB" w:rsidRDefault="009B7414">
            <w:pPr>
              <w:pStyle w:val="ConsPlusNormal"/>
            </w:pPr>
          </w:p>
        </w:tc>
        <w:tc>
          <w:tcPr>
            <w:tcW w:w="4082" w:type="dxa"/>
          </w:tcPr>
          <w:p w:rsidR="009B7414" w:rsidRPr="005171EB" w:rsidRDefault="009B7414">
            <w:pPr>
              <w:pStyle w:val="ConsPlusNormal"/>
            </w:pPr>
            <w:r w:rsidRPr="005171EB">
              <w:t xml:space="preserve">обеспечение органами местного самоуправления функционирования антимонопольного </w:t>
            </w:r>
            <w:proofErr w:type="spellStart"/>
            <w:r w:rsidRPr="005171EB">
              <w:t>комплаенса</w:t>
            </w:r>
            <w:proofErr w:type="spellEnd"/>
          </w:p>
        </w:tc>
        <w:tc>
          <w:tcPr>
            <w:tcW w:w="3855" w:type="dxa"/>
          </w:tcPr>
          <w:p w:rsidR="009B7414" w:rsidRPr="005171EB" w:rsidRDefault="009B7414">
            <w:pPr>
              <w:pStyle w:val="ConsPlusNormal"/>
            </w:pPr>
            <w:r w:rsidRPr="005171EB">
              <w:t xml:space="preserve">подготовка органами местного самоуправления доклада об организации антимонопольного </w:t>
            </w:r>
            <w:proofErr w:type="spellStart"/>
            <w:r w:rsidRPr="005171EB">
              <w:lastRenderedPageBreak/>
              <w:t>комплаенса</w:t>
            </w:r>
            <w:proofErr w:type="spellEnd"/>
            <w:r w:rsidRPr="005171EB">
              <w:t xml:space="preserve"> и его функционировании</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органы местного самоуправления (по согласованию)</w:t>
            </w:r>
          </w:p>
        </w:tc>
      </w:tr>
      <w:tr w:rsidR="005171EB" w:rsidRPr="005171EB">
        <w:tc>
          <w:tcPr>
            <w:tcW w:w="907" w:type="dxa"/>
          </w:tcPr>
          <w:p w:rsidR="009B7414" w:rsidRPr="005171EB" w:rsidRDefault="009B7414">
            <w:pPr>
              <w:pStyle w:val="ConsPlusNormal"/>
              <w:jc w:val="center"/>
            </w:pPr>
            <w:r w:rsidRPr="005171EB">
              <w:t>45.</w:t>
            </w:r>
          </w:p>
        </w:tc>
        <w:tc>
          <w:tcPr>
            <w:tcW w:w="3515" w:type="dxa"/>
          </w:tcPr>
          <w:p w:rsidR="009B7414" w:rsidRPr="005171EB" w:rsidRDefault="009B7414">
            <w:pPr>
              <w:pStyle w:val="ConsPlusNormal"/>
            </w:pPr>
            <w:r w:rsidRPr="005171EB">
              <w:t>Повышение уровня информированности субъектов предпринимательской деятельности и потребителей товаров, работ, услуг о результатах реализации государственной политики по развитию конкуренции</w:t>
            </w:r>
          </w:p>
        </w:tc>
        <w:tc>
          <w:tcPr>
            <w:tcW w:w="4082" w:type="dxa"/>
          </w:tcPr>
          <w:p w:rsidR="009B7414" w:rsidRPr="005171EB" w:rsidRDefault="009B7414">
            <w:pPr>
              <w:pStyle w:val="ConsPlusNormal"/>
            </w:pPr>
            <w:r w:rsidRPr="005171EB">
              <w:t>обеспечение размещения в отдельном блоке на официальном сайте уполномоченного исполнительного органа государственной власти Свердловской области по содействию развитию конкуренции в Свердловской области и на инвестиционном портале Свердловской области в сети "Интернет" информации о результатах реализации государственной политики по развитию конкуренции в Свердловской области, в том числе результатов мониторинга состояния и развития конкуренции на приоритетных товарных рынках</w:t>
            </w:r>
          </w:p>
        </w:tc>
        <w:tc>
          <w:tcPr>
            <w:tcW w:w="3855" w:type="dxa"/>
          </w:tcPr>
          <w:p w:rsidR="009B7414" w:rsidRPr="005171EB" w:rsidRDefault="009B7414">
            <w:pPr>
              <w:pStyle w:val="ConsPlusNormal"/>
            </w:pPr>
            <w:r w:rsidRPr="005171EB">
              <w:t>наличие актуальной информации на официальном сайте уполномоченного исполнительного органа государственной власти Свердловской области по содействию развитию конкуренции в Свердловской области и на инвестиционном портале Свердловской области в сети "Интернет" о результатах реализации государственной политики по развитию конкуренции в Свердловской области, в том числе результатов мониторинга состояния и развития конкуренции на приоритетных товарных рынках:</w:t>
            </w:r>
          </w:p>
          <w:p w:rsidR="009B7414" w:rsidRPr="005171EB" w:rsidRDefault="009B7414">
            <w:pPr>
              <w:pStyle w:val="ConsPlusNormal"/>
            </w:pPr>
            <w:r w:rsidRPr="005171EB">
              <w:t>2026 год - 100%;</w:t>
            </w:r>
          </w:p>
          <w:p w:rsidR="009B7414" w:rsidRPr="005171EB" w:rsidRDefault="009B7414">
            <w:pPr>
              <w:pStyle w:val="ConsPlusNormal"/>
            </w:pPr>
            <w:r w:rsidRPr="005171EB">
              <w:t>2027 год - 100%;</w:t>
            </w:r>
          </w:p>
          <w:p w:rsidR="009B7414" w:rsidRPr="005171EB" w:rsidRDefault="009B7414">
            <w:pPr>
              <w:pStyle w:val="ConsPlusNormal"/>
            </w:pPr>
            <w:r w:rsidRPr="005171EB">
              <w:t>2028 год - 100%;</w:t>
            </w:r>
          </w:p>
          <w:p w:rsidR="009B7414" w:rsidRPr="005171EB" w:rsidRDefault="009B7414">
            <w:pPr>
              <w:pStyle w:val="ConsPlusNormal"/>
            </w:pPr>
            <w:r w:rsidRPr="005171EB">
              <w:t>2029 год - 100%;</w:t>
            </w:r>
          </w:p>
          <w:p w:rsidR="009B7414" w:rsidRPr="005171EB" w:rsidRDefault="009B7414">
            <w:pPr>
              <w:pStyle w:val="ConsPlusNormal"/>
            </w:pPr>
            <w:r w:rsidRPr="005171EB">
              <w:t>2029 год - 100%</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экономики, инвестиций и территориального развития Свердловской области</w:t>
            </w:r>
          </w:p>
        </w:tc>
      </w:tr>
      <w:tr w:rsidR="005171EB" w:rsidRPr="005171EB">
        <w:tc>
          <w:tcPr>
            <w:tcW w:w="907" w:type="dxa"/>
          </w:tcPr>
          <w:p w:rsidR="009B7414" w:rsidRPr="005171EB" w:rsidRDefault="009B7414">
            <w:pPr>
              <w:pStyle w:val="ConsPlusNormal"/>
              <w:jc w:val="center"/>
            </w:pPr>
            <w:r w:rsidRPr="005171EB">
              <w:t>46.</w:t>
            </w:r>
          </w:p>
        </w:tc>
        <w:tc>
          <w:tcPr>
            <w:tcW w:w="15704" w:type="dxa"/>
            <w:gridSpan w:val="5"/>
          </w:tcPr>
          <w:p w:rsidR="009B7414" w:rsidRPr="005171EB" w:rsidRDefault="009B7414">
            <w:pPr>
              <w:pStyle w:val="ConsPlusNormal"/>
              <w:jc w:val="center"/>
              <w:outlineLvl w:val="2"/>
            </w:pPr>
            <w:r w:rsidRPr="005171EB">
              <w:t>Развитие организованных торгов, проводимых на основании лицензии биржи или лицензии торговой системы, товарами и производными финансовыми инструментами, базисным активом которых является товар, система товарных индикаторов</w:t>
            </w:r>
          </w:p>
        </w:tc>
      </w:tr>
      <w:tr w:rsidR="005171EB" w:rsidRPr="005171EB">
        <w:tc>
          <w:tcPr>
            <w:tcW w:w="907" w:type="dxa"/>
          </w:tcPr>
          <w:p w:rsidR="009B7414" w:rsidRPr="005171EB" w:rsidRDefault="009B7414">
            <w:pPr>
              <w:pStyle w:val="ConsPlusNormal"/>
              <w:jc w:val="center"/>
            </w:pPr>
            <w:r w:rsidRPr="005171EB">
              <w:t>47.</w:t>
            </w:r>
          </w:p>
        </w:tc>
        <w:tc>
          <w:tcPr>
            <w:tcW w:w="3515" w:type="dxa"/>
            <w:vMerge w:val="restart"/>
            <w:tcBorders>
              <w:bottom w:val="nil"/>
            </w:tcBorders>
          </w:tcPr>
          <w:p w:rsidR="009B7414" w:rsidRPr="005171EB" w:rsidRDefault="009B7414">
            <w:pPr>
              <w:pStyle w:val="ConsPlusNormal"/>
            </w:pPr>
            <w:r w:rsidRPr="005171EB">
              <w:t xml:space="preserve">Стимулирование хозяйствующих субъектов, осуществляющих деятельность на территории Свердловской области, в том числе субъектов МСП, хозяйствующих субъектов, доля участия Свердловской области и </w:t>
            </w:r>
            <w:r w:rsidRPr="005171EB">
              <w:lastRenderedPageBreak/>
              <w:t xml:space="preserve">(или) муниципального образования в которых составляет 50 и более процентов, принимать участие в организованных торгах в качестве участников торгов (включая торговлю в мелкооптовом сегменте), повышение уровня информированности хозяйствующих субъектов об организованных торгах товарами и производными финансовыми инструментами, базисным активом которых является товар, и о системе товарных индикаторов посредством проведения конференций, семинаров, </w:t>
            </w:r>
            <w:proofErr w:type="spellStart"/>
            <w:r w:rsidRPr="005171EB">
              <w:t>вебинаров</w:t>
            </w:r>
            <w:proofErr w:type="spellEnd"/>
            <w:r w:rsidRPr="005171EB">
              <w:t xml:space="preserve"> и других мероприятий, а также с помощью размещения на официальном сайте</w:t>
            </w:r>
          </w:p>
        </w:tc>
        <w:tc>
          <w:tcPr>
            <w:tcW w:w="4082" w:type="dxa"/>
          </w:tcPr>
          <w:p w:rsidR="009B7414" w:rsidRPr="005171EB" w:rsidRDefault="009B7414">
            <w:pPr>
              <w:pStyle w:val="ConsPlusNormal"/>
            </w:pPr>
            <w:r w:rsidRPr="005171EB">
              <w:lastRenderedPageBreak/>
              <w:t>внедрение механизма биржевой торговли на рынке леса и лесоматериалов</w:t>
            </w:r>
          </w:p>
        </w:tc>
        <w:tc>
          <w:tcPr>
            <w:tcW w:w="3855" w:type="dxa"/>
          </w:tcPr>
          <w:p w:rsidR="009B7414" w:rsidRPr="005171EB" w:rsidRDefault="009B7414">
            <w:pPr>
              <w:pStyle w:val="ConsPlusNormal"/>
            </w:pPr>
            <w:r w:rsidRPr="005171EB">
              <w:t>привлечены представители бирж, осуществляющих биржевую торговлю лесом и лесоматериалами, к проведению обучающих мероприятий для участников товарного рынка (нарастающим итогом):</w:t>
            </w:r>
          </w:p>
          <w:p w:rsidR="009B7414" w:rsidRPr="005171EB" w:rsidRDefault="009B7414">
            <w:pPr>
              <w:pStyle w:val="ConsPlusNormal"/>
            </w:pPr>
            <w:r w:rsidRPr="005171EB">
              <w:lastRenderedPageBreak/>
              <w:t>2026 год - не менее 1 мероприятия;</w:t>
            </w:r>
          </w:p>
          <w:p w:rsidR="009B7414" w:rsidRPr="005171EB" w:rsidRDefault="009B7414">
            <w:pPr>
              <w:pStyle w:val="ConsPlusNormal"/>
            </w:pPr>
            <w:r w:rsidRPr="005171EB">
              <w:t>2027 год - не менее 2 мероприятий;</w:t>
            </w:r>
          </w:p>
          <w:p w:rsidR="009B7414" w:rsidRPr="005171EB" w:rsidRDefault="009B7414">
            <w:pPr>
              <w:pStyle w:val="ConsPlusNormal"/>
            </w:pPr>
            <w:r w:rsidRPr="005171EB">
              <w:t>2028 год - не менее 3 мероприятий;</w:t>
            </w:r>
          </w:p>
          <w:p w:rsidR="009B7414" w:rsidRPr="005171EB" w:rsidRDefault="009B7414">
            <w:pPr>
              <w:pStyle w:val="ConsPlusNormal"/>
            </w:pPr>
            <w:r w:rsidRPr="005171EB">
              <w:t>2029 год - не менее 4 мероприятий;</w:t>
            </w:r>
          </w:p>
          <w:p w:rsidR="009B7414" w:rsidRPr="005171EB" w:rsidRDefault="009B7414">
            <w:pPr>
              <w:pStyle w:val="ConsPlusNormal"/>
            </w:pPr>
            <w:r w:rsidRPr="005171EB">
              <w:t>2030 год - не менее 5 мероприятий</w:t>
            </w:r>
          </w:p>
        </w:tc>
        <w:tc>
          <w:tcPr>
            <w:tcW w:w="1474" w:type="dxa"/>
          </w:tcPr>
          <w:p w:rsidR="009B7414" w:rsidRPr="005171EB" w:rsidRDefault="009B7414">
            <w:pPr>
              <w:pStyle w:val="ConsPlusNormal"/>
              <w:jc w:val="center"/>
            </w:pPr>
            <w:r w:rsidRPr="005171EB">
              <w:lastRenderedPageBreak/>
              <w:t>ежегодно</w:t>
            </w:r>
          </w:p>
        </w:tc>
        <w:tc>
          <w:tcPr>
            <w:tcW w:w="2778" w:type="dxa"/>
          </w:tcPr>
          <w:p w:rsidR="009B7414" w:rsidRPr="005171EB" w:rsidRDefault="009B7414">
            <w:pPr>
              <w:pStyle w:val="ConsPlusNormal"/>
            </w:pPr>
            <w:r w:rsidRPr="005171EB">
              <w:t>Министерство промышленности и науки Свердловской области</w:t>
            </w:r>
          </w:p>
        </w:tc>
      </w:tr>
      <w:tr w:rsidR="005171EB" w:rsidRPr="005171EB">
        <w:tblPrEx>
          <w:tblBorders>
            <w:insideH w:val="nil"/>
          </w:tblBorders>
        </w:tblPrEx>
        <w:tc>
          <w:tcPr>
            <w:tcW w:w="907" w:type="dxa"/>
            <w:tcBorders>
              <w:bottom w:val="nil"/>
            </w:tcBorders>
          </w:tcPr>
          <w:p w:rsidR="009B7414" w:rsidRPr="005171EB" w:rsidRDefault="009B7414">
            <w:pPr>
              <w:pStyle w:val="ConsPlusNormal"/>
              <w:jc w:val="center"/>
            </w:pPr>
            <w:r w:rsidRPr="005171EB">
              <w:t>48.</w:t>
            </w:r>
          </w:p>
        </w:tc>
        <w:tc>
          <w:tcPr>
            <w:tcW w:w="0" w:type="auto"/>
            <w:vMerge/>
            <w:tcBorders>
              <w:bottom w:val="nil"/>
            </w:tcBorders>
          </w:tcPr>
          <w:p w:rsidR="009B7414" w:rsidRPr="005171EB" w:rsidRDefault="009B7414">
            <w:pPr>
              <w:pStyle w:val="ConsPlusNormal"/>
            </w:pPr>
          </w:p>
        </w:tc>
        <w:tc>
          <w:tcPr>
            <w:tcW w:w="4082" w:type="dxa"/>
            <w:tcBorders>
              <w:bottom w:val="nil"/>
            </w:tcBorders>
          </w:tcPr>
          <w:p w:rsidR="009B7414" w:rsidRPr="005171EB" w:rsidRDefault="009B7414">
            <w:pPr>
              <w:pStyle w:val="ConsPlusNormal"/>
            </w:pPr>
            <w:r w:rsidRPr="005171EB">
              <w:t>размещение на официальном сайте Министерства экономики, инвестиций и территориального развития Свердловской области в сети "Интернет" актуальной информации о развитии биржевой торговли</w:t>
            </w:r>
          </w:p>
        </w:tc>
        <w:tc>
          <w:tcPr>
            <w:tcW w:w="3855" w:type="dxa"/>
            <w:tcBorders>
              <w:bottom w:val="nil"/>
            </w:tcBorders>
          </w:tcPr>
          <w:p w:rsidR="009B7414" w:rsidRPr="005171EB" w:rsidRDefault="009B7414">
            <w:pPr>
              <w:pStyle w:val="ConsPlusNormal"/>
            </w:pPr>
            <w:r w:rsidRPr="005171EB">
              <w:t>наличие на официальном сайте Министерства экономики, инвестиций и территориального развития Свердловской области в сети "Интернет" актуальной информации о развитии биржевой торговли</w:t>
            </w:r>
          </w:p>
        </w:tc>
        <w:tc>
          <w:tcPr>
            <w:tcW w:w="1474" w:type="dxa"/>
            <w:tcBorders>
              <w:bottom w:val="nil"/>
            </w:tcBorders>
          </w:tcPr>
          <w:p w:rsidR="009B7414" w:rsidRPr="005171EB" w:rsidRDefault="009B7414">
            <w:pPr>
              <w:pStyle w:val="ConsPlusNormal"/>
              <w:jc w:val="center"/>
            </w:pPr>
            <w:r w:rsidRPr="005171EB">
              <w:t>ежегодно</w:t>
            </w:r>
          </w:p>
        </w:tc>
        <w:tc>
          <w:tcPr>
            <w:tcW w:w="2778" w:type="dxa"/>
            <w:tcBorders>
              <w:bottom w:val="nil"/>
            </w:tcBorders>
          </w:tcPr>
          <w:p w:rsidR="009B7414" w:rsidRPr="005171EB" w:rsidRDefault="009B7414">
            <w:pPr>
              <w:pStyle w:val="ConsPlusNormal"/>
            </w:pPr>
            <w:r w:rsidRPr="005171EB">
              <w:t>Министерство экономики, инвестиций и территориального развития Свердловской области</w:t>
            </w:r>
          </w:p>
        </w:tc>
      </w:tr>
      <w:tr w:rsidR="005171EB" w:rsidRPr="005171EB">
        <w:tblPrEx>
          <w:tblBorders>
            <w:insideH w:val="nil"/>
          </w:tblBorders>
        </w:tblPrEx>
        <w:tc>
          <w:tcPr>
            <w:tcW w:w="907" w:type="dxa"/>
            <w:tcBorders>
              <w:top w:val="nil"/>
            </w:tcBorders>
          </w:tcPr>
          <w:p w:rsidR="009B7414" w:rsidRPr="005171EB" w:rsidRDefault="009B7414">
            <w:pPr>
              <w:pStyle w:val="ConsPlusNormal"/>
            </w:pPr>
          </w:p>
        </w:tc>
        <w:tc>
          <w:tcPr>
            <w:tcW w:w="3515" w:type="dxa"/>
            <w:tcBorders>
              <w:top w:val="nil"/>
            </w:tcBorders>
          </w:tcPr>
          <w:p w:rsidR="009B7414" w:rsidRPr="005171EB" w:rsidRDefault="009B7414">
            <w:pPr>
              <w:pStyle w:val="ConsPlusNormal"/>
            </w:pPr>
            <w:r w:rsidRPr="005171EB">
              <w:t xml:space="preserve">Министерства экономики, инвестиций и территориального развития Свердловской области в сети "Интернет" в отдельном разделе "Организованные торги" актуальной информации о биржах и торговых системах, осуществляющих деятельность на территории Российской Федерации, включая официальные сайты бирж и торговых систем в сети </w:t>
            </w:r>
            <w:r w:rsidRPr="005171EB">
              <w:lastRenderedPageBreak/>
              <w:t>"Интернет", взаимодействие с участниками рынка в целях обеспечения допуска к организованным торгам товаров, характерных для Свердловской области и ранее не участвовавших в организованных торгах</w:t>
            </w:r>
          </w:p>
        </w:tc>
        <w:tc>
          <w:tcPr>
            <w:tcW w:w="4082" w:type="dxa"/>
            <w:tcBorders>
              <w:top w:val="nil"/>
            </w:tcBorders>
          </w:tcPr>
          <w:p w:rsidR="009B7414" w:rsidRPr="005171EB" w:rsidRDefault="009B7414">
            <w:pPr>
              <w:pStyle w:val="ConsPlusNormal"/>
            </w:pPr>
          </w:p>
        </w:tc>
        <w:tc>
          <w:tcPr>
            <w:tcW w:w="3855" w:type="dxa"/>
            <w:tcBorders>
              <w:top w:val="nil"/>
            </w:tcBorders>
          </w:tcPr>
          <w:p w:rsidR="009B7414" w:rsidRPr="005171EB" w:rsidRDefault="009B7414">
            <w:pPr>
              <w:pStyle w:val="ConsPlusNormal"/>
            </w:pPr>
          </w:p>
        </w:tc>
        <w:tc>
          <w:tcPr>
            <w:tcW w:w="1474" w:type="dxa"/>
            <w:tcBorders>
              <w:top w:val="nil"/>
            </w:tcBorders>
          </w:tcPr>
          <w:p w:rsidR="009B7414" w:rsidRPr="005171EB" w:rsidRDefault="009B7414">
            <w:pPr>
              <w:pStyle w:val="ConsPlusNormal"/>
            </w:pPr>
          </w:p>
        </w:tc>
        <w:tc>
          <w:tcPr>
            <w:tcW w:w="2778" w:type="dxa"/>
            <w:tcBorders>
              <w:top w:val="nil"/>
            </w:tcBorders>
          </w:tcPr>
          <w:p w:rsidR="009B7414" w:rsidRPr="005171EB" w:rsidRDefault="009B7414">
            <w:pPr>
              <w:pStyle w:val="ConsPlusNormal"/>
            </w:pPr>
          </w:p>
        </w:tc>
      </w:tr>
      <w:tr w:rsidR="005171EB" w:rsidRPr="005171EB">
        <w:tc>
          <w:tcPr>
            <w:tcW w:w="907" w:type="dxa"/>
          </w:tcPr>
          <w:p w:rsidR="009B7414" w:rsidRPr="005171EB" w:rsidRDefault="009B7414">
            <w:pPr>
              <w:pStyle w:val="ConsPlusNormal"/>
              <w:jc w:val="center"/>
            </w:pPr>
            <w:r w:rsidRPr="005171EB">
              <w:t>49.</w:t>
            </w:r>
          </w:p>
        </w:tc>
        <w:tc>
          <w:tcPr>
            <w:tcW w:w="15704" w:type="dxa"/>
            <w:gridSpan w:val="5"/>
          </w:tcPr>
          <w:p w:rsidR="009B7414" w:rsidRPr="005171EB" w:rsidRDefault="009B7414">
            <w:pPr>
              <w:pStyle w:val="ConsPlusNormal"/>
              <w:jc w:val="center"/>
              <w:outlineLvl w:val="2"/>
            </w:pPr>
            <w:r w:rsidRPr="005171EB">
              <w:t xml:space="preserve">Иные системные мероприятия, направленные на развитие конкурентной среды в Свердловской области, сформированные в соответствии со </w:t>
            </w:r>
            <w:hyperlink r:id="rId45">
              <w:r w:rsidRPr="005171EB">
                <w:t>стандартом</w:t>
              </w:r>
            </w:hyperlink>
            <w:r w:rsidRPr="005171EB">
              <w:t xml:space="preserve"> развития конкуренции в субъектах Российской Федерации, утвержденным Распоряжением Правительства Российской Федерации от 17.04.2019 N 768-р, с учетом региональной специфики, анализа результатов мониторинга состояния и развития конкуренции на товарных рынках Свердловской области</w:t>
            </w:r>
          </w:p>
        </w:tc>
      </w:tr>
      <w:tr w:rsidR="009B7414" w:rsidRPr="005171EB">
        <w:tc>
          <w:tcPr>
            <w:tcW w:w="907" w:type="dxa"/>
          </w:tcPr>
          <w:p w:rsidR="009B7414" w:rsidRPr="005171EB" w:rsidRDefault="009B7414">
            <w:pPr>
              <w:pStyle w:val="ConsPlusNormal"/>
              <w:jc w:val="center"/>
            </w:pPr>
            <w:r w:rsidRPr="005171EB">
              <w:t>50.</w:t>
            </w:r>
          </w:p>
        </w:tc>
        <w:tc>
          <w:tcPr>
            <w:tcW w:w="3515" w:type="dxa"/>
          </w:tcPr>
          <w:p w:rsidR="009B7414" w:rsidRPr="005171EB" w:rsidRDefault="009B7414">
            <w:pPr>
              <w:pStyle w:val="ConsPlusNormal"/>
            </w:pPr>
            <w:r w:rsidRPr="005171EB">
              <w:t>Организация взаимодействия между Федеральной антимонопольной службой и Правительством Свердловской области по осуществлению мероприятий, направленных на активное содействие развитию конкуренции в Свердловской области</w:t>
            </w:r>
          </w:p>
        </w:tc>
        <w:tc>
          <w:tcPr>
            <w:tcW w:w="4082" w:type="dxa"/>
          </w:tcPr>
          <w:p w:rsidR="009B7414" w:rsidRPr="005171EB" w:rsidRDefault="009B7414">
            <w:pPr>
              <w:pStyle w:val="ConsPlusNormal"/>
            </w:pPr>
            <w:r w:rsidRPr="005171EB">
              <w:t>реализация плана мероприятий по реализации Соглашения о взаимодействии между Федеральной антимонопольной службой и Правительством Свердловской области от 19.07.2018 N 09-129/67 (далее - план мероприятий по реализации Соглашения от 19.07.2018 N 09-129/67)</w:t>
            </w:r>
          </w:p>
        </w:tc>
        <w:tc>
          <w:tcPr>
            <w:tcW w:w="3855" w:type="dxa"/>
          </w:tcPr>
          <w:p w:rsidR="009B7414" w:rsidRPr="005171EB" w:rsidRDefault="009B7414">
            <w:pPr>
              <w:pStyle w:val="ConsPlusNormal"/>
            </w:pPr>
            <w:r w:rsidRPr="005171EB">
              <w:t>ежегодное утверждение плана мероприятий по реализации Соглашения от 19.07.2018 N 09-129/67</w:t>
            </w:r>
          </w:p>
        </w:tc>
        <w:tc>
          <w:tcPr>
            <w:tcW w:w="1474" w:type="dxa"/>
          </w:tcPr>
          <w:p w:rsidR="009B7414" w:rsidRPr="005171EB" w:rsidRDefault="009B7414">
            <w:pPr>
              <w:pStyle w:val="ConsPlusNormal"/>
              <w:jc w:val="center"/>
            </w:pPr>
            <w:r w:rsidRPr="005171EB">
              <w:t>ежегодно</w:t>
            </w:r>
          </w:p>
        </w:tc>
        <w:tc>
          <w:tcPr>
            <w:tcW w:w="2778" w:type="dxa"/>
          </w:tcPr>
          <w:p w:rsidR="009B7414" w:rsidRPr="005171EB" w:rsidRDefault="009B7414">
            <w:pPr>
              <w:pStyle w:val="ConsPlusNormal"/>
            </w:pPr>
            <w:r w:rsidRPr="005171EB">
              <w:t>Министерство экономики, инвестиций и территориального развития Свердловской области</w:t>
            </w:r>
          </w:p>
        </w:tc>
      </w:tr>
    </w:tbl>
    <w:p w:rsidR="009B7414" w:rsidRPr="005171EB" w:rsidRDefault="009B7414">
      <w:pPr>
        <w:pStyle w:val="ConsPlusNormal"/>
        <w:ind w:firstLine="540"/>
        <w:jc w:val="both"/>
      </w:pPr>
    </w:p>
    <w:p w:rsidR="009B7414" w:rsidRPr="005171EB" w:rsidRDefault="009B7414">
      <w:pPr>
        <w:pStyle w:val="ConsPlusNormal"/>
        <w:ind w:firstLine="540"/>
        <w:jc w:val="both"/>
      </w:pPr>
    </w:p>
    <w:p w:rsidR="009B7414" w:rsidRPr="005171EB" w:rsidRDefault="009B7414">
      <w:pPr>
        <w:pStyle w:val="ConsPlusNormal"/>
        <w:ind w:firstLine="540"/>
        <w:jc w:val="both"/>
      </w:pPr>
    </w:p>
    <w:p w:rsidR="009B7414" w:rsidRPr="005171EB" w:rsidRDefault="009B7414">
      <w:pPr>
        <w:pStyle w:val="ConsPlusNormal"/>
        <w:ind w:firstLine="540"/>
        <w:jc w:val="both"/>
      </w:pPr>
    </w:p>
    <w:p w:rsidR="009B7414" w:rsidRPr="005171EB" w:rsidRDefault="009B7414">
      <w:pPr>
        <w:pStyle w:val="ConsPlusNormal"/>
        <w:ind w:firstLine="540"/>
        <w:jc w:val="both"/>
      </w:pPr>
    </w:p>
    <w:p w:rsidR="009B7414" w:rsidRPr="005171EB" w:rsidRDefault="009B7414">
      <w:pPr>
        <w:rPr>
          <w:rFonts w:ascii="Calibri" w:eastAsia="Times New Roman" w:hAnsi="Calibri" w:cs="Calibri"/>
          <w:szCs w:val="20"/>
          <w:lang w:eastAsia="ru-RU"/>
        </w:rPr>
      </w:pPr>
      <w:r w:rsidRPr="005171EB">
        <w:br w:type="page"/>
      </w:r>
    </w:p>
    <w:p w:rsidR="009B7414" w:rsidRPr="005171EB" w:rsidRDefault="009B7414">
      <w:pPr>
        <w:pStyle w:val="ConsPlusNormal"/>
        <w:jc w:val="right"/>
        <w:outlineLvl w:val="1"/>
      </w:pPr>
      <w:r w:rsidRPr="005171EB">
        <w:lastRenderedPageBreak/>
        <w:t>Приложение</w:t>
      </w:r>
    </w:p>
    <w:p w:rsidR="009B7414" w:rsidRPr="005171EB" w:rsidRDefault="009B7414">
      <w:pPr>
        <w:pStyle w:val="ConsPlusNormal"/>
        <w:jc w:val="right"/>
      </w:pPr>
      <w:r w:rsidRPr="005171EB">
        <w:t>к плану</w:t>
      </w:r>
    </w:p>
    <w:p w:rsidR="009B7414" w:rsidRPr="005171EB" w:rsidRDefault="009B7414">
      <w:pPr>
        <w:pStyle w:val="ConsPlusNormal"/>
        <w:jc w:val="right"/>
      </w:pPr>
      <w:r w:rsidRPr="005171EB">
        <w:t>мероприятий ("дорожной карте")</w:t>
      </w:r>
    </w:p>
    <w:p w:rsidR="009B7414" w:rsidRPr="005171EB" w:rsidRDefault="009B7414">
      <w:pPr>
        <w:pStyle w:val="ConsPlusNormal"/>
        <w:jc w:val="right"/>
      </w:pPr>
      <w:r w:rsidRPr="005171EB">
        <w:t>по содействию развитию конкуренции</w:t>
      </w:r>
    </w:p>
    <w:p w:rsidR="009B7414" w:rsidRPr="005171EB" w:rsidRDefault="009B7414">
      <w:pPr>
        <w:pStyle w:val="ConsPlusNormal"/>
        <w:jc w:val="right"/>
      </w:pPr>
      <w:r w:rsidRPr="005171EB">
        <w:t>в Свердловской области</w:t>
      </w:r>
    </w:p>
    <w:p w:rsidR="009B7414" w:rsidRPr="005171EB" w:rsidRDefault="009B7414">
      <w:pPr>
        <w:pStyle w:val="ConsPlusNormal"/>
        <w:jc w:val="right"/>
      </w:pPr>
      <w:r w:rsidRPr="005171EB">
        <w:t>на период 2026 - 2030 годов</w:t>
      </w:r>
    </w:p>
    <w:p w:rsidR="009B7414" w:rsidRPr="005171EB" w:rsidRDefault="009B7414">
      <w:pPr>
        <w:pStyle w:val="ConsPlusNormal"/>
        <w:ind w:firstLine="540"/>
        <w:jc w:val="both"/>
      </w:pPr>
    </w:p>
    <w:p w:rsidR="009B7414" w:rsidRPr="005171EB" w:rsidRDefault="009B7414">
      <w:pPr>
        <w:pStyle w:val="ConsPlusTitle"/>
        <w:jc w:val="center"/>
      </w:pPr>
      <w:bookmarkStart w:id="2" w:name="P1127"/>
      <w:bookmarkEnd w:id="2"/>
      <w:r w:rsidRPr="005171EB">
        <w:t>МЕТОДИКА</w:t>
      </w:r>
    </w:p>
    <w:p w:rsidR="009B7414" w:rsidRPr="005171EB" w:rsidRDefault="009B7414">
      <w:pPr>
        <w:pStyle w:val="ConsPlusTitle"/>
        <w:jc w:val="center"/>
      </w:pPr>
      <w:r w:rsidRPr="005171EB">
        <w:t>ПО РАСЧЕТУ КЛЮЧЕВЫХ ПОКАЗАТЕЛЕЙ РАЗВИТИЯ КОНКУРЕНЦИИ</w:t>
      </w:r>
    </w:p>
    <w:p w:rsidR="009B7414" w:rsidRPr="005171EB" w:rsidRDefault="009B7414">
      <w:pPr>
        <w:pStyle w:val="ConsPlusTitle"/>
        <w:jc w:val="center"/>
      </w:pPr>
      <w:r w:rsidRPr="005171EB">
        <w:t>НА ТОВАРНЫХ РЫНКАХ ДЛЯ СОДЕЙСТВИЯ РАЗВИТИЮ КОНКУРЕНЦИИ</w:t>
      </w:r>
    </w:p>
    <w:p w:rsidR="009B7414" w:rsidRPr="005171EB" w:rsidRDefault="009B7414">
      <w:pPr>
        <w:pStyle w:val="ConsPlusTitle"/>
        <w:jc w:val="center"/>
      </w:pPr>
      <w:r w:rsidRPr="005171EB">
        <w:t>В СВЕРДЛОВСКОЙ ОБЛАСТИ, НЕ ПРЕДУСМОТРЕННЫХ СТАНДАРТОМ</w:t>
      </w:r>
    </w:p>
    <w:p w:rsidR="009B7414" w:rsidRPr="005171EB" w:rsidRDefault="009B7414">
      <w:pPr>
        <w:pStyle w:val="ConsPlusTitle"/>
        <w:jc w:val="center"/>
      </w:pPr>
      <w:r w:rsidRPr="005171EB">
        <w:t>РАЗВИТИЯ КОНКУРЕНЦИИ В СУБЪЕКТАХ РОССИЙСКОЙ ФЕДЕРАЦИИ,</w:t>
      </w:r>
    </w:p>
    <w:p w:rsidR="009B7414" w:rsidRPr="005171EB" w:rsidRDefault="009B7414">
      <w:pPr>
        <w:pStyle w:val="ConsPlusTitle"/>
        <w:jc w:val="center"/>
      </w:pPr>
      <w:r w:rsidRPr="005171EB">
        <w:t>УТВЕРЖДЕННЫМ РАСПОРЯЖЕНИЕМ ПРАВИТЕЛЬСТВА</w:t>
      </w:r>
    </w:p>
    <w:p w:rsidR="009B7414" w:rsidRPr="005171EB" w:rsidRDefault="009B7414">
      <w:pPr>
        <w:pStyle w:val="ConsPlusTitle"/>
        <w:jc w:val="center"/>
      </w:pPr>
      <w:r w:rsidRPr="005171EB">
        <w:t>РОССИЙСКОЙ ФЕДЕРАЦИИ ОТ 17.04.2019 N 768-Р</w:t>
      </w:r>
    </w:p>
    <w:p w:rsidR="009B7414" w:rsidRPr="005171EB" w:rsidRDefault="009B741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3572"/>
        <w:gridCol w:w="9128"/>
      </w:tblGrid>
      <w:tr w:rsidR="005171EB" w:rsidRPr="005171EB">
        <w:tc>
          <w:tcPr>
            <w:tcW w:w="907" w:type="dxa"/>
          </w:tcPr>
          <w:p w:rsidR="009B7414" w:rsidRPr="005171EB" w:rsidRDefault="009B7414">
            <w:pPr>
              <w:pStyle w:val="ConsPlusNormal"/>
              <w:jc w:val="center"/>
            </w:pPr>
            <w:r w:rsidRPr="005171EB">
              <w:t>Номер строки</w:t>
            </w:r>
          </w:p>
        </w:tc>
        <w:tc>
          <w:tcPr>
            <w:tcW w:w="3572" w:type="dxa"/>
          </w:tcPr>
          <w:p w:rsidR="009B7414" w:rsidRPr="005171EB" w:rsidRDefault="009B7414">
            <w:pPr>
              <w:pStyle w:val="ConsPlusNormal"/>
              <w:jc w:val="center"/>
            </w:pPr>
            <w:r w:rsidRPr="005171EB">
              <w:t>Наименование ключевого показателя</w:t>
            </w:r>
          </w:p>
        </w:tc>
        <w:tc>
          <w:tcPr>
            <w:tcW w:w="9128" w:type="dxa"/>
          </w:tcPr>
          <w:p w:rsidR="009B7414" w:rsidRPr="005171EB" w:rsidRDefault="009B7414">
            <w:pPr>
              <w:pStyle w:val="ConsPlusNormal"/>
              <w:jc w:val="center"/>
            </w:pPr>
            <w:r w:rsidRPr="005171EB">
              <w:t>Методика по расчету ключевого показателя</w:t>
            </w:r>
          </w:p>
        </w:tc>
      </w:tr>
      <w:tr w:rsidR="005171EB" w:rsidRPr="005171EB">
        <w:tc>
          <w:tcPr>
            <w:tcW w:w="907" w:type="dxa"/>
          </w:tcPr>
          <w:p w:rsidR="009B7414" w:rsidRPr="005171EB" w:rsidRDefault="009B7414">
            <w:pPr>
              <w:pStyle w:val="ConsPlusNormal"/>
              <w:jc w:val="center"/>
            </w:pPr>
            <w:r w:rsidRPr="005171EB">
              <w:t>1.</w:t>
            </w:r>
          </w:p>
        </w:tc>
        <w:tc>
          <w:tcPr>
            <w:tcW w:w="3572" w:type="dxa"/>
          </w:tcPr>
          <w:p w:rsidR="009B7414" w:rsidRPr="005171EB" w:rsidRDefault="009B7414">
            <w:pPr>
              <w:pStyle w:val="ConsPlusNormal"/>
            </w:pPr>
            <w:r w:rsidRPr="005171EB">
              <w:t>Индекс количества реализованных проектов производителями лекарственных средств и материалов (нарастающим итогом), процентов</w:t>
            </w:r>
          </w:p>
        </w:tc>
        <w:tc>
          <w:tcPr>
            <w:tcW w:w="9128" w:type="dxa"/>
          </w:tcPr>
          <w:p w:rsidR="009B7414" w:rsidRPr="005171EB" w:rsidRDefault="009B7414">
            <w:pPr>
              <w:pStyle w:val="ConsPlusNormal"/>
            </w:pPr>
            <w:r w:rsidRPr="005171EB">
              <w:t>расчет ключевого показателя осуществляется по следующей формуле:</w:t>
            </w:r>
          </w:p>
          <w:p w:rsidR="009B7414" w:rsidRPr="005171EB" w:rsidRDefault="009B7414">
            <w:pPr>
              <w:pStyle w:val="ConsPlusNormal"/>
              <w:jc w:val="center"/>
            </w:pPr>
            <w:proofErr w:type="spellStart"/>
            <w:r w:rsidRPr="005171EB">
              <w:t>V</w:t>
            </w:r>
            <w:r w:rsidRPr="005171EB">
              <w:rPr>
                <w:vertAlign w:val="subscript"/>
              </w:rPr>
              <w:t>ключевой</w:t>
            </w:r>
            <w:proofErr w:type="spellEnd"/>
            <w:r w:rsidRPr="005171EB">
              <w:rPr>
                <w:vertAlign w:val="subscript"/>
              </w:rPr>
              <w:t xml:space="preserve"> показатель</w:t>
            </w:r>
            <w:r w:rsidRPr="005171EB">
              <w:t xml:space="preserve"> = (</w:t>
            </w:r>
            <w:proofErr w:type="spellStart"/>
            <w:r w:rsidRPr="005171EB">
              <w:t>V</w:t>
            </w:r>
            <w:r w:rsidRPr="005171EB">
              <w:rPr>
                <w:vertAlign w:val="subscript"/>
              </w:rPr>
              <w:t>n</w:t>
            </w:r>
            <w:proofErr w:type="spellEnd"/>
            <w:r w:rsidRPr="005171EB">
              <w:t xml:space="preserve"> / V</w:t>
            </w:r>
            <w:r w:rsidRPr="005171EB">
              <w:rPr>
                <w:vertAlign w:val="subscript"/>
              </w:rPr>
              <w:t>0</w:t>
            </w:r>
            <w:r w:rsidRPr="005171EB">
              <w:t>) x 100%, где:</w:t>
            </w:r>
          </w:p>
          <w:p w:rsidR="009B7414" w:rsidRPr="005171EB" w:rsidRDefault="009B7414">
            <w:pPr>
              <w:pStyle w:val="ConsPlusNormal"/>
            </w:pPr>
            <w:proofErr w:type="spellStart"/>
            <w:r w:rsidRPr="005171EB">
              <w:t>Vn</w:t>
            </w:r>
            <w:proofErr w:type="spellEnd"/>
            <w:r w:rsidRPr="005171EB">
              <w:t xml:space="preserve"> - количество проектов, реализованных в текущем году (накопительным итогом),</w:t>
            </w:r>
          </w:p>
          <w:p w:rsidR="009B7414" w:rsidRPr="005171EB" w:rsidRDefault="009B7414">
            <w:pPr>
              <w:pStyle w:val="ConsPlusNormal"/>
            </w:pPr>
            <w:proofErr w:type="spellStart"/>
            <w:r w:rsidRPr="005171EB">
              <w:t>Vo</w:t>
            </w:r>
            <w:proofErr w:type="spellEnd"/>
            <w:r w:rsidRPr="005171EB">
              <w:t xml:space="preserve"> - количество проектов, реализованных в предыдущем году (накопительным итогом)</w:t>
            </w:r>
          </w:p>
        </w:tc>
      </w:tr>
      <w:tr w:rsidR="005171EB" w:rsidRPr="005171EB">
        <w:tc>
          <w:tcPr>
            <w:tcW w:w="907" w:type="dxa"/>
          </w:tcPr>
          <w:p w:rsidR="009B7414" w:rsidRPr="005171EB" w:rsidRDefault="009B7414">
            <w:pPr>
              <w:pStyle w:val="ConsPlusNormal"/>
              <w:jc w:val="center"/>
            </w:pPr>
            <w:r w:rsidRPr="005171EB">
              <w:t>2.</w:t>
            </w:r>
          </w:p>
        </w:tc>
        <w:tc>
          <w:tcPr>
            <w:tcW w:w="3572" w:type="dxa"/>
          </w:tcPr>
          <w:p w:rsidR="009B7414" w:rsidRPr="005171EB" w:rsidRDefault="009B7414">
            <w:pPr>
              <w:pStyle w:val="ConsPlusNormal"/>
            </w:pPr>
            <w:r w:rsidRPr="005171EB">
              <w:t>Индекс количества реализованных проектов производителями машин и оборудования для сельского и лесного хозяйства, процентов</w:t>
            </w:r>
          </w:p>
        </w:tc>
        <w:tc>
          <w:tcPr>
            <w:tcW w:w="9128" w:type="dxa"/>
          </w:tcPr>
          <w:p w:rsidR="009B7414" w:rsidRPr="005171EB" w:rsidRDefault="009B7414">
            <w:pPr>
              <w:pStyle w:val="ConsPlusNormal"/>
            </w:pPr>
            <w:r w:rsidRPr="005171EB">
              <w:t>расчет ключевого показателя осуществляется по следующей формуле:</w:t>
            </w:r>
          </w:p>
          <w:p w:rsidR="009B7414" w:rsidRPr="005171EB" w:rsidRDefault="009B7414">
            <w:pPr>
              <w:pStyle w:val="ConsPlusNormal"/>
              <w:jc w:val="center"/>
            </w:pPr>
            <w:proofErr w:type="spellStart"/>
            <w:r w:rsidRPr="005171EB">
              <w:t>V</w:t>
            </w:r>
            <w:r w:rsidRPr="005171EB">
              <w:rPr>
                <w:vertAlign w:val="subscript"/>
              </w:rPr>
              <w:t>ключевой</w:t>
            </w:r>
            <w:proofErr w:type="spellEnd"/>
            <w:r w:rsidRPr="005171EB">
              <w:rPr>
                <w:vertAlign w:val="subscript"/>
              </w:rPr>
              <w:t xml:space="preserve"> показатель</w:t>
            </w:r>
            <w:r w:rsidRPr="005171EB">
              <w:t xml:space="preserve"> = (</w:t>
            </w:r>
            <w:proofErr w:type="spellStart"/>
            <w:r w:rsidRPr="005171EB">
              <w:t>V</w:t>
            </w:r>
            <w:r w:rsidRPr="005171EB">
              <w:rPr>
                <w:vertAlign w:val="subscript"/>
              </w:rPr>
              <w:t>n</w:t>
            </w:r>
            <w:proofErr w:type="spellEnd"/>
            <w:r w:rsidRPr="005171EB">
              <w:t xml:space="preserve"> / V</w:t>
            </w:r>
            <w:r w:rsidRPr="005171EB">
              <w:rPr>
                <w:vertAlign w:val="subscript"/>
              </w:rPr>
              <w:t>0</w:t>
            </w:r>
            <w:r w:rsidRPr="005171EB">
              <w:t>) x 100%, где:</w:t>
            </w:r>
          </w:p>
          <w:p w:rsidR="009B7414" w:rsidRPr="005171EB" w:rsidRDefault="009B7414">
            <w:pPr>
              <w:pStyle w:val="ConsPlusNormal"/>
            </w:pPr>
            <w:proofErr w:type="spellStart"/>
            <w:r w:rsidRPr="005171EB">
              <w:t>Vn</w:t>
            </w:r>
            <w:proofErr w:type="spellEnd"/>
            <w:r w:rsidRPr="005171EB">
              <w:t xml:space="preserve"> - количество проектов, реализованных в текущем году (накопительным итогом),</w:t>
            </w:r>
          </w:p>
          <w:p w:rsidR="009B7414" w:rsidRPr="005171EB" w:rsidRDefault="009B7414">
            <w:pPr>
              <w:pStyle w:val="ConsPlusNormal"/>
            </w:pPr>
            <w:proofErr w:type="spellStart"/>
            <w:r w:rsidRPr="005171EB">
              <w:t>Vo</w:t>
            </w:r>
            <w:proofErr w:type="spellEnd"/>
            <w:r w:rsidRPr="005171EB">
              <w:t xml:space="preserve"> - количество проектов, реализованных в предыдущем году (накопительным итогом)</w:t>
            </w:r>
          </w:p>
        </w:tc>
      </w:tr>
      <w:tr w:rsidR="005171EB" w:rsidRPr="005171EB">
        <w:tc>
          <w:tcPr>
            <w:tcW w:w="907" w:type="dxa"/>
          </w:tcPr>
          <w:p w:rsidR="009B7414" w:rsidRPr="005171EB" w:rsidRDefault="009B7414">
            <w:pPr>
              <w:pStyle w:val="ConsPlusNormal"/>
              <w:jc w:val="center"/>
            </w:pPr>
            <w:r w:rsidRPr="005171EB">
              <w:t>3.</w:t>
            </w:r>
          </w:p>
        </w:tc>
        <w:tc>
          <w:tcPr>
            <w:tcW w:w="3572" w:type="dxa"/>
          </w:tcPr>
          <w:p w:rsidR="009B7414" w:rsidRPr="005171EB" w:rsidRDefault="009B7414">
            <w:pPr>
              <w:pStyle w:val="ConsPlusNormal"/>
            </w:pPr>
            <w:r w:rsidRPr="005171EB">
              <w:t>Индекс количества реализованных проектов производителями автотранспортных средств, прицепов и полуприцепов, процентов</w:t>
            </w:r>
          </w:p>
        </w:tc>
        <w:tc>
          <w:tcPr>
            <w:tcW w:w="9128" w:type="dxa"/>
          </w:tcPr>
          <w:p w:rsidR="009B7414" w:rsidRPr="005171EB" w:rsidRDefault="009B7414">
            <w:pPr>
              <w:pStyle w:val="ConsPlusNormal"/>
            </w:pPr>
            <w:r w:rsidRPr="005171EB">
              <w:t>расчет ключевого показателя осуществляется по следующей формуле:</w:t>
            </w:r>
          </w:p>
          <w:p w:rsidR="009B7414" w:rsidRPr="005171EB" w:rsidRDefault="009B7414">
            <w:pPr>
              <w:pStyle w:val="ConsPlusNormal"/>
              <w:jc w:val="center"/>
            </w:pPr>
            <w:proofErr w:type="spellStart"/>
            <w:r w:rsidRPr="005171EB">
              <w:t>V</w:t>
            </w:r>
            <w:r w:rsidRPr="005171EB">
              <w:rPr>
                <w:vertAlign w:val="subscript"/>
              </w:rPr>
              <w:t>ключевой</w:t>
            </w:r>
            <w:proofErr w:type="spellEnd"/>
            <w:r w:rsidRPr="005171EB">
              <w:rPr>
                <w:vertAlign w:val="subscript"/>
              </w:rPr>
              <w:t xml:space="preserve"> показатель</w:t>
            </w:r>
            <w:r w:rsidRPr="005171EB">
              <w:t xml:space="preserve"> = (</w:t>
            </w:r>
            <w:proofErr w:type="spellStart"/>
            <w:r w:rsidRPr="005171EB">
              <w:t>V</w:t>
            </w:r>
            <w:r w:rsidRPr="005171EB">
              <w:rPr>
                <w:vertAlign w:val="subscript"/>
              </w:rPr>
              <w:t>n</w:t>
            </w:r>
            <w:proofErr w:type="spellEnd"/>
            <w:r w:rsidRPr="005171EB">
              <w:t xml:space="preserve"> / V</w:t>
            </w:r>
            <w:r w:rsidRPr="005171EB">
              <w:rPr>
                <w:vertAlign w:val="subscript"/>
              </w:rPr>
              <w:t>0</w:t>
            </w:r>
            <w:r w:rsidRPr="005171EB">
              <w:t>) x 100%, где:</w:t>
            </w:r>
          </w:p>
          <w:p w:rsidR="009B7414" w:rsidRPr="005171EB" w:rsidRDefault="009B7414">
            <w:pPr>
              <w:pStyle w:val="ConsPlusNormal"/>
            </w:pPr>
            <w:proofErr w:type="spellStart"/>
            <w:r w:rsidRPr="005171EB">
              <w:t>Vn</w:t>
            </w:r>
            <w:proofErr w:type="spellEnd"/>
            <w:r w:rsidRPr="005171EB">
              <w:t xml:space="preserve"> - количество проектов, реализованных в текущем году (накопительным итогом),</w:t>
            </w:r>
          </w:p>
          <w:p w:rsidR="009B7414" w:rsidRPr="005171EB" w:rsidRDefault="009B7414">
            <w:pPr>
              <w:pStyle w:val="ConsPlusNormal"/>
            </w:pPr>
            <w:proofErr w:type="spellStart"/>
            <w:r w:rsidRPr="005171EB">
              <w:t>Vo</w:t>
            </w:r>
            <w:proofErr w:type="spellEnd"/>
            <w:r w:rsidRPr="005171EB">
              <w:t xml:space="preserve"> - количество проектов, реализованных в предыдущем году (накопительным итогом)</w:t>
            </w:r>
          </w:p>
        </w:tc>
      </w:tr>
      <w:tr w:rsidR="005171EB" w:rsidRPr="005171EB">
        <w:tc>
          <w:tcPr>
            <w:tcW w:w="907" w:type="dxa"/>
          </w:tcPr>
          <w:p w:rsidR="009B7414" w:rsidRPr="005171EB" w:rsidRDefault="009B7414">
            <w:pPr>
              <w:pStyle w:val="ConsPlusNormal"/>
              <w:jc w:val="center"/>
            </w:pPr>
            <w:r w:rsidRPr="005171EB">
              <w:lastRenderedPageBreak/>
              <w:t>4.</w:t>
            </w:r>
          </w:p>
        </w:tc>
        <w:tc>
          <w:tcPr>
            <w:tcW w:w="3572" w:type="dxa"/>
          </w:tcPr>
          <w:p w:rsidR="009B7414" w:rsidRPr="005171EB" w:rsidRDefault="009B7414">
            <w:pPr>
              <w:pStyle w:val="ConsPlusNormal"/>
            </w:pPr>
            <w:r w:rsidRPr="005171EB">
              <w:t>Индекс количества реализованных проектов производителями машин и оборудования общего назначения, процентов</w:t>
            </w:r>
          </w:p>
        </w:tc>
        <w:tc>
          <w:tcPr>
            <w:tcW w:w="9128" w:type="dxa"/>
          </w:tcPr>
          <w:p w:rsidR="009B7414" w:rsidRPr="005171EB" w:rsidRDefault="009B7414">
            <w:pPr>
              <w:pStyle w:val="ConsPlusNormal"/>
            </w:pPr>
            <w:r w:rsidRPr="005171EB">
              <w:t>расчет ключевого показателя осуществляется по следующей формуле:</w:t>
            </w:r>
          </w:p>
          <w:p w:rsidR="009B7414" w:rsidRPr="005171EB" w:rsidRDefault="009B7414">
            <w:pPr>
              <w:pStyle w:val="ConsPlusNormal"/>
              <w:jc w:val="center"/>
            </w:pPr>
            <w:proofErr w:type="spellStart"/>
            <w:r w:rsidRPr="005171EB">
              <w:t>V</w:t>
            </w:r>
            <w:r w:rsidRPr="005171EB">
              <w:rPr>
                <w:vertAlign w:val="subscript"/>
              </w:rPr>
              <w:t>ключевой</w:t>
            </w:r>
            <w:proofErr w:type="spellEnd"/>
            <w:r w:rsidRPr="005171EB">
              <w:rPr>
                <w:vertAlign w:val="subscript"/>
              </w:rPr>
              <w:t xml:space="preserve"> показатель</w:t>
            </w:r>
            <w:r w:rsidRPr="005171EB">
              <w:t xml:space="preserve"> = (</w:t>
            </w:r>
            <w:proofErr w:type="spellStart"/>
            <w:r w:rsidRPr="005171EB">
              <w:t>V</w:t>
            </w:r>
            <w:r w:rsidRPr="005171EB">
              <w:rPr>
                <w:vertAlign w:val="subscript"/>
              </w:rPr>
              <w:t>n</w:t>
            </w:r>
            <w:proofErr w:type="spellEnd"/>
            <w:r w:rsidRPr="005171EB">
              <w:t xml:space="preserve"> / V</w:t>
            </w:r>
            <w:r w:rsidRPr="005171EB">
              <w:rPr>
                <w:vertAlign w:val="subscript"/>
              </w:rPr>
              <w:t>0</w:t>
            </w:r>
            <w:r w:rsidRPr="005171EB">
              <w:t>) x 100%, где:</w:t>
            </w:r>
          </w:p>
          <w:p w:rsidR="009B7414" w:rsidRPr="005171EB" w:rsidRDefault="009B7414">
            <w:pPr>
              <w:pStyle w:val="ConsPlusNormal"/>
            </w:pPr>
            <w:proofErr w:type="spellStart"/>
            <w:r w:rsidRPr="005171EB">
              <w:t>Vn</w:t>
            </w:r>
            <w:proofErr w:type="spellEnd"/>
            <w:r w:rsidRPr="005171EB">
              <w:t xml:space="preserve"> - количество проектов, реализованных в текущем году (накопительным итогом),</w:t>
            </w:r>
          </w:p>
          <w:p w:rsidR="009B7414" w:rsidRPr="005171EB" w:rsidRDefault="009B7414">
            <w:pPr>
              <w:pStyle w:val="ConsPlusNormal"/>
            </w:pPr>
            <w:proofErr w:type="spellStart"/>
            <w:r w:rsidRPr="005171EB">
              <w:t>Vo</w:t>
            </w:r>
            <w:proofErr w:type="spellEnd"/>
            <w:r w:rsidRPr="005171EB">
              <w:t xml:space="preserve"> - количество проектов, реализованных в предыдущем году (накопительным итогом)</w:t>
            </w:r>
          </w:p>
        </w:tc>
      </w:tr>
      <w:tr w:rsidR="009B7414" w:rsidRPr="005171EB">
        <w:tc>
          <w:tcPr>
            <w:tcW w:w="907" w:type="dxa"/>
          </w:tcPr>
          <w:p w:rsidR="009B7414" w:rsidRPr="005171EB" w:rsidRDefault="009B7414">
            <w:pPr>
              <w:pStyle w:val="ConsPlusNormal"/>
              <w:jc w:val="center"/>
            </w:pPr>
            <w:r w:rsidRPr="005171EB">
              <w:t>5.</w:t>
            </w:r>
          </w:p>
        </w:tc>
        <w:tc>
          <w:tcPr>
            <w:tcW w:w="3572" w:type="dxa"/>
          </w:tcPr>
          <w:p w:rsidR="009B7414" w:rsidRPr="005171EB" w:rsidRDefault="009B7414">
            <w:pPr>
              <w:pStyle w:val="ConsPlusNormal"/>
            </w:pPr>
            <w:r w:rsidRPr="005171EB">
              <w:t>Индекс количества реализованных проектов производителями трубной промышленности, процентов</w:t>
            </w:r>
          </w:p>
        </w:tc>
        <w:tc>
          <w:tcPr>
            <w:tcW w:w="9128" w:type="dxa"/>
          </w:tcPr>
          <w:p w:rsidR="009B7414" w:rsidRPr="005171EB" w:rsidRDefault="009B7414">
            <w:pPr>
              <w:pStyle w:val="ConsPlusNormal"/>
            </w:pPr>
            <w:r w:rsidRPr="005171EB">
              <w:t>расчет ключевого показателя осуществляется по следующей формуле:</w:t>
            </w:r>
          </w:p>
          <w:p w:rsidR="009B7414" w:rsidRPr="005171EB" w:rsidRDefault="009B7414">
            <w:pPr>
              <w:pStyle w:val="ConsPlusNormal"/>
              <w:jc w:val="center"/>
            </w:pPr>
            <w:proofErr w:type="spellStart"/>
            <w:r w:rsidRPr="005171EB">
              <w:t>V</w:t>
            </w:r>
            <w:r w:rsidRPr="005171EB">
              <w:rPr>
                <w:vertAlign w:val="subscript"/>
              </w:rPr>
              <w:t>ключевой</w:t>
            </w:r>
            <w:proofErr w:type="spellEnd"/>
            <w:r w:rsidRPr="005171EB">
              <w:rPr>
                <w:vertAlign w:val="subscript"/>
              </w:rPr>
              <w:t xml:space="preserve"> показатель</w:t>
            </w:r>
            <w:r w:rsidRPr="005171EB">
              <w:t xml:space="preserve"> = (</w:t>
            </w:r>
            <w:proofErr w:type="spellStart"/>
            <w:r w:rsidRPr="005171EB">
              <w:t>V</w:t>
            </w:r>
            <w:r w:rsidRPr="005171EB">
              <w:rPr>
                <w:vertAlign w:val="subscript"/>
              </w:rPr>
              <w:t>n</w:t>
            </w:r>
            <w:proofErr w:type="spellEnd"/>
            <w:r w:rsidRPr="005171EB">
              <w:t xml:space="preserve"> / V</w:t>
            </w:r>
            <w:r w:rsidRPr="005171EB">
              <w:rPr>
                <w:vertAlign w:val="subscript"/>
              </w:rPr>
              <w:t>0</w:t>
            </w:r>
            <w:r w:rsidRPr="005171EB">
              <w:t>) x 100%, где:</w:t>
            </w:r>
          </w:p>
          <w:p w:rsidR="009B7414" w:rsidRPr="005171EB" w:rsidRDefault="009B7414">
            <w:pPr>
              <w:pStyle w:val="ConsPlusNormal"/>
            </w:pPr>
            <w:proofErr w:type="spellStart"/>
            <w:r w:rsidRPr="005171EB">
              <w:t>Vn</w:t>
            </w:r>
            <w:proofErr w:type="spellEnd"/>
            <w:r w:rsidRPr="005171EB">
              <w:t xml:space="preserve"> - количество проектов, реализованных в текущем году (накопительным итогом),</w:t>
            </w:r>
          </w:p>
          <w:p w:rsidR="009B7414" w:rsidRPr="005171EB" w:rsidRDefault="009B7414">
            <w:pPr>
              <w:pStyle w:val="ConsPlusNormal"/>
            </w:pPr>
            <w:proofErr w:type="spellStart"/>
            <w:r w:rsidRPr="005171EB">
              <w:t>Vo</w:t>
            </w:r>
            <w:proofErr w:type="spellEnd"/>
            <w:r w:rsidRPr="005171EB">
              <w:t xml:space="preserve"> - количество проектов, реализованных в предыдущем году (накопительным итогом)</w:t>
            </w:r>
          </w:p>
        </w:tc>
      </w:tr>
    </w:tbl>
    <w:p w:rsidR="009B7414" w:rsidRPr="005171EB" w:rsidRDefault="009B7414">
      <w:pPr>
        <w:pStyle w:val="ConsPlusNormal"/>
        <w:ind w:firstLine="540"/>
        <w:jc w:val="both"/>
      </w:pPr>
    </w:p>
    <w:p w:rsidR="009B7414" w:rsidRPr="005171EB" w:rsidRDefault="009B7414">
      <w:pPr>
        <w:pStyle w:val="ConsPlusNormal"/>
        <w:ind w:firstLine="540"/>
        <w:jc w:val="both"/>
      </w:pPr>
    </w:p>
    <w:p w:rsidR="009B7414" w:rsidRPr="005171EB" w:rsidRDefault="009B7414">
      <w:pPr>
        <w:pStyle w:val="ConsPlusNormal"/>
        <w:pBdr>
          <w:bottom w:val="single" w:sz="6" w:space="0" w:color="auto"/>
        </w:pBdr>
        <w:spacing w:before="100" w:after="100"/>
        <w:jc w:val="both"/>
        <w:rPr>
          <w:sz w:val="2"/>
          <w:szCs w:val="2"/>
        </w:rPr>
      </w:pPr>
    </w:p>
    <w:p w:rsidR="002D0E53" w:rsidRPr="005171EB" w:rsidRDefault="002D0E53"/>
    <w:sectPr w:rsidR="002D0E53" w:rsidRPr="005171EB">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414"/>
    <w:rsid w:val="002D0E53"/>
    <w:rsid w:val="005171EB"/>
    <w:rsid w:val="009B7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028D4B-E7EE-41F1-9DB6-1E539740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7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B7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B7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B7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B7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7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7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741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752" TargetMode="External"/><Relationship Id="rId13" Type="http://schemas.openxmlformats.org/officeDocument/2006/relationships/hyperlink" Target="https://login.consultant.ru/link/?req=doc&amp;base=LAW&amp;n=495181" TargetMode="External"/><Relationship Id="rId18" Type="http://schemas.openxmlformats.org/officeDocument/2006/relationships/hyperlink" Target="https://login.consultant.ru/link/?req=doc&amp;base=RLAW071&amp;n=397522" TargetMode="External"/><Relationship Id="rId26" Type="http://schemas.openxmlformats.org/officeDocument/2006/relationships/hyperlink" Target="https://login.consultant.ru/link/?req=doc&amp;base=RLAW071&amp;n=424061&amp;dst=102977" TargetMode="External"/><Relationship Id="rId39" Type="http://schemas.openxmlformats.org/officeDocument/2006/relationships/hyperlink" Target="https://login.consultant.ru/link/?req=doc&amp;base=LAW&amp;n=531468"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52" TargetMode="External"/><Relationship Id="rId34" Type="http://schemas.openxmlformats.org/officeDocument/2006/relationships/hyperlink" Target="https://login.consultant.ru/link/?req=doc&amp;base=LAW&amp;n=511675&amp;dst=356" TargetMode="External"/><Relationship Id="rId42" Type="http://schemas.openxmlformats.org/officeDocument/2006/relationships/hyperlink" Target="https://login.consultant.ru/link/?req=doc&amp;base=RLAW071&amp;n=389718" TargetMode="External"/><Relationship Id="rId47" Type="http://schemas.openxmlformats.org/officeDocument/2006/relationships/theme" Target="theme/theme1.xml"/><Relationship Id="rId7" Type="http://schemas.openxmlformats.org/officeDocument/2006/relationships/hyperlink" Target="https://login.consultant.ru/link/?req=doc&amp;base=LAW&amp;n=526161&amp;dst=100463" TargetMode="External"/><Relationship Id="rId12" Type="http://schemas.openxmlformats.org/officeDocument/2006/relationships/hyperlink" Target="www.roszdravnadzor.ru/services/licenses" TargetMode="External"/><Relationship Id="rId17" Type="http://schemas.openxmlformats.org/officeDocument/2006/relationships/hyperlink" Target="https://login.consultant.ru/link/?req=doc&amp;base=LAW&amp;n=511671" TargetMode="External"/><Relationship Id="rId25" Type="http://schemas.openxmlformats.org/officeDocument/2006/relationships/hyperlink" Target="https://login.consultant.ru/link/?req=doc&amp;base=RLAW071&amp;n=424061&amp;dst=102972" TargetMode="External"/><Relationship Id="rId33" Type="http://schemas.openxmlformats.org/officeDocument/2006/relationships/hyperlink" Target="https://login.consultant.ru/link/?req=doc&amp;base=LAW&amp;n=483052" TargetMode="External"/><Relationship Id="rId38" Type="http://schemas.openxmlformats.org/officeDocument/2006/relationships/hyperlink" Target="https://login.consultant.ru/link/?req=doc&amp;base=LAW&amp;n=520117"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torgi.gov.ru" TargetMode="External"/><Relationship Id="rId20" Type="http://schemas.openxmlformats.org/officeDocument/2006/relationships/hyperlink" Target="https://login.consultant.ru/link/?req=doc&amp;base=LAW&amp;n=470143" TargetMode="External"/><Relationship Id="rId29" Type="http://schemas.openxmlformats.org/officeDocument/2006/relationships/hyperlink" Target="https://login.consultant.ru/link/?req=doc&amp;base=RLAW071&amp;n=424061&amp;dst=102984" TargetMode="External"/><Relationship Id="rId41" Type="http://schemas.openxmlformats.org/officeDocument/2006/relationships/hyperlink" Target="https://login.consultant.ru/link/?req=doc&amp;base=LAW&amp;n=531468" TargetMode="External"/><Relationship Id="rId1" Type="http://schemas.openxmlformats.org/officeDocument/2006/relationships/styles" Target="styles.xml"/><Relationship Id="rId6" Type="http://schemas.openxmlformats.org/officeDocument/2006/relationships/hyperlink" Target="www.pravo.gov66.ru" TargetMode="External"/><Relationship Id="rId11" Type="http://schemas.openxmlformats.org/officeDocument/2006/relationships/hyperlink" Target="www.gosuslugi.ru" TargetMode="External"/><Relationship Id="rId24" Type="http://schemas.openxmlformats.org/officeDocument/2006/relationships/hyperlink" Target="https://login.consultant.ru/link/?req=doc&amp;base=RLAW071&amp;n=424061&amp;dst=102965" TargetMode="External"/><Relationship Id="rId32" Type="http://schemas.openxmlformats.org/officeDocument/2006/relationships/hyperlink" Target="https://login.consultant.ru/link/?req=doc&amp;base=LAW&amp;n=495181" TargetMode="External"/><Relationship Id="rId37" Type="http://schemas.openxmlformats.org/officeDocument/2006/relationships/hyperlink" Target="https://login.consultant.ru/link/?req=doc&amp;base=LAW&amp;n=523235" TargetMode="External"/><Relationship Id="rId40" Type="http://schemas.openxmlformats.org/officeDocument/2006/relationships/hyperlink" Target="https://login.consultant.ru/link/?req=doc&amp;base=LAW&amp;n=520117" TargetMode="External"/><Relationship Id="rId45" Type="http://schemas.openxmlformats.org/officeDocument/2006/relationships/hyperlink" Target="https://login.consultant.ru/link/?req=doc&amp;base=LAW&amp;n=526161&amp;dst=100463" TargetMode="External"/><Relationship Id="rId5" Type="http://schemas.openxmlformats.org/officeDocument/2006/relationships/hyperlink" Target="https://login.consultant.ru/link/?req=doc&amp;base=LAW&amp;n=526161&amp;dst=100463" TargetMode="External"/><Relationship Id="rId15" Type="http://schemas.openxmlformats.org/officeDocument/2006/relationships/hyperlink" Target="https://mprso.midural.ru" TargetMode="External"/><Relationship Id="rId23" Type="http://schemas.openxmlformats.org/officeDocument/2006/relationships/hyperlink" Target="https://login.consultant.ru/link/?req=doc&amp;base=RLAW071&amp;n=424061&amp;dst=102963" TargetMode="External"/><Relationship Id="rId28" Type="http://schemas.openxmlformats.org/officeDocument/2006/relationships/hyperlink" Target="https://login.consultant.ru/link/?req=doc&amp;base=RLAW071&amp;n=424061&amp;dst=102982" TargetMode="External"/><Relationship Id="rId36" Type="http://schemas.openxmlformats.org/officeDocument/2006/relationships/hyperlink" Target="https://login.consultant.ru/link/?req=doc&amp;base=LAW&amp;n=511675&amp;dst=356" TargetMode="External"/><Relationship Id="rId10" Type="http://schemas.openxmlformats.org/officeDocument/2006/relationships/hyperlink" Target="www.gosuslugi.ru" TargetMode="External"/><Relationship Id="rId19" Type="http://schemas.openxmlformats.org/officeDocument/2006/relationships/hyperlink" Target="https://login.consultant.ru/link/?req=doc&amp;base=LAW&amp;n=471542&amp;dst=100013" TargetMode="External"/><Relationship Id="rId31" Type="http://schemas.openxmlformats.org/officeDocument/2006/relationships/hyperlink" Target="https://login.consultant.ru/link/?req=doc&amp;base=LAW&amp;n=495181" TargetMode="External"/><Relationship Id="rId44" Type="http://schemas.openxmlformats.org/officeDocument/2006/relationships/hyperlink" Target="www.torgi.gov.ru" TargetMode="External"/><Relationship Id="rId4" Type="http://schemas.openxmlformats.org/officeDocument/2006/relationships/hyperlink" Target="https://login.consultant.ru/link/?req=doc&amp;base=LAW&amp;n=285796" TargetMode="External"/><Relationship Id="rId9" Type="http://schemas.openxmlformats.org/officeDocument/2006/relationships/hyperlink" Target="https://minzdrav.midural.ru" TargetMode="External"/><Relationship Id="rId14" Type="http://schemas.openxmlformats.org/officeDocument/2006/relationships/hyperlink" Target="https://mprso.midural.ru" TargetMode="External"/><Relationship Id="rId22" Type="http://schemas.openxmlformats.org/officeDocument/2006/relationships/hyperlink" Target="https://login.consultant.ru/link/?req=doc&amp;base=RLAW071&amp;n=424061&amp;dst=102959" TargetMode="External"/><Relationship Id="rId27" Type="http://schemas.openxmlformats.org/officeDocument/2006/relationships/hyperlink" Target="https://login.consultant.ru/link/?req=doc&amp;base=RLAW071&amp;n=424061&amp;dst=102981" TargetMode="External"/><Relationship Id="rId30" Type="http://schemas.openxmlformats.org/officeDocument/2006/relationships/hyperlink" Target="https://login.consultant.ru/link/?req=doc&amp;base=RLAW071&amp;n=424061&amp;dst=102988" TargetMode="External"/><Relationship Id="rId35" Type="http://schemas.openxmlformats.org/officeDocument/2006/relationships/hyperlink" Target="https://login.consultant.ru/link/?req=doc&amp;base=LAW&amp;n=523235" TargetMode="External"/><Relationship Id="rId43" Type="http://schemas.openxmlformats.org/officeDocument/2006/relationships/hyperlink" Target="https://login.consultant.ru/link/?req=doc&amp;base=RLAW071&amp;n=3897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16239</Words>
  <Characters>92565</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Удалова Алена Юрьевна</dc:creator>
  <cp:keywords/>
  <dc:description/>
  <cp:lastModifiedBy>Удалова Алена Юрьевна</cp:lastModifiedBy>
  <cp:revision>2</cp:revision>
  <dcterms:created xsi:type="dcterms:W3CDTF">2026-06-29T06:46:00Z</dcterms:created>
  <dcterms:modified xsi:type="dcterms:W3CDTF">2026-06-29T06:58:00Z</dcterms:modified>
</cp:coreProperties>
</file>