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ook w:val="04A0" w:firstRow="1" w:lastRow="0" w:firstColumn="1" w:lastColumn="0" w:noHBand="0" w:noVBand="1"/>
      </w:tblPr>
      <w:tblGrid>
        <w:gridCol w:w="892"/>
        <w:gridCol w:w="1038"/>
        <w:gridCol w:w="2801"/>
        <w:gridCol w:w="1329"/>
        <w:gridCol w:w="1310"/>
        <w:gridCol w:w="7200"/>
      </w:tblGrid>
      <w:tr w:rsidR="00736EEE" w:rsidRPr="003713C6" w:rsidTr="00736EEE">
        <w:trPr>
          <w:trHeight w:val="10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EEE" w:rsidRPr="003713C6" w:rsidRDefault="00736EEE">
            <w:pPr>
              <w:contextualSpacing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6EEE" w:rsidRPr="003713C6" w:rsidRDefault="00736EEE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6EEE" w:rsidRPr="003713C6" w:rsidRDefault="00736EE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6EEE" w:rsidRPr="003713C6" w:rsidRDefault="00736EE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36EEE" w:rsidRPr="003713C6" w:rsidRDefault="00736EE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45D15" w:rsidRPr="00945D15" w:rsidRDefault="00945D15" w:rsidP="00945D15">
            <w:pPr>
              <w:ind w:left="1602"/>
              <w:rPr>
                <w:rFonts w:ascii="Liberation Serif" w:hAnsi="Liberation Serif"/>
                <w:sz w:val="24"/>
                <w:szCs w:val="24"/>
              </w:rPr>
            </w:pPr>
            <w:r w:rsidRPr="00945D15">
              <w:rPr>
                <w:rFonts w:ascii="Liberation Serif" w:hAnsi="Liberation Serif"/>
                <w:sz w:val="24"/>
                <w:szCs w:val="24"/>
              </w:rPr>
              <w:t xml:space="preserve">К постановлению Администрации </w:t>
            </w:r>
          </w:p>
          <w:p w:rsidR="00945D15" w:rsidRPr="00945D15" w:rsidRDefault="00945D15" w:rsidP="00945D15">
            <w:pPr>
              <w:ind w:left="1602"/>
              <w:rPr>
                <w:rFonts w:ascii="Liberation Serif" w:hAnsi="Liberation Serif"/>
                <w:sz w:val="24"/>
                <w:szCs w:val="24"/>
              </w:rPr>
            </w:pPr>
            <w:r w:rsidRPr="00945D15">
              <w:rPr>
                <w:rFonts w:ascii="Liberation Serif" w:hAnsi="Liberation Serif"/>
                <w:sz w:val="24"/>
                <w:szCs w:val="24"/>
              </w:rPr>
              <w:t xml:space="preserve">городского округа Верхняя Пышма </w:t>
            </w:r>
          </w:p>
          <w:p w:rsidR="003713C6" w:rsidRDefault="00945D15" w:rsidP="00945D15">
            <w:pPr>
              <w:ind w:left="1602"/>
              <w:rPr>
                <w:rFonts w:ascii="Liberation Serif" w:hAnsi="Liberation Serif"/>
                <w:sz w:val="24"/>
                <w:szCs w:val="24"/>
              </w:rPr>
            </w:pPr>
            <w:r w:rsidRPr="00945D15">
              <w:rPr>
                <w:rFonts w:ascii="Liberation Serif" w:hAnsi="Liberation Serif"/>
                <w:sz w:val="24"/>
                <w:szCs w:val="24"/>
              </w:rPr>
              <w:t xml:space="preserve">от </w:t>
            </w:r>
            <w:r w:rsidR="00DD0CDC">
              <w:rPr>
                <w:rFonts w:ascii="Liberation Serif" w:hAnsi="Liberation Serif"/>
                <w:sz w:val="24"/>
                <w:szCs w:val="24"/>
              </w:rPr>
              <w:t>04.08.2026</w:t>
            </w:r>
            <w:r w:rsidRPr="00945D15">
              <w:rPr>
                <w:rFonts w:ascii="Liberation Serif" w:hAnsi="Liberation Serif"/>
                <w:sz w:val="24"/>
                <w:szCs w:val="24"/>
              </w:rPr>
              <w:t xml:space="preserve"> № </w:t>
            </w:r>
            <w:r w:rsidR="00DD0CDC">
              <w:rPr>
                <w:rFonts w:ascii="Liberation Serif" w:hAnsi="Liberation Serif"/>
                <w:sz w:val="24"/>
                <w:szCs w:val="24"/>
              </w:rPr>
              <w:t>1175</w:t>
            </w:r>
            <w:bookmarkStart w:id="0" w:name="_GoBack"/>
            <w:bookmarkEnd w:id="0"/>
          </w:p>
          <w:p w:rsidR="00945D15" w:rsidRDefault="00945D15" w:rsidP="00945D15">
            <w:pPr>
              <w:ind w:left="1602"/>
              <w:rPr>
                <w:rFonts w:ascii="Liberation Serif" w:hAnsi="Liberation Serif"/>
                <w:sz w:val="24"/>
                <w:szCs w:val="24"/>
              </w:rPr>
            </w:pPr>
          </w:p>
          <w:p w:rsidR="00736EEE" w:rsidRPr="003713C6" w:rsidRDefault="00736EEE" w:rsidP="00736EEE">
            <w:pPr>
              <w:ind w:left="1602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 xml:space="preserve">Приложение № 1 </w:t>
            </w:r>
          </w:p>
          <w:p w:rsidR="00736EEE" w:rsidRPr="003713C6" w:rsidRDefault="00736EEE" w:rsidP="00736EEE">
            <w:pPr>
              <w:ind w:left="1602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к муниципальной программе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Пышма»</w:t>
            </w:r>
          </w:p>
        </w:tc>
      </w:tr>
      <w:tr w:rsidR="00736EEE" w:rsidRPr="003713C6" w:rsidTr="00736EEE">
        <w:trPr>
          <w:trHeight w:val="525"/>
        </w:trPr>
        <w:tc>
          <w:tcPr>
            <w:tcW w:w="159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EEE" w:rsidRPr="003713C6" w:rsidRDefault="00736EEE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bCs/>
                <w:sz w:val="24"/>
                <w:szCs w:val="24"/>
              </w:rPr>
              <w:t>ЦЕЛИ, ЗАДАЧИ И ЦЕЛЕВЫЕ ПОКАЗАТЕЛИ</w:t>
            </w:r>
          </w:p>
        </w:tc>
      </w:tr>
      <w:tr w:rsidR="00736EEE" w:rsidRPr="003713C6" w:rsidTr="00736EEE">
        <w:trPr>
          <w:trHeight w:val="255"/>
        </w:trPr>
        <w:tc>
          <w:tcPr>
            <w:tcW w:w="159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EEE" w:rsidRPr="003713C6" w:rsidRDefault="00736EEE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bCs/>
                <w:sz w:val="24"/>
                <w:szCs w:val="24"/>
              </w:rPr>
              <w:t>реализации муниципальной программы</w:t>
            </w:r>
          </w:p>
        </w:tc>
      </w:tr>
      <w:tr w:rsidR="00736EEE" w:rsidRPr="003713C6" w:rsidTr="00736EEE">
        <w:trPr>
          <w:trHeight w:val="510"/>
        </w:trPr>
        <w:tc>
          <w:tcPr>
            <w:tcW w:w="159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36EEE" w:rsidRPr="003713C6" w:rsidRDefault="00736EE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Пышма»</w:t>
            </w:r>
          </w:p>
        </w:tc>
      </w:tr>
    </w:tbl>
    <w:p w:rsidR="00736EEE" w:rsidRPr="003713C6" w:rsidRDefault="00736EEE" w:rsidP="00736EEE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28"/>
        <w:gridCol w:w="3469"/>
        <w:gridCol w:w="1233"/>
        <w:gridCol w:w="988"/>
        <w:gridCol w:w="1110"/>
        <w:gridCol w:w="1109"/>
        <w:gridCol w:w="1109"/>
        <w:gridCol w:w="1109"/>
        <w:gridCol w:w="3605"/>
      </w:tblGrid>
      <w:tr w:rsidR="003713C6" w:rsidRPr="003713C6" w:rsidTr="00152991"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13C6" w:rsidRPr="003713C6" w:rsidRDefault="003713C6">
            <w:pPr>
              <w:contextualSpacing w:val="0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bCs/>
                <w:sz w:val="24"/>
                <w:szCs w:val="24"/>
              </w:rPr>
              <w:t>Номер строки</w:t>
            </w:r>
          </w:p>
        </w:tc>
        <w:tc>
          <w:tcPr>
            <w:tcW w:w="1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13C6" w:rsidRPr="003713C6" w:rsidRDefault="003713C6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bCs/>
                <w:sz w:val="24"/>
                <w:szCs w:val="24"/>
              </w:rPr>
              <w:t>Наименование цели (целей) и задач, целевых показателей</w:t>
            </w:r>
          </w:p>
        </w:tc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13C6" w:rsidRPr="003713C6" w:rsidRDefault="003713C6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186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13C6" w:rsidRPr="003713C6" w:rsidRDefault="003713C6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bCs/>
                <w:sz w:val="24"/>
                <w:szCs w:val="24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12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13C6" w:rsidRPr="003713C6" w:rsidRDefault="003713C6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bCs/>
                <w:sz w:val="24"/>
                <w:szCs w:val="24"/>
              </w:rPr>
              <w:t>Источник значений показателей</w:t>
            </w:r>
          </w:p>
        </w:tc>
      </w:tr>
      <w:tr w:rsidR="003713C6" w:rsidRPr="003713C6" w:rsidTr="00152991"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3C6" w:rsidRPr="003713C6" w:rsidRDefault="003713C6">
            <w:pPr>
              <w:rPr>
                <w:rFonts w:ascii="Liberation Serif" w:hAnsi="Liberation Serif"/>
                <w:bCs/>
                <w:sz w:val="24"/>
                <w:szCs w:val="24"/>
              </w:rPr>
            </w:pPr>
          </w:p>
        </w:tc>
        <w:tc>
          <w:tcPr>
            <w:tcW w:w="1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3C6" w:rsidRPr="003713C6" w:rsidRDefault="003713C6">
            <w:pPr>
              <w:rPr>
                <w:rFonts w:ascii="Liberation Serif" w:hAnsi="Liberation Serif"/>
                <w:bCs/>
                <w:sz w:val="24"/>
                <w:szCs w:val="24"/>
              </w:rPr>
            </w:pPr>
          </w:p>
        </w:tc>
        <w:tc>
          <w:tcPr>
            <w:tcW w:w="4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3C6" w:rsidRPr="003713C6" w:rsidRDefault="003713C6">
            <w:pPr>
              <w:rPr>
                <w:rFonts w:ascii="Liberation Serif" w:hAnsi="Liberation Serif"/>
                <w:bCs/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13C6" w:rsidRPr="003713C6" w:rsidRDefault="003713C6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bCs/>
                <w:sz w:val="24"/>
                <w:szCs w:val="24"/>
              </w:rPr>
              <w:t>2026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13C6" w:rsidRPr="003713C6" w:rsidRDefault="003713C6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bCs/>
                <w:sz w:val="24"/>
                <w:szCs w:val="24"/>
              </w:rPr>
              <w:t>2027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13C6" w:rsidRPr="003713C6" w:rsidRDefault="003713C6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bCs/>
                <w:sz w:val="24"/>
                <w:szCs w:val="24"/>
              </w:rPr>
              <w:t>2028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13C6" w:rsidRPr="003713C6" w:rsidRDefault="003713C6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bCs/>
                <w:sz w:val="24"/>
                <w:szCs w:val="24"/>
              </w:rPr>
              <w:t>2029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13C6" w:rsidRPr="003713C6" w:rsidRDefault="003713C6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bCs/>
                <w:sz w:val="24"/>
                <w:szCs w:val="24"/>
              </w:rPr>
              <w:t>2030</w:t>
            </w:r>
          </w:p>
        </w:tc>
        <w:tc>
          <w:tcPr>
            <w:tcW w:w="12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3C6" w:rsidRPr="003713C6" w:rsidRDefault="003713C6">
            <w:pPr>
              <w:rPr>
                <w:rFonts w:ascii="Liberation Serif" w:hAnsi="Liberation Serif"/>
                <w:bCs/>
                <w:sz w:val="24"/>
                <w:szCs w:val="24"/>
              </w:rPr>
            </w:pPr>
          </w:p>
        </w:tc>
      </w:tr>
    </w:tbl>
    <w:p w:rsidR="00736EEE" w:rsidRPr="003713C6" w:rsidRDefault="00736EEE">
      <w:pPr>
        <w:rPr>
          <w:rFonts w:ascii="Liberation Serif" w:hAnsi="Liberation Serif"/>
          <w:szCs w:val="2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28"/>
        <w:gridCol w:w="3469"/>
        <w:gridCol w:w="1232"/>
        <w:gridCol w:w="987"/>
        <w:gridCol w:w="1109"/>
        <w:gridCol w:w="1109"/>
        <w:gridCol w:w="1109"/>
        <w:gridCol w:w="1109"/>
        <w:gridCol w:w="3608"/>
      </w:tblGrid>
      <w:tr w:rsidR="005E436E" w:rsidRPr="003713C6" w:rsidTr="00152991">
        <w:trPr>
          <w:tblHeader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bCs/>
                <w:sz w:val="24"/>
                <w:szCs w:val="24"/>
              </w:rPr>
              <w:t>1</w:t>
            </w:r>
          </w:p>
        </w:tc>
        <w:tc>
          <w:tcPr>
            <w:tcW w:w="1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3713C6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2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3713C6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3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3713C6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3713C6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3713C6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3713C6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3713C6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8</w:t>
            </w:r>
          </w:p>
        </w:tc>
        <w:tc>
          <w:tcPr>
            <w:tcW w:w="1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3713C6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9</w:t>
            </w:r>
          </w:p>
        </w:tc>
      </w:tr>
      <w:tr w:rsidR="005E436E" w:rsidRPr="003713C6" w:rsidTr="00152991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36E" w:rsidRPr="003713C6" w:rsidRDefault="005E436E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716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36E" w:rsidRPr="003713C6" w:rsidRDefault="005E436E" w:rsidP="003713C6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Подпрограмма 1. Развитие и модернизация систем коммунальной инфраструктуры теплоснабжения, водоснабжения и водоотведения, электроснабжения, газоснабжения на территории городского округа Верхняя Пышма </w:t>
            </w:r>
          </w:p>
        </w:tc>
      </w:tr>
      <w:tr w:rsidR="005E436E" w:rsidRPr="003713C6" w:rsidTr="00152991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36E" w:rsidRPr="003713C6" w:rsidRDefault="005E436E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716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36E" w:rsidRPr="003713C6" w:rsidRDefault="005E436E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Цель 1. Повышение комфортности проживания населения за счет развития и модернизации объектов инженерной инфраструктуры</w:t>
            </w:r>
          </w:p>
        </w:tc>
      </w:tr>
      <w:tr w:rsidR="005E436E" w:rsidRPr="003713C6" w:rsidTr="00152991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36E" w:rsidRPr="003713C6" w:rsidRDefault="005E436E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4716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36E" w:rsidRPr="003713C6" w:rsidRDefault="005E436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color w:val="000000"/>
                <w:sz w:val="24"/>
                <w:szCs w:val="24"/>
              </w:rPr>
              <w:t>Задача 1.1. Повышение устойчивой работы систем теплоснабжения, водоснабжения и водоотведения, электроснабжения для обеспечения жизнедеятельности населения</w:t>
            </w:r>
          </w:p>
        </w:tc>
      </w:tr>
      <w:tr w:rsidR="005E436E" w:rsidRPr="003713C6" w:rsidTr="00152991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Целевой показатель 1.1.1. Количество объектов коммунальной инфраструктуры, на которых проведены мероприятия по модернизации и капитальному ремонту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единица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89723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Решение Думы городского округа Верхняя Пышма от 22.12.2022 № 56/5 «Об утверждении Программы комплексного развития систем коммунальной инфраструктуры городского округа Верхняя Пышма на 2022–2035 годы»</w:t>
            </w:r>
          </w:p>
        </w:tc>
      </w:tr>
      <w:tr w:rsidR="005E436E" w:rsidRPr="003713C6" w:rsidTr="00152991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lastRenderedPageBreak/>
              <w:t>5</w:t>
            </w:r>
          </w:p>
        </w:tc>
        <w:tc>
          <w:tcPr>
            <w:tcW w:w="1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Целевой показатель 1.1.2. Количество проведенных мероприятий по техническому обслуживанию и содержанию хозяйственно-фекальных канализаций города Верхняя Пышма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единица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63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66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68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23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23</w:t>
            </w:r>
          </w:p>
        </w:tc>
        <w:tc>
          <w:tcPr>
            <w:tcW w:w="1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Постановление администрации городского округа Верхняя Пышма от 19.01.2023 № 38 «Об утверждении схем водоснабжения и водоотведения городского округа Верхняя Пышма на период с 2022 по 2035 год»</w:t>
            </w:r>
          </w:p>
        </w:tc>
      </w:tr>
      <w:tr w:rsidR="005E436E" w:rsidRPr="003713C6" w:rsidTr="00152991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1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 w:rsidP="00736EEE">
            <w:pPr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Целевой показатель 1.1.3. Количество организаций жилищно-коммунального комплекса, получивших налоговую льготу по земельному налогу в отношении земельных участков, непосредственно занятых объектами сооружений хозяйственно-бытовой канализации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единица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Информация Межрайонной инспекции Федеральной налоговой службы России № 32 по Свердловской области</w:t>
            </w:r>
          </w:p>
        </w:tc>
      </w:tr>
      <w:tr w:rsidR="005E436E" w:rsidRPr="003713C6" w:rsidTr="00152991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1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 w:rsidP="00736EEE">
            <w:pPr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Целевой показатель 1.1.4. Количество проведенных мероприятий по разработке проектно-сметной документации, оформление технической документации объектов коммунальной инфраструктуры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единица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Решение Думы городского округа Верхняя Пышма от 22.12.2022 № 56/5 «Об утверждении Программы комплексного развития систем коммунальной инфраструктуры городского округа Верхняя Пышма на 2022–2035 годы»</w:t>
            </w:r>
          </w:p>
        </w:tc>
      </w:tr>
      <w:tr w:rsidR="005E436E" w:rsidRPr="003713C6" w:rsidTr="00152991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1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 w:rsidP="00736EEE">
            <w:pPr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Целевой показатель 1.1.5. Протяженность устройства уличного освещения, на которых проведены мероприятия по модернизации и капитальному ремонту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метр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150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0 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0 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0 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0 </w:t>
            </w:r>
          </w:p>
        </w:tc>
        <w:tc>
          <w:tcPr>
            <w:tcW w:w="1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 xml:space="preserve">Решение Думы городского округа Верхняя Пышма от 22.12.2022 № 56/5 «Об утверждении Программы комплексного развития систем коммунальной инфраструктуры городского </w:t>
            </w:r>
            <w:r w:rsidRPr="003713C6">
              <w:rPr>
                <w:rFonts w:ascii="Liberation Serif" w:hAnsi="Liberation Serif"/>
                <w:sz w:val="24"/>
                <w:szCs w:val="24"/>
              </w:rPr>
              <w:lastRenderedPageBreak/>
              <w:t>округа Верхняя Пышма на 2022–2035 годы»</w:t>
            </w:r>
          </w:p>
        </w:tc>
      </w:tr>
      <w:tr w:rsidR="005E436E" w:rsidRPr="003713C6" w:rsidTr="00152991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36E" w:rsidRPr="003713C6" w:rsidRDefault="005E436E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4716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36E" w:rsidRPr="003713C6" w:rsidRDefault="005E436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color w:val="000000"/>
                <w:sz w:val="24"/>
                <w:szCs w:val="24"/>
              </w:rPr>
              <w:t>Задача 1.2. Развитие централизованного газоснабжения на территории городского округа Верхняя Пышма</w:t>
            </w:r>
          </w:p>
        </w:tc>
      </w:tr>
      <w:tr w:rsidR="005E436E" w:rsidRPr="003713C6" w:rsidTr="00152991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1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 w:rsidP="00736EEE">
            <w:pPr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Целевой показатель 1.2.1. Количество проведенных мероприятий по техническому и аварийному обслуживанию сетей газоснабжения города Верхняя Пышма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единица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  <w:tc>
          <w:tcPr>
            <w:tcW w:w="1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Решение Думы городского округа Верхняя Пышма от 22.12.2022 № 56/5 «Об утверждении Программы комплексного развития систем коммунальной инфраструктуры городского округа Верхняя Пышма на 2022–2035 годы»</w:t>
            </w:r>
          </w:p>
        </w:tc>
      </w:tr>
      <w:tr w:rsidR="005E436E" w:rsidRPr="003713C6" w:rsidTr="00152991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1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 w:rsidP="00736EEE">
            <w:pPr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 xml:space="preserve">Целевой показатель 1.2.2. Строительство и реконструкция газовых котельных на территории городского округа Верхняя Пышма 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единица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0 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0 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0 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0 </w:t>
            </w:r>
          </w:p>
        </w:tc>
        <w:tc>
          <w:tcPr>
            <w:tcW w:w="1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Решение Думы городского округа Верхняя Пышма от 22.12.2022 № 56/5 «Об утверждении Программы комплексного развития систем коммунальной инфраструктуры городского округа Верхняя Пышма на 2022–2035 годы»</w:t>
            </w:r>
          </w:p>
        </w:tc>
      </w:tr>
      <w:tr w:rsidR="005E436E" w:rsidRPr="003713C6" w:rsidTr="00152991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36E" w:rsidRPr="003713C6" w:rsidRDefault="005E436E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4716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36E" w:rsidRPr="003713C6" w:rsidRDefault="005E436E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Подпрограмма 2. Повышение качества условий проживания населения на территории городского округа Верхняя Пышма</w:t>
            </w:r>
          </w:p>
        </w:tc>
      </w:tr>
      <w:tr w:rsidR="005E436E" w:rsidRPr="003713C6" w:rsidTr="00152991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36E" w:rsidRPr="003713C6" w:rsidRDefault="005E436E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4716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36E" w:rsidRPr="003713C6" w:rsidRDefault="005E436E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Цель 2. Улучшение условий и качества жизни населения</w:t>
            </w:r>
          </w:p>
        </w:tc>
      </w:tr>
      <w:tr w:rsidR="005E436E" w:rsidRPr="003713C6" w:rsidTr="00152991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36E" w:rsidRPr="003713C6" w:rsidRDefault="005E436E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716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36E" w:rsidRPr="003713C6" w:rsidRDefault="005E436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color w:val="000000"/>
                <w:sz w:val="24"/>
                <w:szCs w:val="24"/>
              </w:rPr>
              <w:t>Задача 2.1. Проведение мероприятий по капитальному ремонту жилищного фонда</w:t>
            </w:r>
          </w:p>
        </w:tc>
      </w:tr>
      <w:tr w:rsidR="005E436E" w:rsidRPr="003713C6" w:rsidTr="00152991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  <w:tc>
          <w:tcPr>
            <w:tcW w:w="1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 w:rsidP="00736EEE">
            <w:pPr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Целевой показатель 2.1.1. Площадь многоквартирных домов, в которых проведен капитальный ремонт общего имущества муниципального жилищного фонда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кв. метр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32399,9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46851,09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36195,50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65402,92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70986,00</w:t>
            </w:r>
          </w:p>
        </w:tc>
        <w:tc>
          <w:tcPr>
            <w:tcW w:w="1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 w:rsidP="003713C6">
            <w:pPr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 xml:space="preserve">Постановление Правительства Свердловской области от 22.04.2014 №306-ПП </w:t>
            </w:r>
            <w:r w:rsidR="003713C6">
              <w:rPr>
                <w:rFonts w:ascii="Liberation Serif" w:hAnsi="Liberation Serif"/>
                <w:sz w:val="24"/>
                <w:szCs w:val="24"/>
              </w:rPr>
              <w:t>«</w:t>
            </w:r>
            <w:r w:rsidRPr="003713C6">
              <w:rPr>
                <w:rFonts w:ascii="Liberation Serif" w:hAnsi="Liberation Serif"/>
                <w:sz w:val="24"/>
                <w:szCs w:val="24"/>
              </w:rPr>
              <w:t>Об утверждении Региональной программы капитального ремонта общего имущества в многоквартирных домах Свердловской области на 2015-2053 годы</w:t>
            </w:r>
            <w:r w:rsidR="003713C6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</w:tr>
      <w:tr w:rsidR="005E436E" w:rsidRPr="003713C6" w:rsidTr="00152991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36E" w:rsidRPr="003713C6" w:rsidRDefault="005E436E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4716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36E" w:rsidRPr="003713C6" w:rsidRDefault="005E436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color w:val="000000"/>
                <w:sz w:val="24"/>
                <w:szCs w:val="24"/>
              </w:rPr>
              <w:t>Задача 2.2. Обеспечение предоставления услуг по вывозу жидких бытовых отходов в многоквартирных домах, не присоединенных к централизованной системе водоотведения</w:t>
            </w:r>
          </w:p>
        </w:tc>
      </w:tr>
      <w:tr w:rsidR="005E436E" w:rsidRPr="003713C6" w:rsidTr="00152991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17</w:t>
            </w:r>
          </w:p>
        </w:tc>
        <w:tc>
          <w:tcPr>
            <w:tcW w:w="1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 w:rsidP="00736EEE">
            <w:pPr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Целевой показатель 2.2.1. Количество вывезенных жидких бытовых отходов в многоквартирных домах городского округа Верхняя Пышма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куб. метр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13 456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13 456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13 456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13 456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13 456</w:t>
            </w:r>
          </w:p>
        </w:tc>
        <w:tc>
          <w:tcPr>
            <w:tcW w:w="1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Постановление администрации городского округа Верхняя Пышма от 01.09.2025 № 741 «Об утверждении Порядка предоставления субсидий юридическим лицам (за исключением субсидий муниципальным учреждениям), индивидуальным предпринимателям, предоставляющим населению услуги по вывозу, приёму и очистке сточных вод, жидких бытовых отходов, в целях возмещения недополученных доходов»</w:t>
            </w:r>
          </w:p>
        </w:tc>
      </w:tr>
      <w:tr w:rsidR="005E436E" w:rsidRPr="003713C6" w:rsidTr="00152991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36E" w:rsidRPr="003713C6" w:rsidRDefault="005E436E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716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36E" w:rsidRPr="003713C6" w:rsidRDefault="005E436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color w:val="000000"/>
                <w:sz w:val="24"/>
                <w:szCs w:val="24"/>
              </w:rPr>
              <w:t>Задача 2.3. Обеспечение предоставления услуг банного комплекса</w:t>
            </w:r>
          </w:p>
        </w:tc>
      </w:tr>
      <w:tr w:rsidR="005E436E" w:rsidRPr="003713C6" w:rsidTr="00152991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19</w:t>
            </w:r>
          </w:p>
        </w:tc>
        <w:tc>
          <w:tcPr>
            <w:tcW w:w="1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 w:rsidP="00736EEE">
            <w:pPr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Целевой показатель 2.3.1. Количество действующих и поддерживаемых в нормативном состоянии муниципальных объектов банного обслуживания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единица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Постановление администрации городского округа Верхняя Пышма от 23.11.2020 № 956 «Об утверждении порядка предоставления субсидий на возмещение затрат за счет средств местного бюджета на территории городского округа Верхняя Пышма в сфере жилищно-коммунального хозяйства»</w:t>
            </w:r>
          </w:p>
        </w:tc>
      </w:tr>
      <w:tr w:rsidR="005E436E" w:rsidRPr="003713C6" w:rsidTr="00152991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36E" w:rsidRPr="003713C6" w:rsidRDefault="005E436E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716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36E" w:rsidRPr="003713C6" w:rsidRDefault="005E436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Задача 2.4. Снос ветхого и аварийного жилищного фонда и </w:t>
            </w:r>
            <w:proofErr w:type="spellStart"/>
            <w:r w:rsidRPr="003713C6">
              <w:rPr>
                <w:rFonts w:ascii="Liberation Serif" w:hAnsi="Liberation Serif"/>
                <w:color w:val="000000"/>
                <w:sz w:val="24"/>
                <w:szCs w:val="24"/>
              </w:rPr>
              <w:t>безхозных</w:t>
            </w:r>
            <w:proofErr w:type="spellEnd"/>
            <w:r w:rsidRPr="003713C6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объектов на территории городского округа Верхняя Пышма</w:t>
            </w:r>
          </w:p>
        </w:tc>
      </w:tr>
      <w:tr w:rsidR="005E436E" w:rsidRPr="003713C6" w:rsidTr="00152991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21</w:t>
            </w:r>
          </w:p>
        </w:tc>
        <w:tc>
          <w:tcPr>
            <w:tcW w:w="1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 w:rsidP="00736EEE">
            <w:pPr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 xml:space="preserve">Целевой показатель 2.4.1. Количество снесенных объектов, </w:t>
            </w:r>
            <w:r w:rsidRPr="003713C6">
              <w:rPr>
                <w:rFonts w:ascii="Liberation Serif" w:hAnsi="Liberation Serif"/>
                <w:sz w:val="24"/>
                <w:szCs w:val="24"/>
              </w:rPr>
              <w:lastRenderedPageBreak/>
              <w:t>в том числе демонтаж объектов на территории городского округа Верхняя Пышма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lastRenderedPageBreak/>
              <w:t>единица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 xml:space="preserve">Постановление Правительства Российской Федерации от </w:t>
            </w:r>
            <w:r w:rsidRPr="003713C6">
              <w:rPr>
                <w:rFonts w:ascii="Liberation Serif" w:hAnsi="Liberation Serif"/>
                <w:sz w:val="24"/>
                <w:szCs w:val="24"/>
              </w:rPr>
              <w:lastRenderedPageBreak/>
              <w:t>28.01.2006 № 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</w:t>
            </w:r>
          </w:p>
        </w:tc>
      </w:tr>
      <w:tr w:rsidR="005E436E" w:rsidRPr="003713C6" w:rsidTr="00152991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36E" w:rsidRPr="003713C6" w:rsidRDefault="005E436E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4716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36E" w:rsidRPr="003713C6" w:rsidRDefault="005E436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color w:val="000000"/>
                <w:sz w:val="24"/>
                <w:szCs w:val="24"/>
              </w:rPr>
              <w:t>Задача 2.5. Обеспечение предоставления услуг по проведению строительной экспертизы муниципального жилищного фонда</w:t>
            </w:r>
          </w:p>
        </w:tc>
      </w:tr>
      <w:tr w:rsidR="005E436E" w:rsidRPr="003713C6" w:rsidTr="00152991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23</w:t>
            </w:r>
          </w:p>
        </w:tc>
        <w:tc>
          <w:tcPr>
            <w:tcW w:w="1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 w:rsidP="00736EEE">
            <w:pPr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Целевой показатель 2.5.1. Количество предоставленных услуг по проведению строительной-технической экспертизы в жилах домах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единица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89723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89723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89723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89723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Постановление Правительства Российской Федерации от 28.01.2006 № 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</w:t>
            </w:r>
          </w:p>
        </w:tc>
      </w:tr>
      <w:tr w:rsidR="005E436E" w:rsidRPr="003713C6" w:rsidTr="00152991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36E" w:rsidRPr="003713C6" w:rsidRDefault="005E436E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4716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36E" w:rsidRPr="003713C6" w:rsidRDefault="005E436E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Подпрограмма 3. Энергосбережение и повышение энергетической эффективности на территории городского округа Верхняя Пышма</w:t>
            </w:r>
          </w:p>
        </w:tc>
      </w:tr>
      <w:tr w:rsidR="005E436E" w:rsidRPr="003713C6" w:rsidTr="00152991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36E" w:rsidRPr="003713C6" w:rsidRDefault="005E436E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4716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36E" w:rsidRPr="003713C6" w:rsidRDefault="005E436E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Цель 3. Повышение энергетической эффективности в жилищно-коммунальной сфере</w:t>
            </w:r>
          </w:p>
        </w:tc>
      </w:tr>
      <w:tr w:rsidR="005E436E" w:rsidRPr="003713C6" w:rsidTr="00152991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36E" w:rsidRPr="003713C6" w:rsidRDefault="005E436E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716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36E" w:rsidRPr="003713C6" w:rsidRDefault="005E436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color w:val="000000"/>
                <w:sz w:val="24"/>
                <w:szCs w:val="24"/>
              </w:rPr>
              <w:t>Задача 3.1. Формирование целостной системы управления процессом энергосбережения и повышения энергетической эффективности экономики городского округа</w:t>
            </w:r>
          </w:p>
        </w:tc>
      </w:tr>
      <w:tr w:rsidR="005E436E" w:rsidRPr="003713C6" w:rsidTr="00152991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  <w:tc>
          <w:tcPr>
            <w:tcW w:w="1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 w:rsidP="00736EEE">
            <w:pPr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 xml:space="preserve">Целевой показатель 3.1.1. Обеспеченность нормативно-технической документацией в сфере </w:t>
            </w:r>
            <w:proofErr w:type="spellStart"/>
            <w:r w:rsidRPr="003713C6">
              <w:rPr>
                <w:rFonts w:ascii="Liberation Serif" w:hAnsi="Liberation Serif"/>
                <w:sz w:val="24"/>
                <w:szCs w:val="24"/>
              </w:rPr>
              <w:t>энергоресурсосбережения</w:t>
            </w:r>
            <w:proofErr w:type="spellEnd"/>
            <w:r w:rsidRPr="003713C6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3713C6">
              <w:rPr>
                <w:rFonts w:ascii="Liberation Serif" w:hAnsi="Liberation Serif"/>
                <w:sz w:val="24"/>
                <w:szCs w:val="24"/>
              </w:rPr>
              <w:lastRenderedPageBreak/>
              <w:t>в соответствии с федеральным законодательством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lastRenderedPageBreak/>
              <w:t>единица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3713C6">
            <w:pPr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 xml:space="preserve">Решение Думы городского округа Верхняя Пышма от 22.12.2022 № 56/5 «Об утверждении Программы комплексного </w:t>
            </w:r>
            <w:r w:rsidRPr="003713C6">
              <w:rPr>
                <w:rFonts w:ascii="Liberation Serif" w:hAnsi="Liberation Serif"/>
                <w:sz w:val="24"/>
                <w:szCs w:val="24"/>
              </w:rPr>
              <w:lastRenderedPageBreak/>
              <w:t>развития систем коммунальной инфраструктуры городского округа Верхняя Пышма на 2022–2035 годы»</w:t>
            </w:r>
          </w:p>
        </w:tc>
      </w:tr>
      <w:tr w:rsidR="005E436E" w:rsidRPr="003713C6" w:rsidTr="00152991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36E" w:rsidRPr="003713C6" w:rsidRDefault="005E436E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4716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36E" w:rsidRPr="003713C6" w:rsidRDefault="005E436E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Подпрограмма 4. Восстановление и развитие объектов внешнего благоустройства на территории городского округа Верхняя Пышма</w:t>
            </w:r>
          </w:p>
        </w:tc>
      </w:tr>
      <w:tr w:rsidR="005E436E" w:rsidRPr="003713C6" w:rsidTr="00152991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36E" w:rsidRPr="003713C6" w:rsidRDefault="005E436E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4716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36E" w:rsidRPr="003713C6" w:rsidRDefault="005E436E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Цель 4. Повышение комфортности проживания населения</w:t>
            </w:r>
          </w:p>
        </w:tc>
      </w:tr>
      <w:tr w:rsidR="005E436E" w:rsidRPr="003713C6" w:rsidTr="00152991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36E" w:rsidRPr="003713C6" w:rsidRDefault="005E436E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716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36E" w:rsidRPr="003713C6" w:rsidRDefault="005E436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color w:val="000000"/>
                <w:sz w:val="24"/>
                <w:szCs w:val="24"/>
              </w:rPr>
              <w:t>Задача 4.1. Проведение мероприятий по санитарному содержанию, озеленению и благоустройству территорий общего пользования</w:t>
            </w:r>
          </w:p>
        </w:tc>
      </w:tr>
      <w:tr w:rsidR="005E436E" w:rsidRPr="003713C6" w:rsidTr="00152991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31</w:t>
            </w:r>
          </w:p>
        </w:tc>
        <w:tc>
          <w:tcPr>
            <w:tcW w:w="1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 w:rsidP="00736EEE">
            <w:pPr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Целевой показатель 4.1.1. Площадь территории по выполнению работ по комплексному содержанию общегородских территорий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тыс. кв. метров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691,671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691,671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691,671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691,671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691,671</w:t>
            </w:r>
          </w:p>
        </w:tc>
        <w:tc>
          <w:tcPr>
            <w:tcW w:w="1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 xml:space="preserve">Распоряжение администрации городского округа Верхняя Пышма «Об утверждении муниципального задания муниципальному бюджетному учреждению «Дорожно-эксплуатационное управление городского округа Верхняя Пышма» </w:t>
            </w:r>
          </w:p>
        </w:tc>
      </w:tr>
      <w:tr w:rsidR="005E436E" w:rsidRPr="003713C6" w:rsidTr="00152991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32</w:t>
            </w:r>
          </w:p>
        </w:tc>
        <w:tc>
          <w:tcPr>
            <w:tcW w:w="1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 w:rsidP="00736EEE">
            <w:pPr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Целевой показатель 4.1.2. Площадь территорий городского округа, на которой выполняются мероприятия по санитарному содержанию, благоустройству и озеленению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 w:rsidP="00736EEE">
            <w:pPr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тыс. кв. метров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38 467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38 467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38 467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38 467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38 467</w:t>
            </w:r>
          </w:p>
        </w:tc>
        <w:tc>
          <w:tcPr>
            <w:tcW w:w="1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 w:rsidP="003713C6">
            <w:pPr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 xml:space="preserve">Решение Думы городского округа Верхняя Пышма от 21.12.2017 № 67/11 </w:t>
            </w:r>
            <w:r w:rsidR="003713C6">
              <w:rPr>
                <w:rFonts w:ascii="Liberation Serif" w:hAnsi="Liberation Serif"/>
                <w:sz w:val="24"/>
                <w:szCs w:val="24"/>
              </w:rPr>
              <w:t>«</w:t>
            </w:r>
            <w:r w:rsidRPr="003713C6">
              <w:rPr>
                <w:rFonts w:ascii="Liberation Serif" w:hAnsi="Liberation Serif"/>
                <w:sz w:val="24"/>
                <w:szCs w:val="24"/>
              </w:rPr>
              <w:t>Об утверждении Правил благоустройства, обеспечения санитарного содержания территорий, обращения с отходами в городском округе Верхняя Пышма</w:t>
            </w:r>
            <w:r w:rsidR="003713C6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</w:tr>
      <w:tr w:rsidR="005E436E" w:rsidRPr="003713C6" w:rsidTr="00152991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33</w:t>
            </w:r>
          </w:p>
        </w:tc>
        <w:tc>
          <w:tcPr>
            <w:tcW w:w="1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 w:rsidP="00736EEE">
            <w:pPr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Целевой показатель 4.1.3. Обслуживание и содержание контейнерных площадок на территории городского округа Верхняя Пышма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единица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350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355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359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364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369</w:t>
            </w:r>
          </w:p>
        </w:tc>
        <w:tc>
          <w:tcPr>
            <w:tcW w:w="1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 w:rsidP="003713C6">
            <w:pPr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 xml:space="preserve">Решение Думы городского округа Верхняя Пышма от 21.12.2017 № 67/11 </w:t>
            </w:r>
            <w:r w:rsidR="003713C6">
              <w:rPr>
                <w:rFonts w:ascii="Liberation Serif" w:hAnsi="Liberation Serif"/>
                <w:sz w:val="24"/>
                <w:szCs w:val="24"/>
              </w:rPr>
              <w:t>«</w:t>
            </w:r>
            <w:r w:rsidRPr="003713C6">
              <w:rPr>
                <w:rFonts w:ascii="Liberation Serif" w:hAnsi="Liberation Serif"/>
                <w:sz w:val="24"/>
                <w:szCs w:val="24"/>
              </w:rPr>
              <w:t>Об утверждении Правил благоустройства, обеспечения санитарного содержания территорий, обращения с отходами в городском округе Верхняя Пышма</w:t>
            </w:r>
            <w:r w:rsidR="003713C6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</w:tr>
      <w:tr w:rsidR="005E436E" w:rsidRPr="003713C6" w:rsidTr="00152991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lastRenderedPageBreak/>
              <w:t>34</w:t>
            </w:r>
          </w:p>
        </w:tc>
        <w:tc>
          <w:tcPr>
            <w:tcW w:w="1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 w:rsidP="00736EEE">
            <w:pPr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Целевой показатель 4.1.4. Количество посаженных деревьев, кустарников, цветников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штука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36 385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36 485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36 685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36 885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37 005</w:t>
            </w:r>
          </w:p>
        </w:tc>
        <w:tc>
          <w:tcPr>
            <w:tcW w:w="1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 w:rsidP="003713C6">
            <w:pPr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 xml:space="preserve">Решение Думы городского округа Верхняя Пышма от 21.12.2017 № 67/11 </w:t>
            </w:r>
            <w:r w:rsidR="003713C6">
              <w:rPr>
                <w:rFonts w:ascii="Liberation Serif" w:hAnsi="Liberation Serif"/>
                <w:sz w:val="24"/>
                <w:szCs w:val="24"/>
              </w:rPr>
              <w:t>«</w:t>
            </w:r>
            <w:r w:rsidRPr="003713C6">
              <w:rPr>
                <w:rFonts w:ascii="Liberation Serif" w:hAnsi="Liberation Serif"/>
                <w:sz w:val="24"/>
                <w:szCs w:val="24"/>
              </w:rPr>
              <w:t>Об утверждении Правил благоустройства, обеспечения санитарного содержания территорий, обращения с отходами в городском округе Верхняя Пышма</w:t>
            </w:r>
            <w:r w:rsidR="003713C6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</w:tr>
      <w:tr w:rsidR="005E436E" w:rsidRPr="003713C6" w:rsidTr="00152991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35</w:t>
            </w:r>
          </w:p>
        </w:tc>
        <w:tc>
          <w:tcPr>
            <w:tcW w:w="1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 w:rsidP="00736EEE">
            <w:pPr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Целевой показатель 4.1.5. Количество проведенных мероприятий по санитарному содержанию и благоустройству территорий города Верхняя Пышма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единица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0 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0 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0 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0 </w:t>
            </w:r>
          </w:p>
        </w:tc>
        <w:tc>
          <w:tcPr>
            <w:tcW w:w="1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89723A">
            <w:pPr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 xml:space="preserve">Решение Думы городского округа Верхняя Пышма от 21.12.2017 № 67/11 </w:t>
            </w:r>
            <w:r>
              <w:rPr>
                <w:rFonts w:ascii="Liberation Serif" w:hAnsi="Liberation Serif"/>
                <w:sz w:val="24"/>
                <w:szCs w:val="24"/>
              </w:rPr>
              <w:t>«</w:t>
            </w:r>
            <w:r w:rsidRPr="003713C6">
              <w:rPr>
                <w:rFonts w:ascii="Liberation Serif" w:hAnsi="Liberation Serif"/>
                <w:sz w:val="24"/>
                <w:szCs w:val="24"/>
              </w:rPr>
              <w:t>Об утверждении Правил благоустройства, обеспечения санитарного содержания территорий, обращения с отходами в городском округе Верхняя Пышма</w:t>
            </w:r>
            <w:r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</w:tr>
      <w:tr w:rsidR="005E436E" w:rsidRPr="003713C6" w:rsidTr="00152991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36E" w:rsidRPr="003713C6" w:rsidRDefault="005E436E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716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36E" w:rsidRPr="003713C6" w:rsidRDefault="005E436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color w:val="000000"/>
                <w:sz w:val="24"/>
                <w:szCs w:val="24"/>
              </w:rPr>
              <w:t>Задача 4.2. Проведение работ по содержанию и ремонту сетей наружного освещения</w:t>
            </w:r>
          </w:p>
        </w:tc>
      </w:tr>
      <w:tr w:rsidR="005E436E" w:rsidRPr="003713C6" w:rsidTr="00152991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37</w:t>
            </w:r>
          </w:p>
        </w:tc>
        <w:tc>
          <w:tcPr>
            <w:tcW w:w="1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 w:rsidP="00736EEE">
            <w:pPr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Целевой показатель 4.2.1. Протяженность освещенных частей улиц, проездов, дорог от их общей протяженности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км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302,0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302,5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304,0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304,5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305,0</w:t>
            </w:r>
          </w:p>
        </w:tc>
        <w:tc>
          <w:tcPr>
            <w:tcW w:w="1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 w:rsidP="003713C6">
            <w:pPr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 xml:space="preserve">Решение Думы городского округа Верхняя Пышма от 21.12.2017 № 67/11 </w:t>
            </w:r>
            <w:r w:rsidR="003713C6">
              <w:rPr>
                <w:rFonts w:ascii="Liberation Serif" w:hAnsi="Liberation Serif"/>
                <w:sz w:val="24"/>
                <w:szCs w:val="24"/>
              </w:rPr>
              <w:t>«</w:t>
            </w:r>
            <w:r w:rsidRPr="003713C6">
              <w:rPr>
                <w:rFonts w:ascii="Liberation Serif" w:hAnsi="Liberation Serif"/>
                <w:sz w:val="24"/>
                <w:szCs w:val="24"/>
              </w:rPr>
              <w:t>Об утверждении Правил благоустройства, обеспечения санитарного содержания территорий, обращения с отходами в городском округе Верхняя Пышма</w:t>
            </w:r>
            <w:r w:rsidR="003713C6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</w:tr>
      <w:tr w:rsidR="005E436E" w:rsidRPr="003713C6" w:rsidTr="00152991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38</w:t>
            </w:r>
          </w:p>
        </w:tc>
        <w:tc>
          <w:tcPr>
            <w:tcW w:w="1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 w:rsidP="00736EEE">
            <w:pPr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Целевой показатель 4.2.2. Количество проведенных мероприятий по содержанию сетей уличного освещения в г. Верхняя Пышма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единица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23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21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21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36E" w:rsidRPr="003713C6" w:rsidRDefault="0089723A">
            <w:pPr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 xml:space="preserve">Решение Думы городского округа Верхняя Пышма от 22.12.2022 № 56/5 «Об утверждении Программы комплексного развития систем коммунальной инфраструктуры городского </w:t>
            </w:r>
            <w:r w:rsidRPr="003713C6">
              <w:rPr>
                <w:rFonts w:ascii="Liberation Serif" w:hAnsi="Liberation Serif"/>
                <w:sz w:val="24"/>
                <w:szCs w:val="24"/>
              </w:rPr>
              <w:lastRenderedPageBreak/>
              <w:t>округа Верхняя Пышма на 2022–2035 годы»</w:t>
            </w:r>
          </w:p>
        </w:tc>
      </w:tr>
      <w:tr w:rsidR="005E436E" w:rsidRPr="003713C6" w:rsidTr="00152991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36E" w:rsidRPr="003713C6" w:rsidRDefault="005E436E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39</w:t>
            </w:r>
          </w:p>
        </w:tc>
        <w:tc>
          <w:tcPr>
            <w:tcW w:w="4716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36E" w:rsidRPr="003713C6" w:rsidRDefault="005E436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color w:val="000000"/>
                <w:sz w:val="24"/>
                <w:szCs w:val="24"/>
              </w:rPr>
              <w:t>Задача 4.3. Модернизация системы светового оформления города</w:t>
            </w:r>
          </w:p>
        </w:tc>
      </w:tr>
      <w:tr w:rsidR="005E436E" w:rsidRPr="003713C6" w:rsidTr="00152991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40</w:t>
            </w:r>
          </w:p>
        </w:tc>
        <w:tc>
          <w:tcPr>
            <w:tcW w:w="1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 w:rsidP="00736EEE">
            <w:pPr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Целевой показатель 4.3.1. Количество элементов светового-художественного оформления в городской среде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штука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51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53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54</w:t>
            </w:r>
          </w:p>
        </w:tc>
        <w:tc>
          <w:tcPr>
            <w:tcW w:w="1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 w:rsidP="003713C6">
            <w:pPr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 xml:space="preserve">Решение Думы городского округа Верхняя Пышма от 21.12.2017 № 67/11 </w:t>
            </w:r>
            <w:r w:rsidR="003713C6">
              <w:rPr>
                <w:rFonts w:ascii="Liberation Serif" w:hAnsi="Liberation Serif"/>
                <w:sz w:val="24"/>
                <w:szCs w:val="24"/>
              </w:rPr>
              <w:t>«</w:t>
            </w:r>
            <w:r w:rsidRPr="003713C6">
              <w:rPr>
                <w:rFonts w:ascii="Liberation Serif" w:hAnsi="Liberation Serif"/>
                <w:sz w:val="24"/>
                <w:szCs w:val="24"/>
              </w:rPr>
              <w:t>Об утверждении Правил благоустройства, обеспечения санитарного содержания территорий, обращения с отходами в городском округе Верхняя Пышма</w:t>
            </w:r>
            <w:r w:rsidR="003713C6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</w:tr>
      <w:tr w:rsidR="005E436E" w:rsidRPr="003713C6" w:rsidTr="00152991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36E" w:rsidRPr="003713C6" w:rsidRDefault="005E436E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716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36E" w:rsidRPr="003713C6" w:rsidRDefault="005E436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color w:val="000000"/>
                <w:sz w:val="24"/>
                <w:szCs w:val="24"/>
              </w:rPr>
              <w:t>Задача 4.4. Проведение работ по содержанию и благоустройству кладбищ городского округа Верхняя Пышма с соблюдением санитарно-эпидемиологических и экологических норм</w:t>
            </w:r>
          </w:p>
        </w:tc>
      </w:tr>
      <w:tr w:rsidR="005E436E" w:rsidRPr="003713C6" w:rsidTr="00152991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42</w:t>
            </w:r>
          </w:p>
        </w:tc>
        <w:tc>
          <w:tcPr>
            <w:tcW w:w="1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 w:rsidP="00736EEE">
            <w:pPr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Целевой показатель 4.4.1. Организация и содержание мест захоронения по городскому округу Верхняя Пышма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га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103,6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103,6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103,6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103,6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103,6</w:t>
            </w:r>
          </w:p>
        </w:tc>
        <w:tc>
          <w:tcPr>
            <w:tcW w:w="1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 w:rsidP="003713C6">
            <w:pPr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 xml:space="preserve">Решение Думы городского округа Верхняя Пышма от 21.12.2017 № 67/11 </w:t>
            </w:r>
            <w:r w:rsidR="003713C6">
              <w:rPr>
                <w:rFonts w:ascii="Liberation Serif" w:hAnsi="Liberation Serif"/>
                <w:sz w:val="24"/>
                <w:szCs w:val="24"/>
              </w:rPr>
              <w:t>«</w:t>
            </w:r>
            <w:r w:rsidRPr="003713C6">
              <w:rPr>
                <w:rFonts w:ascii="Liberation Serif" w:hAnsi="Liberation Serif"/>
                <w:sz w:val="24"/>
                <w:szCs w:val="24"/>
              </w:rPr>
              <w:t>Об утверждении Правил благоустройства, обеспечения санитарного содержания территорий, обращения с отходами в городском округе Верхняя Пышма</w:t>
            </w:r>
            <w:r w:rsidR="003713C6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</w:tr>
      <w:tr w:rsidR="005E436E" w:rsidRPr="003713C6" w:rsidTr="00152991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43</w:t>
            </w:r>
          </w:p>
        </w:tc>
        <w:tc>
          <w:tcPr>
            <w:tcW w:w="1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 w:rsidP="005E436E">
            <w:pPr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Целевой показатель 4.4.2. Количества кладбищ, на территориях которых производится содержание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штука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1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 w:rsidP="003713C6">
            <w:pPr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 xml:space="preserve">Решение Думы городского округа Верхняя Пышма от 21.12.2017 № 67/11 </w:t>
            </w:r>
            <w:r w:rsidR="003713C6">
              <w:rPr>
                <w:rFonts w:ascii="Liberation Serif" w:hAnsi="Liberation Serif"/>
                <w:sz w:val="24"/>
                <w:szCs w:val="24"/>
              </w:rPr>
              <w:t>«</w:t>
            </w:r>
            <w:r w:rsidRPr="003713C6">
              <w:rPr>
                <w:rFonts w:ascii="Liberation Serif" w:hAnsi="Liberation Serif"/>
                <w:sz w:val="24"/>
                <w:szCs w:val="24"/>
              </w:rPr>
              <w:t>Об утверждении Правил благоустройства, обеспечения санитарного содержания территорий, обращения с отходами в городском округе Верхняя Пышма</w:t>
            </w:r>
            <w:r w:rsidR="003713C6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</w:tr>
      <w:tr w:rsidR="005E436E" w:rsidRPr="003713C6" w:rsidTr="00152991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44</w:t>
            </w:r>
          </w:p>
        </w:tc>
        <w:tc>
          <w:tcPr>
            <w:tcW w:w="1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 w:rsidP="005E436E">
            <w:pPr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 xml:space="preserve">Целевой показатель 4.4.3. Вывезено твердых коммунальных отходов с </w:t>
            </w:r>
            <w:r w:rsidRPr="003713C6">
              <w:rPr>
                <w:rFonts w:ascii="Liberation Serif" w:hAnsi="Liberation Serif"/>
                <w:sz w:val="24"/>
                <w:szCs w:val="24"/>
              </w:rPr>
              <w:lastRenderedPageBreak/>
              <w:t>территории городского округа Верхняя Пышма (с территории кладбищ)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 w:rsidP="00736EEE">
            <w:pPr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lastRenderedPageBreak/>
              <w:t>куб. метр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2 999,71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3 000,71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3 001,00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 xml:space="preserve"> 3</w:t>
            </w:r>
            <w:r w:rsidR="003713C6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3713C6">
              <w:rPr>
                <w:rFonts w:ascii="Liberation Serif" w:hAnsi="Liberation Serif"/>
                <w:sz w:val="24"/>
                <w:szCs w:val="24"/>
              </w:rPr>
              <w:t>002,00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3 003,00</w:t>
            </w:r>
          </w:p>
        </w:tc>
        <w:tc>
          <w:tcPr>
            <w:tcW w:w="1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 w:rsidP="003713C6">
            <w:pPr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 xml:space="preserve">Решение Думы городского округа Верхняя Пышма от 21.12.2017 № 67/11 </w:t>
            </w:r>
            <w:r w:rsidR="003713C6">
              <w:rPr>
                <w:rFonts w:ascii="Liberation Serif" w:hAnsi="Liberation Serif"/>
                <w:sz w:val="24"/>
                <w:szCs w:val="24"/>
              </w:rPr>
              <w:t>«</w:t>
            </w:r>
            <w:r w:rsidRPr="003713C6">
              <w:rPr>
                <w:rFonts w:ascii="Liberation Serif" w:hAnsi="Liberation Serif"/>
                <w:sz w:val="24"/>
                <w:szCs w:val="24"/>
              </w:rPr>
              <w:t xml:space="preserve">Об утверждении Правил </w:t>
            </w:r>
            <w:r w:rsidRPr="003713C6">
              <w:rPr>
                <w:rFonts w:ascii="Liberation Serif" w:hAnsi="Liberation Serif"/>
                <w:sz w:val="24"/>
                <w:szCs w:val="24"/>
              </w:rPr>
              <w:lastRenderedPageBreak/>
              <w:t>благоустройства, обеспечения санитарного содержания территорий, обращения с отходами в городском округе Верхняя Пышма</w:t>
            </w:r>
            <w:r w:rsidR="003713C6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</w:tr>
      <w:tr w:rsidR="005E436E" w:rsidRPr="003713C6" w:rsidTr="00152991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 w:rsidP="005E436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lastRenderedPageBreak/>
              <w:t>45</w:t>
            </w:r>
          </w:p>
        </w:tc>
        <w:tc>
          <w:tcPr>
            <w:tcW w:w="1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 w:rsidP="005E436E">
            <w:pPr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Целевой показатель 4.4.4. Количество разработанных проектов санитарно-защитных зон кладбищ городского округа Верхняя Пышма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единица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Решение Думы городского округа Верхняя Пышма от 21.12.2017 № 67/11 «Об утверждении Правил благоустройства, обеспечения санитарного содержания территорий, обращения с отходами в городском округе Верхняя Пышма»</w:t>
            </w:r>
          </w:p>
        </w:tc>
      </w:tr>
      <w:tr w:rsidR="005E436E" w:rsidRPr="003713C6" w:rsidTr="00152991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36E" w:rsidRPr="003713C6" w:rsidRDefault="005E436E" w:rsidP="005E436E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716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36E" w:rsidRPr="003713C6" w:rsidRDefault="005E436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color w:val="000000"/>
                <w:sz w:val="24"/>
                <w:szCs w:val="24"/>
              </w:rPr>
              <w:t>Задача 4.5. Осуществление мероприятий по отлову и содержанию безнадзорных собак</w:t>
            </w:r>
          </w:p>
        </w:tc>
      </w:tr>
      <w:tr w:rsidR="005E436E" w:rsidRPr="003713C6" w:rsidTr="00152991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 w:rsidP="005E436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47</w:t>
            </w:r>
          </w:p>
        </w:tc>
        <w:tc>
          <w:tcPr>
            <w:tcW w:w="1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 w:rsidP="005E436E">
            <w:pPr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Целевой показатель 4.5.1. Количество животных без владельцев при осуществлении деятельности по обращению с ними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единица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150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151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152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153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154</w:t>
            </w:r>
          </w:p>
        </w:tc>
        <w:tc>
          <w:tcPr>
            <w:tcW w:w="1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Постановление Правительства Свердловской области от 22.09.2015 № 856-ПП «Об утверждении Порядка предоставления субвенций из областного бюджета местным бюджетам на осуществление государственного полномочия Свердловской области в сфере организации мероприятий при осуществлении деятельности по обращению с животными без владельцев»</w:t>
            </w:r>
          </w:p>
        </w:tc>
      </w:tr>
      <w:tr w:rsidR="005E436E" w:rsidRPr="003713C6" w:rsidTr="00152991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36E" w:rsidRPr="003713C6" w:rsidRDefault="005E436E" w:rsidP="005E436E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716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36E" w:rsidRPr="003713C6" w:rsidRDefault="005E436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color w:val="000000"/>
                <w:sz w:val="24"/>
                <w:szCs w:val="24"/>
              </w:rPr>
              <w:t>Задача 4.6. Обеспечение деятельности муниципального бюджетного учреждения «Дорожно-эксплуатационное управление городского округа Верхняя Пышма»</w:t>
            </w:r>
          </w:p>
        </w:tc>
      </w:tr>
      <w:tr w:rsidR="005E436E" w:rsidRPr="003713C6" w:rsidTr="00152991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  <w:tc>
          <w:tcPr>
            <w:tcW w:w="1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 w:rsidP="005E436E">
            <w:pPr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 xml:space="preserve">Целевой показатель 4.6.1. Количество приобретенной техники с использованием </w:t>
            </w:r>
            <w:r w:rsidRPr="003713C6">
              <w:rPr>
                <w:rFonts w:ascii="Liberation Serif" w:hAnsi="Liberation Serif"/>
                <w:sz w:val="24"/>
                <w:szCs w:val="24"/>
              </w:rPr>
              <w:lastRenderedPageBreak/>
              <w:t>лизинга, для обеспечения содержания улично-дорожной сети в городском округе Верхняя Пышма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lastRenderedPageBreak/>
              <w:t>единица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 w:rsidP="003713C6">
            <w:pPr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 xml:space="preserve">Решение Думы городского округа Верхняя Пышма от 21.12.2017 № 67/11 </w:t>
            </w:r>
            <w:r w:rsidR="003713C6">
              <w:rPr>
                <w:rFonts w:ascii="Liberation Serif" w:hAnsi="Liberation Serif"/>
                <w:sz w:val="24"/>
                <w:szCs w:val="24"/>
              </w:rPr>
              <w:t>«</w:t>
            </w:r>
            <w:r w:rsidRPr="003713C6">
              <w:rPr>
                <w:rFonts w:ascii="Liberation Serif" w:hAnsi="Liberation Serif"/>
                <w:sz w:val="24"/>
                <w:szCs w:val="24"/>
              </w:rPr>
              <w:t xml:space="preserve">Об утверждении Правил </w:t>
            </w:r>
            <w:r w:rsidRPr="003713C6">
              <w:rPr>
                <w:rFonts w:ascii="Liberation Serif" w:hAnsi="Liberation Serif"/>
                <w:sz w:val="24"/>
                <w:szCs w:val="24"/>
              </w:rPr>
              <w:lastRenderedPageBreak/>
              <w:t>благоустройства, обеспечения санитарного содержания территорий, обращения с отходами в городском округе Верхняя Пышма</w:t>
            </w:r>
            <w:r w:rsidR="003713C6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</w:tr>
      <w:tr w:rsidR="005E436E" w:rsidRPr="003713C6" w:rsidTr="00152991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 w:rsidP="003713C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lastRenderedPageBreak/>
              <w:t>5</w:t>
            </w:r>
            <w:r w:rsidR="003713C6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 w:rsidP="005E436E">
            <w:pPr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Целевой показатель 4.6.2. Мероприятия, направленные на укрепление и развитие материально-технической базы муниципального бюджетного учреждения в области содержания улично-дорожной сети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 w:rsidP="003713C6">
            <w:pPr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 xml:space="preserve">Решение Думы городского округа Верхняя Пышма от 21.12.2017 № 67/11 </w:t>
            </w:r>
            <w:r w:rsidR="003713C6">
              <w:rPr>
                <w:rFonts w:ascii="Liberation Serif" w:hAnsi="Liberation Serif"/>
                <w:sz w:val="24"/>
                <w:szCs w:val="24"/>
              </w:rPr>
              <w:t>«</w:t>
            </w:r>
            <w:r w:rsidRPr="003713C6">
              <w:rPr>
                <w:rFonts w:ascii="Liberation Serif" w:hAnsi="Liberation Serif"/>
                <w:sz w:val="24"/>
                <w:szCs w:val="24"/>
              </w:rPr>
              <w:t>Об утверждении Правил благоустройства, обеспечения санитарного содержания территорий, обращения с отходами в городском округе Верхняя Пышма</w:t>
            </w:r>
            <w:r w:rsidR="003713C6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</w:tr>
      <w:tr w:rsidR="005E436E" w:rsidRPr="003713C6" w:rsidTr="00152991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36E" w:rsidRPr="003713C6" w:rsidRDefault="005E436E" w:rsidP="003713C6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</w:t>
            </w:r>
            <w:r w:rsidR="003713C6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716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36E" w:rsidRPr="003713C6" w:rsidRDefault="005E436E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Подпрограмма 5. Дорожное хозяйство на территории городского округа Верхняя Пышма</w:t>
            </w:r>
          </w:p>
        </w:tc>
      </w:tr>
      <w:tr w:rsidR="005E436E" w:rsidRPr="003713C6" w:rsidTr="00152991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36E" w:rsidRPr="003713C6" w:rsidRDefault="005E436E" w:rsidP="003713C6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</w:t>
            </w:r>
            <w:r w:rsidR="003713C6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716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36E" w:rsidRPr="003713C6" w:rsidRDefault="005E436E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Цель 5. Обеспечение сохранности автомобильных дорог</w:t>
            </w:r>
          </w:p>
        </w:tc>
      </w:tr>
      <w:tr w:rsidR="005E436E" w:rsidRPr="003713C6" w:rsidTr="00152991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36E" w:rsidRPr="003713C6" w:rsidRDefault="005E436E" w:rsidP="003713C6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color w:val="000000"/>
                <w:sz w:val="24"/>
                <w:szCs w:val="24"/>
              </w:rPr>
              <w:t>5</w:t>
            </w:r>
            <w:r w:rsidR="003713C6">
              <w:rPr>
                <w:rFonts w:ascii="Liberation Serif" w:hAnsi="Liberation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4716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36E" w:rsidRPr="003713C6" w:rsidRDefault="005E436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color w:val="000000"/>
                <w:sz w:val="24"/>
                <w:szCs w:val="24"/>
              </w:rPr>
              <w:t>Задача 5.1. Реализация мероприятий по содержанию улично- дорожной сети</w:t>
            </w:r>
          </w:p>
        </w:tc>
      </w:tr>
      <w:tr w:rsidR="005E436E" w:rsidRPr="003713C6" w:rsidTr="00152991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 w:rsidP="003713C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5</w:t>
            </w:r>
            <w:r w:rsidR="003713C6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 w:rsidP="005E436E">
            <w:pPr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Целевой показатель 5.1.1. Обеспечение содержания улично-дорожной сети в соответствии с нормативными требованиями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км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302,5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303,5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304,0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304,5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305,0</w:t>
            </w:r>
          </w:p>
        </w:tc>
        <w:tc>
          <w:tcPr>
            <w:tcW w:w="1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Решение Думы городского округа Верхняя Пышма от 27.06.2019 № 12/3 «Об утверждении Программы комплексного развития транспортной инфраструктуры городского округа Верхняя Пышма на период до 2028 года»</w:t>
            </w:r>
          </w:p>
        </w:tc>
      </w:tr>
      <w:tr w:rsidR="005E436E" w:rsidRPr="003713C6" w:rsidTr="00152991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 w:rsidP="003713C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5</w:t>
            </w:r>
            <w:r w:rsidR="003713C6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1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 w:rsidP="005E436E">
            <w:pPr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Целевой показатель 5.1.2. Площадь отремонтированных дорог, тротуаров и внутриквартальных проездов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тыс. кв. метров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55,3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89723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Решение Думы городского округа Верхняя Пышма от 27.06.2019 № 12/3 «Об утверждении Программы комплексного развития транспортной инфраструктуры городского округа Верхняя Пышма на период до 2028 года»</w:t>
            </w:r>
          </w:p>
        </w:tc>
      </w:tr>
      <w:tr w:rsidR="005E436E" w:rsidRPr="003713C6" w:rsidTr="00152991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 w:rsidP="003713C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lastRenderedPageBreak/>
              <w:t>5</w:t>
            </w:r>
            <w:r w:rsidR="003713C6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1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 w:rsidP="005E436E">
            <w:pPr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Целевой показатель 5.1.3. Количество восстановленных и установленных дорожных знаков на территории города Верхняя Пышма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штука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467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Решение Думы городского округа Верхняя Пышма от 27.06.2019 № 12/3 «Об утверждении Программы комплексного развития транспортной инфраструктуры городского округа Верхняя Пышма на период до 2028 года»</w:t>
            </w:r>
          </w:p>
        </w:tc>
      </w:tr>
      <w:tr w:rsidR="005E436E" w:rsidRPr="003713C6" w:rsidTr="00152991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 w:rsidP="003713C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5</w:t>
            </w:r>
            <w:r w:rsidR="003713C6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1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 w:rsidP="005E436E">
            <w:pPr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Целевой показатель 5.1.4. Количество установленных объектов светофорного регулирования на территории городского округа Верхняя Пышма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единица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Решение Думы городского округа Верхняя Пышма от 27.06.2019 № 12/3 «Об утверждении Программы комплексного развития транспортной инфраструктуры городского округа Верхняя Пышма на период до 2028 года»</w:t>
            </w:r>
          </w:p>
        </w:tc>
      </w:tr>
      <w:tr w:rsidR="005E436E" w:rsidRPr="003713C6" w:rsidTr="00152991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 w:rsidP="003713C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5</w:t>
            </w:r>
            <w:r w:rsidR="003713C6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1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 w:rsidP="005E436E">
            <w:pPr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Целевой показатель 5.1.5. Площадь нанесенной линии горизонтальной дорожной разметки на территории городского округа Верхняя Пышма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кв. метр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 w:rsidP="003713C6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19 932,72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0 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0 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0 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0 </w:t>
            </w:r>
          </w:p>
        </w:tc>
        <w:tc>
          <w:tcPr>
            <w:tcW w:w="1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Решение Думы городского округа Верхняя Пышма от 27.06.2019 № 12/3 «Об утверждении Программы комплексного развития транспортной инфраструктуры городского округа Верхняя Пышма на период до 2028 года»</w:t>
            </w:r>
          </w:p>
        </w:tc>
      </w:tr>
      <w:tr w:rsidR="005E436E" w:rsidRPr="003713C6" w:rsidTr="00152991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36E" w:rsidRPr="003713C6" w:rsidRDefault="003713C6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716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36E" w:rsidRPr="003713C6" w:rsidRDefault="005E436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color w:val="000000"/>
                <w:sz w:val="24"/>
                <w:szCs w:val="24"/>
              </w:rPr>
              <w:t>Задача 5.2. Проведение мероприятий, направленных на улучшение качества функционирования систем транспортного обслуживания</w:t>
            </w:r>
          </w:p>
        </w:tc>
      </w:tr>
      <w:tr w:rsidR="005E436E" w:rsidRPr="003713C6" w:rsidTr="00152991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 w:rsidP="003713C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6</w:t>
            </w:r>
            <w:r w:rsidR="003713C6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 w:rsidP="005E436E">
            <w:pPr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 xml:space="preserve">Целевой показатель 5.2.1. Количество мероприятий, направленных на содержание остановочных павильонов, расположенных на территории </w:t>
            </w:r>
            <w:r w:rsidRPr="003713C6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городского округа Верхняя Пышма 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lastRenderedPageBreak/>
              <w:t>единица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 xml:space="preserve">Решение Думы городского округа Верхняя Пышма от 27.06.2019 № 12/3 «Об утверждении Программы комплексного развития транспортной инфраструктуры городского </w:t>
            </w:r>
            <w:r w:rsidRPr="003713C6">
              <w:rPr>
                <w:rFonts w:ascii="Liberation Serif" w:hAnsi="Liberation Serif"/>
                <w:sz w:val="24"/>
                <w:szCs w:val="24"/>
              </w:rPr>
              <w:lastRenderedPageBreak/>
              <w:t>округа Верхняя Пышма на период до 2028 года»</w:t>
            </w:r>
          </w:p>
        </w:tc>
      </w:tr>
      <w:tr w:rsidR="005E436E" w:rsidRPr="003713C6" w:rsidTr="00152991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 w:rsidP="003713C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lastRenderedPageBreak/>
              <w:t>6</w:t>
            </w:r>
            <w:r w:rsidR="003713C6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 w:rsidP="005E436E">
            <w:pPr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Целевой показатель 5.2.2. Уровень удовлетворенности граждан качеством выполняемых услуг в сфере содержания транспортного обслуживания, перевозок пассажиров и багажа автомобильным транспортом в городском округе Верхняя Пышма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процент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86,6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89,9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91,5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92,8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  <w:tc>
          <w:tcPr>
            <w:tcW w:w="1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 w:rsidP="003713C6">
            <w:pPr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 xml:space="preserve">Итоги опросов на сайте </w:t>
            </w:r>
            <w:r w:rsidR="003713C6">
              <w:rPr>
                <w:rFonts w:ascii="Liberation Serif" w:hAnsi="Liberation Serif"/>
                <w:sz w:val="24"/>
                <w:szCs w:val="24"/>
              </w:rPr>
              <w:t>«</w:t>
            </w:r>
            <w:r w:rsidRPr="003713C6">
              <w:rPr>
                <w:rFonts w:ascii="Liberation Serif" w:hAnsi="Liberation Serif"/>
                <w:sz w:val="24"/>
                <w:szCs w:val="24"/>
              </w:rPr>
              <w:t>Открытое Правительство Свердловской области</w:t>
            </w:r>
            <w:r w:rsidR="003713C6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</w:tr>
      <w:tr w:rsidR="005E436E" w:rsidRPr="003713C6" w:rsidTr="00152991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 w:rsidP="003713C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6</w:t>
            </w:r>
            <w:r w:rsidR="003713C6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 w:rsidP="005E436E">
            <w:pPr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Целевой показатель 5.2.3. Количество установленных электронных табло на остановочных пунктах городского округа Верхняя Пышма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единица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Решение Думы городского округа Верхняя Пышма от 27.06.2019 № 12/3 «Об утверждении Программы комплексного развития транспортной инфраструктуры городского округа Верхняя Пышма на период до 2028 года»</w:t>
            </w:r>
          </w:p>
        </w:tc>
      </w:tr>
      <w:tr w:rsidR="005E436E" w:rsidRPr="003713C6" w:rsidTr="00152991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 w:rsidP="003713C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6</w:t>
            </w:r>
            <w:r w:rsidR="003713C6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 w:rsidP="005E436E">
            <w:pPr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Целевой показатель 5.2.4. Количество мероприятий, направленных на обеспечение безопасности объектов транспортной инфраструктуры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единица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36E" w:rsidRPr="003713C6" w:rsidRDefault="005E436E">
            <w:pPr>
              <w:rPr>
                <w:rFonts w:ascii="Liberation Serif" w:hAnsi="Liberation Serif"/>
                <w:sz w:val="24"/>
                <w:szCs w:val="24"/>
              </w:rPr>
            </w:pPr>
            <w:r w:rsidRPr="003713C6">
              <w:rPr>
                <w:rFonts w:ascii="Liberation Serif" w:hAnsi="Liberation Serif"/>
                <w:sz w:val="24"/>
                <w:szCs w:val="24"/>
              </w:rPr>
              <w:t>Решение Думы городского округа Верхняя Пышма от 27.06.2019 № 12/3 «Об утверждении Программы комплексного развития транспортной инфраструктуры городского округа Верхняя Пышма на период до 2028 года»</w:t>
            </w:r>
          </w:p>
        </w:tc>
      </w:tr>
    </w:tbl>
    <w:p w:rsidR="00736EEE" w:rsidRPr="003713C6" w:rsidRDefault="00736EEE" w:rsidP="00736EEE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sectPr w:rsidR="00736EEE" w:rsidRPr="003713C6" w:rsidSect="003713C6">
      <w:headerReference w:type="default" r:id="rId6"/>
      <w:pgSz w:w="16838" w:h="11906" w:orient="landscape"/>
      <w:pgMar w:top="1418" w:right="1134" w:bottom="567" w:left="1134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84512" w:rsidRDefault="00284512" w:rsidP="003713C6">
      <w:pPr>
        <w:spacing w:after="0" w:line="240" w:lineRule="auto"/>
      </w:pPr>
      <w:r>
        <w:separator/>
      </w:r>
    </w:p>
  </w:endnote>
  <w:endnote w:type="continuationSeparator" w:id="0">
    <w:p w:rsidR="00284512" w:rsidRDefault="00284512" w:rsidP="00371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84512" w:rsidRDefault="00284512" w:rsidP="003713C6">
      <w:pPr>
        <w:spacing w:after="0" w:line="240" w:lineRule="auto"/>
      </w:pPr>
      <w:r>
        <w:separator/>
      </w:r>
    </w:p>
  </w:footnote>
  <w:footnote w:type="continuationSeparator" w:id="0">
    <w:p w:rsidR="00284512" w:rsidRDefault="00284512" w:rsidP="003713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Liberation Serif" w:hAnsi="Liberation Serif"/>
        <w:sz w:val="24"/>
        <w:szCs w:val="24"/>
      </w:rPr>
      <w:id w:val="501556185"/>
      <w:docPartObj>
        <w:docPartGallery w:val="Page Numbers (Top of Page)"/>
        <w:docPartUnique/>
      </w:docPartObj>
    </w:sdtPr>
    <w:sdtEndPr/>
    <w:sdtContent>
      <w:p w:rsidR="003713C6" w:rsidRPr="003713C6" w:rsidRDefault="003713C6" w:rsidP="003713C6">
        <w:pPr>
          <w:pStyle w:val="a3"/>
          <w:jc w:val="center"/>
          <w:rPr>
            <w:rFonts w:ascii="Liberation Serif" w:hAnsi="Liberation Serif"/>
            <w:sz w:val="24"/>
            <w:szCs w:val="24"/>
          </w:rPr>
        </w:pPr>
        <w:r w:rsidRPr="003713C6">
          <w:rPr>
            <w:rFonts w:ascii="Liberation Serif" w:hAnsi="Liberation Serif"/>
            <w:sz w:val="24"/>
            <w:szCs w:val="24"/>
          </w:rPr>
          <w:fldChar w:fldCharType="begin"/>
        </w:r>
        <w:r w:rsidRPr="003713C6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3713C6">
          <w:rPr>
            <w:rFonts w:ascii="Liberation Serif" w:hAnsi="Liberation Serif"/>
            <w:sz w:val="24"/>
            <w:szCs w:val="24"/>
          </w:rPr>
          <w:fldChar w:fldCharType="separate"/>
        </w:r>
        <w:r w:rsidR="008106FE">
          <w:rPr>
            <w:rFonts w:ascii="Liberation Serif" w:hAnsi="Liberation Serif"/>
            <w:noProof/>
            <w:sz w:val="24"/>
            <w:szCs w:val="24"/>
          </w:rPr>
          <w:t>14</w:t>
        </w:r>
        <w:r w:rsidRPr="003713C6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EEE"/>
    <w:rsid w:val="00152991"/>
    <w:rsid w:val="00284512"/>
    <w:rsid w:val="002A44C2"/>
    <w:rsid w:val="002C6B75"/>
    <w:rsid w:val="003713C6"/>
    <w:rsid w:val="00417F53"/>
    <w:rsid w:val="00493274"/>
    <w:rsid w:val="005B3246"/>
    <w:rsid w:val="005E436E"/>
    <w:rsid w:val="00736EEE"/>
    <w:rsid w:val="008106FE"/>
    <w:rsid w:val="0089723A"/>
    <w:rsid w:val="00945D15"/>
    <w:rsid w:val="00A442CA"/>
    <w:rsid w:val="00BF7F02"/>
    <w:rsid w:val="00C933F3"/>
    <w:rsid w:val="00DD0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65DBA"/>
  <w15:chartTrackingRefBased/>
  <w15:docId w15:val="{C9FCDAB0-E4D1-45AA-87B0-62F4F89D9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13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713C6"/>
    <w:rPr>
      <w:rFonts w:ascii="Times New Roman" w:hAnsi="Times New Roman" w:cs="Times New Roman"/>
      <w:sz w:val="2"/>
    </w:rPr>
  </w:style>
  <w:style w:type="paragraph" w:styleId="a5">
    <w:name w:val="footer"/>
    <w:basedOn w:val="a"/>
    <w:link w:val="a6"/>
    <w:uiPriority w:val="99"/>
    <w:unhideWhenUsed/>
    <w:rsid w:val="003713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713C6"/>
    <w:rPr>
      <w:rFonts w:ascii="Times New Roman" w:hAnsi="Times New Roman" w:cs="Times New Roman"/>
      <w:sz w:val="2"/>
    </w:rPr>
  </w:style>
  <w:style w:type="paragraph" w:styleId="a7">
    <w:name w:val="Balloon Text"/>
    <w:basedOn w:val="a"/>
    <w:link w:val="a8"/>
    <w:uiPriority w:val="99"/>
    <w:semiHidden/>
    <w:unhideWhenUsed/>
    <w:rsid w:val="001529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529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63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1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2639</Words>
  <Characters>15048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Гордеева Ирина Михайловна</dc:creator>
  <cp:keywords/>
  <dc:description/>
  <cp:lastModifiedBy>Садыкова Дарья Юрьевна</cp:lastModifiedBy>
  <cp:revision>5</cp:revision>
  <cp:lastPrinted>2026-08-10T05:52:00Z</cp:lastPrinted>
  <dcterms:created xsi:type="dcterms:W3CDTF">2026-08-06T03:32:00Z</dcterms:created>
  <dcterms:modified xsi:type="dcterms:W3CDTF">2026-08-10T05:52:00Z</dcterms:modified>
</cp:coreProperties>
</file>