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CF433E" w14:textId="77777777" w:rsidR="00C8090F" w:rsidRPr="00DD7F15" w:rsidRDefault="00C8090F" w:rsidP="00C8090F">
      <w:pPr>
        <w:ind w:left="-57"/>
        <w:jc w:val="center"/>
        <w:rPr>
          <w:rFonts w:ascii="Liberation Serif" w:hAnsi="Liberation Serif"/>
        </w:rPr>
      </w:pPr>
      <w:r w:rsidRPr="00DD7F15">
        <w:rPr>
          <w:rFonts w:ascii="Liberation Serif" w:hAnsi="Liberation Serif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EFBC30" wp14:editId="05133291">
                <wp:simplePos x="0" y="0"/>
                <wp:positionH relativeFrom="column">
                  <wp:posOffset>6638489</wp:posOffset>
                </wp:positionH>
                <wp:positionV relativeFrom="paragraph">
                  <wp:posOffset>-386864</wp:posOffset>
                </wp:positionV>
                <wp:extent cx="2914019" cy="1285875"/>
                <wp:effectExtent l="0" t="0" r="631" b="9525"/>
                <wp:wrapNone/>
                <wp:docPr id="1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4019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4FA8F02" w14:textId="09DD154E" w:rsidR="00857F63" w:rsidRPr="00DD7F15" w:rsidRDefault="00DD7F15" w:rsidP="00C8090F">
                            <w:pPr>
                              <w:rPr>
                                <w:rFonts w:ascii="Liberation Serif" w:hAnsi="Liberation Serif"/>
                              </w:rPr>
                            </w:pPr>
                            <w:r w:rsidRPr="00DD7F15">
                              <w:rPr>
                                <w:rFonts w:ascii="Liberation Serif" w:hAnsi="Liberation Serif"/>
                              </w:rPr>
                              <w:t>УТВЕРЖДЕН</w:t>
                            </w:r>
                          </w:p>
                          <w:p w14:paraId="6B4D07BB" w14:textId="5A1E4383" w:rsidR="00857F63" w:rsidRPr="00DD7F15" w:rsidRDefault="00DD7F15" w:rsidP="00C8090F">
                            <w:pPr>
                              <w:rPr>
                                <w:rFonts w:ascii="Liberation Serif" w:hAnsi="Liberation Serif"/>
                              </w:rPr>
                            </w:pPr>
                            <w:r w:rsidRPr="00DD7F15">
                              <w:rPr>
                                <w:rFonts w:ascii="Liberation Serif" w:hAnsi="Liberation Serif"/>
                              </w:rPr>
                              <w:t>постановлением</w:t>
                            </w:r>
                            <w:r w:rsidR="00857F63" w:rsidRPr="00DD7F15">
                              <w:rPr>
                                <w:rFonts w:ascii="Liberation Serif" w:hAnsi="Liberation Serif"/>
                              </w:rPr>
                              <w:t xml:space="preserve"> Администрации</w:t>
                            </w:r>
                          </w:p>
                          <w:p w14:paraId="052E8022" w14:textId="77777777" w:rsidR="00857F63" w:rsidRPr="00DD7F15" w:rsidRDefault="00857F63" w:rsidP="00C8090F">
                            <w:pPr>
                              <w:rPr>
                                <w:rFonts w:ascii="Liberation Serif" w:hAnsi="Liberation Serif"/>
                              </w:rPr>
                            </w:pPr>
                            <w:r w:rsidRPr="00DD7F15">
                              <w:rPr>
                                <w:rFonts w:ascii="Liberation Serif" w:hAnsi="Liberation Serif"/>
                              </w:rPr>
                              <w:t>городского округа Верхняя Пышма</w:t>
                            </w:r>
                          </w:p>
                          <w:tbl>
                            <w:tblPr>
                              <w:tblW w:w="4298" w:type="dxa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42"/>
                              <w:gridCol w:w="2118"/>
                              <w:gridCol w:w="484"/>
                              <w:gridCol w:w="1154"/>
                            </w:tblGrid>
                            <w:tr w:rsidR="00857F63" w:rsidRPr="00DD7F15" w14:paraId="322D9284" w14:textId="77777777">
                              <w:tc>
                                <w:tcPr>
                                  <w:tcW w:w="542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63F63ABE" w14:textId="77777777" w:rsidR="00857F63" w:rsidRPr="00DD7F15" w:rsidRDefault="00857F63">
                                  <w:pPr>
                                    <w:rPr>
                                      <w:rFonts w:ascii="Liberation Serif" w:hAnsi="Liberation Serif"/>
                                    </w:rPr>
                                  </w:pPr>
                                  <w:r w:rsidRPr="00DD7F15">
                                    <w:rPr>
                                      <w:rFonts w:ascii="Liberation Serif" w:hAnsi="Liberation Serif"/>
                                    </w:rPr>
                                    <w:t>от</w:t>
                                  </w:r>
                                </w:p>
                              </w:tc>
                              <w:tc>
                                <w:tcPr>
                                  <w:tcW w:w="2118" w:type="dxa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bottom"/>
                                </w:tcPr>
                                <w:p w14:paraId="7838732C" w14:textId="2FACFEE8" w:rsidR="00857F63" w:rsidRPr="00D71BBF" w:rsidRDefault="008F7896">
                                  <w:pPr>
                                    <w:jc w:val="center"/>
                                    <w:rPr>
                                      <w:rFonts w:ascii="Liberation Serif" w:hAnsi="Liberation Serif"/>
                                    </w:rPr>
                                  </w:pPr>
                                  <w:bookmarkStart w:id="0" w:name="Регдата"/>
                                  <w:bookmarkEnd w:id="0"/>
                                  <w:r w:rsidRPr="00D71BBF">
                                    <w:rPr>
                                      <w:rFonts w:ascii="Liberation Serif" w:hAnsi="Liberation Serif"/>
                                    </w:rPr>
                                    <w:t>01.09.2026</w:t>
                                  </w:r>
                                </w:p>
                              </w:tc>
                              <w:tc>
                                <w:tcPr>
                                  <w:tcW w:w="484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28A74B42" w14:textId="77777777" w:rsidR="00857F63" w:rsidRPr="00D71BBF" w:rsidRDefault="00857F63">
                                  <w:pPr>
                                    <w:rPr>
                                      <w:rFonts w:ascii="Liberation Serif" w:hAnsi="Liberation Serif"/>
                                    </w:rPr>
                                  </w:pPr>
                                  <w:r w:rsidRPr="00D71BBF">
                                    <w:rPr>
                                      <w:rFonts w:ascii="Liberation Serif" w:hAnsi="Liberation Serif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1154" w:type="dxa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34FEE896" w14:textId="1ABBC82D" w:rsidR="00857F63" w:rsidRPr="00D71BBF" w:rsidRDefault="008F7896">
                                  <w:pPr>
                                    <w:jc w:val="center"/>
                                    <w:rPr>
                                      <w:rFonts w:ascii="Liberation Serif" w:hAnsi="Liberation Serif"/>
                                    </w:rPr>
                                  </w:pPr>
                                  <w:r w:rsidRPr="00D71BBF">
                                    <w:rPr>
                                      <w:rFonts w:ascii="Liberation Serif" w:hAnsi="Liberation Serif"/>
                                    </w:rPr>
                                    <w:t>1282</w:t>
                                  </w:r>
                                  <w:r w:rsidR="00857F63" w:rsidRPr="00D71BBF">
                                    <w:rPr>
                                      <w:rFonts w:ascii="Liberation Serif" w:hAnsi="Liberation Serif"/>
                                    </w:rPr>
                                    <w:t xml:space="preserve"> </w:t>
                                  </w:r>
                                  <w:bookmarkStart w:id="1" w:name="Регномер"/>
                                  <w:bookmarkEnd w:id="1"/>
                                </w:p>
                              </w:tc>
                            </w:tr>
                          </w:tbl>
                          <w:p w14:paraId="195AAB7F" w14:textId="77777777" w:rsidR="00857F63" w:rsidRDefault="00857F63" w:rsidP="00C8090F">
                            <w:pPr>
                              <w:rPr>
                                <w:rFonts w:ascii="Liberation Serif" w:hAnsi="Liberation Serif"/>
                                <w:sz w:val="28"/>
                                <w:szCs w:val="28"/>
                              </w:rPr>
                            </w:pPr>
                          </w:p>
                          <w:p w14:paraId="4671DCEF" w14:textId="77777777" w:rsidR="00857F63" w:rsidRDefault="00857F63" w:rsidP="00C8090F">
                            <w:pPr>
                              <w:rPr>
                                <w:rFonts w:ascii="Liberation Serif" w:hAnsi="Liberation Serif"/>
                                <w:sz w:val="28"/>
                                <w:szCs w:val="28"/>
                              </w:rPr>
                            </w:pPr>
                          </w:p>
                          <w:p w14:paraId="1935A6B3" w14:textId="77777777" w:rsidR="00857F63" w:rsidRDefault="00857F63" w:rsidP="00C8090F">
                            <w:pPr>
                              <w:rPr>
                                <w:rFonts w:ascii="Liberation Serif" w:hAnsi="Liberation Serif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EFBC30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522.7pt;margin-top:-30.45pt;width:229.45pt;height:10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" stroked="f">
                <v:textbox>
                  <w:txbxContent>
                    <w:p w14:paraId="14FA8F02" w14:textId="09DD154E" w:rsidR="00857F63" w:rsidRPr="00DD7F15" w:rsidRDefault="00DD7F15" w:rsidP="00C8090F">
                      <w:pPr>
                        <w:rPr>
                          <w:rFonts w:ascii="Liberation Serif" w:hAnsi="Liberation Serif"/>
                        </w:rPr>
                      </w:pPr>
                      <w:r w:rsidRPr="00DD7F15">
                        <w:rPr>
                          <w:rFonts w:ascii="Liberation Serif" w:hAnsi="Liberation Serif"/>
                        </w:rPr>
                        <w:t>УТВЕРЖДЕН</w:t>
                      </w:r>
                    </w:p>
                    <w:p w14:paraId="6B4D07BB" w14:textId="5A1E4383" w:rsidR="00857F63" w:rsidRPr="00DD7F15" w:rsidRDefault="00DD7F15" w:rsidP="00C8090F">
                      <w:pPr>
                        <w:rPr>
                          <w:rFonts w:ascii="Liberation Serif" w:hAnsi="Liberation Serif"/>
                        </w:rPr>
                      </w:pPr>
                      <w:r w:rsidRPr="00DD7F15">
                        <w:rPr>
                          <w:rFonts w:ascii="Liberation Serif" w:hAnsi="Liberation Serif"/>
                        </w:rPr>
                        <w:t>постановлением</w:t>
                      </w:r>
                      <w:r w:rsidR="00857F63" w:rsidRPr="00DD7F15">
                        <w:rPr>
                          <w:rFonts w:ascii="Liberation Serif" w:hAnsi="Liberation Serif"/>
                        </w:rPr>
                        <w:t xml:space="preserve"> Администрации</w:t>
                      </w:r>
                    </w:p>
                    <w:p w14:paraId="052E8022" w14:textId="77777777" w:rsidR="00857F63" w:rsidRPr="00DD7F15" w:rsidRDefault="00857F63" w:rsidP="00C8090F">
                      <w:pPr>
                        <w:rPr>
                          <w:rFonts w:ascii="Liberation Serif" w:hAnsi="Liberation Serif"/>
                        </w:rPr>
                      </w:pPr>
                      <w:r w:rsidRPr="00DD7F15">
                        <w:rPr>
                          <w:rFonts w:ascii="Liberation Serif" w:hAnsi="Liberation Serif"/>
                        </w:rPr>
                        <w:t>городского округа Верхняя Пышма</w:t>
                      </w:r>
                    </w:p>
                    <w:tbl>
                      <w:tblPr>
                        <w:tblW w:w="4298" w:type="dxa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42"/>
                        <w:gridCol w:w="2118"/>
                        <w:gridCol w:w="484"/>
                        <w:gridCol w:w="1154"/>
                      </w:tblGrid>
                      <w:tr w:rsidR="00857F63" w:rsidRPr="00DD7F15" w14:paraId="322D9284" w14:textId="77777777">
                        <w:tc>
                          <w:tcPr>
                            <w:tcW w:w="542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63F63ABE" w14:textId="77777777" w:rsidR="00857F63" w:rsidRPr="00DD7F15" w:rsidRDefault="00857F63">
                            <w:pPr>
                              <w:rPr>
                                <w:rFonts w:ascii="Liberation Serif" w:hAnsi="Liberation Serif"/>
                              </w:rPr>
                            </w:pPr>
                            <w:r w:rsidRPr="00DD7F15">
                              <w:rPr>
                                <w:rFonts w:ascii="Liberation Serif" w:hAnsi="Liberation Serif"/>
                              </w:rPr>
                              <w:t>от</w:t>
                            </w:r>
                          </w:p>
                        </w:tc>
                        <w:tc>
                          <w:tcPr>
                            <w:tcW w:w="2118" w:type="dxa"/>
                            <w:tcBorders>
                              <w:bottom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bottom"/>
                          </w:tcPr>
                          <w:p w14:paraId="7838732C" w14:textId="2FACFEE8" w:rsidR="00857F63" w:rsidRPr="00D71BBF" w:rsidRDefault="008F7896">
                            <w:pPr>
                              <w:jc w:val="center"/>
                              <w:rPr>
                                <w:rFonts w:ascii="Liberation Serif" w:hAnsi="Liberation Serif"/>
                              </w:rPr>
                            </w:pPr>
                            <w:bookmarkStart w:id="2" w:name="Регдата"/>
                            <w:bookmarkEnd w:id="2"/>
                            <w:r w:rsidRPr="00D71BBF">
                              <w:rPr>
                                <w:rFonts w:ascii="Liberation Serif" w:hAnsi="Liberation Serif"/>
                              </w:rPr>
                              <w:t>01.09.2026</w:t>
                            </w:r>
                          </w:p>
                        </w:tc>
                        <w:tc>
                          <w:tcPr>
                            <w:tcW w:w="484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28A74B42" w14:textId="77777777" w:rsidR="00857F63" w:rsidRPr="00D71BBF" w:rsidRDefault="00857F63">
                            <w:pPr>
                              <w:rPr>
                                <w:rFonts w:ascii="Liberation Serif" w:hAnsi="Liberation Serif"/>
                              </w:rPr>
                            </w:pPr>
                            <w:r w:rsidRPr="00D71BBF">
                              <w:rPr>
                                <w:rFonts w:ascii="Liberation Serif" w:hAnsi="Liberation Serif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1154" w:type="dxa"/>
                            <w:tcBorders>
                              <w:bottom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34FEE896" w14:textId="1ABBC82D" w:rsidR="00857F63" w:rsidRPr="00D71BBF" w:rsidRDefault="008F7896">
                            <w:pPr>
                              <w:jc w:val="center"/>
                              <w:rPr>
                                <w:rFonts w:ascii="Liberation Serif" w:hAnsi="Liberation Serif"/>
                              </w:rPr>
                            </w:pPr>
                            <w:r w:rsidRPr="00D71BBF">
                              <w:rPr>
                                <w:rFonts w:ascii="Liberation Serif" w:hAnsi="Liberation Serif"/>
                              </w:rPr>
                              <w:t>1282</w:t>
                            </w:r>
                            <w:r w:rsidR="00857F63" w:rsidRPr="00D71BBF">
                              <w:rPr>
                                <w:rFonts w:ascii="Liberation Serif" w:hAnsi="Liberation Serif"/>
                              </w:rPr>
                              <w:t xml:space="preserve"> </w:t>
                            </w:r>
                            <w:bookmarkStart w:id="3" w:name="Регномер"/>
                            <w:bookmarkEnd w:id="3"/>
                          </w:p>
                        </w:tc>
                      </w:tr>
                    </w:tbl>
                    <w:p w14:paraId="195AAB7F" w14:textId="77777777" w:rsidR="00857F63" w:rsidRDefault="00857F63" w:rsidP="00C8090F">
                      <w:pPr>
                        <w:rPr>
                          <w:rFonts w:ascii="Liberation Serif" w:hAnsi="Liberation Serif"/>
                          <w:sz w:val="28"/>
                          <w:szCs w:val="28"/>
                        </w:rPr>
                      </w:pPr>
                    </w:p>
                    <w:p w14:paraId="4671DCEF" w14:textId="77777777" w:rsidR="00857F63" w:rsidRDefault="00857F63" w:rsidP="00C8090F">
                      <w:pPr>
                        <w:rPr>
                          <w:rFonts w:ascii="Liberation Serif" w:hAnsi="Liberation Serif"/>
                          <w:sz w:val="28"/>
                          <w:szCs w:val="28"/>
                        </w:rPr>
                      </w:pPr>
                    </w:p>
                    <w:p w14:paraId="1935A6B3" w14:textId="77777777" w:rsidR="00857F63" w:rsidRDefault="00857F63" w:rsidP="00C8090F">
                      <w:pPr>
                        <w:rPr>
                          <w:rFonts w:ascii="Liberation Serif" w:hAnsi="Liberation Seri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D7F15">
        <w:rPr>
          <w:rFonts w:ascii="Liberation Serif" w:hAnsi="Liberation Serif"/>
          <w:b/>
          <w:spacing w:val="2"/>
          <w:sz w:val="32"/>
          <w:szCs w:val="32"/>
        </w:rPr>
        <w:t xml:space="preserve"> </w:t>
      </w:r>
    </w:p>
    <w:p w14:paraId="21539750" w14:textId="77777777" w:rsidR="00C8090F" w:rsidRPr="00DD7F15" w:rsidRDefault="00C8090F" w:rsidP="00C8090F">
      <w:pPr>
        <w:ind w:left="-57"/>
        <w:jc w:val="center"/>
        <w:rPr>
          <w:rFonts w:ascii="Liberation Serif" w:hAnsi="Liberation Serif"/>
          <w:b/>
          <w:spacing w:val="2"/>
          <w:sz w:val="32"/>
          <w:szCs w:val="32"/>
        </w:rPr>
      </w:pPr>
    </w:p>
    <w:p w14:paraId="0D07280D" w14:textId="77777777" w:rsidR="00C8090F" w:rsidRDefault="00C8090F" w:rsidP="00BD5024">
      <w:pPr>
        <w:rPr>
          <w:rFonts w:ascii="Liberation Serif" w:hAnsi="Liberation Serif"/>
          <w:b/>
          <w:spacing w:val="2"/>
          <w:sz w:val="32"/>
          <w:szCs w:val="32"/>
        </w:rPr>
      </w:pPr>
    </w:p>
    <w:p w14:paraId="3C5D25A5" w14:textId="77777777" w:rsidR="00BD5024" w:rsidRPr="00DD7F15" w:rsidRDefault="00BD5024" w:rsidP="00BD5024">
      <w:pPr>
        <w:rPr>
          <w:rFonts w:ascii="Liberation Serif" w:hAnsi="Liberation Serif"/>
          <w:b/>
          <w:spacing w:val="2"/>
          <w:sz w:val="28"/>
          <w:szCs w:val="28"/>
        </w:rPr>
      </w:pPr>
      <w:bookmarkStart w:id="4" w:name="_GoBack"/>
      <w:bookmarkEnd w:id="4"/>
    </w:p>
    <w:p w14:paraId="66983D42" w14:textId="77777777" w:rsidR="00C8090F" w:rsidRPr="00DD7F15" w:rsidRDefault="00C8090F" w:rsidP="00C8090F">
      <w:pPr>
        <w:ind w:left="-57"/>
        <w:jc w:val="center"/>
        <w:rPr>
          <w:rFonts w:ascii="Liberation Serif" w:hAnsi="Liberation Serif"/>
          <w:b/>
          <w:spacing w:val="2"/>
        </w:rPr>
      </w:pPr>
      <w:r w:rsidRPr="00DD7F15">
        <w:rPr>
          <w:rFonts w:ascii="Liberation Serif" w:hAnsi="Liberation Serif"/>
          <w:b/>
          <w:spacing w:val="2"/>
        </w:rPr>
        <w:t>ПЛАН</w:t>
      </w:r>
    </w:p>
    <w:p w14:paraId="7972F234" w14:textId="77777777" w:rsidR="00C8090F" w:rsidRPr="00DD7F15" w:rsidRDefault="00C8090F" w:rsidP="00C8090F">
      <w:pPr>
        <w:ind w:left="-57"/>
        <w:jc w:val="center"/>
        <w:rPr>
          <w:rFonts w:ascii="Liberation Serif" w:hAnsi="Liberation Serif"/>
          <w:b/>
          <w:spacing w:val="2"/>
        </w:rPr>
      </w:pPr>
      <w:r w:rsidRPr="00DD7F15">
        <w:rPr>
          <w:rFonts w:ascii="Liberation Serif" w:hAnsi="Liberation Serif"/>
          <w:b/>
          <w:spacing w:val="2"/>
        </w:rPr>
        <w:t>мероприятий («дорожная карта») по содействию развитию конкуренции в городском округе Верхняя Пышма</w:t>
      </w:r>
    </w:p>
    <w:p w14:paraId="49C29DF1" w14:textId="11F93C6F" w:rsidR="00C8090F" w:rsidRPr="00DD7F15" w:rsidRDefault="00C8090F" w:rsidP="00C8090F">
      <w:pPr>
        <w:ind w:left="-57"/>
        <w:jc w:val="center"/>
        <w:rPr>
          <w:rFonts w:ascii="Liberation Serif" w:hAnsi="Liberation Serif"/>
          <w:b/>
          <w:spacing w:val="2"/>
        </w:rPr>
      </w:pPr>
      <w:r w:rsidRPr="00DD7F15">
        <w:rPr>
          <w:rFonts w:ascii="Liberation Serif" w:hAnsi="Liberation Serif"/>
          <w:b/>
          <w:spacing w:val="2"/>
        </w:rPr>
        <w:t xml:space="preserve"> на период 2026</w:t>
      </w:r>
      <w:r w:rsidR="00DD7F15" w:rsidRPr="00DD7F15">
        <w:rPr>
          <w:rFonts w:ascii="Liberation Serif" w:hAnsi="Liberation Serif"/>
          <w:b/>
          <w:spacing w:val="2"/>
        </w:rPr>
        <w:t>–</w:t>
      </w:r>
      <w:r w:rsidRPr="00DD7F15">
        <w:rPr>
          <w:rFonts w:ascii="Liberation Serif" w:hAnsi="Liberation Serif"/>
          <w:b/>
          <w:spacing w:val="2"/>
        </w:rPr>
        <w:t>2030 годов</w:t>
      </w:r>
    </w:p>
    <w:p w14:paraId="4A31F380" w14:textId="43DB84BE" w:rsidR="00C8090F" w:rsidRPr="00DD7F15" w:rsidRDefault="00C8090F" w:rsidP="00BD5024">
      <w:pPr>
        <w:rPr>
          <w:rFonts w:ascii="Liberation Serif" w:hAnsi="Liberation Serif"/>
          <w:b/>
          <w:spacing w:val="2"/>
          <w:sz w:val="32"/>
          <w:szCs w:val="32"/>
        </w:rPr>
      </w:pPr>
    </w:p>
    <w:p w14:paraId="57804896" w14:textId="77777777" w:rsidR="00DD7F15" w:rsidRPr="00DD7F15" w:rsidRDefault="00DD7F15" w:rsidP="00C8090F">
      <w:pPr>
        <w:ind w:left="-57"/>
        <w:jc w:val="center"/>
        <w:rPr>
          <w:rFonts w:ascii="Liberation Serif" w:hAnsi="Liberation Serif"/>
          <w:b/>
          <w:spacing w:val="2"/>
          <w:sz w:val="32"/>
          <w:szCs w:val="32"/>
        </w:rPr>
      </w:pPr>
    </w:p>
    <w:p w14:paraId="7957643E" w14:textId="77777777" w:rsidR="00C8090F" w:rsidRPr="00DD7F15" w:rsidRDefault="00C8090F" w:rsidP="00C8090F">
      <w:pPr>
        <w:ind w:left="-57"/>
        <w:jc w:val="right"/>
        <w:rPr>
          <w:rFonts w:ascii="Liberation Serif" w:hAnsi="Liberation Serif"/>
          <w:spacing w:val="2"/>
          <w:szCs w:val="32"/>
        </w:rPr>
      </w:pPr>
      <w:r w:rsidRPr="00DD7F15">
        <w:rPr>
          <w:rFonts w:ascii="Liberation Serif" w:hAnsi="Liberation Serif"/>
          <w:spacing w:val="2"/>
          <w:szCs w:val="32"/>
        </w:rPr>
        <w:t>Таблица 1</w:t>
      </w:r>
    </w:p>
    <w:p w14:paraId="28AD8A32" w14:textId="77777777" w:rsidR="00C8090F" w:rsidRPr="00DD7F15" w:rsidRDefault="00C8090F" w:rsidP="00C8090F">
      <w:pPr>
        <w:autoSpaceDE w:val="0"/>
        <w:jc w:val="center"/>
        <w:rPr>
          <w:rFonts w:ascii="Liberation Serif" w:eastAsia="Calibri" w:hAnsi="Liberation Serif" w:cs="Liberation Serif"/>
          <w:b/>
          <w:sz w:val="28"/>
          <w:szCs w:val="28"/>
        </w:rPr>
      </w:pPr>
    </w:p>
    <w:p w14:paraId="249B7AC1" w14:textId="77777777" w:rsidR="00C8090F" w:rsidRPr="00DD7F15" w:rsidRDefault="00C8090F" w:rsidP="00C8090F">
      <w:pPr>
        <w:autoSpaceDE w:val="0"/>
        <w:jc w:val="center"/>
        <w:rPr>
          <w:rFonts w:ascii="Liberation Serif" w:eastAsia="Calibri" w:hAnsi="Liberation Serif" w:cs="Liberation Serif"/>
          <w:b/>
        </w:rPr>
      </w:pPr>
      <w:r w:rsidRPr="00DD7F15">
        <w:rPr>
          <w:rFonts w:ascii="Liberation Serif" w:eastAsia="Calibri" w:hAnsi="Liberation Serif" w:cs="Liberation Serif"/>
          <w:b/>
        </w:rPr>
        <w:t>ПЕРЕЧЕНЬ</w:t>
      </w:r>
    </w:p>
    <w:p w14:paraId="7BC108BD" w14:textId="32FA354C" w:rsidR="00C8090F" w:rsidRPr="00DD7F15" w:rsidRDefault="00C8090F" w:rsidP="00C8090F">
      <w:pPr>
        <w:autoSpaceDE w:val="0"/>
        <w:jc w:val="center"/>
        <w:rPr>
          <w:rFonts w:ascii="Liberation Serif" w:eastAsia="Calibri" w:hAnsi="Liberation Serif" w:cs="Liberation Serif"/>
          <w:b/>
        </w:rPr>
      </w:pPr>
      <w:r w:rsidRPr="00DD7F15">
        <w:rPr>
          <w:rFonts w:ascii="Liberation Serif" w:eastAsia="Calibri" w:hAnsi="Liberation Serif" w:cs="Liberation Serif"/>
          <w:b/>
        </w:rPr>
        <w:t>товарных рынков для содействия развитию конкуренции в городском округе Верхняя Пышма на 2026</w:t>
      </w:r>
      <w:r w:rsidR="00DD7F15" w:rsidRPr="00DD7F15">
        <w:rPr>
          <w:rFonts w:ascii="Liberation Serif" w:eastAsia="Calibri" w:hAnsi="Liberation Serif" w:cs="Liberation Serif"/>
          <w:b/>
        </w:rPr>
        <w:t>–</w:t>
      </w:r>
      <w:r w:rsidRPr="00DD7F15">
        <w:rPr>
          <w:rFonts w:ascii="Liberation Serif" w:eastAsia="Calibri" w:hAnsi="Liberation Serif" w:cs="Liberation Serif"/>
          <w:b/>
        </w:rPr>
        <w:t>2030 годы</w:t>
      </w:r>
    </w:p>
    <w:p w14:paraId="37793791" w14:textId="77777777" w:rsidR="00C8090F" w:rsidRPr="00DD7F15" w:rsidRDefault="00C8090F" w:rsidP="00C8090F">
      <w:pPr>
        <w:jc w:val="center"/>
        <w:rPr>
          <w:rFonts w:ascii="Liberation Serif" w:eastAsia="Calibri" w:hAnsi="Liberation Serif" w:cs="Liberation Serif"/>
          <w:b/>
        </w:rPr>
      </w:pPr>
    </w:p>
    <w:p w14:paraId="405587B9" w14:textId="77777777" w:rsidR="00C8090F" w:rsidRPr="00DD7F15" w:rsidRDefault="00C8090F" w:rsidP="00C8090F">
      <w:pPr>
        <w:spacing w:line="24" w:lineRule="auto"/>
        <w:rPr>
          <w:rFonts w:ascii="Liberation Serif" w:eastAsia="Calibri" w:hAnsi="Liberation Serif" w:cs="Liberation Serif"/>
          <w:sz w:val="2"/>
          <w:szCs w:val="2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7"/>
        <w:gridCol w:w="2472"/>
        <w:gridCol w:w="2472"/>
        <w:gridCol w:w="1374"/>
        <w:gridCol w:w="1290"/>
        <w:gridCol w:w="1290"/>
        <w:gridCol w:w="1293"/>
        <w:gridCol w:w="1290"/>
        <w:gridCol w:w="2222"/>
      </w:tblGrid>
      <w:tr w:rsidR="00C8090F" w:rsidRPr="00DD7F15" w14:paraId="6FE62EF8" w14:textId="77777777" w:rsidTr="00DD7F15">
        <w:trPr>
          <w:trHeight w:val="253"/>
        </w:trPr>
        <w:tc>
          <w:tcPr>
            <w:tcW w:w="29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49A14" w14:textId="77777777" w:rsidR="00C8090F" w:rsidRPr="00DD7F15" w:rsidRDefault="00C8090F" w:rsidP="00857F63">
            <w:pPr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Номер строки</w:t>
            </w:r>
          </w:p>
        </w:tc>
        <w:tc>
          <w:tcPr>
            <w:tcW w:w="8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7AAE2" w14:textId="77777777" w:rsidR="00C8090F" w:rsidRPr="00DD7F15" w:rsidRDefault="00C8090F" w:rsidP="00857F63">
            <w:pPr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Наименование товарного рынка</w:t>
            </w:r>
          </w:p>
          <w:p w14:paraId="12C39418" w14:textId="77777777" w:rsidR="00C8090F" w:rsidRPr="00DD7F15" w:rsidRDefault="00C8090F" w:rsidP="00857F63">
            <w:pPr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</w:p>
        </w:tc>
        <w:tc>
          <w:tcPr>
            <w:tcW w:w="8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51716" w14:textId="77777777" w:rsidR="00C8090F" w:rsidRPr="00DD7F15" w:rsidRDefault="00C8090F" w:rsidP="00857F63">
            <w:pPr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Наименование ключевого показателя</w:t>
            </w:r>
          </w:p>
        </w:tc>
        <w:tc>
          <w:tcPr>
            <w:tcW w:w="22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393F0" w14:textId="77777777" w:rsidR="00C8090F" w:rsidRPr="00DD7F15" w:rsidRDefault="00C8090F" w:rsidP="00857F63">
            <w:pPr>
              <w:tabs>
                <w:tab w:val="center" w:pos="531"/>
              </w:tabs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D7F15">
              <w:rPr>
                <w:rFonts w:ascii="Liberation Serif" w:hAnsi="Liberation Serif"/>
                <w:sz w:val="22"/>
                <w:szCs w:val="22"/>
              </w:rPr>
              <w:t>Ожидаемое значение ключевого показателя развития конкуренции</w:t>
            </w:r>
          </w:p>
        </w:tc>
        <w:tc>
          <w:tcPr>
            <w:tcW w:w="7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F3C39" w14:textId="77777777" w:rsidR="00C8090F" w:rsidRPr="00DD7F15" w:rsidRDefault="00C8090F" w:rsidP="00857F63">
            <w:pPr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Ответственный исполнитель</w:t>
            </w:r>
          </w:p>
        </w:tc>
      </w:tr>
      <w:tr w:rsidR="00C8090F" w:rsidRPr="00DD7F15" w14:paraId="5C193538" w14:textId="77777777" w:rsidTr="00DD7F15">
        <w:trPr>
          <w:trHeight w:val="253"/>
        </w:trPr>
        <w:tc>
          <w:tcPr>
            <w:tcW w:w="29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4DF3F" w14:textId="77777777" w:rsidR="00C8090F" w:rsidRPr="00DD7F15" w:rsidRDefault="00C8090F" w:rsidP="00857F63">
            <w:pPr>
              <w:keepLines/>
              <w:ind w:hanging="25"/>
              <w:rPr>
                <w:rFonts w:ascii="Liberation Serif" w:eastAsia="Calibri" w:hAnsi="Liberation Serif" w:cs="Liberation Serif"/>
                <w:sz w:val="22"/>
                <w:szCs w:val="22"/>
              </w:rPr>
            </w:pPr>
          </w:p>
        </w:tc>
        <w:tc>
          <w:tcPr>
            <w:tcW w:w="8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5572C" w14:textId="77777777" w:rsidR="00C8090F" w:rsidRPr="00DD7F15" w:rsidRDefault="00C8090F" w:rsidP="00857F63">
            <w:pPr>
              <w:keepLines/>
              <w:rPr>
                <w:rFonts w:ascii="Liberation Serif" w:eastAsia="Calibri" w:hAnsi="Liberation Serif" w:cs="Liberation Serif"/>
                <w:sz w:val="22"/>
                <w:szCs w:val="22"/>
              </w:rPr>
            </w:pPr>
          </w:p>
        </w:tc>
        <w:tc>
          <w:tcPr>
            <w:tcW w:w="8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DDA06" w14:textId="77777777" w:rsidR="00C8090F" w:rsidRPr="00DD7F15" w:rsidRDefault="00C8090F" w:rsidP="00857F63">
            <w:pPr>
              <w:keepLines/>
              <w:rPr>
                <w:rFonts w:ascii="Liberation Serif" w:eastAsia="Calibri" w:hAnsi="Liberation Serif" w:cs="Liberation Serif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1E401" w14:textId="77777777" w:rsidR="00C8090F" w:rsidRPr="00DD7F15" w:rsidRDefault="00C8090F" w:rsidP="00857F63">
            <w:pPr>
              <w:pStyle w:val="a8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D7F15">
              <w:rPr>
                <w:rFonts w:ascii="Liberation Serif" w:hAnsi="Liberation Serif"/>
                <w:sz w:val="22"/>
                <w:szCs w:val="22"/>
              </w:rPr>
              <w:t>по состоянию на 31.12.2026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4F3AD" w14:textId="77777777" w:rsidR="00C8090F" w:rsidRPr="00DD7F15" w:rsidRDefault="00C8090F" w:rsidP="00857F63">
            <w:pPr>
              <w:pStyle w:val="a8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D7F15">
              <w:rPr>
                <w:rFonts w:ascii="Liberation Serif" w:hAnsi="Liberation Serif"/>
                <w:sz w:val="22"/>
                <w:szCs w:val="22"/>
              </w:rPr>
              <w:t>по состоянию на 31.12.2027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4EA52" w14:textId="77777777" w:rsidR="00C8090F" w:rsidRPr="00DD7F15" w:rsidRDefault="00C8090F" w:rsidP="00857F63">
            <w:pPr>
              <w:pStyle w:val="a8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D7F15">
              <w:rPr>
                <w:rFonts w:ascii="Liberation Serif" w:hAnsi="Liberation Serif"/>
                <w:sz w:val="22"/>
                <w:szCs w:val="22"/>
              </w:rPr>
              <w:t>по состоянию на 31.12.2028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E27A6" w14:textId="77777777" w:rsidR="00C8090F" w:rsidRPr="00DD7F15" w:rsidRDefault="00C8090F" w:rsidP="00857F63">
            <w:pPr>
              <w:pStyle w:val="a8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D7F15">
              <w:rPr>
                <w:rFonts w:ascii="Liberation Serif" w:hAnsi="Liberation Serif"/>
                <w:sz w:val="22"/>
                <w:szCs w:val="22"/>
              </w:rPr>
              <w:t>по состоянию на 31.12.2029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3FFAC" w14:textId="77777777" w:rsidR="00C8090F" w:rsidRPr="00DD7F15" w:rsidRDefault="00C8090F" w:rsidP="00857F63">
            <w:pPr>
              <w:pStyle w:val="a8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D7F15">
              <w:rPr>
                <w:rFonts w:ascii="Liberation Serif" w:hAnsi="Liberation Serif"/>
                <w:sz w:val="22"/>
                <w:szCs w:val="22"/>
              </w:rPr>
              <w:t>по состоянию на 31.12.2030</w:t>
            </w:r>
          </w:p>
        </w:tc>
        <w:tc>
          <w:tcPr>
            <w:tcW w:w="7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42056" w14:textId="77777777" w:rsidR="00C8090F" w:rsidRPr="00DD7F15" w:rsidRDefault="00C8090F" w:rsidP="00857F63">
            <w:pPr>
              <w:rPr>
                <w:rFonts w:ascii="Liberation Serif" w:eastAsia="Calibri" w:hAnsi="Liberation Serif" w:cs="Liberation Serif"/>
                <w:sz w:val="22"/>
                <w:szCs w:val="22"/>
              </w:rPr>
            </w:pPr>
          </w:p>
        </w:tc>
      </w:tr>
    </w:tbl>
    <w:p w14:paraId="5F8ACA71" w14:textId="77777777" w:rsidR="00DD7F15" w:rsidRPr="00DD7F15" w:rsidRDefault="00DD7F15">
      <w:pPr>
        <w:rPr>
          <w:rFonts w:ascii="Liberation Serif" w:hAnsi="Liberation Serif"/>
          <w:sz w:val="2"/>
          <w:szCs w:val="2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5"/>
        <w:gridCol w:w="2472"/>
        <w:gridCol w:w="2472"/>
        <w:gridCol w:w="1373"/>
        <w:gridCol w:w="1289"/>
        <w:gridCol w:w="1289"/>
        <w:gridCol w:w="1293"/>
        <w:gridCol w:w="1290"/>
        <w:gridCol w:w="2227"/>
      </w:tblGrid>
      <w:tr w:rsidR="00C8090F" w:rsidRPr="00DD7F15" w14:paraId="3E95C3DC" w14:textId="77777777" w:rsidTr="00DD7F15">
        <w:trPr>
          <w:trHeight w:val="20"/>
          <w:tblHeader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B851B" w14:textId="77777777" w:rsidR="00C8090F" w:rsidRPr="00DD7F15" w:rsidRDefault="00C8090F" w:rsidP="00857F63">
            <w:pPr>
              <w:keepLines/>
              <w:ind w:hanging="25"/>
              <w:jc w:val="center"/>
              <w:rPr>
                <w:rFonts w:ascii="Liberation Serif" w:hAnsi="Liberation Serif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E2C89" w14:textId="77777777" w:rsidR="00C8090F" w:rsidRPr="00DD7F15" w:rsidRDefault="00C8090F" w:rsidP="00857F63">
            <w:pPr>
              <w:keepLines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F416F" w14:textId="77777777" w:rsidR="00C8090F" w:rsidRPr="00DD7F15" w:rsidRDefault="00C8090F" w:rsidP="00857F63">
            <w:pPr>
              <w:keepLines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E2BF9" w14:textId="77777777" w:rsidR="00C8090F" w:rsidRPr="00DD7F15" w:rsidRDefault="00C8090F" w:rsidP="00857F63">
            <w:pPr>
              <w:keepLines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9B178" w14:textId="77777777" w:rsidR="00C8090F" w:rsidRPr="00DD7F15" w:rsidRDefault="00C8090F" w:rsidP="00857F63">
            <w:pPr>
              <w:keepLines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A2369" w14:textId="77777777" w:rsidR="00C8090F" w:rsidRPr="00DD7F15" w:rsidRDefault="00C8090F" w:rsidP="00857F63">
            <w:pPr>
              <w:keepLines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6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D2C50" w14:textId="77777777" w:rsidR="00C8090F" w:rsidRPr="00DD7F15" w:rsidRDefault="00C8090F" w:rsidP="00857F63">
            <w:pPr>
              <w:keepLines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7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9E99B" w14:textId="77777777" w:rsidR="00C8090F" w:rsidRPr="00DD7F15" w:rsidRDefault="00C8090F" w:rsidP="00857F63">
            <w:pPr>
              <w:keepLines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8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3B28E" w14:textId="77777777" w:rsidR="00C8090F" w:rsidRPr="00DD7F15" w:rsidRDefault="00C8090F" w:rsidP="00857F63">
            <w:pPr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9</w:t>
            </w:r>
          </w:p>
        </w:tc>
      </w:tr>
      <w:tr w:rsidR="00B67FA0" w:rsidRPr="00DD7F15" w14:paraId="6FB6D413" w14:textId="77777777" w:rsidTr="00DD7F15">
        <w:trPr>
          <w:trHeight w:val="1872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79356" w14:textId="77777777" w:rsidR="00B67FA0" w:rsidRPr="00DD7F15" w:rsidRDefault="00B67FA0" w:rsidP="00B67FA0">
            <w:pPr>
              <w:pStyle w:val="a9"/>
              <w:keepLines/>
              <w:numPr>
                <w:ilvl w:val="0"/>
                <w:numId w:val="2"/>
              </w:numPr>
              <w:suppressAutoHyphens w:val="0"/>
              <w:ind w:left="0" w:firstLine="0"/>
              <w:jc w:val="center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BF77F" w14:textId="77777777" w:rsidR="00B67FA0" w:rsidRPr="00DD7F15" w:rsidRDefault="00B67FA0" w:rsidP="00B67FA0">
            <w:pPr>
              <w:tabs>
                <w:tab w:val="left" w:pos="178"/>
              </w:tabs>
              <w:autoSpaceDE w:val="0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2B841" w14:textId="77777777" w:rsidR="00B67FA0" w:rsidRPr="00DD7F15" w:rsidRDefault="00B67FA0" w:rsidP="00B67FA0">
            <w:pPr>
              <w:autoSpaceDE w:val="0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Доля организаций частной формы собственности в сфере услуг розничной торговли лекарственными препаратами, медицинскими изделиями </w:t>
            </w: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br/>
              <w:t>и сопутствующими товарами, процентов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3457E" w14:textId="77777777" w:rsidR="00B67FA0" w:rsidRPr="00DD7F15" w:rsidRDefault="00B67FA0" w:rsidP="00B67FA0">
            <w:pPr>
              <w:keepLines/>
              <w:widowControl w:val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hAnsi="Liberation Serif" w:cs="Liberation Serif"/>
                <w:sz w:val="22"/>
                <w:szCs w:val="22"/>
              </w:rPr>
              <w:t>95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DCF3C" w14:textId="77777777" w:rsidR="00B67FA0" w:rsidRPr="00DD7F15" w:rsidRDefault="00B67FA0" w:rsidP="00B67FA0">
            <w:pPr>
              <w:keepLines/>
              <w:widowControl w:val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hAnsi="Liberation Serif" w:cs="Liberation Serif"/>
                <w:sz w:val="22"/>
                <w:szCs w:val="22"/>
              </w:rPr>
              <w:t>95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4102E" w14:textId="77777777" w:rsidR="00B67FA0" w:rsidRPr="00DD7F15" w:rsidRDefault="00B67FA0" w:rsidP="00B67FA0">
            <w:pPr>
              <w:jc w:val="center"/>
              <w:rPr>
                <w:rFonts w:ascii="Liberation Serif" w:hAnsi="Liberation Serif"/>
              </w:rPr>
            </w:pPr>
            <w:r w:rsidRPr="00DD7F15">
              <w:rPr>
                <w:rFonts w:ascii="Liberation Serif" w:hAnsi="Liberation Serif" w:cs="Liberation Serif"/>
                <w:sz w:val="22"/>
                <w:szCs w:val="22"/>
              </w:rPr>
              <w:t>95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D9751" w14:textId="77777777" w:rsidR="00B67FA0" w:rsidRPr="00DD7F15" w:rsidRDefault="00B67FA0" w:rsidP="00B67FA0">
            <w:pPr>
              <w:jc w:val="center"/>
              <w:rPr>
                <w:rFonts w:ascii="Liberation Serif" w:hAnsi="Liberation Serif"/>
              </w:rPr>
            </w:pPr>
            <w:r w:rsidRPr="00DD7F15">
              <w:rPr>
                <w:rFonts w:ascii="Liberation Serif" w:hAnsi="Liberation Serif" w:cs="Liberation Serif"/>
                <w:sz w:val="22"/>
                <w:szCs w:val="22"/>
              </w:rPr>
              <w:t>95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2D9C4" w14:textId="77777777" w:rsidR="00B67FA0" w:rsidRPr="00DD7F15" w:rsidRDefault="00B67FA0" w:rsidP="00B67FA0">
            <w:pPr>
              <w:jc w:val="center"/>
              <w:rPr>
                <w:rFonts w:ascii="Liberation Serif" w:hAnsi="Liberation Serif"/>
              </w:rPr>
            </w:pPr>
            <w:r w:rsidRPr="00DD7F15">
              <w:rPr>
                <w:rFonts w:ascii="Liberation Serif" w:hAnsi="Liberation Serif" w:cs="Liberation Serif"/>
                <w:sz w:val="22"/>
                <w:szCs w:val="22"/>
              </w:rPr>
              <w:t>95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8F7C9" w14:textId="6F6D7AFB" w:rsidR="00B67FA0" w:rsidRPr="00DD7F15" w:rsidRDefault="00B67FA0" w:rsidP="00B67FA0">
            <w:pPr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Служба по развитию потребительского рынка Администрации </w:t>
            </w:r>
            <w:r w:rsidR="00445995"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городского округа Верхняя Пышма</w:t>
            </w:r>
            <w:r w:rsidR="00445995"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br/>
              <w:t xml:space="preserve">ООО «Центральная районная аптека </w:t>
            </w:r>
            <w:r w:rsidR="00DD7F15"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br/>
            </w:r>
            <w:r w:rsidR="00445995"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№ 57»</w:t>
            </w:r>
          </w:p>
        </w:tc>
      </w:tr>
      <w:tr w:rsidR="00C8090F" w:rsidRPr="00DD7F15" w14:paraId="4640871F" w14:textId="77777777" w:rsidTr="00DD7F15">
        <w:trPr>
          <w:trHeight w:val="1872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2D8FC" w14:textId="77777777" w:rsidR="00C8090F" w:rsidRPr="00DD7F15" w:rsidRDefault="00C8090F" w:rsidP="00857F63">
            <w:pPr>
              <w:pStyle w:val="a9"/>
              <w:keepLines/>
              <w:numPr>
                <w:ilvl w:val="0"/>
                <w:numId w:val="2"/>
              </w:numPr>
              <w:suppressAutoHyphens w:val="0"/>
              <w:ind w:left="0" w:firstLine="0"/>
              <w:jc w:val="center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B0D98" w14:textId="77777777" w:rsidR="00C8090F" w:rsidRPr="00DD7F15" w:rsidRDefault="00C8090F" w:rsidP="00857F63">
            <w:pPr>
              <w:tabs>
                <w:tab w:val="left" w:pos="178"/>
              </w:tabs>
              <w:autoSpaceDE w:val="0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Рынок оказания</w:t>
            </w:r>
          </w:p>
          <w:p w14:paraId="59C55616" w14:textId="77777777" w:rsidR="00C8090F" w:rsidRPr="00DD7F15" w:rsidRDefault="00C8090F" w:rsidP="00857F63">
            <w:pPr>
              <w:tabs>
                <w:tab w:val="left" w:pos="178"/>
              </w:tabs>
              <w:autoSpaceDE w:val="0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медицинских услуг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469FB" w14:textId="77777777" w:rsidR="00C8090F" w:rsidRPr="00DD7F15" w:rsidRDefault="00C8090F" w:rsidP="00857F63">
            <w:pPr>
              <w:autoSpaceDE w:val="0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Рост числа новых организаций оказания</w:t>
            </w:r>
          </w:p>
          <w:p w14:paraId="2CE26973" w14:textId="77777777" w:rsidR="00C8090F" w:rsidRPr="00DD7F15" w:rsidRDefault="00C8090F" w:rsidP="00857F63">
            <w:pPr>
              <w:autoSpaceDE w:val="0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медицинских услуг в городском округе, в год, процентов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41B27" w14:textId="77777777" w:rsidR="00C8090F" w:rsidRPr="00DD7F15" w:rsidRDefault="00C8090F" w:rsidP="00857F63">
            <w:pPr>
              <w:keepLines/>
              <w:widowControl w:val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25E64" w14:textId="77777777" w:rsidR="00C8090F" w:rsidRPr="00DD7F15" w:rsidRDefault="00C8090F" w:rsidP="00857F63">
            <w:pPr>
              <w:keepLines/>
              <w:widowControl w:val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BF725" w14:textId="77777777" w:rsidR="00C8090F" w:rsidRPr="00DD7F15" w:rsidRDefault="00C8090F" w:rsidP="00857F63">
            <w:pPr>
              <w:keepLines/>
              <w:widowControl w:val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537F5" w14:textId="77777777" w:rsidR="00C8090F" w:rsidRPr="00DD7F15" w:rsidRDefault="00C8090F" w:rsidP="00857F63">
            <w:pPr>
              <w:keepLines/>
              <w:widowControl w:val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09308" w14:textId="77777777" w:rsidR="00C8090F" w:rsidRPr="00DD7F15" w:rsidRDefault="00C8090F" w:rsidP="00857F63">
            <w:pPr>
              <w:keepLines/>
              <w:widowControl w:val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5A2B9" w14:textId="32DD0752" w:rsidR="00C8090F" w:rsidRPr="00DD7F15" w:rsidRDefault="00D05721" w:rsidP="00D05721">
            <w:pPr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Отдел социальной политики Администрации городского округа Верхняя Пышма </w:t>
            </w:r>
            <w:r w:rsidR="00C8090F"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Служба по развитию потребительского рынка Администрации городского </w:t>
            </w:r>
            <w:r w:rsidR="003B1352"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округа Верхняя Пышма</w:t>
            </w:r>
            <w:r w:rsidR="00C8090F"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 </w:t>
            </w:r>
          </w:p>
        </w:tc>
      </w:tr>
      <w:tr w:rsidR="00C8090F" w:rsidRPr="00DD7F15" w14:paraId="155B3360" w14:textId="77777777" w:rsidTr="00DD7F15">
        <w:trPr>
          <w:trHeight w:val="1872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C8A1A" w14:textId="77777777" w:rsidR="00C8090F" w:rsidRPr="00DD7F15" w:rsidRDefault="00C8090F" w:rsidP="00857F63">
            <w:pPr>
              <w:pStyle w:val="a9"/>
              <w:keepLines/>
              <w:numPr>
                <w:ilvl w:val="0"/>
                <w:numId w:val="2"/>
              </w:numPr>
              <w:suppressAutoHyphens w:val="0"/>
              <w:ind w:left="0" w:firstLine="0"/>
              <w:jc w:val="center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AD91F" w14:textId="77777777" w:rsidR="00C8090F" w:rsidRPr="00DD7F15" w:rsidRDefault="00C8090F" w:rsidP="00857F63">
            <w:pPr>
              <w:tabs>
                <w:tab w:val="left" w:pos="178"/>
              </w:tabs>
              <w:autoSpaceDE w:val="0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Рынок производства и реализации сельскохозяйственной продукции, в том числе продукции крестьянских (фермерских) хозяйств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82D49" w14:textId="77777777" w:rsidR="00C8090F" w:rsidRPr="00DD7F15" w:rsidRDefault="00C8090F" w:rsidP="00857F63">
            <w:pPr>
              <w:autoSpaceDE w:val="0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Доля организаций частной формы собственности производства и реализации сельскохозяйственной продукции, в том числе продукции крестьянских (фермерских) хозяйств, процентов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E3E1C" w14:textId="77777777" w:rsidR="00C8090F" w:rsidRPr="00DD7F15" w:rsidRDefault="00C8090F" w:rsidP="00857F63">
            <w:pPr>
              <w:keepLines/>
              <w:widowControl w:val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hAnsi="Liberation Serif" w:cs="Liberation Serif"/>
                <w:sz w:val="22"/>
                <w:szCs w:val="22"/>
              </w:rPr>
              <w:t>100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183EC" w14:textId="77777777" w:rsidR="00C8090F" w:rsidRPr="00DD7F15" w:rsidRDefault="00C8090F" w:rsidP="00857F63">
            <w:pPr>
              <w:keepLines/>
              <w:widowControl w:val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hAnsi="Liberation Serif" w:cs="Liberation Serif"/>
                <w:sz w:val="22"/>
                <w:szCs w:val="22"/>
              </w:rPr>
              <w:t>100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EE714" w14:textId="77777777" w:rsidR="00C8090F" w:rsidRPr="00DD7F15" w:rsidRDefault="00C8090F" w:rsidP="00857F63">
            <w:pPr>
              <w:keepLines/>
              <w:widowControl w:val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hAnsi="Liberation Serif" w:cs="Liberation Serif"/>
                <w:sz w:val="22"/>
                <w:szCs w:val="22"/>
              </w:rPr>
              <w:t>100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3A4C8" w14:textId="77777777" w:rsidR="00C8090F" w:rsidRPr="00DD7F15" w:rsidRDefault="00C8090F" w:rsidP="00857F63">
            <w:pPr>
              <w:keepLines/>
              <w:widowControl w:val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hAnsi="Liberation Serif" w:cs="Liberation Serif"/>
                <w:sz w:val="22"/>
                <w:szCs w:val="22"/>
              </w:rPr>
              <w:t>100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5878A" w14:textId="77777777" w:rsidR="00C8090F" w:rsidRPr="00DD7F15" w:rsidRDefault="00C8090F" w:rsidP="00857F63">
            <w:pPr>
              <w:keepLines/>
              <w:widowControl w:val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hAnsi="Liberation Serif" w:cs="Liberation Serif"/>
                <w:sz w:val="22"/>
                <w:szCs w:val="22"/>
              </w:rPr>
              <w:t>100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D8EC7" w14:textId="0831593A" w:rsidR="00C8090F" w:rsidRPr="00DD7F15" w:rsidRDefault="00674A48" w:rsidP="00674A48">
            <w:pPr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Служба по развитию потребительского рынка Администрации городского округа Верхняя Пышма </w:t>
            </w:r>
          </w:p>
        </w:tc>
      </w:tr>
      <w:tr w:rsidR="00C8090F" w:rsidRPr="00DD7F15" w14:paraId="26843293" w14:textId="77777777" w:rsidTr="00DD7F15">
        <w:trPr>
          <w:trHeight w:val="1872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E9D80" w14:textId="77777777" w:rsidR="00C8090F" w:rsidRPr="00DD7F15" w:rsidRDefault="00C8090F" w:rsidP="00857F63">
            <w:pPr>
              <w:pStyle w:val="a9"/>
              <w:keepLines/>
              <w:numPr>
                <w:ilvl w:val="0"/>
                <w:numId w:val="2"/>
              </w:numPr>
              <w:suppressAutoHyphens w:val="0"/>
              <w:ind w:left="0" w:firstLine="0"/>
              <w:jc w:val="center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D171C" w14:textId="77777777" w:rsidR="00C8090F" w:rsidRPr="00DD7F15" w:rsidRDefault="00C8090F" w:rsidP="00857F63">
            <w:pPr>
              <w:tabs>
                <w:tab w:val="left" w:pos="178"/>
              </w:tabs>
              <w:autoSpaceDE w:val="0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Рынок оказания услуг по общественному питанию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C5E52" w14:textId="77777777" w:rsidR="00C8090F" w:rsidRPr="00DD7F15" w:rsidRDefault="00C8090F" w:rsidP="00857F63">
            <w:pPr>
              <w:autoSpaceDE w:val="0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Рост числа новых точек оказания услуг по общественному питанию, в год, единиц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B3EC4" w14:textId="77777777" w:rsidR="00C8090F" w:rsidRPr="00DD7F15" w:rsidRDefault="00C8090F" w:rsidP="00857F63">
            <w:pPr>
              <w:keepLines/>
              <w:widowControl w:val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3A9EB" w14:textId="77777777" w:rsidR="00C8090F" w:rsidRPr="00DD7F15" w:rsidRDefault="00C8090F" w:rsidP="00857F63">
            <w:pPr>
              <w:keepLines/>
              <w:widowControl w:val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A3F24" w14:textId="77777777" w:rsidR="00C8090F" w:rsidRPr="00DD7F15" w:rsidRDefault="00C8090F" w:rsidP="00857F63">
            <w:pPr>
              <w:keepLines/>
              <w:widowControl w:val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50659" w14:textId="77777777" w:rsidR="00C8090F" w:rsidRPr="00DD7F15" w:rsidRDefault="00C8090F" w:rsidP="00857F63">
            <w:pPr>
              <w:keepLines/>
              <w:widowControl w:val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135A3" w14:textId="77777777" w:rsidR="00C8090F" w:rsidRPr="00DD7F15" w:rsidRDefault="00C8090F" w:rsidP="00857F63">
            <w:pPr>
              <w:keepLines/>
              <w:widowControl w:val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3759F" w14:textId="77777777" w:rsidR="00C8090F" w:rsidRPr="00DD7F15" w:rsidRDefault="00C8090F" w:rsidP="00857F63">
            <w:pPr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Служба по развитию потребительского рынка Администрации городского округа Верхняя Пышма</w:t>
            </w:r>
          </w:p>
        </w:tc>
      </w:tr>
      <w:tr w:rsidR="00C8090F" w:rsidRPr="00DD7F15" w14:paraId="00280355" w14:textId="77777777" w:rsidTr="00DD7F15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4F4C3" w14:textId="77777777" w:rsidR="00C8090F" w:rsidRPr="00DD7F15" w:rsidRDefault="00C8090F" w:rsidP="00857F63">
            <w:pPr>
              <w:pStyle w:val="a9"/>
              <w:keepLines/>
              <w:numPr>
                <w:ilvl w:val="0"/>
                <w:numId w:val="2"/>
              </w:numPr>
              <w:suppressAutoHyphens w:val="0"/>
              <w:ind w:left="0" w:firstLine="0"/>
              <w:jc w:val="center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EC1FE" w14:textId="77777777" w:rsidR="00C8090F" w:rsidRPr="00DD7F15" w:rsidRDefault="00C8090F" w:rsidP="00857F63">
            <w:pPr>
              <w:tabs>
                <w:tab w:val="left" w:pos="320"/>
              </w:tabs>
              <w:autoSpaceDE w:val="0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Рынок оказания услуг </w:t>
            </w: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br/>
              <w:t xml:space="preserve">по перевозке пассажиров автомобильным транспортом </w:t>
            </w: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br/>
              <w:t>по муниципальным маршрутам регулярных перевозок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50F5B" w14:textId="0B3A8E27" w:rsidR="00C8090F" w:rsidRPr="00DD7F15" w:rsidRDefault="00883AEC" w:rsidP="00857F63">
            <w:pPr>
              <w:autoSpaceDE w:val="0"/>
              <w:rPr>
                <w:rFonts w:ascii="Liberation Serif" w:hAnsi="Liberation Serif"/>
              </w:rPr>
            </w:pPr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Количество перевезенных пассажиров автомобильным транспортом по муниципальным маршрутам регулярных перевозок, человек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AE6FB" w14:textId="777B6A94" w:rsidR="00C8090F" w:rsidRPr="00DD7F15" w:rsidRDefault="00883AEC" w:rsidP="00857F63">
            <w:pPr>
              <w:keepLines/>
              <w:widowControl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761 630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C0B9D" w14:textId="3699ADA9" w:rsidR="00C8090F" w:rsidRPr="00DD7F15" w:rsidRDefault="00883AEC" w:rsidP="00857F63">
            <w:pPr>
              <w:keepLines/>
              <w:widowControl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761 670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67D79" w14:textId="481E1B1A" w:rsidR="00C8090F" w:rsidRPr="00DD7F15" w:rsidRDefault="00883AEC" w:rsidP="00857F63">
            <w:pPr>
              <w:keepLines/>
              <w:widowControl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761 700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852F6" w14:textId="26566DC8" w:rsidR="00C8090F" w:rsidRPr="00DD7F15" w:rsidRDefault="00883AEC" w:rsidP="00857F63">
            <w:pPr>
              <w:keepLines/>
              <w:widowControl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761 750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39690" w14:textId="0C51E54D" w:rsidR="00C8090F" w:rsidRPr="00DD7F15" w:rsidRDefault="00883AEC" w:rsidP="00857F63">
            <w:pPr>
              <w:keepLines/>
              <w:widowControl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761 800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3DB12" w14:textId="77777777" w:rsidR="00C8090F" w:rsidRPr="00DD7F15" w:rsidRDefault="00C8090F" w:rsidP="00857F63">
            <w:pPr>
              <w:rPr>
                <w:rFonts w:ascii="Liberation Serif" w:hAnsi="Liberation Serif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Муниципальное казенное учреждение «Управление жилищно-коммунального хозяйства</w:t>
            </w:r>
            <w:r w:rsidRPr="00DD7F15">
              <w:rPr>
                <w:rFonts w:ascii="Liberation Serif" w:hAnsi="Liberation Serif"/>
                <w:sz w:val="22"/>
                <w:szCs w:val="22"/>
              </w:rPr>
              <w:t xml:space="preserve"> </w:t>
            </w: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городского округа Верхняя Пышма»</w:t>
            </w:r>
          </w:p>
        </w:tc>
      </w:tr>
      <w:tr w:rsidR="002E5F59" w:rsidRPr="00DD7F15" w14:paraId="680BF3B1" w14:textId="77777777" w:rsidTr="00DD7F15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4736D" w14:textId="77777777" w:rsidR="002E5F59" w:rsidRPr="00DD7F15" w:rsidRDefault="002E5F59" w:rsidP="002E5F59">
            <w:pPr>
              <w:pStyle w:val="a9"/>
              <w:keepLines/>
              <w:numPr>
                <w:ilvl w:val="0"/>
                <w:numId w:val="2"/>
              </w:numPr>
              <w:suppressAutoHyphens w:val="0"/>
              <w:ind w:left="0" w:firstLine="0"/>
              <w:jc w:val="center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CE223" w14:textId="77777777" w:rsidR="002E5F59" w:rsidRPr="00DD7F15" w:rsidRDefault="002E5F59" w:rsidP="002E5F59">
            <w:pPr>
              <w:keepLines/>
              <w:tabs>
                <w:tab w:val="left" w:pos="320"/>
              </w:tabs>
              <w:autoSpaceDE w:val="0"/>
              <w:rPr>
                <w:rFonts w:ascii="Liberation Serif" w:hAnsi="Liberation Serif"/>
              </w:rPr>
            </w:pPr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Рынок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C09C7" w14:textId="77777777" w:rsidR="002E5F59" w:rsidRPr="00DD7F15" w:rsidRDefault="002E5F59" w:rsidP="002E5F59">
            <w:pPr>
              <w:pStyle w:val="a"/>
              <w:numPr>
                <w:ilvl w:val="0"/>
                <w:numId w:val="0"/>
              </w:numPr>
              <w:rPr>
                <w:rFonts w:ascii="Liberation Serif" w:eastAsia="Calibri" w:hAnsi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</w:rPr>
              <w:t>Доля организаций частной формы собственности в сфере оказания услуг по предоставлению широкополосного доступа к информационно-телекоммуникационной сети «Интернет», процентов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FD1A9" w14:textId="77777777" w:rsidR="002E5F59" w:rsidRPr="00DD7F15" w:rsidRDefault="002E5F59" w:rsidP="002E5F59">
            <w:pPr>
              <w:keepLines/>
              <w:widowControl w:val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hAnsi="Liberation Serif" w:cs="Liberation Serif"/>
                <w:sz w:val="22"/>
                <w:szCs w:val="22"/>
              </w:rPr>
              <w:t>100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B2D58" w14:textId="77777777" w:rsidR="002E5F59" w:rsidRPr="00DD7F15" w:rsidRDefault="002E5F59" w:rsidP="002E5F59">
            <w:pPr>
              <w:keepLines/>
              <w:widowControl w:val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hAnsi="Liberation Serif" w:cs="Liberation Serif"/>
                <w:sz w:val="22"/>
                <w:szCs w:val="22"/>
              </w:rPr>
              <w:t>100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7407D" w14:textId="77777777" w:rsidR="002E5F59" w:rsidRPr="00DD7F15" w:rsidRDefault="002E5F59" w:rsidP="002E5F59">
            <w:pPr>
              <w:keepLines/>
              <w:widowControl w:val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hAnsi="Liberation Serif" w:cs="Liberation Serif"/>
                <w:sz w:val="22"/>
                <w:szCs w:val="22"/>
              </w:rPr>
              <w:t>100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1EC1B" w14:textId="77777777" w:rsidR="002E5F59" w:rsidRPr="00DD7F15" w:rsidRDefault="002E5F59" w:rsidP="002E5F59">
            <w:pPr>
              <w:keepLines/>
              <w:widowControl w:val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hAnsi="Liberation Serif" w:cs="Liberation Serif"/>
                <w:sz w:val="22"/>
                <w:szCs w:val="22"/>
              </w:rPr>
              <w:t>100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B827A" w14:textId="77777777" w:rsidR="002E5F59" w:rsidRPr="00DD7F15" w:rsidRDefault="002E5F59" w:rsidP="002E5F59">
            <w:pPr>
              <w:keepLines/>
              <w:widowControl w:val="0"/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hAnsi="Liberation Serif" w:cs="Liberation Serif"/>
                <w:sz w:val="22"/>
                <w:szCs w:val="22"/>
              </w:rPr>
              <w:t>100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964C6" w14:textId="689B482A" w:rsidR="002E5F59" w:rsidRPr="00DD7F15" w:rsidRDefault="00DF4143" w:rsidP="002E5F59">
            <w:pPr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 xml:space="preserve">Муниципальное казенное учреждение «Управление жилищно-коммунального хозяйства городского округа Верхняя Пышма», </w:t>
            </w:r>
            <w:r w:rsidR="00745831"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Управление сельскими территориями Администрации городского округа Верхняя Пышма, Главы сельских/поселковых администраций городского округа Верхняя Пышма</w:t>
            </w:r>
          </w:p>
        </w:tc>
      </w:tr>
      <w:tr w:rsidR="00C8090F" w:rsidRPr="00DD7F15" w14:paraId="086FB43E" w14:textId="77777777" w:rsidTr="00DD7F15">
        <w:trPr>
          <w:trHeight w:val="942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0BF91" w14:textId="77777777" w:rsidR="00C8090F" w:rsidRPr="00DD7F15" w:rsidRDefault="00C8090F" w:rsidP="00857F63">
            <w:pPr>
              <w:pStyle w:val="a9"/>
              <w:keepLines/>
              <w:numPr>
                <w:ilvl w:val="0"/>
                <w:numId w:val="2"/>
              </w:numPr>
              <w:suppressAutoHyphens w:val="0"/>
              <w:ind w:left="0" w:firstLine="0"/>
              <w:jc w:val="center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1F797" w14:textId="77777777" w:rsidR="00C8090F" w:rsidRPr="00DD7F15" w:rsidRDefault="00C8090F" w:rsidP="00857F63">
            <w:pPr>
              <w:tabs>
                <w:tab w:val="left" w:pos="320"/>
              </w:tabs>
              <w:autoSpaceDE w:val="0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Рынок гостиничных услуг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4347F" w14:textId="77777777" w:rsidR="00C8090F" w:rsidRPr="00DD7F15" w:rsidRDefault="00CE176E" w:rsidP="00CE176E">
            <w:pPr>
              <w:autoSpaceDE w:val="0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Сохранение количества хозяйствующих субъектов, осуществляющих деятельность на рынке гостиничных услуг, на уровне не ниже 19 единиц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EC167" w14:textId="77777777" w:rsidR="00C8090F" w:rsidRPr="00DD7F15" w:rsidRDefault="00C8090F" w:rsidP="00857F63">
            <w:pPr>
              <w:keepLines/>
              <w:widowControl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1</w:t>
            </w:r>
            <w:r w:rsidR="00CE176E"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9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E8161" w14:textId="77777777" w:rsidR="00C8090F" w:rsidRPr="00DD7F15" w:rsidRDefault="00C8090F" w:rsidP="00857F63">
            <w:pPr>
              <w:keepLines/>
              <w:widowControl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1</w:t>
            </w:r>
            <w:r w:rsidR="00CE176E"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9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654D5" w14:textId="77777777" w:rsidR="00C8090F" w:rsidRPr="00DD7F15" w:rsidRDefault="00C8090F" w:rsidP="00857F63">
            <w:pPr>
              <w:keepLines/>
              <w:widowControl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1</w:t>
            </w:r>
            <w:r w:rsidR="00CE176E"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9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14D1D" w14:textId="77777777" w:rsidR="00C8090F" w:rsidRPr="00DD7F15" w:rsidRDefault="00C8090F" w:rsidP="00857F63">
            <w:pPr>
              <w:keepLines/>
              <w:widowControl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1</w:t>
            </w:r>
            <w:r w:rsidR="00CE176E"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9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8344B" w14:textId="77777777" w:rsidR="00C8090F" w:rsidRPr="00DD7F15" w:rsidRDefault="00C8090F" w:rsidP="00857F63">
            <w:pPr>
              <w:keepLines/>
              <w:widowControl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1</w:t>
            </w:r>
            <w:r w:rsidR="00CE176E"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9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AE429" w14:textId="66FB6DA3" w:rsidR="00C8090F" w:rsidRPr="00DD7F15" w:rsidRDefault="00745831" w:rsidP="00E1730B">
            <w:pPr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Комитет экономики и муниципального заказа Администрации городского округа Верхняя Пышма</w:t>
            </w:r>
          </w:p>
        </w:tc>
      </w:tr>
      <w:tr w:rsidR="00C8090F" w:rsidRPr="00DD7F15" w14:paraId="16CD1657" w14:textId="77777777" w:rsidTr="00DD7F15">
        <w:trPr>
          <w:trHeight w:val="20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25C9B" w14:textId="77777777" w:rsidR="00C8090F" w:rsidRPr="00DD7F15" w:rsidRDefault="00C8090F" w:rsidP="00857F63">
            <w:pPr>
              <w:pStyle w:val="a9"/>
              <w:keepLines/>
              <w:numPr>
                <w:ilvl w:val="0"/>
                <w:numId w:val="2"/>
              </w:numPr>
              <w:suppressAutoHyphens w:val="0"/>
              <w:ind w:left="0" w:firstLine="0"/>
              <w:jc w:val="center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774FC" w14:textId="77777777" w:rsidR="00C8090F" w:rsidRPr="00DD7F15" w:rsidRDefault="00C8090F" w:rsidP="00857F63">
            <w:pPr>
              <w:tabs>
                <w:tab w:val="left" w:pos="320"/>
              </w:tabs>
              <w:autoSpaceDE w:val="0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Рынок торговли продовольственными товарами в неспециализированных магазинах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FB6C0" w14:textId="77777777" w:rsidR="00C8090F" w:rsidRPr="00DD7F15" w:rsidRDefault="00C8090F" w:rsidP="00857F63">
            <w:pPr>
              <w:autoSpaceDE w:val="0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Рост числа новых неспециализированных магазинов торговли продовольственными товарами размещения в городском округе, в год, единиц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29700" w14:textId="77777777" w:rsidR="00C8090F" w:rsidRPr="00DD7F15" w:rsidRDefault="00C8090F" w:rsidP="00857F63">
            <w:pPr>
              <w:keepLines/>
              <w:widowControl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7BE22" w14:textId="77777777" w:rsidR="00C8090F" w:rsidRPr="00DD7F15" w:rsidRDefault="00C8090F" w:rsidP="00857F63">
            <w:pPr>
              <w:keepLines/>
              <w:widowControl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5DDBD" w14:textId="77777777" w:rsidR="00C8090F" w:rsidRPr="00DD7F15" w:rsidRDefault="00C8090F" w:rsidP="00857F63">
            <w:pPr>
              <w:keepLines/>
              <w:widowControl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88F20" w14:textId="77777777" w:rsidR="00C8090F" w:rsidRPr="00DD7F15" w:rsidRDefault="00C8090F" w:rsidP="00857F63">
            <w:pPr>
              <w:keepLines/>
              <w:widowControl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79504" w14:textId="77777777" w:rsidR="00C8090F" w:rsidRPr="00DD7F15" w:rsidRDefault="00C8090F" w:rsidP="00857F63">
            <w:pPr>
              <w:keepLines/>
              <w:widowControl w:val="0"/>
              <w:jc w:val="center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CA4DA" w14:textId="77777777" w:rsidR="00C8090F" w:rsidRPr="00DD7F15" w:rsidRDefault="00C8090F" w:rsidP="00857F63">
            <w:pPr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Служба по развитию потребительского рынка Администрации городского округа Верхняя Пышма</w:t>
            </w:r>
          </w:p>
        </w:tc>
      </w:tr>
    </w:tbl>
    <w:p w14:paraId="54DEC499" w14:textId="77777777" w:rsidR="00C8090F" w:rsidRPr="00DD7F15" w:rsidRDefault="00C8090F" w:rsidP="00C8090F">
      <w:pPr>
        <w:ind w:left="-57"/>
        <w:jc w:val="right"/>
        <w:rPr>
          <w:rFonts w:ascii="Liberation Serif" w:hAnsi="Liberation Serif"/>
          <w:spacing w:val="2"/>
          <w:szCs w:val="32"/>
        </w:rPr>
      </w:pPr>
    </w:p>
    <w:p w14:paraId="0128F5E1" w14:textId="77777777" w:rsidR="00C8090F" w:rsidRPr="00DD7F15" w:rsidRDefault="00C8090F" w:rsidP="00C8090F">
      <w:pPr>
        <w:pageBreakBefore/>
        <w:suppressAutoHyphens w:val="0"/>
        <w:rPr>
          <w:rFonts w:ascii="Liberation Serif" w:hAnsi="Liberation Serif"/>
          <w:spacing w:val="2"/>
          <w:szCs w:val="32"/>
        </w:rPr>
      </w:pPr>
    </w:p>
    <w:p w14:paraId="1B6D797B" w14:textId="77777777" w:rsidR="00FD3799" w:rsidRPr="00DD7F15" w:rsidRDefault="00FD3799" w:rsidP="00C8090F">
      <w:pPr>
        <w:ind w:left="-57"/>
        <w:jc w:val="right"/>
        <w:rPr>
          <w:rFonts w:ascii="Liberation Serif" w:hAnsi="Liberation Serif"/>
          <w:spacing w:val="2"/>
          <w:szCs w:val="32"/>
        </w:rPr>
      </w:pPr>
    </w:p>
    <w:p w14:paraId="51DA14C3" w14:textId="77777777" w:rsidR="00C8090F" w:rsidRPr="00DD7F15" w:rsidRDefault="00C8090F" w:rsidP="00C8090F">
      <w:pPr>
        <w:ind w:left="-57"/>
        <w:jc w:val="right"/>
        <w:rPr>
          <w:rFonts w:ascii="Liberation Serif" w:hAnsi="Liberation Serif"/>
          <w:spacing w:val="2"/>
          <w:szCs w:val="32"/>
        </w:rPr>
      </w:pPr>
      <w:r w:rsidRPr="00DD7F15">
        <w:rPr>
          <w:rFonts w:ascii="Liberation Serif" w:hAnsi="Liberation Serif"/>
          <w:spacing w:val="2"/>
          <w:szCs w:val="32"/>
        </w:rPr>
        <w:t>Таблица 2</w:t>
      </w:r>
    </w:p>
    <w:p w14:paraId="365B6135" w14:textId="77777777" w:rsidR="00C8090F" w:rsidRPr="00DD7F15" w:rsidRDefault="00FD3799" w:rsidP="00C8090F">
      <w:pPr>
        <w:jc w:val="center"/>
        <w:rPr>
          <w:rFonts w:ascii="Liberation Serif" w:eastAsia="Calibri" w:hAnsi="Liberation Serif" w:cs="Liberation Serif"/>
          <w:b/>
        </w:rPr>
      </w:pPr>
      <w:r w:rsidRPr="00DD7F15">
        <w:rPr>
          <w:rFonts w:ascii="Liberation Serif" w:eastAsia="Calibri" w:hAnsi="Liberation Serif" w:cs="Liberation Serif"/>
          <w:b/>
        </w:rPr>
        <w:t>Мероприятия по содействию развитию конкуренции на товарных рынках городского округа Верхняя Пышма</w:t>
      </w:r>
    </w:p>
    <w:p w14:paraId="6AAD00AC" w14:textId="77777777" w:rsidR="00FD3799" w:rsidRPr="00DD7F15" w:rsidRDefault="00FD3799" w:rsidP="00C8090F">
      <w:pPr>
        <w:jc w:val="center"/>
        <w:rPr>
          <w:rFonts w:ascii="Liberation Serif" w:eastAsia="Calibri" w:hAnsi="Liberation Serif" w:cs="Liberation Serif"/>
          <w:b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2567"/>
        <w:gridCol w:w="204"/>
        <w:gridCol w:w="2554"/>
        <w:gridCol w:w="1252"/>
        <w:gridCol w:w="1258"/>
        <w:gridCol w:w="1255"/>
        <w:gridCol w:w="1124"/>
        <w:gridCol w:w="1258"/>
        <w:gridCol w:w="2227"/>
      </w:tblGrid>
      <w:tr w:rsidR="00C8090F" w:rsidRPr="00DD7F15" w14:paraId="68BE034C" w14:textId="77777777" w:rsidTr="00DD7F15">
        <w:tc>
          <w:tcPr>
            <w:tcW w:w="2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FBF33" w14:textId="77777777" w:rsidR="00C8090F" w:rsidRPr="00DD7F15" w:rsidRDefault="00C8090F" w:rsidP="00857F63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Номер строки</w:t>
            </w:r>
          </w:p>
        </w:tc>
        <w:tc>
          <w:tcPr>
            <w:tcW w:w="952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6AC8B" w14:textId="77777777" w:rsidR="00C8090F" w:rsidRPr="00DD7F15" w:rsidRDefault="00C8090F" w:rsidP="00857F63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8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61FFF" w14:textId="77777777" w:rsidR="00C8090F" w:rsidRPr="00DD7F15" w:rsidRDefault="00C8090F" w:rsidP="00857F63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Результат мероприятия</w:t>
            </w:r>
          </w:p>
        </w:tc>
        <w:tc>
          <w:tcPr>
            <w:tcW w:w="211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648C4" w14:textId="77777777" w:rsidR="00C8090F" w:rsidRPr="00DD7F15" w:rsidRDefault="00C8090F" w:rsidP="00857F63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Ожидаемый результат</w:t>
            </w:r>
          </w:p>
        </w:tc>
        <w:tc>
          <w:tcPr>
            <w:tcW w:w="7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2337C" w14:textId="77777777" w:rsidR="00C8090F" w:rsidRPr="00DD7F15" w:rsidRDefault="00C8090F" w:rsidP="00857F63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Ответственный исполнитель</w:t>
            </w:r>
          </w:p>
        </w:tc>
      </w:tr>
      <w:tr w:rsidR="00C8090F" w:rsidRPr="00DD7F15" w14:paraId="3DE943EF" w14:textId="77777777" w:rsidTr="00DD7F15">
        <w:tc>
          <w:tcPr>
            <w:tcW w:w="2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15FFC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95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C3D88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8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17554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EF913" w14:textId="77777777" w:rsidR="00C8090F" w:rsidRPr="00DD7F15" w:rsidRDefault="00C8090F" w:rsidP="00857F63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2026 год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61469" w14:textId="77777777" w:rsidR="00C8090F" w:rsidRPr="00DD7F15" w:rsidRDefault="00C8090F" w:rsidP="00857F63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2027 год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9D70F" w14:textId="77777777" w:rsidR="00C8090F" w:rsidRPr="00DD7F15" w:rsidRDefault="00C8090F" w:rsidP="00857F63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2028 год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C4F43" w14:textId="77777777" w:rsidR="00C8090F" w:rsidRPr="00DD7F15" w:rsidRDefault="00C8090F" w:rsidP="00857F63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2029 год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99E13" w14:textId="77777777" w:rsidR="00C8090F" w:rsidRPr="00DD7F15" w:rsidRDefault="00C8090F" w:rsidP="00857F63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2030 год</w:t>
            </w:r>
          </w:p>
        </w:tc>
        <w:tc>
          <w:tcPr>
            <w:tcW w:w="7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2057C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</w:p>
        </w:tc>
      </w:tr>
      <w:tr w:rsidR="00C8090F" w:rsidRPr="00DD7F15" w14:paraId="7431FA9F" w14:textId="77777777" w:rsidTr="00DD7F15"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FF227" w14:textId="77777777" w:rsidR="00C8090F" w:rsidRPr="00DD7F15" w:rsidRDefault="00C8090F" w:rsidP="00857F63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9A334" w14:textId="77777777" w:rsidR="00C8090F" w:rsidRPr="00DD7F15" w:rsidRDefault="00C8090F" w:rsidP="00857F63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6BDFC" w14:textId="77777777" w:rsidR="00C8090F" w:rsidRPr="00DD7F15" w:rsidRDefault="00C8090F" w:rsidP="00857F63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339F4" w14:textId="77777777" w:rsidR="00C8090F" w:rsidRPr="00DD7F15" w:rsidRDefault="00C8090F" w:rsidP="00857F63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3021B" w14:textId="77777777" w:rsidR="00C8090F" w:rsidRPr="00DD7F15" w:rsidRDefault="00C8090F" w:rsidP="00857F63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4B60D" w14:textId="77777777" w:rsidR="00C8090F" w:rsidRPr="00DD7F15" w:rsidRDefault="00C8090F" w:rsidP="00857F63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8EE4F" w14:textId="77777777" w:rsidR="00C8090F" w:rsidRPr="00DD7F15" w:rsidRDefault="00C8090F" w:rsidP="00857F63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B2184" w14:textId="77777777" w:rsidR="00C8090F" w:rsidRPr="00DD7F15" w:rsidRDefault="00C8090F" w:rsidP="00857F63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1B679" w14:textId="77777777" w:rsidR="00C8090F" w:rsidRPr="00DD7F15" w:rsidRDefault="00C8090F" w:rsidP="00857F63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9</w:t>
            </w:r>
          </w:p>
        </w:tc>
      </w:tr>
      <w:tr w:rsidR="00C8090F" w:rsidRPr="00DD7F15" w14:paraId="6D9182D4" w14:textId="77777777" w:rsidTr="00DD7F15">
        <w:trPr>
          <w:trHeight w:val="4959"/>
        </w:trPr>
        <w:tc>
          <w:tcPr>
            <w:tcW w:w="2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8AE95" w14:textId="77777777" w:rsidR="00C8090F" w:rsidRPr="00DD7F15" w:rsidRDefault="00C8090F" w:rsidP="00857F63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70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E57AF" w14:textId="77777777" w:rsidR="00C8090F" w:rsidRPr="00DD7F15" w:rsidRDefault="00C8090F" w:rsidP="00857F63">
            <w:pPr>
              <w:ind w:left="-63" w:firstLine="63"/>
              <w:jc w:val="both"/>
              <w:textAlignment w:val="auto"/>
              <w:rPr>
                <w:rFonts w:ascii="Liberation Serif" w:eastAsia="Calibri" w:hAnsi="Liberation Serif" w:cs="Liberation Serif"/>
                <w:b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b/>
                <w:sz w:val="22"/>
                <w:szCs w:val="22"/>
                <w:lang w:eastAsia="en-US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  <w:p w14:paraId="367687FA" w14:textId="77777777" w:rsidR="00C8090F" w:rsidRPr="00DD7F15" w:rsidRDefault="00C8090F" w:rsidP="00857F63">
            <w:pPr>
              <w:ind w:left="-63" w:firstLine="63"/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</w:p>
          <w:p w14:paraId="7C4B4C85" w14:textId="77777777" w:rsidR="00C8090F" w:rsidRPr="00DD7F15" w:rsidRDefault="00C8090F" w:rsidP="00857F63">
            <w:pPr>
              <w:ind w:left="-63"/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По состоянию на 1 января 2026 года на территории городского округа Верхняя Пышма осуществляли фармацевтическую деятельность 20 аптечных организаций, включающие 53 точки продаж (аптек - 28; аптечных пунктов – 25) и 5 пунктов выдачи лекарств при ФАП. </w:t>
            </w:r>
          </w:p>
          <w:p w14:paraId="6FC38E30" w14:textId="77777777" w:rsidR="00C8090F" w:rsidRPr="00DD7F15" w:rsidRDefault="00C8090F" w:rsidP="00857F63">
            <w:pPr>
              <w:ind w:left="-63"/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>В г. Верхняя Пышма расположено – 48 точек продаж аптечных организаций, на территории сельских населенных пунктов расположено 5 точек продаж (1 аптека (с. Балтым), 4 аптечных пункта (п. Исеть, п. Кедровое, п. Красный, с. Балтым) и 5 пунктов выдачи лекарств ООО «Центральная районная аптека № 57» при ФАП и ОВП в сельских населенных пунктах).</w:t>
            </w:r>
          </w:p>
          <w:p w14:paraId="3C32BBA7" w14:textId="77777777" w:rsidR="00C8090F" w:rsidRPr="00DD7F15" w:rsidRDefault="00C8090F" w:rsidP="00857F63">
            <w:pPr>
              <w:ind w:left="-63"/>
              <w:jc w:val="both"/>
              <w:textAlignment w:val="auto"/>
              <w:rPr>
                <w:rFonts w:ascii="Liberation Serif" w:hAnsi="Liberation Serif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Анализ результатов мониторинга состояния и развития конкуренции. Рынок услуг розничной торговли лекарственными препаратами, медицинскими изделиями и сопутствующими товарами характеризуется высокой конкуренцией, 70 % респондентов отметили достаточное количество аптечных организаций, 64 % от общего числа опрошенных отмечают удовлетворенность возможностью выбора на рынке и качеством 52 %, при этом 24 % отметили низкую удовлетворенность уровнем цен, 23 % - не удовлетворены уровнем цен.</w:t>
            </w:r>
          </w:p>
          <w:p w14:paraId="0155C505" w14:textId="77777777" w:rsidR="00C8090F" w:rsidRPr="00DD7F15" w:rsidRDefault="00C8090F" w:rsidP="00857F63">
            <w:pPr>
              <w:ind w:left="-63"/>
              <w:jc w:val="both"/>
              <w:textAlignment w:val="auto"/>
              <w:rPr>
                <w:rFonts w:ascii="Liberation Serif" w:eastAsia="Calibri" w:hAnsi="Liberation Serif" w:cs="Liberation Serif"/>
                <w:i/>
                <w:sz w:val="22"/>
                <w:szCs w:val="22"/>
                <w:u w:val="single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i/>
                <w:sz w:val="22"/>
                <w:szCs w:val="22"/>
                <w:u w:val="single"/>
                <w:lang w:eastAsia="en-US"/>
              </w:rPr>
              <w:t xml:space="preserve">Проблемные вопросы: </w:t>
            </w:r>
          </w:p>
          <w:p w14:paraId="52741201" w14:textId="77777777" w:rsidR="00C8090F" w:rsidRPr="00DD7F15" w:rsidRDefault="00C8090F" w:rsidP="00857F63">
            <w:pPr>
              <w:ind w:left="-63"/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1. Отсутствие точек продаж аптечных организаций любой формы собственности в 15 сельских населенных пунктах, несоответствие помещений в сельских населенных пунктах лицензионным требованиям.</w:t>
            </w:r>
          </w:p>
          <w:p w14:paraId="49E38B41" w14:textId="77777777" w:rsidR="00C8090F" w:rsidRPr="00DD7F15" w:rsidRDefault="00C8090F" w:rsidP="00857F63">
            <w:pPr>
              <w:ind w:left="-63"/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2. Неравномерное распределение аптечных точек в черте города делает труднодоступным приобретение лекарств для людей пожилого возраста.</w:t>
            </w:r>
          </w:p>
          <w:p w14:paraId="39620837" w14:textId="77777777" w:rsidR="00C8090F" w:rsidRPr="00DD7F15" w:rsidRDefault="00C8090F" w:rsidP="00857F63">
            <w:pPr>
              <w:ind w:left="-63"/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3. Отсутствие в муниципальной программе мероприятия о предоставлении имущественной поддержки негосударственным учреждениям, оказывающим услуги розничной торговли лекарственными препаратами, медицинскими изделиями и сопутствующими товарами.</w:t>
            </w:r>
          </w:p>
          <w:p w14:paraId="00E20A63" w14:textId="77777777" w:rsidR="00C8090F" w:rsidRPr="00DD7F15" w:rsidRDefault="00C8090F" w:rsidP="00857F63">
            <w:pPr>
              <w:ind w:left="-63"/>
              <w:jc w:val="both"/>
              <w:textAlignment w:val="auto"/>
              <w:rPr>
                <w:rFonts w:ascii="Liberation Serif" w:eastAsia="Calibri" w:hAnsi="Liberation Serif" w:cs="Liberation Serif"/>
                <w:i/>
                <w:sz w:val="22"/>
                <w:szCs w:val="22"/>
                <w:u w:val="single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i/>
                <w:sz w:val="22"/>
                <w:szCs w:val="22"/>
                <w:u w:val="single"/>
                <w:lang w:eastAsia="en-US"/>
              </w:rPr>
              <w:t>Методы решения:</w:t>
            </w:r>
          </w:p>
          <w:p w14:paraId="7AB53AB9" w14:textId="77777777" w:rsidR="00C8090F" w:rsidRPr="00DD7F15" w:rsidRDefault="00C8090F" w:rsidP="00857F63">
            <w:pPr>
              <w:ind w:left="-63"/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1. Оказание муниципальной поддержки организациям, осуществляющим фармацевтическую деятельность, для открытия точек продаж в сельских населенных пунктах.</w:t>
            </w:r>
          </w:p>
          <w:p w14:paraId="159AC558" w14:textId="77777777" w:rsidR="00C8090F" w:rsidRPr="00DD7F15" w:rsidRDefault="00C8090F" w:rsidP="00857F63">
            <w:pPr>
              <w:ind w:left="-63"/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2. Включение в муниципальную программу мероприятия о предоставлении имущественной поддержки негосударственным учреждениям, оказывающим услуги розничной торговли лекарственными препаратами, медицинскими изделиями и сопутствующими товарами в сельских населенных пунктах.</w:t>
            </w:r>
          </w:p>
        </w:tc>
      </w:tr>
      <w:tr w:rsidR="00C8090F" w:rsidRPr="00DD7F15" w14:paraId="53443B8D" w14:textId="77777777" w:rsidTr="00DD7F15">
        <w:tc>
          <w:tcPr>
            <w:tcW w:w="2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4F242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9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E8F8B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Мониторинг</w:t>
            </w:r>
          </w:p>
          <w:p w14:paraId="68357880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развития сектора</w:t>
            </w:r>
          </w:p>
          <w:p w14:paraId="665CAF66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негосударственных</w:t>
            </w:r>
          </w:p>
          <w:p w14:paraId="0CC1C149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(немуниципальных)</w:t>
            </w:r>
          </w:p>
          <w:p w14:paraId="0020D036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организаций,</w:t>
            </w:r>
          </w:p>
          <w:p w14:paraId="05E04E0F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осуществляющих</w:t>
            </w:r>
          </w:p>
          <w:p w14:paraId="091F4FE6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розничную</w:t>
            </w:r>
          </w:p>
          <w:p w14:paraId="1148E01E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lastRenderedPageBreak/>
              <w:t>торговлю</w:t>
            </w:r>
          </w:p>
          <w:p w14:paraId="33CA9CFA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лекарственными средствами, медицинскими изделиями и сопутствующими товарами на территории городского округа Верхняя Пышма</w:t>
            </w:r>
          </w:p>
        </w:tc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4FC3E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lastRenderedPageBreak/>
              <w:t>Наличие актуального реестра, да/нет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DE1C8" w14:textId="77777777" w:rsidR="00C8090F" w:rsidRPr="00DD7F15" w:rsidRDefault="00C8090F" w:rsidP="00857F63">
            <w:pPr>
              <w:keepLines/>
              <w:widowControl w:val="0"/>
              <w:jc w:val="center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B6C47" w14:textId="77777777" w:rsidR="00C8090F" w:rsidRPr="00DD7F15" w:rsidRDefault="00C8090F" w:rsidP="00857F63">
            <w:pPr>
              <w:jc w:val="center"/>
              <w:rPr>
                <w:rFonts w:ascii="Liberation Serif" w:hAnsi="Liberation Serif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5C998" w14:textId="77777777" w:rsidR="00C8090F" w:rsidRPr="00DD7F15" w:rsidRDefault="00C8090F" w:rsidP="00857F63">
            <w:pPr>
              <w:jc w:val="center"/>
              <w:rPr>
                <w:rFonts w:ascii="Liberation Serif" w:hAnsi="Liberation Serif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391FB" w14:textId="77777777" w:rsidR="00C8090F" w:rsidRPr="00DD7F15" w:rsidRDefault="00C8090F" w:rsidP="00857F63">
            <w:pPr>
              <w:jc w:val="center"/>
              <w:rPr>
                <w:rFonts w:ascii="Liberation Serif" w:hAnsi="Liberation Serif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401C8" w14:textId="77777777" w:rsidR="00C8090F" w:rsidRPr="00DD7F15" w:rsidRDefault="00C8090F" w:rsidP="00857F63">
            <w:pPr>
              <w:jc w:val="center"/>
              <w:rPr>
                <w:rFonts w:ascii="Liberation Serif" w:hAnsi="Liberation Serif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526F3" w14:textId="00F68BD7" w:rsidR="00C8090F" w:rsidRPr="00DD7F15" w:rsidRDefault="00C8090F" w:rsidP="00E1730B">
            <w:pPr>
              <w:jc w:val="both"/>
              <w:textAlignment w:val="auto"/>
              <w:rPr>
                <w:rFonts w:ascii="Liberation Serif" w:hAnsi="Liberation Serif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 xml:space="preserve">Служба по развитию потребительского рынка </w:t>
            </w:r>
            <w:r w:rsidR="00E1730B"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А</w:t>
            </w: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дминистрации городского округа Верхняя Пышма</w:t>
            </w:r>
          </w:p>
        </w:tc>
      </w:tr>
      <w:tr w:rsidR="00C8090F" w:rsidRPr="00DD7F15" w14:paraId="1CA6A93A" w14:textId="77777777" w:rsidTr="00DD7F15">
        <w:tc>
          <w:tcPr>
            <w:tcW w:w="2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D730D" w14:textId="77777777" w:rsidR="00C8090F" w:rsidRPr="00DD7F15" w:rsidRDefault="00C8090F" w:rsidP="00C8090F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70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3A9F7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b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b/>
                <w:sz w:val="22"/>
                <w:szCs w:val="22"/>
                <w:lang w:eastAsia="en-US"/>
              </w:rPr>
              <w:t>Рынок оказания медицинских услуг</w:t>
            </w:r>
          </w:p>
          <w:p w14:paraId="1B3C4678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b/>
                <w:sz w:val="22"/>
                <w:szCs w:val="22"/>
                <w:lang w:eastAsia="en-US"/>
              </w:rPr>
            </w:pPr>
          </w:p>
          <w:p w14:paraId="726825FC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 xml:space="preserve">По состоянию на 1 января 2026 года на территории городского округа Верхняя Пышма медицинскую деятельность осуществляют 63 медицинских учреждения и структурных подразделения. </w:t>
            </w:r>
          </w:p>
          <w:p w14:paraId="20861DD3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 xml:space="preserve">В структуру рынка входят: 1 крупное многопрофильное государственное учреждение (ГАУЗ СО «Верхнепышминская ЦГБ им. П.Д. Бородина») с разветвленной сетью из 7 основных корпусов и подразделений (стационар и поликлиника, инфекционное отделение и скорая помощь, родильный дом, женская консультация, филиал поликлиники, патологоанатомическое отделение), 1 государственная стоматологическая поликлиника, 2 специализированных государственных учреждения областного подчинения (областная детская больница, филиал областной психиатрической больницы № 4). </w:t>
            </w:r>
          </w:p>
          <w:p w14:paraId="5432E312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Частный сектор представлен 13 многопрофильными медицинскими центрами и диагностическими лабораториями (включая филиалы сетей «</w:t>
            </w:r>
            <w:proofErr w:type="spellStart"/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Хеликс</w:t>
            </w:r>
            <w:proofErr w:type="spellEnd"/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», «</w:t>
            </w:r>
            <w:proofErr w:type="spellStart"/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Арм</w:t>
            </w:r>
            <w:proofErr w:type="spellEnd"/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-Мед Здоровье», «Здоровье Плюс», «ОККО» и др.), 13 частными стоматологическими клиниками, 5 центрами косметологии и эстетической медицины, 4 оптическими салонами с медицинскими кабинетами, 1 санаторием-профилакторием, 1 кабинетом УЗИ и 1 центром оториноларингологии. Дополнительно в сельской местности функционируют 13 учреждений первичного звена: фельдшерско-акушерские пункты (ФАП) и офисы общей врачебной практики (ОВП).</w:t>
            </w:r>
          </w:p>
          <w:p w14:paraId="3F3E04F4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В г. Верхняя Пышма расположено 48 медицинских учреждений, включая все стационарные мощности ЦГБ, специализированные центры и подавляющее большинство частных клиник (стоматологические, диагностические, косметологические, многопрофильные медицинские центры). На территории сельских населенных пунктов расположено 15 точек оказания медицинской помощи: 13 учреждений первичного звена (</w:t>
            </w:r>
            <w:proofErr w:type="spellStart"/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ФАПы</w:t>
            </w:r>
            <w:proofErr w:type="spellEnd"/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 xml:space="preserve"> и ОВП в с. Балтым, п. Красный, п. Зеленый Бор, с. Мостовское, п. Ольховка, п. Половинный, п. Соколовка, п. Сагра, п. Санаторный, п. Первомайский, п. Нагорный, п. Кедровое, п. Исеть) и 2 специализированных государственных учреждения (областная детская больница в п. Ромашка и филиал психиатрической больницы в п. Исеть).</w:t>
            </w:r>
          </w:p>
          <w:p w14:paraId="4950CF32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Анализ состояния и развития конкуренции показывает, что рынок медицинских услуг в городской черте характеризуется высокой конкуренцией, особенно в сегментах стоматологии (13 частных клиник и 1 государственная поликлиника), диагностики и лабораторных исследований (4 крупных центра, включая федеральные сети «</w:t>
            </w:r>
            <w:proofErr w:type="spellStart"/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Хеликс</w:t>
            </w:r>
            <w:proofErr w:type="spellEnd"/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», «</w:t>
            </w:r>
            <w:proofErr w:type="spellStart"/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Ситилаб</w:t>
            </w:r>
            <w:proofErr w:type="spellEnd"/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», «</w:t>
            </w:r>
            <w:proofErr w:type="spellStart"/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Гемотест</w:t>
            </w:r>
            <w:proofErr w:type="spellEnd"/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»), а также эстетической медицины (5 центров). Наличие множества частных организаций обеспечивает жителям города широкий выбор услуг. Однако в сфере стационарной, экстренной и высокотехнологичной помощи существует единое государственное учреждение (ЦГБ). В сельской местности конкуренция практически отсутствует, так как услуги оказываются исключительно государственными муниципальными учреждениями первичного звена.</w:t>
            </w:r>
          </w:p>
          <w:p w14:paraId="3C2980BD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bCs/>
                <w:i/>
                <w:sz w:val="22"/>
                <w:szCs w:val="22"/>
                <w:u w:val="single"/>
              </w:rPr>
            </w:pPr>
            <w:r w:rsidRPr="00DD7F15">
              <w:rPr>
                <w:rFonts w:ascii="Liberation Serif" w:eastAsia="Calibri" w:hAnsi="Liberation Serif" w:cs="Liberation Serif"/>
                <w:bCs/>
                <w:i/>
                <w:sz w:val="22"/>
                <w:szCs w:val="22"/>
                <w:u w:val="single"/>
              </w:rPr>
              <w:t>Проблемные вопросы:</w:t>
            </w:r>
          </w:p>
          <w:p w14:paraId="1F3CA8C1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1. Отсутствие специализированных медицинских учреждений (кроме ФАП/ОВП) в 15 сельских населенных пунктах, что ограничивает доступ жителей к квалифицированной врачебной помощи без выезда в город.</w:t>
            </w:r>
          </w:p>
          <w:p w14:paraId="7522C2A3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lastRenderedPageBreak/>
              <w:t>2. Неравномерное распределение 48 медицинских учреждений в черте города может создавать трудности для маломобильных групп населения (в том числе пожилых людей) в получении амбулаторной помощи в шаговой доступности.</w:t>
            </w:r>
          </w:p>
          <w:p w14:paraId="5191CED7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3. Отсутствие в муниципальной программе мероприятий о предоставлении имущественной поддержки негосударственным медицинским организациям, особенно для развития их присутствия в сельских населенных пунктах или социально значимых направлениях.</w:t>
            </w:r>
          </w:p>
          <w:p w14:paraId="61B8F009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bCs/>
                <w:i/>
                <w:sz w:val="22"/>
                <w:szCs w:val="22"/>
                <w:u w:val="single"/>
              </w:rPr>
            </w:pPr>
            <w:r w:rsidRPr="00DD7F15">
              <w:rPr>
                <w:rFonts w:ascii="Liberation Serif" w:eastAsia="Calibri" w:hAnsi="Liberation Serif" w:cs="Liberation Serif"/>
                <w:bCs/>
                <w:i/>
                <w:sz w:val="22"/>
                <w:szCs w:val="22"/>
                <w:u w:val="single"/>
              </w:rPr>
              <w:t>Методы решения:</w:t>
            </w:r>
          </w:p>
          <w:p w14:paraId="0EDD729F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1. Оказание муниципальной поддержки частным медицинским организациям для открытия филиалов, кабинетов врачей общей практики или узких специалистов в сельских населенных пунктах и дефицитных районах города.</w:t>
            </w:r>
          </w:p>
          <w:p w14:paraId="60830012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2. Включение в муниципальную программу мероприятия о предоставлении имущественной поддержки негосударственным медицинским учреждениям, оказывающим услуги населению, с приоритетом для проектов, направленных на развитие медицинской инфраструктуры в сельских населенных пунктах и повышение доступности первичной и специализированной помощи.</w:t>
            </w:r>
          </w:p>
        </w:tc>
      </w:tr>
      <w:tr w:rsidR="00C8090F" w:rsidRPr="00DD7F15" w14:paraId="5903CCFC" w14:textId="77777777" w:rsidTr="00DD7F15">
        <w:tc>
          <w:tcPr>
            <w:tcW w:w="2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6E51F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9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0A1F0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 xml:space="preserve">Ведение реестра организаций, оказывающих медицинские услуги, и размещение информации на официальном сайте городского округа Верхняя Пышма </w:t>
            </w:r>
          </w:p>
        </w:tc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15F8F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Наличие на официальном сайте актуального реестра организаций, процентов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BD5F4" w14:textId="77777777" w:rsidR="00C8090F" w:rsidRPr="00DD7F15" w:rsidRDefault="00C8090F" w:rsidP="00857F63">
            <w:pPr>
              <w:keepLines/>
              <w:widowControl w:val="0"/>
              <w:jc w:val="center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BC5CA" w14:textId="77777777" w:rsidR="00C8090F" w:rsidRPr="00DD7F15" w:rsidRDefault="00C8090F" w:rsidP="00857F63">
            <w:pPr>
              <w:keepLines/>
              <w:widowControl w:val="0"/>
              <w:jc w:val="center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F8930" w14:textId="77777777" w:rsidR="00C8090F" w:rsidRPr="00DD7F15" w:rsidRDefault="00C8090F" w:rsidP="00857F63">
            <w:pPr>
              <w:keepLines/>
              <w:widowControl w:val="0"/>
              <w:jc w:val="center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EAFC2" w14:textId="77777777" w:rsidR="00C8090F" w:rsidRPr="00DD7F15" w:rsidRDefault="00C8090F" w:rsidP="00857F63">
            <w:pPr>
              <w:keepLines/>
              <w:widowControl w:val="0"/>
              <w:jc w:val="center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97D98" w14:textId="77777777" w:rsidR="00C8090F" w:rsidRPr="00DD7F15" w:rsidRDefault="00C8090F" w:rsidP="00857F63">
            <w:pPr>
              <w:keepLines/>
              <w:widowControl w:val="0"/>
              <w:jc w:val="center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3FB12" w14:textId="20C7E4F5" w:rsidR="00C8090F" w:rsidRPr="00DD7F15" w:rsidRDefault="00C8090F" w:rsidP="00E1730B">
            <w:pPr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 xml:space="preserve">Служба по развитию потребительского рынка </w:t>
            </w:r>
            <w:r w:rsidR="00E1730B"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А</w:t>
            </w: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дминистрации городского округа Верхняя Пышма</w:t>
            </w:r>
          </w:p>
        </w:tc>
      </w:tr>
      <w:tr w:rsidR="00C8090F" w:rsidRPr="00DD7F15" w14:paraId="35D50481" w14:textId="77777777" w:rsidTr="00DD7F15">
        <w:tc>
          <w:tcPr>
            <w:tcW w:w="2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BCB86" w14:textId="77777777" w:rsidR="00C8090F" w:rsidRPr="00DD7F15" w:rsidRDefault="00C8090F" w:rsidP="00857F63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70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B7D56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hAnsi="Liberation Serif"/>
              </w:rPr>
            </w:pPr>
            <w:r w:rsidRPr="00DD7F15">
              <w:rPr>
                <w:rFonts w:ascii="Liberation Serif" w:eastAsia="Calibri" w:hAnsi="Liberation Serif" w:cs="Liberation Serif"/>
                <w:b/>
                <w:bCs/>
                <w:sz w:val="22"/>
                <w:szCs w:val="22"/>
              </w:rPr>
              <w:t xml:space="preserve">Рынок </w:t>
            </w:r>
            <w:r w:rsidRPr="00DD7F15"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оказания</w:t>
            </w:r>
            <w:r w:rsidRPr="00DD7F15">
              <w:rPr>
                <w:rFonts w:ascii="Liberation Serif" w:eastAsia="Calibri" w:hAnsi="Liberation Serif" w:cs="Liberation Serif"/>
                <w:b/>
                <w:bCs/>
                <w:sz w:val="22"/>
                <w:szCs w:val="22"/>
              </w:rPr>
              <w:t xml:space="preserve"> услуг по перевозке пассажиров автомобильным транспортом по муниципальным маршрутам регулярных перевозок.</w:t>
            </w:r>
          </w:p>
          <w:p w14:paraId="01A44C27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b/>
                <w:bCs/>
                <w:sz w:val="22"/>
                <w:szCs w:val="22"/>
              </w:rPr>
            </w:pPr>
          </w:p>
          <w:p w14:paraId="170A1A9C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hAnsi="Liberation Serif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В городском округе Верхняя Пышма транспортное обслуживание населения по муниципальным маршрутам регулярных перевозок обеспечивается перевозчиком</w:t>
            </w:r>
            <w:r w:rsidR="00857F63"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 xml:space="preserve"> </w:t>
            </w:r>
            <w:r w:rsidR="00857F63" w:rsidRPr="00DD7F15">
              <w:rPr>
                <w:rFonts w:ascii="Liberation Serif" w:eastAsia="Arial Unicode MS" w:hAnsi="Liberation Serif" w:cs="Liberation Serif"/>
                <w:bCs/>
                <w:iCs/>
                <w:sz w:val="22"/>
                <w:szCs w:val="22"/>
                <w:lang w:bidi="ru-RU"/>
              </w:rPr>
              <w:t xml:space="preserve">АО «Автотранспорт» </w:t>
            </w:r>
            <w:r w:rsidRPr="00DD7F15">
              <w:rPr>
                <w:rFonts w:ascii="Liberation Serif" w:eastAsia="Arial Unicode MS" w:hAnsi="Liberation Serif" w:cs="Liberation Serif"/>
                <w:bCs/>
                <w:iCs/>
                <w:sz w:val="22"/>
                <w:szCs w:val="22"/>
                <w:lang w:bidi="ru-RU"/>
              </w:rPr>
              <w:t>в соответствии с муниципальными контрактами от 25 августа 2025 года № 2025.0198, 2025.0199, 2025.0201 и от 26 августа 2025 года № 2025.0203) (далее – контракт)</w:t>
            </w: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 xml:space="preserve">. Частный перевозчик обслуживает 14 муниципальных маршрутов, </w:t>
            </w:r>
            <w:r w:rsidRPr="00DD7F15">
              <w:rPr>
                <w:rFonts w:ascii="Liberation Serif" w:eastAsia="Arial Unicode MS" w:hAnsi="Liberation Serif" w:cs="Liberation Serif"/>
                <w:bCs/>
                <w:iCs/>
                <w:sz w:val="22"/>
                <w:szCs w:val="22"/>
                <w:lang w:bidi="ru-RU"/>
              </w:rPr>
              <w:t xml:space="preserve">в том числе три сезонных маршрута, на которых во время садово-огородного сезона отсутствуют другие виды общественного транспорта. Все маршруты признаны социально значимыми. В настоящего времени отсутствуют прямые автобусные маршруты в поселки Сагра, Гать, Крутой, Каменные Ключи. </w:t>
            </w:r>
          </w:p>
          <w:p w14:paraId="79AB8D1D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hAnsi="Liberation Serif"/>
              </w:rPr>
            </w:pPr>
            <w:r w:rsidRPr="00DD7F15">
              <w:rPr>
                <w:rFonts w:ascii="Liberation Serif" w:eastAsia="Arial Unicode MS" w:hAnsi="Liberation Serif" w:cs="Liberation Serif"/>
                <w:bCs/>
                <w:iCs/>
                <w:sz w:val="22"/>
                <w:szCs w:val="22"/>
                <w:lang w:bidi="ru-RU"/>
              </w:rPr>
              <w:t xml:space="preserve">Перевозка пассажиров осуществляется по утвержденной автобусной маршрутной сети, которая обеспечивает максимальный охват жителей городского округа в соответствии с паспортами автобусных маршрутов и расписаниями движения автобусов на основании правовых актов, регламентирующих организацию пассажирских перевозок. </w:t>
            </w: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Ежедневно на маршрутах задействовано 15 транспортных средств (автобусов), из которых на газомоторном топливе 7 единиц.</w:t>
            </w:r>
          </w:p>
          <w:p w14:paraId="455190F3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Arial Unicode MS" w:hAnsi="Liberation Serif" w:cs="Liberation Serif"/>
                <w:bCs/>
                <w:iCs/>
                <w:sz w:val="22"/>
                <w:szCs w:val="22"/>
                <w:lang w:bidi="ru-RU"/>
              </w:rPr>
            </w:pPr>
            <w:r w:rsidRPr="00DD7F15">
              <w:rPr>
                <w:rFonts w:ascii="Liberation Serif" w:eastAsia="Arial Unicode MS" w:hAnsi="Liberation Serif" w:cs="Liberation Serif"/>
                <w:bCs/>
                <w:iCs/>
                <w:sz w:val="22"/>
                <w:szCs w:val="22"/>
                <w:lang w:bidi="ru-RU"/>
              </w:rPr>
              <w:t>В соответствии с Федеральным законом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на все муниципальные маршруты имеются маршрутные карты. В 2021 году установлена бесконтактная система оплаты за проезд для населения.</w:t>
            </w:r>
          </w:p>
          <w:p w14:paraId="6532A2CD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hAnsi="Liberation Serif"/>
              </w:rPr>
            </w:pPr>
            <w:r w:rsidRPr="00DD7F15">
              <w:rPr>
                <w:rFonts w:ascii="Liberation Serif" w:eastAsia="Arial Unicode MS" w:hAnsi="Liberation Serif" w:cs="Liberation Serif"/>
                <w:bCs/>
                <w:iCs/>
                <w:sz w:val="22"/>
                <w:szCs w:val="22"/>
                <w:lang w:bidi="ru-RU"/>
              </w:rPr>
              <w:t xml:space="preserve">В соответствии с постановлением Администрации городского округа Верхняя Пышма от 14 июля 2021 года № 587 «Об утверждении положения о создании условий для предоставления транспортных услуг населению и организации транспортного обслуживания населения автомобильным транспортом на территории городского округа Верхняя Пышма» на постоянной основе проводится контроль по выполнению условий </w:t>
            </w:r>
            <w:r w:rsidRPr="00DD7F15">
              <w:rPr>
                <w:rFonts w:ascii="Liberation Serif" w:eastAsia="Arial Unicode MS" w:hAnsi="Liberation Serif" w:cs="Liberation Serif"/>
                <w:bCs/>
                <w:iCs/>
                <w:sz w:val="22"/>
                <w:szCs w:val="22"/>
                <w:lang w:bidi="ru-RU"/>
              </w:rPr>
              <w:lastRenderedPageBreak/>
              <w:t>Контракта. Нарушения по выполнению условий Контракта по муниципальным маршрутам отсутствуют, услуги для населения предоставлены в полном объеме.</w:t>
            </w:r>
          </w:p>
          <w:p w14:paraId="629C7B38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Arial Unicode MS" w:hAnsi="Liberation Serif" w:cs="Liberation Serif"/>
                <w:bCs/>
                <w:iCs/>
                <w:sz w:val="22"/>
                <w:szCs w:val="22"/>
                <w:lang w:bidi="ru-RU"/>
              </w:rPr>
            </w:pPr>
            <w:r w:rsidRPr="00DD7F15">
              <w:rPr>
                <w:rFonts w:ascii="Liberation Serif" w:eastAsia="Arial Unicode MS" w:hAnsi="Liberation Serif" w:cs="Liberation Serif"/>
                <w:bCs/>
                <w:iCs/>
                <w:sz w:val="22"/>
                <w:szCs w:val="22"/>
                <w:lang w:bidi="ru-RU"/>
              </w:rPr>
              <w:t xml:space="preserve">В настоящий момент, на 17 остановочных пунктах общественного транспорта установлены электронные табло для ожидающих пассажиров. </w:t>
            </w:r>
          </w:p>
          <w:p w14:paraId="28301100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Анализ результатов мониторинга состояния и развития конкуренции. Рынок оказания услуг по перевозке пассажиров автомобильным транспортом по муниципальным маршрутам регулярных перевозок характеризуется умеренной конкуренцией. Удовлетворены возможностью выбора на рынке, а также качеством и стоимостью услуг порядка 40 % потребителей, при этом не удовлетворены стоимостью услуг – 39 % потребителей, качеством – 30 %.</w:t>
            </w:r>
          </w:p>
          <w:p w14:paraId="5708F7ED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i/>
                <w:sz w:val="22"/>
                <w:szCs w:val="22"/>
                <w:u w:val="single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i/>
                <w:sz w:val="22"/>
                <w:szCs w:val="22"/>
                <w:u w:val="single"/>
                <w:lang w:eastAsia="en-US"/>
              </w:rPr>
              <w:t xml:space="preserve">Проблемные вопросы. </w:t>
            </w:r>
          </w:p>
          <w:p w14:paraId="0E1C3184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1. Недостаточное количество рейсов на отдельных муниципальных маршрутах.</w:t>
            </w:r>
          </w:p>
          <w:p w14:paraId="6AA45670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2. Значительные первоначальные вложения (стоимость автобусов и их обслуживания) при длительных сроках окупаемости.</w:t>
            </w:r>
          </w:p>
          <w:p w14:paraId="3D94FD73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3. Наличие теневого сектора, нелегальных перевозчиков.</w:t>
            </w:r>
          </w:p>
          <w:p w14:paraId="17CBFACC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eastAsia="Calibri" w:hAnsi="Liberation Serif" w:cs="Liberation Serif"/>
                <w:i/>
                <w:sz w:val="22"/>
                <w:szCs w:val="22"/>
                <w:u w:val="single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i/>
                <w:sz w:val="22"/>
                <w:szCs w:val="22"/>
                <w:u w:val="single"/>
                <w:lang w:eastAsia="en-US"/>
              </w:rPr>
              <w:t>Методы решения:</w:t>
            </w:r>
          </w:p>
          <w:p w14:paraId="07612BAB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hAnsi="Liberation Serif"/>
              </w:rPr>
            </w:pPr>
            <w:r w:rsidRPr="00DD7F15">
              <w:rPr>
                <w:rFonts w:ascii="Liberation Serif" w:hAnsi="Liberation Serif"/>
              </w:rPr>
              <w:t>Анализ возможности оптимизации транспортного обслуживания на отдельных муниципальных маршрутах посредством увеличения количества рейсов, наращивания парка транспортных средств и корректировки действующих маршрутов</w:t>
            </w:r>
          </w:p>
        </w:tc>
      </w:tr>
      <w:tr w:rsidR="00CE176E" w:rsidRPr="00DD7F15" w14:paraId="26D6A4DF" w14:textId="77777777" w:rsidTr="00DD7F15">
        <w:tc>
          <w:tcPr>
            <w:tcW w:w="2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AAA58" w14:textId="77777777" w:rsidR="00CE176E" w:rsidRPr="00DD7F15" w:rsidRDefault="00CE176E" w:rsidP="00CE176E">
            <w:pPr>
              <w:jc w:val="both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9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5D7DF" w14:textId="77777777" w:rsidR="00CE176E" w:rsidRPr="00DD7F15" w:rsidRDefault="00CE176E" w:rsidP="00CE176E">
            <w:pPr>
              <w:jc w:val="both"/>
              <w:textAlignment w:val="auto"/>
              <w:rPr>
                <w:rFonts w:ascii="Liberation Serif" w:hAnsi="Liberation Serif"/>
                <w:sz w:val="22"/>
                <w:szCs w:val="22"/>
              </w:rPr>
            </w:pPr>
            <w:r w:rsidRPr="00DD7F15">
              <w:rPr>
                <w:rFonts w:ascii="Liberation Serif" w:hAnsi="Liberation Serif"/>
                <w:sz w:val="22"/>
                <w:szCs w:val="22"/>
              </w:rPr>
              <w:t>Мониторинг пассажиропотока в целях изменения существующей маршрутной сети и установление новых маршрутов</w:t>
            </w:r>
          </w:p>
        </w:tc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7610C" w14:textId="77777777" w:rsidR="00CE176E" w:rsidRPr="00DD7F15" w:rsidRDefault="00CE176E" w:rsidP="00CE176E">
            <w:pPr>
              <w:jc w:val="both"/>
              <w:textAlignment w:val="auto"/>
              <w:rPr>
                <w:rFonts w:ascii="Liberation Serif" w:hAnsi="Liberation Serif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Реестр предложений по изменению маршрутной сети для последующего проведения конкурсных процедур в соответствии с требованиями законодательства о закупках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2FDCC" w14:textId="77777777" w:rsidR="00CE176E" w:rsidRPr="00DD7F15" w:rsidRDefault="00CE176E" w:rsidP="00CE176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D7F15"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F5F70" w14:textId="77777777" w:rsidR="00CE176E" w:rsidRPr="00DD7F15" w:rsidRDefault="00CE176E" w:rsidP="00CE176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D7F15"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D2DD8" w14:textId="77777777" w:rsidR="00CE176E" w:rsidRPr="00DD7F15" w:rsidRDefault="00CE176E" w:rsidP="00CE176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D7F15"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48F5C" w14:textId="77777777" w:rsidR="00CE176E" w:rsidRPr="00DD7F15" w:rsidRDefault="00CE176E" w:rsidP="00CE176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D7F15"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C98BC" w14:textId="77777777" w:rsidR="00CE176E" w:rsidRPr="00DD7F15" w:rsidRDefault="00CE176E" w:rsidP="00CE176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D7F15"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C35BE" w14:textId="354745AE" w:rsidR="00CE176E" w:rsidRPr="00DD7F15" w:rsidRDefault="00CE176E" w:rsidP="00E1730B">
            <w:pPr>
              <w:jc w:val="both"/>
              <w:textAlignment w:val="auto"/>
              <w:rPr>
                <w:rFonts w:ascii="Liberation Serif" w:hAnsi="Liberation Serif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Муниципальное казенное учреждение «</w:t>
            </w:r>
            <w:r w:rsidR="00E1730B"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 xml:space="preserve">Управление </w:t>
            </w: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жилищно-коммунального хозяйства городского округа Верхняя Пышма»</w:t>
            </w:r>
          </w:p>
        </w:tc>
      </w:tr>
      <w:tr w:rsidR="00C8090F" w:rsidRPr="00DD7F15" w14:paraId="14BB6609" w14:textId="77777777" w:rsidTr="00DD7F15">
        <w:tc>
          <w:tcPr>
            <w:tcW w:w="2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FD99A" w14:textId="77777777" w:rsidR="00C8090F" w:rsidRPr="00DD7F15" w:rsidRDefault="00C8090F" w:rsidP="00C8090F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70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BB393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hAnsi="Liberation Serif"/>
                <w:b/>
                <w:sz w:val="22"/>
                <w:szCs w:val="22"/>
              </w:rPr>
            </w:pPr>
            <w:r w:rsidRPr="00DD7F15">
              <w:rPr>
                <w:rFonts w:ascii="Liberation Serif" w:hAnsi="Liberation Serif"/>
                <w:b/>
                <w:sz w:val="22"/>
                <w:szCs w:val="22"/>
              </w:rPr>
              <w:t>Рынок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  <w:p w14:paraId="63B4E4F1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hAnsi="Liberation Serif"/>
                <w:sz w:val="22"/>
                <w:szCs w:val="22"/>
              </w:rPr>
            </w:pPr>
          </w:p>
          <w:p w14:paraId="2DBFE9E3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hAnsi="Liberation Serif"/>
                <w:sz w:val="22"/>
                <w:szCs w:val="22"/>
              </w:rPr>
            </w:pPr>
            <w:r w:rsidRPr="00DD7F15">
              <w:rPr>
                <w:rFonts w:ascii="Liberation Serif" w:hAnsi="Liberation Serif"/>
                <w:sz w:val="22"/>
                <w:szCs w:val="22"/>
              </w:rPr>
              <w:t>По состоянию на 1 января 2026 года услуги связи оказывают крупные федеральные операторы («большая четверка»: МТС, Билайн, МегаФон/</w:t>
            </w:r>
            <w:proofErr w:type="spellStart"/>
            <w:r w:rsidRPr="00DD7F15">
              <w:rPr>
                <w:rFonts w:ascii="Liberation Serif" w:hAnsi="Liberation Serif"/>
                <w:sz w:val="22"/>
                <w:szCs w:val="22"/>
              </w:rPr>
              <w:t>Yota</w:t>
            </w:r>
            <w:proofErr w:type="spellEnd"/>
            <w:r w:rsidRPr="00DD7F15">
              <w:rPr>
                <w:rFonts w:ascii="Liberation Serif" w:hAnsi="Liberation Serif"/>
                <w:sz w:val="22"/>
                <w:szCs w:val="22"/>
              </w:rPr>
              <w:t xml:space="preserve">, Tele2/Т2) и локальные провайдеры (ООО «УГМК-Телеком», </w:t>
            </w:r>
            <w:proofErr w:type="spellStart"/>
            <w:r w:rsidRPr="00DD7F15">
              <w:rPr>
                <w:rFonts w:ascii="Liberation Serif" w:hAnsi="Liberation Serif"/>
                <w:sz w:val="22"/>
                <w:szCs w:val="22"/>
              </w:rPr>
              <w:t>Sevencom</w:t>
            </w:r>
            <w:proofErr w:type="spellEnd"/>
            <w:r w:rsidRPr="00DD7F15">
              <w:rPr>
                <w:rFonts w:ascii="Liberation Serif" w:hAnsi="Liberation Serif"/>
                <w:sz w:val="22"/>
                <w:szCs w:val="22"/>
              </w:rPr>
              <w:t>). В городе функционируют специализированные салоны связи и офисы обслуживания, а также развита инфраструктура волоконно-оптических линий связи.</w:t>
            </w:r>
          </w:p>
          <w:p w14:paraId="367C785E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hAnsi="Liberation Serif"/>
                <w:sz w:val="22"/>
                <w:szCs w:val="22"/>
              </w:rPr>
            </w:pPr>
            <w:r w:rsidRPr="00DD7F15">
              <w:rPr>
                <w:rFonts w:ascii="Liberation Serif" w:hAnsi="Liberation Serif"/>
                <w:sz w:val="22"/>
                <w:szCs w:val="22"/>
              </w:rPr>
              <w:t>Верхняя Пышма занимает второе место в Свердловской области по доступности высокоскоростного интернета. По данным на конец 2025 года, проникновение гигабитного домашнего интернета составляет около 42% среди домохозяйств в многоквартирных домах (подключено порядка 60 домов и 12 тысяч квартир), что значительно превышает средние показатели по региону (18,1%) и стране.</w:t>
            </w:r>
          </w:p>
          <w:p w14:paraId="60226BE3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hAnsi="Liberation Serif"/>
                <w:i/>
                <w:sz w:val="22"/>
                <w:szCs w:val="22"/>
                <w:u w:val="single"/>
              </w:rPr>
            </w:pPr>
            <w:r w:rsidRPr="00DD7F15">
              <w:rPr>
                <w:rFonts w:ascii="Liberation Serif" w:hAnsi="Liberation Serif"/>
                <w:i/>
                <w:sz w:val="22"/>
                <w:szCs w:val="22"/>
                <w:u w:val="single"/>
              </w:rPr>
              <w:t>Проблемные вопросы:</w:t>
            </w:r>
          </w:p>
          <w:p w14:paraId="2391D715" w14:textId="77777777" w:rsidR="00C8090F" w:rsidRPr="00DD7F15" w:rsidRDefault="00C8090F" w:rsidP="00857F63">
            <w:pPr>
              <w:pStyle w:val="a9"/>
              <w:numPr>
                <w:ilvl w:val="0"/>
                <w:numId w:val="3"/>
              </w:numPr>
              <w:ind w:left="0" w:firstLine="0"/>
              <w:jc w:val="both"/>
              <w:textAlignment w:val="auto"/>
              <w:rPr>
                <w:rFonts w:ascii="Liberation Serif" w:hAnsi="Liberation Serif"/>
                <w:sz w:val="22"/>
                <w:szCs w:val="22"/>
              </w:rPr>
            </w:pPr>
            <w:r w:rsidRPr="00DD7F15">
              <w:rPr>
                <w:rFonts w:ascii="Liberation Serif" w:hAnsi="Liberation Serif"/>
                <w:sz w:val="22"/>
                <w:szCs w:val="22"/>
              </w:rPr>
              <w:t>Цифровое неравенство: В удаленных сельских населенных пунктах и зонах частной застройки (СНТ) сохраняется нестабильный сигнал сотовой связи и отсутствует высокоскоростной проводной интернет.</w:t>
            </w:r>
          </w:p>
          <w:p w14:paraId="2CF4FE85" w14:textId="77777777" w:rsidR="00C8090F" w:rsidRPr="00DD7F15" w:rsidRDefault="00C8090F" w:rsidP="00857F63">
            <w:pPr>
              <w:pStyle w:val="a9"/>
              <w:numPr>
                <w:ilvl w:val="0"/>
                <w:numId w:val="3"/>
              </w:numPr>
              <w:ind w:left="0" w:firstLine="0"/>
              <w:jc w:val="both"/>
              <w:textAlignment w:val="auto"/>
              <w:rPr>
                <w:rFonts w:ascii="Liberation Serif" w:hAnsi="Liberation Serif"/>
                <w:sz w:val="22"/>
                <w:szCs w:val="22"/>
              </w:rPr>
            </w:pPr>
            <w:r w:rsidRPr="00DD7F15">
              <w:rPr>
                <w:rFonts w:ascii="Liberation Serif" w:hAnsi="Liberation Serif"/>
                <w:sz w:val="22"/>
                <w:szCs w:val="22"/>
              </w:rPr>
              <w:t>Доступность для пожилых: Сокращение физических офисов обслуживания затрудняет получение консультаций и оплату услуг для маломобильных групп населения.</w:t>
            </w:r>
          </w:p>
          <w:p w14:paraId="4DD50F81" w14:textId="77777777" w:rsidR="00C8090F" w:rsidRPr="00DD7F15" w:rsidRDefault="00C8090F" w:rsidP="00857F63">
            <w:pPr>
              <w:pStyle w:val="a9"/>
              <w:numPr>
                <w:ilvl w:val="0"/>
                <w:numId w:val="3"/>
              </w:numPr>
              <w:ind w:left="0" w:firstLine="0"/>
              <w:jc w:val="both"/>
              <w:textAlignment w:val="auto"/>
              <w:rPr>
                <w:rFonts w:ascii="Liberation Serif" w:hAnsi="Liberation Serif"/>
                <w:sz w:val="22"/>
                <w:szCs w:val="22"/>
              </w:rPr>
            </w:pPr>
            <w:r w:rsidRPr="00DD7F15">
              <w:rPr>
                <w:rFonts w:ascii="Liberation Serif" w:hAnsi="Liberation Serif"/>
                <w:sz w:val="22"/>
                <w:szCs w:val="22"/>
              </w:rPr>
              <w:t>Рост тарифов: Увеличение стоимости услуг опережает рост доходов части населения.</w:t>
            </w:r>
          </w:p>
          <w:p w14:paraId="01C0A3E1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hAnsi="Liberation Serif"/>
                <w:i/>
                <w:sz w:val="22"/>
                <w:szCs w:val="22"/>
                <w:u w:val="single"/>
              </w:rPr>
            </w:pPr>
            <w:r w:rsidRPr="00DD7F15">
              <w:rPr>
                <w:rFonts w:ascii="Liberation Serif" w:hAnsi="Liberation Serif"/>
                <w:i/>
                <w:sz w:val="22"/>
                <w:szCs w:val="22"/>
                <w:u w:val="single"/>
              </w:rPr>
              <w:t>Методы решения:</w:t>
            </w:r>
          </w:p>
          <w:p w14:paraId="565BA450" w14:textId="77777777" w:rsidR="00C8090F" w:rsidRPr="00DD7F15" w:rsidRDefault="00C8090F" w:rsidP="00857F63">
            <w:pPr>
              <w:jc w:val="both"/>
              <w:textAlignment w:val="auto"/>
              <w:rPr>
                <w:rFonts w:ascii="Liberation Serif" w:hAnsi="Liberation Serif"/>
                <w:sz w:val="22"/>
                <w:szCs w:val="22"/>
              </w:rPr>
            </w:pPr>
            <w:r w:rsidRPr="00DD7F15">
              <w:rPr>
                <w:rFonts w:ascii="Liberation Serif" w:hAnsi="Liberation Serif"/>
                <w:sz w:val="22"/>
                <w:szCs w:val="22"/>
              </w:rPr>
              <w:lastRenderedPageBreak/>
              <w:t>Контроль за расширением зон покрытия качественным мобильным сигналом и ШПД в сельских населенных пунктах</w:t>
            </w:r>
            <w:r w:rsidR="00FD3799" w:rsidRPr="00DD7F15">
              <w:rPr>
                <w:rFonts w:ascii="Liberation Serif" w:hAnsi="Liberation Serif"/>
                <w:sz w:val="22"/>
                <w:szCs w:val="22"/>
              </w:rPr>
              <w:t xml:space="preserve"> в рамках региональных программ.</w:t>
            </w:r>
          </w:p>
        </w:tc>
      </w:tr>
      <w:tr w:rsidR="00466BC1" w:rsidRPr="00DD7F15" w14:paraId="47DEC65D" w14:textId="77777777" w:rsidTr="00DD7F15">
        <w:tc>
          <w:tcPr>
            <w:tcW w:w="2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630FF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9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29CA6" w14:textId="77777777" w:rsidR="00466BC1" w:rsidRPr="00DD7F15" w:rsidRDefault="0008432B" w:rsidP="00466BC1">
            <w:pPr>
              <w:jc w:val="both"/>
              <w:textAlignment w:val="auto"/>
              <w:rPr>
                <w:rFonts w:ascii="Liberation Serif" w:hAnsi="Liberation Serif"/>
                <w:sz w:val="22"/>
                <w:szCs w:val="22"/>
              </w:rPr>
            </w:pPr>
            <w:r w:rsidRPr="00DD7F15">
              <w:rPr>
                <w:rFonts w:ascii="Liberation Serif" w:hAnsi="Liberation Serif"/>
                <w:sz w:val="22"/>
                <w:szCs w:val="22"/>
              </w:rPr>
              <w:t>Мониторинг покрытия сельских территорий современными услугами связи, включая широкополосный доступ к сети "Интернет", анализ обращений граждан и организаций</w:t>
            </w:r>
          </w:p>
        </w:tc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06972" w14:textId="77777777" w:rsidR="00466BC1" w:rsidRPr="00DD7F15" w:rsidRDefault="0008432B" w:rsidP="00466BC1">
            <w:pPr>
              <w:jc w:val="both"/>
              <w:textAlignment w:val="auto"/>
              <w:rPr>
                <w:rFonts w:ascii="Liberation Serif" w:hAnsi="Liberation Serif"/>
                <w:bCs/>
                <w:sz w:val="22"/>
                <w:szCs w:val="22"/>
              </w:rPr>
            </w:pPr>
            <w:r w:rsidRPr="00DD7F15">
              <w:rPr>
                <w:rFonts w:ascii="Liberation Serif" w:hAnsi="Liberation Serif"/>
                <w:bCs/>
                <w:sz w:val="22"/>
                <w:szCs w:val="22"/>
              </w:rPr>
              <w:t>Сводный реестр сельских населенных пунктов городского округа с оценкой текущего уровня телекоммуникационного обеспечения и потребностей в его развитии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9E56D" w14:textId="77777777" w:rsidR="00466BC1" w:rsidRPr="00DD7F15" w:rsidRDefault="00466BC1" w:rsidP="00466BC1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3441F" w14:textId="77777777" w:rsidR="00466BC1" w:rsidRPr="00DD7F15" w:rsidRDefault="00466BC1" w:rsidP="00466BC1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90240" w14:textId="77777777" w:rsidR="00466BC1" w:rsidRPr="00DD7F15" w:rsidRDefault="00466BC1" w:rsidP="00466BC1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81270" w14:textId="77777777" w:rsidR="00466BC1" w:rsidRPr="00DD7F15" w:rsidRDefault="00466BC1" w:rsidP="00466BC1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83914" w14:textId="77777777" w:rsidR="00466BC1" w:rsidRPr="00DD7F15" w:rsidRDefault="00466BC1" w:rsidP="00466BC1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D7F15"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2832A" w14:textId="03D461B1" w:rsidR="00466BC1" w:rsidRPr="00DD7F15" w:rsidRDefault="00DF4143" w:rsidP="00E1730B">
            <w:pPr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 xml:space="preserve">Муниципальное казенное учреждение «Управление жилищно-коммунального хозяйства городского округа Верхняя Пышма», </w:t>
            </w:r>
            <w:r w:rsidR="00CE176E"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 xml:space="preserve">Управление сельскими территориями Администрации городского округа Верхняя Пышма, </w:t>
            </w:r>
            <w:r w:rsidR="00E1730B"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Г</w:t>
            </w:r>
            <w:r w:rsidR="00CE176E"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лавы сельских/поселковых администраций городского округа Верхняя Пышма</w:t>
            </w:r>
          </w:p>
        </w:tc>
      </w:tr>
      <w:tr w:rsidR="00466BC1" w:rsidRPr="00DD7F15" w14:paraId="4BF59AF1" w14:textId="77777777" w:rsidTr="00DD7F15">
        <w:tc>
          <w:tcPr>
            <w:tcW w:w="2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CAB09" w14:textId="77777777" w:rsidR="00466BC1" w:rsidRPr="00DD7F15" w:rsidRDefault="00466BC1" w:rsidP="00466BC1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70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A5C87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hAnsi="Liberation Serif"/>
                <w:b/>
                <w:sz w:val="22"/>
                <w:szCs w:val="22"/>
              </w:rPr>
            </w:pPr>
            <w:r w:rsidRPr="00DD7F15">
              <w:rPr>
                <w:rFonts w:ascii="Liberation Serif" w:hAnsi="Liberation Serif"/>
                <w:b/>
                <w:sz w:val="22"/>
                <w:szCs w:val="22"/>
              </w:rPr>
              <w:t>Рынок производства и реализации сельскохозяйственной продукции, в том числе продукции крестьянских (фермерских) хозяйств</w:t>
            </w:r>
          </w:p>
          <w:p w14:paraId="38EC5BDE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hAnsi="Liberation Serif"/>
                <w:b/>
                <w:sz w:val="22"/>
                <w:szCs w:val="22"/>
              </w:rPr>
            </w:pPr>
          </w:p>
          <w:p w14:paraId="5E8D2FA9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По состоянию на 1 января 2026 года в реестр хозяйствующих субъектов агропромышленного комплекса Свердловской области на территории городского округа Верхняя Пышма включены 9 субъектов предпринимательской деятельности (3 юридических лица и 6 индивидуальных предпринимателей). В структуру рынка входят: крупные сельскохозяйственные предприятия, специализирующиеся на животноводстве и переработке молочной продукции, а также фермерские хозяйства, занимающиеся растениеводством и смешанным сельским хозяйством. Дополнительно на территории округа функционируют точки реализации местной аграрной продукции, включая фирменные магазины производителей.</w:t>
            </w:r>
          </w:p>
          <w:p w14:paraId="696A4254" w14:textId="6C9BC761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 xml:space="preserve">Основными операторами рынка являются: ООО «Сельскохозяйственное предприятие </w:t>
            </w:r>
            <w:r w:rsidR="00DD7F15"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«</w:t>
            </w:r>
            <w:proofErr w:type="spellStart"/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Балтымское</w:t>
            </w:r>
            <w:proofErr w:type="spellEnd"/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» (разведение молочного скота, производство сырого молока), ООО «Балтымский Агрокомплекс» (разведение молочного скота, производство сырого молока), ООО «УГМК-Агро» (производство молочной продукции), ГБУ СО «Верхнепышминская ветеринарная станция». Среди индивидуальных предпринимателей представлены главы крестьянских (фермерских) хозяйств: Зайцев А.Ф. (смешанное сельское хозяйство), Зайцев С.А. (выращивание зерновых и масличных культур), а также ИП Бондарев И.Э., осуществляющий деятельность по аренде земельных участков сельскохозяйственного назначения. Реализация продукции осуществляется как через собственные торговые точки (например, сеть магазинов «</w:t>
            </w:r>
            <w:proofErr w:type="spellStart"/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Балтымское</w:t>
            </w:r>
            <w:proofErr w:type="spellEnd"/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 xml:space="preserve"> молоко»), так и через поставки в торговые сети и предприятия общественного питания округа.</w:t>
            </w:r>
          </w:p>
          <w:p w14:paraId="2C7F8BD9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 xml:space="preserve">Анализ состояния рынка показывает, что отрасль представлена преимущественно предприятиями молочной направленности и фермерскими хозяйствами растениеводства. Наличие перерабатывающего звена (ООО «УГМК-Агро») позволяет увеличивать добавленную стоимость </w:t>
            </w: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lastRenderedPageBreak/>
              <w:t>производимой продукции. Однако доля личных подсобных хозяйств и небольших фермеров в общем объеме рынка остается ограниченной из-за высоких требований к сертификации и логистике.</w:t>
            </w:r>
          </w:p>
          <w:p w14:paraId="3424DCEC" w14:textId="77777777" w:rsidR="00466BC1" w:rsidRPr="00DD7F15" w:rsidRDefault="00466BC1" w:rsidP="00466BC1">
            <w:pPr>
              <w:pStyle w:val="a9"/>
              <w:ind w:left="34"/>
              <w:jc w:val="both"/>
              <w:textAlignment w:val="auto"/>
              <w:rPr>
                <w:rFonts w:ascii="Liberation Serif" w:eastAsia="Calibri" w:hAnsi="Liberation Serif" w:cs="Liberation Serif"/>
                <w:i/>
                <w:sz w:val="22"/>
                <w:szCs w:val="22"/>
                <w:u w:val="single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i/>
                <w:sz w:val="22"/>
                <w:szCs w:val="22"/>
                <w:u w:val="single"/>
                <w:lang w:eastAsia="en-US"/>
              </w:rPr>
              <w:t>Проблемные вопросы:</w:t>
            </w:r>
          </w:p>
          <w:p w14:paraId="053C2274" w14:textId="77777777" w:rsidR="00466BC1" w:rsidRPr="00DD7F15" w:rsidRDefault="00466BC1" w:rsidP="00466BC1">
            <w:pPr>
              <w:pStyle w:val="a9"/>
              <w:numPr>
                <w:ilvl w:val="0"/>
                <w:numId w:val="4"/>
              </w:numPr>
              <w:ind w:left="34" w:hanging="34"/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Ограниченность сырьевой базы: Недостаток свободных земельных участков, пригодных для расширения посевных площадей или создания новых пастбищ в черте городского округа.</w:t>
            </w:r>
          </w:p>
          <w:p w14:paraId="6F027203" w14:textId="77777777" w:rsidR="00466BC1" w:rsidRPr="00DD7F15" w:rsidRDefault="00466BC1" w:rsidP="00466BC1">
            <w:pPr>
              <w:pStyle w:val="a9"/>
              <w:numPr>
                <w:ilvl w:val="0"/>
                <w:numId w:val="4"/>
              </w:numPr>
              <w:ind w:left="34" w:hanging="34"/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Зависимость от погодных условий: Риски для растениеводческих хозяйств (выращивание зерновых) из-за климатических особенностей региона.</w:t>
            </w:r>
          </w:p>
          <w:p w14:paraId="4BDCCDEE" w14:textId="77777777" w:rsidR="00466BC1" w:rsidRPr="00DD7F15" w:rsidRDefault="00466BC1" w:rsidP="00466BC1">
            <w:pPr>
              <w:pStyle w:val="a9"/>
              <w:numPr>
                <w:ilvl w:val="0"/>
                <w:numId w:val="4"/>
              </w:numPr>
              <w:ind w:left="34" w:hanging="34"/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Логистические издержки: Высокая стоимость доставки скоропортящейся продукции (молоко, мясо) до конечного потребителя или перерабатывающих заводов за пределами округа.</w:t>
            </w:r>
          </w:p>
          <w:p w14:paraId="70D51294" w14:textId="77777777" w:rsidR="00466BC1" w:rsidRPr="00DD7F15" w:rsidRDefault="00466BC1" w:rsidP="00466BC1">
            <w:pPr>
              <w:pStyle w:val="a9"/>
              <w:numPr>
                <w:ilvl w:val="0"/>
                <w:numId w:val="4"/>
              </w:numPr>
              <w:ind w:left="34" w:hanging="34"/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Дефицит кадров: Сложности с привлечением квалифицированных специалистов (зоотехников, агрономов, механизаторов) для работы в сельской местности.</w:t>
            </w:r>
          </w:p>
          <w:p w14:paraId="39369FEB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 w:cs="Liberation Serif"/>
                <w:i/>
                <w:sz w:val="22"/>
                <w:szCs w:val="22"/>
                <w:u w:val="single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i/>
                <w:sz w:val="22"/>
                <w:szCs w:val="22"/>
                <w:u w:val="single"/>
                <w:lang w:eastAsia="en-US"/>
              </w:rPr>
              <w:t>Методы решения:</w:t>
            </w:r>
          </w:p>
          <w:p w14:paraId="7FA1C06D" w14:textId="77777777" w:rsidR="00466BC1" w:rsidRPr="00DD7F15" w:rsidRDefault="00466BC1" w:rsidP="00466BC1">
            <w:pPr>
              <w:pStyle w:val="a9"/>
              <w:numPr>
                <w:ilvl w:val="0"/>
                <w:numId w:val="5"/>
              </w:numPr>
              <w:ind w:left="34" w:firstLine="0"/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Предоставление субсидий и грантов начинающим фермерам и действующим хозяйствам на обновление материально-технической базы и приобретение племенного скота.</w:t>
            </w:r>
          </w:p>
          <w:p w14:paraId="7B600F6E" w14:textId="77777777" w:rsidR="00466BC1" w:rsidRPr="00DD7F15" w:rsidRDefault="00466BC1" w:rsidP="00466BC1">
            <w:pPr>
              <w:pStyle w:val="a9"/>
              <w:numPr>
                <w:ilvl w:val="0"/>
                <w:numId w:val="5"/>
              </w:numPr>
              <w:ind w:left="34" w:firstLine="0"/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Организация ярмарочных площадок и фестивалей местной продукции для продвижения брендов верхнепышминских производителей и обеспечения прямого сбыта населению.</w:t>
            </w:r>
          </w:p>
          <w:p w14:paraId="2F3CD64A" w14:textId="77777777" w:rsidR="00466BC1" w:rsidRPr="00DD7F15" w:rsidRDefault="00466BC1" w:rsidP="00466BC1">
            <w:pPr>
              <w:pStyle w:val="a9"/>
              <w:numPr>
                <w:ilvl w:val="0"/>
                <w:numId w:val="5"/>
              </w:numPr>
              <w:ind w:left="34" w:firstLine="0"/>
              <w:jc w:val="both"/>
              <w:textAlignment w:val="auto"/>
              <w:rPr>
                <w:rFonts w:ascii="Liberation Serif" w:hAnsi="Liberation Serif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Развитие кооперации между мелкими фермерскими хозяйствами для совместного использования техники, закупки кормов и сбыта продукции, что позволит снизить издержки и повысить конкурентоспособность.</w:t>
            </w:r>
          </w:p>
        </w:tc>
      </w:tr>
      <w:tr w:rsidR="00466BC1" w:rsidRPr="00DD7F15" w14:paraId="4928A5F7" w14:textId="77777777" w:rsidTr="00DD7F15">
        <w:tc>
          <w:tcPr>
            <w:tcW w:w="2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5E306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9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31DFF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hAnsi="Liberation Serif"/>
                <w:sz w:val="22"/>
                <w:szCs w:val="22"/>
              </w:rPr>
            </w:pPr>
            <w:r w:rsidRPr="00DD7F15">
              <w:rPr>
                <w:rFonts w:ascii="Liberation Serif" w:hAnsi="Liberation Serif"/>
                <w:sz w:val="22"/>
                <w:szCs w:val="22"/>
              </w:rPr>
              <w:t>Стимулирование реализации местной сельскохозяйственной продукции посредством организации регулярных ярмарочных площадок</w:t>
            </w:r>
          </w:p>
        </w:tc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277B0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hAnsi="Liberation Serif"/>
                <w:bCs/>
                <w:sz w:val="22"/>
                <w:szCs w:val="22"/>
              </w:rPr>
            </w:pPr>
            <w:r w:rsidRPr="00DD7F15">
              <w:rPr>
                <w:rFonts w:ascii="Liberation Serif" w:hAnsi="Liberation Serif"/>
                <w:bCs/>
                <w:sz w:val="22"/>
                <w:szCs w:val="22"/>
              </w:rPr>
              <w:t>Проведение ярмарок выходного дня, единиц, в год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64952" w14:textId="77777777" w:rsidR="00466BC1" w:rsidRPr="00DD7F15" w:rsidRDefault="00466BC1" w:rsidP="00466BC1">
            <w:pPr>
              <w:jc w:val="center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792FA" w14:textId="77777777" w:rsidR="00466BC1" w:rsidRPr="00DD7F15" w:rsidRDefault="00466BC1" w:rsidP="00466BC1">
            <w:pPr>
              <w:jc w:val="center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E3F88" w14:textId="77777777" w:rsidR="00466BC1" w:rsidRPr="00DD7F15" w:rsidRDefault="00466BC1" w:rsidP="00466BC1">
            <w:pPr>
              <w:jc w:val="center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845E1" w14:textId="77777777" w:rsidR="00466BC1" w:rsidRPr="00DD7F15" w:rsidRDefault="00466BC1" w:rsidP="00466BC1">
            <w:pPr>
              <w:jc w:val="center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DC426" w14:textId="77777777" w:rsidR="00466BC1" w:rsidRPr="00DD7F15" w:rsidRDefault="00466BC1" w:rsidP="00466BC1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A9F93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Служба по развитию потребительского рынка Администрации городского округа Верхняя Пышма</w:t>
            </w:r>
          </w:p>
        </w:tc>
      </w:tr>
      <w:tr w:rsidR="00466BC1" w:rsidRPr="00DD7F15" w14:paraId="31625221" w14:textId="77777777" w:rsidTr="00DD7F15">
        <w:trPr>
          <w:trHeight w:val="65"/>
        </w:trPr>
        <w:tc>
          <w:tcPr>
            <w:tcW w:w="2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3CD39" w14:textId="77777777" w:rsidR="00466BC1" w:rsidRPr="00DD7F15" w:rsidRDefault="00466BC1" w:rsidP="00466BC1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70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4CB09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hAnsi="Liberation Serif"/>
                <w:b/>
                <w:sz w:val="22"/>
                <w:szCs w:val="22"/>
              </w:rPr>
            </w:pPr>
            <w:r w:rsidRPr="00DD7F15">
              <w:rPr>
                <w:rFonts w:ascii="Liberation Serif" w:hAnsi="Liberation Serif"/>
                <w:b/>
                <w:sz w:val="22"/>
                <w:szCs w:val="22"/>
              </w:rPr>
              <w:t>Рынок оказания услуг по общественному питанию</w:t>
            </w:r>
          </w:p>
          <w:p w14:paraId="173E157A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hAnsi="Liberation Serif"/>
                <w:b/>
                <w:sz w:val="22"/>
                <w:szCs w:val="22"/>
              </w:rPr>
            </w:pPr>
          </w:p>
          <w:p w14:paraId="43CAB0E0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По состоянию на 1 января 2026 года на территории городского округа Верхняя Пышма осуществляют деятельность 151 объект общественного питания, принадлежащий различным субъектам предпринимательства. В структуру рынка входят: 4 ресторана, 25 кафе, 1 бистро, 11 баров, 36 столовых (включая образовательные, производственные и медицинские учреждения), 15 закусочных, 21 пункт быстрого обслуживания (киоски, павильоны НТО), 17 буфетов, 7 кулинарий, 2 пиццерии, 11 кофеен и 1 кондитерская. Общее количество посадочных мест составляет 9705, общая площадь объектов – 28 636,18 кв. м, из них площадь залов обслуживания – 12 824,72 кв. м. В сфере занято 861 работник, из них 481 человек непосредственно на производстве.</w:t>
            </w:r>
          </w:p>
          <w:p w14:paraId="51F06D1F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В г. Верхняя Пышма расположено подавляющее большинство объектов (134), включая все рестораны, крупные кафе, бары, производственные и школьные столовые, а также точки быстрого питания. На территории сельских населенных пунктов функционирует 17 объектов (в с. Балтым – 4, п. Исеть – 2, п. Кедровое – 2, п. Красный – 1, с. Мостовское – 1, п. Санаторный – 2, п. Ольховка – 1, п. Ромашка – 1, п. Залесье – 1, п. Сагра – 1, п. Соколовка – 1). Значительная часть сельского общепита представлена столовыми при образовательных учреждениях (МБУ «КДП») и небольшими закусочными или кафе при базах отдыха.</w:t>
            </w:r>
          </w:p>
          <w:p w14:paraId="0F971FBF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lastRenderedPageBreak/>
              <w:t>Основными операторами рынка являются сетевые структуры и крупные локальные предприятиями: МБУ «Комбинат детского питания» (15 столовых в школах и детсадах), ООО «ЕСП УРАЛ» (11 объектов: столовые и буфеты на предприятиях АО «Уралэлектромедь» и в учебных заведениях), ИП Гущина Т.А. (5 объектов: столовые на промышленных предприятиях и благотворительная столовая), ООО «Гостиничный комплекс» (4 объекта: рестораны и столовые в санаториях), ООО «Монолит-Маркет» (4 объекта: кафе и кулинарии), а также федеральные и местные сети быстрого питания и кофеен («</w:t>
            </w:r>
            <w:proofErr w:type="spellStart"/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Додо</w:t>
            </w:r>
            <w:proofErr w:type="spellEnd"/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 xml:space="preserve"> Пицца», «</w:t>
            </w:r>
            <w:proofErr w:type="spellStart"/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Coffesto</w:t>
            </w:r>
            <w:proofErr w:type="spellEnd"/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», «</w:t>
            </w:r>
            <w:proofErr w:type="spellStart"/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Бургерыч</w:t>
            </w:r>
            <w:proofErr w:type="spellEnd"/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» и др.).</w:t>
            </w:r>
          </w:p>
          <w:p w14:paraId="33A9A1ED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 xml:space="preserve">Анализ состояния и развития конкуренции показывает, что рынок общественного питания в городской черте характеризуется высокой насыщенностью и разнообразием форматов. Наличие крупных торговых центров (ТЦ «Кировский», «Город </w:t>
            </w:r>
            <w:proofErr w:type="spellStart"/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ВиП</w:t>
            </w:r>
            <w:proofErr w:type="spellEnd"/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», «Куприт») обеспечивает высокую концентрацию точек питания. В то же время в сельской местности выбор ограничен преимущественно объектами социального питания (школьные столовые) или узкоспециализированными кафе при зонах отдыха.</w:t>
            </w:r>
          </w:p>
          <w:p w14:paraId="0DB5DC24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 w:cs="Liberation Serif"/>
                <w:i/>
                <w:sz w:val="22"/>
                <w:szCs w:val="22"/>
                <w:u w:val="single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i/>
                <w:sz w:val="22"/>
                <w:szCs w:val="22"/>
                <w:u w:val="single"/>
                <w:lang w:eastAsia="en-US"/>
              </w:rPr>
              <w:t>Проблемные вопросы:</w:t>
            </w:r>
          </w:p>
          <w:p w14:paraId="14CAF8CB" w14:textId="77777777" w:rsidR="00466BC1" w:rsidRPr="00DD7F15" w:rsidRDefault="00466BC1" w:rsidP="00466BC1">
            <w:pPr>
              <w:pStyle w:val="a9"/>
              <w:numPr>
                <w:ilvl w:val="0"/>
                <w:numId w:val="6"/>
              </w:numPr>
              <w:ind w:left="0" w:firstLine="34"/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Неравномерное распределение: Высокая концентрация современных форматов (кофейни, бары, рестораны) в центре города и новых жилых массивах при дефиците качественных услуг общественного питания в отдаленных районах города и большинстве сельских поселений.</w:t>
            </w:r>
          </w:p>
          <w:p w14:paraId="49B74190" w14:textId="77777777" w:rsidR="00466BC1" w:rsidRPr="00DD7F15" w:rsidRDefault="00466BC1" w:rsidP="00466BC1">
            <w:pPr>
              <w:pStyle w:val="a9"/>
              <w:numPr>
                <w:ilvl w:val="0"/>
                <w:numId w:val="6"/>
              </w:numPr>
              <w:ind w:left="0" w:firstLine="34"/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Зависимость от крупных заказчиков: Значительная доля столовых (36 объектов) ориентирована на обслуживание работников предприятий и учащихся, что ограничивает их доступность для широкого круга потребителей.</w:t>
            </w:r>
          </w:p>
          <w:p w14:paraId="165B0589" w14:textId="77777777" w:rsidR="00466BC1" w:rsidRPr="00DD7F15" w:rsidRDefault="00466BC1" w:rsidP="00466BC1">
            <w:pPr>
              <w:pStyle w:val="a9"/>
              <w:numPr>
                <w:ilvl w:val="0"/>
                <w:numId w:val="6"/>
              </w:numPr>
              <w:ind w:left="0" w:firstLine="34"/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Сезонность в сельской местности: Часть объектов в сельской зоне (например, кафе при базах отдыха) имеет сезонный характер работы или ограниченный режим, что снижает доступность услуг для местных жителей вне летнего периода.</w:t>
            </w:r>
          </w:p>
          <w:p w14:paraId="3CF0128A" w14:textId="77777777" w:rsidR="00466BC1" w:rsidRPr="00DD7F15" w:rsidRDefault="00466BC1" w:rsidP="00466BC1">
            <w:pPr>
              <w:pStyle w:val="a9"/>
              <w:numPr>
                <w:ilvl w:val="0"/>
                <w:numId w:val="6"/>
              </w:numPr>
              <w:ind w:left="0" w:firstLine="34"/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Доступность для маломобильных групп: Несмотря на наличие оборудования (пандусы, кнопки) на многих объектах, часть заведений (особенно НТО и старые помещения) требует доработки для полного обеспечения доступности.</w:t>
            </w:r>
          </w:p>
          <w:p w14:paraId="610413B2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 w:cs="Liberation Serif"/>
                <w:i/>
                <w:sz w:val="22"/>
                <w:szCs w:val="22"/>
                <w:u w:val="single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i/>
                <w:sz w:val="22"/>
                <w:szCs w:val="22"/>
                <w:u w:val="single"/>
                <w:lang w:eastAsia="en-US"/>
              </w:rPr>
              <w:t>Методы решения:</w:t>
            </w:r>
          </w:p>
          <w:p w14:paraId="74746C27" w14:textId="77777777" w:rsidR="00466BC1" w:rsidRPr="00DD7F15" w:rsidRDefault="00466BC1" w:rsidP="00466BC1">
            <w:pPr>
              <w:pStyle w:val="a9"/>
              <w:numPr>
                <w:ilvl w:val="0"/>
                <w:numId w:val="7"/>
              </w:numPr>
              <w:ind w:left="34" w:firstLine="0"/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Поддержка местных производителей продуктов питания путем организации поставок сырья для школьных и производственных столовых, а также развития фермерских уголков в крупных кафе и ресторанах.</w:t>
            </w:r>
          </w:p>
          <w:p w14:paraId="316601DD" w14:textId="77777777" w:rsidR="00466BC1" w:rsidRPr="00DD7F15" w:rsidRDefault="00466BC1" w:rsidP="00466BC1">
            <w:pPr>
              <w:pStyle w:val="a9"/>
              <w:numPr>
                <w:ilvl w:val="0"/>
                <w:numId w:val="7"/>
              </w:numPr>
              <w:ind w:left="34" w:firstLine="0"/>
              <w:jc w:val="both"/>
              <w:textAlignment w:val="auto"/>
              <w:rPr>
                <w:rFonts w:ascii="Liberation Serif" w:hAnsi="Liberation Serif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Развитие гастрономических событий и ярмарок еды для поддержки малого бизнеса и индивидуальных предпринимателей, работающих в формате уличной торговли (НТО).</w:t>
            </w:r>
          </w:p>
        </w:tc>
      </w:tr>
      <w:tr w:rsidR="00466BC1" w:rsidRPr="00DD7F15" w14:paraId="207D272B" w14:textId="77777777" w:rsidTr="00DD7F15">
        <w:tc>
          <w:tcPr>
            <w:tcW w:w="2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58379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9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17760" w14:textId="77777777" w:rsidR="00466BC1" w:rsidRPr="00DD7F15" w:rsidRDefault="00466BC1" w:rsidP="00466BC1">
            <w:pPr>
              <w:pStyle w:val="Default"/>
              <w:jc w:val="both"/>
              <w:rPr>
                <w:sz w:val="22"/>
                <w:szCs w:val="22"/>
              </w:rPr>
            </w:pPr>
            <w:r w:rsidRPr="00DD7F15">
              <w:rPr>
                <w:sz w:val="22"/>
                <w:szCs w:val="22"/>
              </w:rPr>
              <w:t xml:space="preserve">Участие в мероприятиях (семинары, совещания, конференции, форумы, рабочие встречи) </w:t>
            </w:r>
          </w:p>
          <w:p w14:paraId="450D5D1D" w14:textId="77777777" w:rsidR="00466BC1" w:rsidRPr="00DD7F15" w:rsidRDefault="00466BC1" w:rsidP="00466BC1">
            <w:pPr>
              <w:pStyle w:val="Default"/>
              <w:jc w:val="both"/>
              <w:rPr>
                <w:sz w:val="22"/>
                <w:szCs w:val="22"/>
              </w:rPr>
            </w:pPr>
            <w:r w:rsidRPr="00DD7F15">
              <w:rPr>
                <w:sz w:val="22"/>
                <w:szCs w:val="22"/>
              </w:rPr>
              <w:t xml:space="preserve">по вопросам организации питания, проводимых Министерством агропромышленного комплекса </w:t>
            </w:r>
          </w:p>
          <w:p w14:paraId="2CBA0711" w14:textId="77777777" w:rsidR="00466BC1" w:rsidRPr="00DD7F15" w:rsidRDefault="00466BC1" w:rsidP="00466BC1">
            <w:pPr>
              <w:pStyle w:val="Default"/>
              <w:suppressAutoHyphens/>
              <w:jc w:val="both"/>
              <w:rPr>
                <w:sz w:val="22"/>
                <w:szCs w:val="22"/>
              </w:rPr>
            </w:pPr>
            <w:r w:rsidRPr="00DD7F15">
              <w:rPr>
                <w:sz w:val="22"/>
                <w:szCs w:val="22"/>
              </w:rPr>
              <w:t>и потребительского рынка Свердловской области</w:t>
            </w:r>
          </w:p>
        </w:tc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DCF5E" w14:textId="77777777" w:rsidR="00466BC1" w:rsidRPr="00DD7F15" w:rsidRDefault="00466BC1" w:rsidP="00466BC1">
            <w:pPr>
              <w:pStyle w:val="Default"/>
              <w:suppressAutoHyphens/>
              <w:jc w:val="both"/>
              <w:rPr>
                <w:sz w:val="22"/>
                <w:szCs w:val="22"/>
              </w:rPr>
            </w:pPr>
            <w:r w:rsidRPr="00DD7F15">
              <w:rPr>
                <w:sz w:val="22"/>
                <w:szCs w:val="22"/>
              </w:rPr>
              <w:t>Количество мероприятий, направленных на обмен опытом, единиц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95231" w14:textId="77777777" w:rsidR="00466BC1" w:rsidRPr="00DD7F15" w:rsidRDefault="00466BC1" w:rsidP="00466BC1">
            <w:pPr>
              <w:jc w:val="center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3042F" w14:textId="77777777" w:rsidR="00466BC1" w:rsidRPr="00DD7F15" w:rsidRDefault="00466BC1" w:rsidP="00466BC1">
            <w:pPr>
              <w:jc w:val="center"/>
              <w:rPr>
                <w:rFonts w:ascii="Liberation Serif" w:hAnsi="Liberation Serif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44582" w14:textId="77777777" w:rsidR="00466BC1" w:rsidRPr="00DD7F15" w:rsidRDefault="00466BC1" w:rsidP="00466BC1">
            <w:pPr>
              <w:jc w:val="center"/>
              <w:rPr>
                <w:rFonts w:ascii="Liberation Serif" w:hAnsi="Liberation Serif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B5C2D" w14:textId="77777777" w:rsidR="00466BC1" w:rsidRPr="00DD7F15" w:rsidRDefault="00466BC1" w:rsidP="00466BC1">
            <w:pPr>
              <w:jc w:val="center"/>
              <w:rPr>
                <w:rFonts w:ascii="Liberation Serif" w:hAnsi="Liberation Serif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BFCEB" w14:textId="77777777" w:rsidR="00466BC1" w:rsidRPr="00DD7F15" w:rsidRDefault="00466BC1" w:rsidP="00466BC1">
            <w:pPr>
              <w:jc w:val="center"/>
              <w:rPr>
                <w:rFonts w:ascii="Liberation Serif" w:hAnsi="Liberation Serif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2A3A8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Служба по развитию потребительского рынка Администрации городского округа Верхняя Пышма</w:t>
            </w:r>
          </w:p>
        </w:tc>
      </w:tr>
      <w:tr w:rsidR="00466BC1" w:rsidRPr="00DD7F15" w14:paraId="37E9ED9B" w14:textId="77777777" w:rsidTr="00DD7F15">
        <w:tc>
          <w:tcPr>
            <w:tcW w:w="2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46CDE" w14:textId="77777777" w:rsidR="00466BC1" w:rsidRPr="00DD7F15" w:rsidRDefault="00466BC1" w:rsidP="00466BC1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470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16F18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 w:cs="Liberation Serif"/>
                <w:b/>
                <w:bCs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b/>
                <w:bCs/>
                <w:sz w:val="22"/>
                <w:szCs w:val="22"/>
              </w:rPr>
              <w:t>Рынок гостиничных услуг в городском округе Верхняя Пышма</w:t>
            </w:r>
          </w:p>
          <w:p w14:paraId="5C6FBBAA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 w:cs="Liberation Serif"/>
                <w:b/>
                <w:bCs/>
                <w:sz w:val="22"/>
                <w:szCs w:val="22"/>
              </w:rPr>
            </w:pPr>
          </w:p>
          <w:p w14:paraId="457F61B1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По состоянию на 1 января 2026 года на территории городского округа Верхняя Пышма число коллективных средств размещения (далее - КСР) составило 19 с общим номерным фондом 568 номеров. С 2024 года количество КСР увеличилось на 2 единицы.</w:t>
            </w:r>
          </w:p>
          <w:p w14:paraId="42D3A395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lastRenderedPageBreak/>
              <w:t xml:space="preserve">В соответствии с требованиями Федерального закона от 24 ноября 1996 года № 132-ФЗ "Об основах туристской деятельности в Российской Федерации" с 1 января 2025 года сведения о КСР, включая гостиницы, санатории, базы отдыха (в том числе </w:t>
            </w:r>
            <w:proofErr w:type="spellStart"/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глэмпинги</w:t>
            </w:r>
            <w:proofErr w:type="spellEnd"/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), кемпинги, должны быть включены в Единый реестр объектов классификации в сфере туристской индустрии (далее - Единый реестр). Единый реестр размещен в открытом доступе в сети "Интернет" на платформе "Гостеприимство". Реформа классификации средств размещения направлена на создание равных условий для всех участников рынка и повышение доверия туристов к качеству услуг.</w:t>
            </w:r>
          </w:p>
          <w:p w14:paraId="4C3774A1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По состоянию на 01 августа 2026 года в Единый реестр включено 12 КСР, расположенных на территории городского округа Верхняя Пышма.</w:t>
            </w:r>
          </w:p>
          <w:p w14:paraId="068214BE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 w:cs="Liberation Serif"/>
                <w:bCs/>
                <w:i/>
                <w:sz w:val="22"/>
                <w:szCs w:val="22"/>
                <w:u w:val="single"/>
              </w:rPr>
            </w:pPr>
            <w:r w:rsidRPr="00DD7F15">
              <w:rPr>
                <w:rFonts w:ascii="Liberation Serif" w:eastAsia="Calibri" w:hAnsi="Liberation Serif" w:cs="Liberation Serif"/>
                <w:bCs/>
                <w:i/>
                <w:sz w:val="22"/>
                <w:szCs w:val="22"/>
                <w:u w:val="single"/>
              </w:rPr>
              <w:t xml:space="preserve">Проблемный вопрос. </w:t>
            </w:r>
          </w:p>
          <w:p w14:paraId="47625EBE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1. Низкая прозрачность рынка и наличие неучтённых средств размещения. В городском округе действует значительное число гостевых домов, апартаментов и мини-гостиниц, не прошедших классификацию и не включённых в Единый реестр объектов классификации в сфере туристской индустрии. Это искажает статистику, снижает уровень безопасности и защиты прав потребителей.</w:t>
            </w:r>
          </w:p>
          <w:p w14:paraId="23D96ED3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2. Административные и инфраструктурные барьеры для входа новых участников на рынок. Высокие затраты на подключение к инженерным сетям, сложности с получением разрешительной документации, дефицит подходящих земельных участков под гостиничное строительство.</w:t>
            </w:r>
          </w:p>
          <w:p w14:paraId="677D5949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3. Неравномерность загрузки гостиниц и сезонность спроса. Загрузка номерного фонда существенно различается по сезонам; в низкий сезон многие объекты работают с минимальной рентабельностью, что сдерживает инвестиции.</w:t>
            </w:r>
          </w:p>
          <w:p w14:paraId="4ED72E0B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4. Недостаточный уровень квалификации персонала и стандартов сервиса. В малых средствах размещения часто отсутствует системная подготовка персонала, единые стандарты обслуживания и механизмы обратной связи с гостями.</w:t>
            </w:r>
          </w:p>
          <w:p w14:paraId="300E44BF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5. Недостаточная информированность туристов о гостиничных возможностях городского округа. Потенциальные гости слабо осведомлены о вариантах размещения в округе, их преимуществах и дополнительных услугах.</w:t>
            </w:r>
          </w:p>
          <w:p w14:paraId="2E702AAE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6. Ограниченные возможности финансовой поддержки малого гостиничного бизнеса. Субъекты малого предпринимательства испытывают трудности с привлечением финансирования для модернизации и расширения номерного фонда.</w:t>
            </w:r>
          </w:p>
          <w:p w14:paraId="20222024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 w:cs="Liberation Serif"/>
                <w:bCs/>
                <w:i/>
                <w:sz w:val="22"/>
                <w:szCs w:val="22"/>
                <w:u w:val="single"/>
              </w:rPr>
            </w:pPr>
            <w:r w:rsidRPr="00DD7F15">
              <w:rPr>
                <w:rFonts w:ascii="Liberation Serif" w:eastAsia="Calibri" w:hAnsi="Liberation Serif" w:cs="Liberation Serif"/>
                <w:bCs/>
                <w:i/>
                <w:sz w:val="22"/>
                <w:szCs w:val="22"/>
                <w:u w:val="single"/>
              </w:rPr>
              <w:t>Методы решения.</w:t>
            </w:r>
          </w:p>
          <w:p w14:paraId="5837D121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 xml:space="preserve">1. Проведение мониторинга и формирование реестра всех средств размещения на территории городского округа. Информационно-разъяснительная работа с собственниками о необходимости классификации и включения в реестр. </w:t>
            </w:r>
          </w:p>
          <w:p w14:paraId="705EC6D6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2. Разработка событийного календаря городского округа с акцентом на межсезонные мероприятия. Продвижение локальных туристических маршрутов и брендов, привлекательных вне высокого сезона. Поддержка кросс-маркетинга между гостиницами и объектами показа (музеи, парки, спортивные объекты).</w:t>
            </w:r>
          </w:p>
          <w:p w14:paraId="7EFEF680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3. Создание и актуализация раздела «Где остановиться» на официальном сайте городского округа. Размещение информации о средствах размещения на агрегаторах и в социальных сетях. Подготовка и распространение печатных и цифровых путеводителей.</w:t>
            </w:r>
          </w:p>
          <w:p w14:paraId="164388F5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hAnsi="Liberation Serif"/>
              </w:rPr>
            </w:pPr>
            <w:r w:rsidRPr="00DD7F15">
              <w:rPr>
                <w:rFonts w:ascii="Liberation Serif" w:eastAsia="Calibri" w:hAnsi="Liberation Serif" w:cs="Liberation Serif"/>
                <w:bCs/>
                <w:sz w:val="22"/>
                <w:szCs w:val="22"/>
              </w:rPr>
              <w:t>4. Информирование предпринимателей о действующих федеральных и региональных мерах поддержки (субсидии, льготные кредиты, гарантии).</w:t>
            </w:r>
          </w:p>
        </w:tc>
      </w:tr>
      <w:tr w:rsidR="00466BC1" w:rsidRPr="00DD7F15" w14:paraId="43A1C7A7" w14:textId="77777777" w:rsidTr="00DD7F15">
        <w:trPr>
          <w:trHeight w:val="2497"/>
        </w:trPr>
        <w:tc>
          <w:tcPr>
            <w:tcW w:w="2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D1B8B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9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65ADE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Информирование о мерах федеральной и региональной государственной поддержки средств размещения</w:t>
            </w:r>
          </w:p>
        </w:tc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8D968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hAnsi="Liberation Serif"/>
                <w:color w:val="22272F"/>
                <w:sz w:val="23"/>
                <w:szCs w:val="23"/>
                <w:shd w:val="clear" w:color="auto" w:fill="FFFFFF"/>
              </w:rPr>
              <w:t>Количество размещенной информации и проведенных мероприятий для представителей средств размещения, единиц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92DB1" w14:textId="77777777" w:rsidR="00466BC1" w:rsidRPr="00DD7F15" w:rsidRDefault="00466BC1" w:rsidP="00466BC1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AC103" w14:textId="77777777" w:rsidR="00466BC1" w:rsidRPr="00DD7F15" w:rsidRDefault="00466BC1" w:rsidP="00466BC1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B3E2D" w14:textId="77777777" w:rsidR="00466BC1" w:rsidRPr="00DD7F15" w:rsidRDefault="00466BC1" w:rsidP="00466BC1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CECAA" w14:textId="77777777" w:rsidR="00466BC1" w:rsidRPr="00DD7F15" w:rsidRDefault="00466BC1" w:rsidP="00466BC1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FF596" w14:textId="77777777" w:rsidR="00466BC1" w:rsidRPr="00DD7F15" w:rsidRDefault="00466BC1" w:rsidP="00466BC1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D6328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 xml:space="preserve">Комитет экономики и муниципального заказа </w:t>
            </w: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Администрации городского округа Верхняя Пышма</w:t>
            </w:r>
          </w:p>
        </w:tc>
      </w:tr>
      <w:tr w:rsidR="00466BC1" w:rsidRPr="00DD7F15" w14:paraId="16BBB7AE" w14:textId="77777777" w:rsidTr="00DD7F15">
        <w:tc>
          <w:tcPr>
            <w:tcW w:w="2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52E81" w14:textId="77777777" w:rsidR="00466BC1" w:rsidRPr="00DD7F15" w:rsidRDefault="00466BC1" w:rsidP="00466BC1">
            <w:pPr>
              <w:jc w:val="center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470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5E6BA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hAnsi="Liberation Serif" w:cs="Times New Roman CYR"/>
                <w:b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b/>
                <w:sz w:val="22"/>
                <w:szCs w:val="22"/>
              </w:rPr>
              <w:t>Рынок торговли продовольственными товарами в неспециализированных магазинах</w:t>
            </w:r>
          </w:p>
          <w:p w14:paraId="1DF13B93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hAnsi="Liberation Serif" w:cs="Times New Roman CYR"/>
                <w:sz w:val="22"/>
                <w:szCs w:val="22"/>
              </w:rPr>
            </w:pPr>
          </w:p>
          <w:p w14:paraId="4A872D40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 xml:space="preserve">По состоянию на 1 января 2026 года на территории городского округа Верхняя Пышма осуществляют деятельность субъекты предпринимательства, владеющие 179 торговыми объектами, специализирующимися на продаже продовольственных товаров (включая алкогольную продукцию). </w:t>
            </w:r>
          </w:p>
          <w:p w14:paraId="3EDFC897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В г. Верхняя Пышма расположено 146 торговых объектов, осуществляющих розничную торговлю продовольственными товарами. На территории сельских населенных пунктов расположено 33 торговых объекта (в п. Исеть – 8, с. Балтым – 7, п. Кедровое – 6, п. Красный – 5, п. Санаторный – 1, п. Соколовка – 1, с. Мостовское – 1, п. Зеленый Бор – 1, п. Первомайский – 1, п. Половинный – 1, п. Красный Адуй – 1).</w:t>
            </w:r>
          </w:p>
          <w:p w14:paraId="2A1F289E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Основными операторами рынка являются федеральные и региональные сети: АО «Тандер» (бренды «Магнит», «Магнит Семейный», «Магнит - Моя цена») – 27 объектов; ООО «Агроторг» / АО «ТД «Перекресток» (бренд «Пятерочка») – 20 объектов; ООО «Элемент-Трейд» (бренд «Монетка») – 12 объектов; ООО «Союз Святого Иоанна Воина» (бренд «Верный») – 5 объектов; ООО «Монолит-Маркет» (бренды «Луч», «Квартал», «Фасоль», «Домовая кухня») – 7 объектов; ООО «Сателлит» / ООО «Лабиринт-Екатеринбург» / ООО «Апогей» / ООО «Альфа-М» (бренд «Красное и Белое») – 23 объекта; ООО «</w:t>
            </w:r>
            <w:proofErr w:type="spellStart"/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Бэст</w:t>
            </w:r>
            <w:proofErr w:type="spellEnd"/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 xml:space="preserve"> Прайс» (бренд «</w:t>
            </w:r>
            <w:proofErr w:type="spellStart"/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Fix</w:t>
            </w:r>
            <w:proofErr w:type="spellEnd"/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 xml:space="preserve"> </w:t>
            </w:r>
            <w:proofErr w:type="spellStart"/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Price</w:t>
            </w:r>
            <w:proofErr w:type="spellEnd"/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») – 2 объекта; АО «</w:t>
            </w:r>
            <w:proofErr w:type="spellStart"/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Продторг</w:t>
            </w:r>
            <w:proofErr w:type="spellEnd"/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» (бренд «Чижик») – 3 объекта. Также представлены локальные сети и индивидуальные предприниматели («Мясорубка», «</w:t>
            </w:r>
            <w:proofErr w:type="spellStart"/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Куриково</w:t>
            </w:r>
            <w:proofErr w:type="spellEnd"/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», «Бристоль», «Светофор», «</w:t>
            </w:r>
            <w:proofErr w:type="spellStart"/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ЖизньМарт</w:t>
            </w:r>
            <w:proofErr w:type="spellEnd"/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», «</w:t>
            </w:r>
            <w:proofErr w:type="spellStart"/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Балтымское</w:t>
            </w:r>
            <w:proofErr w:type="spellEnd"/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 xml:space="preserve"> молоко», «</w:t>
            </w:r>
            <w:proofErr w:type="spellStart"/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Равис</w:t>
            </w:r>
            <w:proofErr w:type="spellEnd"/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 xml:space="preserve">» и др.), а также крупные торговые центры смешанного типа ООО «Лев» (ТЦ «Город </w:t>
            </w:r>
            <w:proofErr w:type="spellStart"/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ВиП</w:t>
            </w:r>
            <w:proofErr w:type="spellEnd"/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», «Кировский», «Куприт») и ООО «Содружество» (ТЦ «Рифей»).</w:t>
            </w:r>
          </w:p>
          <w:p w14:paraId="0865EE1F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Анализ состояния и развития конкуренции показывает, что рынок продовольственной розницы характеризуется высокой степенью концентрации и насыщения в городской черте. Наличие крупных федеральных сетей обеспечивает широкий ассортимент и конкурентные цены. Однако в сельских населенных пунктах выбор ограничен преимущественно магазинами шаговой доступности небольших форматов, где доля местных ИП и небольших ООО выше.</w:t>
            </w:r>
          </w:p>
          <w:p w14:paraId="496CE1FE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hAnsi="Liberation Serif" w:cs="Times New Roman CYR"/>
                <w:i/>
                <w:sz w:val="22"/>
                <w:szCs w:val="22"/>
                <w:u w:val="single"/>
              </w:rPr>
            </w:pPr>
            <w:r w:rsidRPr="00DD7F15">
              <w:rPr>
                <w:rFonts w:ascii="Liberation Serif" w:hAnsi="Liberation Serif" w:cs="Times New Roman CYR"/>
                <w:i/>
                <w:sz w:val="22"/>
                <w:szCs w:val="22"/>
                <w:u w:val="single"/>
              </w:rPr>
              <w:t>Проблемные вопросы:</w:t>
            </w:r>
          </w:p>
          <w:p w14:paraId="7126B918" w14:textId="77777777" w:rsidR="00466BC1" w:rsidRPr="00DD7F15" w:rsidRDefault="00466BC1" w:rsidP="00466BC1">
            <w:pPr>
              <w:pStyle w:val="a9"/>
              <w:numPr>
                <w:ilvl w:val="0"/>
                <w:numId w:val="10"/>
              </w:numPr>
              <w:ind w:left="34" w:firstLine="0"/>
              <w:jc w:val="both"/>
              <w:textAlignment w:val="auto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Неравномерность распределения: высокая плотность торговых объектов в центре города и новых жилых массивах при относительном дефиците современных форматов в старых районах застройки.</w:t>
            </w:r>
          </w:p>
          <w:p w14:paraId="7597B62A" w14:textId="77777777" w:rsidR="00466BC1" w:rsidRPr="00DD7F15" w:rsidRDefault="00466BC1" w:rsidP="00466BC1">
            <w:pPr>
              <w:pStyle w:val="a9"/>
              <w:numPr>
                <w:ilvl w:val="0"/>
                <w:numId w:val="10"/>
              </w:numPr>
              <w:ind w:left="34" w:firstLine="0"/>
              <w:jc w:val="both"/>
              <w:textAlignment w:val="auto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Зависимость от импорта и крупных поставщиков: доминирование федеральных сетей может снижать долю местных производителей продуктов питания на полках.</w:t>
            </w:r>
          </w:p>
          <w:p w14:paraId="5834718D" w14:textId="77777777" w:rsidR="00466BC1" w:rsidRPr="00DD7F15" w:rsidRDefault="00466BC1" w:rsidP="00466BC1">
            <w:pPr>
              <w:pStyle w:val="a9"/>
              <w:numPr>
                <w:ilvl w:val="0"/>
                <w:numId w:val="10"/>
              </w:numPr>
              <w:ind w:left="34" w:firstLine="0"/>
              <w:jc w:val="both"/>
              <w:textAlignment w:val="auto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Логистические сложности в сельской местности: в отдаленных сельских населенных пунктах отсутствуют крупные супермаркеты, жители зависят от небольших магазинов с ограниченным ассортиментом и более высокими наценками.</w:t>
            </w:r>
          </w:p>
          <w:p w14:paraId="6EF517A5" w14:textId="77777777" w:rsidR="00466BC1" w:rsidRPr="00DD7F15" w:rsidRDefault="00466BC1" w:rsidP="00466BC1">
            <w:pPr>
              <w:pStyle w:val="a9"/>
              <w:numPr>
                <w:ilvl w:val="0"/>
                <w:numId w:val="10"/>
              </w:numPr>
              <w:ind w:left="34" w:firstLine="0"/>
              <w:jc w:val="both"/>
              <w:textAlignment w:val="auto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lastRenderedPageBreak/>
              <w:t>Сезонность и доступность: в некоторых сельских магазинах (например, ИП Колотыгин в п. Первомайский) режим работы зависит от сезона и дня недели, что затрудняет предоставление продукции жителям.</w:t>
            </w:r>
          </w:p>
          <w:p w14:paraId="4B990496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hAnsi="Liberation Serif" w:cs="Times New Roman CYR"/>
                <w:i/>
                <w:sz w:val="22"/>
                <w:szCs w:val="22"/>
                <w:u w:val="single"/>
              </w:rPr>
            </w:pPr>
            <w:r w:rsidRPr="00DD7F15">
              <w:rPr>
                <w:rFonts w:ascii="Liberation Serif" w:hAnsi="Liberation Serif" w:cs="Times New Roman CYR"/>
                <w:i/>
                <w:sz w:val="22"/>
                <w:szCs w:val="22"/>
                <w:u w:val="single"/>
              </w:rPr>
              <w:t>Методы решения:</w:t>
            </w:r>
          </w:p>
          <w:p w14:paraId="4851BAD8" w14:textId="77777777" w:rsidR="00466BC1" w:rsidRPr="00DD7F15" w:rsidRDefault="00466BC1" w:rsidP="00466BC1">
            <w:pPr>
              <w:pStyle w:val="a9"/>
              <w:numPr>
                <w:ilvl w:val="0"/>
                <w:numId w:val="11"/>
              </w:numPr>
              <w:ind w:left="34" w:firstLine="0"/>
              <w:jc w:val="both"/>
              <w:textAlignment w:val="auto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Стимулирование открытия магазинов социальных форматов (с фиксировано низкими ценами) в социально незащищенных районах города и сельской местности через предоставление муниципальных помещений в аренду по льготным ставкам.</w:t>
            </w:r>
          </w:p>
          <w:p w14:paraId="0279CDD5" w14:textId="77777777" w:rsidR="00466BC1" w:rsidRPr="00DD7F15" w:rsidRDefault="00466BC1" w:rsidP="00466BC1">
            <w:pPr>
              <w:pStyle w:val="a9"/>
              <w:numPr>
                <w:ilvl w:val="0"/>
                <w:numId w:val="11"/>
              </w:numPr>
              <w:ind w:left="34" w:firstLine="0"/>
              <w:jc w:val="both"/>
              <w:textAlignment w:val="auto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Поддержка местных производителей и фермеров путем организации ярмарочных площадок и выделения зон в действующих торговых центрах для реализации местной сельскохозяйственной продукции.</w:t>
            </w:r>
          </w:p>
          <w:p w14:paraId="15DA244C" w14:textId="77777777" w:rsidR="00466BC1" w:rsidRPr="00DD7F15" w:rsidRDefault="00466BC1" w:rsidP="00466BC1">
            <w:pPr>
              <w:pStyle w:val="a9"/>
              <w:numPr>
                <w:ilvl w:val="0"/>
                <w:numId w:val="11"/>
              </w:numPr>
              <w:ind w:left="34" w:firstLine="0"/>
              <w:jc w:val="both"/>
              <w:textAlignment w:val="auto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Развитие кооперации между малыми магазинами в сельской местности для оптимизации логистики и закупок, что позволит снизить цены и расширить ассортимент.</w:t>
            </w:r>
          </w:p>
          <w:p w14:paraId="6CAF28C3" w14:textId="77777777" w:rsidR="00466BC1" w:rsidRPr="00DD7F15" w:rsidRDefault="00466BC1" w:rsidP="00466BC1">
            <w:pPr>
              <w:pStyle w:val="a9"/>
              <w:numPr>
                <w:ilvl w:val="0"/>
                <w:numId w:val="11"/>
              </w:numPr>
              <w:ind w:left="34" w:firstLine="0"/>
              <w:jc w:val="both"/>
              <w:textAlignment w:val="auto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Мониторинг соблюдения режима работы и ассортимента в сельских магазинах, включение требований по обеспечению минимального социального набора продуктов в соглашения с арендаторами муниципальных торговых площадей.</w:t>
            </w:r>
          </w:p>
        </w:tc>
      </w:tr>
      <w:tr w:rsidR="00466BC1" w:rsidRPr="00DD7F15" w14:paraId="54F5B8EE" w14:textId="77777777" w:rsidTr="00DD7F15">
        <w:tc>
          <w:tcPr>
            <w:tcW w:w="2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244FC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D48EC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Мониторинг</w:t>
            </w:r>
          </w:p>
          <w:p w14:paraId="57034340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развития сектора</w:t>
            </w:r>
          </w:p>
          <w:p w14:paraId="3337CCF6" w14:textId="77777777" w:rsidR="00466BC1" w:rsidRPr="00DD7F15" w:rsidRDefault="00466BC1" w:rsidP="00466BC1">
            <w:pPr>
              <w:rPr>
                <w:rFonts w:ascii="Liberation Serif" w:hAnsi="Liberation Serif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торговли продовольственными товарами в неспециализированных магазинах на территории городского округа Верхняя Пышма</w:t>
            </w:r>
          </w:p>
        </w:tc>
        <w:tc>
          <w:tcPr>
            <w:tcW w:w="9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EC39E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Наличие актуального реестра, да/нет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384D3" w14:textId="77777777" w:rsidR="00466BC1" w:rsidRPr="00DD7F15" w:rsidRDefault="00466BC1" w:rsidP="00466BC1">
            <w:pPr>
              <w:keepLines/>
              <w:widowControl w:val="0"/>
              <w:jc w:val="center"/>
              <w:textAlignment w:val="auto"/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B7961" w14:textId="77777777" w:rsidR="00466BC1" w:rsidRPr="00DD7F15" w:rsidRDefault="00466BC1" w:rsidP="00466BC1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C5947" w14:textId="77777777" w:rsidR="00466BC1" w:rsidRPr="00DD7F15" w:rsidRDefault="00466BC1" w:rsidP="00466BC1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9C6DE" w14:textId="77777777" w:rsidR="00466BC1" w:rsidRPr="00DD7F15" w:rsidRDefault="00466BC1" w:rsidP="00466BC1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F16D3" w14:textId="77777777" w:rsidR="00466BC1" w:rsidRPr="00DD7F15" w:rsidRDefault="00466BC1" w:rsidP="00466BC1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B973D" w14:textId="77777777" w:rsidR="00466BC1" w:rsidRPr="00DD7F15" w:rsidRDefault="00466BC1" w:rsidP="00466BC1">
            <w:pPr>
              <w:jc w:val="both"/>
              <w:textAlignment w:val="auto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Служба по развитию потребительского рынка Администрации городского округа Верхняя Пышма</w:t>
            </w:r>
          </w:p>
        </w:tc>
      </w:tr>
    </w:tbl>
    <w:p w14:paraId="71C45E05" w14:textId="77777777" w:rsidR="00C8090F" w:rsidRPr="00DD7F15" w:rsidRDefault="00C8090F" w:rsidP="00C8090F">
      <w:pPr>
        <w:rPr>
          <w:rFonts w:ascii="Liberation Serif" w:hAnsi="Liberation Serif" w:cs="Times New Roman CYR"/>
          <w:b/>
          <w:bCs/>
          <w:color w:val="26282F"/>
        </w:rPr>
      </w:pPr>
    </w:p>
    <w:p w14:paraId="1557E4AC" w14:textId="77777777" w:rsidR="00C8090F" w:rsidRPr="00DD7F15" w:rsidRDefault="00C8090F" w:rsidP="00C8090F">
      <w:pPr>
        <w:pageBreakBefore/>
        <w:rPr>
          <w:rFonts w:ascii="Liberation Serif" w:hAnsi="Liberation Serif"/>
        </w:rPr>
      </w:pPr>
    </w:p>
    <w:tbl>
      <w:tblPr>
        <w:tblW w:w="150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80"/>
        <w:gridCol w:w="7746"/>
      </w:tblGrid>
      <w:tr w:rsidR="00C8090F" w:rsidRPr="00DD7F15" w14:paraId="71A067F0" w14:textId="77777777" w:rsidTr="00857F63">
        <w:tc>
          <w:tcPr>
            <w:tcW w:w="72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C61E4" w14:textId="77777777" w:rsidR="00C8090F" w:rsidRPr="00DD7F15" w:rsidRDefault="00C8090F" w:rsidP="00857F63">
            <w:pPr>
              <w:textAlignment w:val="auto"/>
              <w:rPr>
                <w:rFonts w:ascii="Liberation Serif" w:eastAsia="Calibri" w:hAnsi="Liberation Serif"/>
                <w:b/>
                <w:sz w:val="22"/>
                <w:szCs w:val="22"/>
                <w:lang w:eastAsia="en-US"/>
              </w:rPr>
            </w:pPr>
          </w:p>
        </w:tc>
        <w:tc>
          <w:tcPr>
            <w:tcW w:w="77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445A3" w14:textId="77777777" w:rsidR="00C8090F" w:rsidRPr="00DD7F15" w:rsidRDefault="00C8090F" w:rsidP="00857F63">
            <w:pPr>
              <w:jc w:val="right"/>
              <w:textAlignment w:val="auto"/>
              <w:rPr>
                <w:rFonts w:ascii="Liberation Serif" w:eastAsia="Calibri" w:hAnsi="Liberation Serif"/>
                <w:sz w:val="22"/>
                <w:szCs w:val="22"/>
                <w:lang w:eastAsia="en-US"/>
              </w:rPr>
            </w:pPr>
            <w:r w:rsidRPr="00DD7F15">
              <w:rPr>
                <w:rFonts w:ascii="Liberation Serif" w:eastAsia="Calibri" w:hAnsi="Liberation Serif"/>
                <w:sz w:val="22"/>
                <w:szCs w:val="22"/>
                <w:lang w:eastAsia="en-US"/>
              </w:rPr>
              <w:t>Приложение № 3</w:t>
            </w:r>
          </w:p>
        </w:tc>
      </w:tr>
    </w:tbl>
    <w:p w14:paraId="31C0476B" w14:textId="77777777" w:rsidR="00C8090F" w:rsidRPr="00DD7F15" w:rsidRDefault="00C8090F" w:rsidP="00C8090F">
      <w:pPr>
        <w:rPr>
          <w:rFonts w:ascii="Liberation Serif" w:hAnsi="Liberation Serif"/>
          <w:b/>
        </w:rPr>
      </w:pPr>
    </w:p>
    <w:p w14:paraId="388096A2" w14:textId="77777777" w:rsidR="00C8090F" w:rsidRPr="00DD7F15" w:rsidRDefault="00FD3799" w:rsidP="00C8090F">
      <w:pPr>
        <w:jc w:val="center"/>
        <w:rPr>
          <w:rFonts w:ascii="Liberation Serif" w:hAnsi="Liberation Serif"/>
          <w:b/>
        </w:rPr>
      </w:pPr>
      <w:r w:rsidRPr="00DD7F15">
        <w:rPr>
          <w:rFonts w:ascii="Liberation Serif" w:hAnsi="Liberation Serif"/>
          <w:b/>
        </w:rPr>
        <w:t>Системные мероприятия, направленные на развитие конкурентной среды в городском округе Верхняя Пышма</w:t>
      </w:r>
    </w:p>
    <w:p w14:paraId="381F989F" w14:textId="77777777" w:rsidR="00FD3799" w:rsidRPr="00DD7F15" w:rsidRDefault="00FD3799" w:rsidP="00C8090F">
      <w:pPr>
        <w:jc w:val="center"/>
        <w:rPr>
          <w:rFonts w:ascii="Liberation Serif" w:hAnsi="Liberation Serif"/>
          <w:b/>
          <w:sz w:val="28"/>
          <w:szCs w:val="28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5"/>
        <w:gridCol w:w="3759"/>
        <w:gridCol w:w="3348"/>
        <w:gridCol w:w="2941"/>
        <w:gridCol w:w="1355"/>
        <w:gridCol w:w="2262"/>
      </w:tblGrid>
      <w:tr w:rsidR="00C8090F" w:rsidRPr="00DD7F15" w14:paraId="280B1A28" w14:textId="77777777" w:rsidTr="00DD7F15"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EE873" w14:textId="77777777" w:rsidR="00C8090F" w:rsidRPr="00DD7F15" w:rsidRDefault="00C8090F" w:rsidP="00857F63">
            <w:pPr>
              <w:jc w:val="center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Номер строки</w:t>
            </w:r>
          </w:p>
        </w:tc>
        <w:tc>
          <w:tcPr>
            <w:tcW w:w="1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851B4" w14:textId="77777777" w:rsidR="00C8090F" w:rsidRPr="00DD7F15" w:rsidRDefault="00C8090F" w:rsidP="00857F63">
            <w:pPr>
              <w:ind w:left="46"/>
              <w:jc w:val="center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Цель мероприятия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33CA2" w14:textId="77777777" w:rsidR="00C8090F" w:rsidRPr="00DD7F15" w:rsidRDefault="00C8090F" w:rsidP="00857F63">
            <w:pPr>
              <w:ind w:left="46"/>
              <w:jc w:val="center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9EF50" w14:textId="77777777" w:rsidR="00C8090F" w:rsidRPr="00DD7F15" w:rsidRDefault="00C8090F" w:rsidP="00857F63">
            <w:pPr>
              <w:ind w:left="46"/>
              <w:jc w:val="center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Результат мероприятий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EAF72" w14:textId="77777777" w:rsidR="00C8090F" w:rsidRPr="00DD7F15" w:rsidRDefault="00C8090F" w:rsidP="00857F63">
            <w:pPr>
              <w:ind w:left="34"/>
              <w:jc w:val="center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Срок исполнения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D8B05" w14:textId="77777777" w:rsidR="00C8090F" w:rsidRPr="00DD7F15" w:rsidRDefault="00C8090F" w:rsidP="00857F63">
            <w:pPr>
              <w:ind w:left="28"/>
              <w:jc w:val="center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Ответственный исполнитель</w:t>
            </w:r>
          </w:p>
        </w:tc>
      </w:tr>
      <w:tr w:rsidR="00C8090F" w:rsidRPr="00DD7F15" w14:paraId="28B44D64" w14:textId="77777777" w:rsidTr="00DD7F15"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7341E" w14:textId="77777777" w:rsidR="00C8090F" w:rsidRPr="00DD7F15" w:rsidRDefault="00C8090F" w:rsidP="00857F63">
            <w:pPr>
              <w:jc w:val="center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1</w:t>
            </w:r>
          </w:p>
        </w:tc>
        <w:tc>
          <w:tcPr>
            <w:tcW w:w="1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73698" w14:textId="77777777" w:rsidR="00C8090F" w:rsidRPr="00DD7F15" w:rsidRDefault="00C8090F" w:rsidP="00857F63">
            <w:pPr>
              <w:ind w:left="205"/>
              <w:jc w:val="center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2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63AF0" w14:textId="77777777" w:rsidR="00C8090F" w:rsidRPr="00DD7F15" w:rsidRDefault="00C8090F" w:rsidP="00857F63">
            <w:pPr>
              <w:ind w:left="205"/>
              <w:jc w:val="center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3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FDB3B" w14:textId="77777777" w:rsidR="00C8090F" w:rsidRPr="00DD7F15" w:rsidRDefault="00C8090F" w:rsidP="00857F63">
            <w:pPr>
              <w:ind w:left="205"/>
              <w:jc w:val="center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4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A62AB" w14:textId="77777777" w:rsidR="00C8090F" w:rsidRPr="00DD7F15" w:rsidRDefault="00C8090F" w:rsidP="00857F63">
            <w:pPr>
              <w:ind w:left="205"/>
              <w:jc w:val="center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5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7F3E4" w14:textId="77777777" w:rsidR="00C8090F" w:rsidRPr="00DD7F15" w:rsidRDefault="00C8090F" w:rsidP="00857F63">
            <w:pPr>
              <w:ind w:left="205"/>
              <w:jc w:val="center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6</w:t>
            </w:r>
          </w:p>
        </w:tc>
      </w:tr>
      <w:tr w:rsidR="00C8090F" w:rsidRPr="00DD7F15" w14:paraId="1B29B8A0" w14:textId="77777777" w:rsidTr="00DD7F15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9CDD2" w14:textId="77777777" w:rsidR="00C8090F" w:rsidRPr="00DD7F15" w:rsidRDefault="00C8090F" w:rsidP="00857F63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 w:rsidRPr="00DD7F15">
              <w:rPr>
                <w:rFonts w:ascii="Liberation Serif" w:hAnsi="Liberation Serif"/>
                <w:b/>
                <w:sz w:val="22"/>
                <w:szCs w:val="22"/>
              </w:rPr>
              <w:t>1.Оптимизация (совершенствование) закупочной деятельности, в том числе за счет расширения участия в указанных процедурах субъектов малого и среднего бизнеса</w:t>
            </w:r>
          </w:p>
        </w:tc>
      </w:tr>
      <w:tr w:rsidR="00C8090F" w:rsidRPr="00DD7F15" w14:paraId="7C968055" w14:textId="77777777" w:rsidTr="00DD7F15"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C829B" w14:textId="77777777" w:rsidR="00C8090F" w:rsidRPr="00DD7F15" w:rsidRDefault="00C8090F" w:rsidP="00857F63">
            <w:pPr>
              <w:jc w:val="center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1.1.</w:t>
            </w:r>
          </w:p>
        </w:tc>
        <w:tc>
          <w:tcPr>
            <w:tcW w:w="1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B3BCA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Обеспечение прозрачности и доступности закупок товаров, работ, услуг, проводимых с использованием конкурентных способов определения поставщиков (подрядчиков, исполнителей), предусматривающих: снижение случаев (снижение количества) осуществления закупки у единственного поставщика;</w:t>
            </w:r>
          </w:p>
          <w:p w14:paraId="4E419929" w14:textId="77777777" w:rsidR="00C8090F" w:rsidRPr="00DD7F15" w:rsidRDefault="00C8090F" w:rsidP="00857F63">
            <w:pPr>
              <w:rPr>
                <w:rFonts w:ascii="Liberation Serif" w:hAnsi="Liberation Serif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 xml:space="preserve">введение механизма оказания содействия участникам закупок по вопросам, связанным с получением </w:t>
            </w:r>
            <w:hyperlink r:id="rId7" w:history="1">
              <w:r w:rsidRPr="00DD7F15">
                <w:rPr>
                  <w:rFonts w:ascii="Liberation Serif" w:hAnsi="Liberation Serif" w:cs="Times New Roman CYR"/>
                  <w:sz w:val="22"/>
                  <w:szCs w:val="22"/>
                </w:rPr>
                <w:t>электронной подписи</w:t>
              </w:r>
            </w:hyperlink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, формированием заявок, а также правовым сопровождением при осуществлении закупок; расширение участия субъектов малого и среднего предпринимательства (далее - субъекты МСП) и социально ориентированных некоммерческих организаций (далее - СОНКО) в закупках товаров, работ, услуг, осуществляемых с</w:t>
            </w:r>
          </w:p>
          <w:p w14:paraId="459D9F7F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использованием конкурентных способов определения поставщиков (подрядчиков, исполнителей)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CB0AA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Обеспечение необходимого числа участников конкурентных процедур определения поставщиков (подрядчиков, исполнителей) при осуществлении закупок для обеспечения муниципальных нужд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 (далее - Федеральный закон от 5 апреля 2013 года № 44-ФЗ)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24851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Среднее число участников конкурентных процедур определения поставщиков (подрядчиков, исполнителей) при осуществлении закупок для обеспечения муниципальных нужд:</w:t>
            </w:r>
          </w:p>
          <w:p w14:paraId="676D2E1B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2026 год - не менее 2,5 участников;</w:t>
            </w:r>
          </w:p>
          <w:p w14:paraId="628EA41D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2027 год - не менее 2,5 участников;</w:t>
            </w:r>
          </w:p>
          <w:p w14:paraId="153AD25E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2028 год - не менее 2,5 участников;</w:t>
            </w:r>
          </w:p>
          <w:p w14:paraId="0CA50DDC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2029 год - не менее 2,5 участников;</w:t>
            </w:r>
          </w:p>
          <w:p w14:paraId="33115CC2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2030 год - не менее 2,5 участников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03BEB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2026-2030 годы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77E1D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 xml:space="preserve">Комитет экономики и муниципального заказа </w:t>
            </w:r>
            <w:r w:rsidR="00CE176E" w:rsidRPr="00DD7F15">
              <w:rPr>
                <w:rFonts w:ascii="Liberation Serif" w:hAnsi="Liberation Serif" w:cs="Times New Roman CYR"/>
                <w:sz w:val="22"/>
                <w:szCs w:val="22"/>
              </w:rPr>
              <w:t>Администрации городского округа Верхняя Пышма</w:t>
            </w: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 xml:space="preserve">, </w:t>
            </w:r>
          </w:p>
          <w:p w14:paraId="239DECEA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Заказчики городского округа Верхняя Пышма</w:t>
            </w:r>
          </w:p>
        </w:tc>
      </w:tr>
      <w:tr w:rsidR="00C8090F" w:rsidRPr="00DD7F15" w14:paraId="30D22674" w14:textId="77777777" w:rsidTr="00DD7F15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626FA" w14:textId="77777777" w:rsidR="00C8090F" w:rsidRPr="00DD7F15" w:rsidRDefault="00C8090F" w:rsidP="00857F63">
            <w:pPr>
              <w:rPr>
                <w:rFonts w:ascii="Liberation Serif" w:hAnsi="Liberation Serif"/>
              </w:rPr>
            </w:pPr>
            <w:r w:rsidRPr="00DD7F15">
              <w:rPr>
                <w:rFonts w:ascii="Liberation Serif" w:hAnsi="Liberation Serif" w:cs="Times New Roman CYR"/>
                <w:b/>
                <w:sz w:val="22"/>
                <w:szCs w:val="22"/>
              </w:rPr>
              <w:t>2. Устранение избыточного муниципального регулирования, снижение административных барьеров</w:t>
            </w:r>
          </w:p>
        </w:tc>
      </w:tr>
      <w:tr w:rsidR="00C8090F" w:rsidRPr="00DD7F15" w14:paraId="0E86B4C7" w14:textId="77777777" w:rsidTr="00DD7F15"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9FD9F" w14:textId="77777777" w:rsidR="00C8090F" w:rsidRPr="00DD7F15" w:rsidRDefault="00C8090F" w:rsidP="00857F63">
            <w:pPr>
              <w:jc w:val="center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lastRenderedPageBreak/>
              <w:t>2.1.</w:t>
            </w:r>
          </w:p>
        </w:tc>
        <w:tc>
          <w:tcPr>
            <w:tcW w:w="1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36932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Устранение избыточного</w:t>
            </w:r>
          </w:p>
          <w:p w14:paraId="7A8771FC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муниципального</w:t>
            </w:r>
          </w:p>
          <w:p w14:paraId="392CD40C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регулирования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FA1CF" w14:textId="77777777" w:rsidR="00C8090F" w:rsidRPr="00DD7F15" w:rsidRDefault="00C8090F" w:rsidP="00857F63">
            <w:pPr>
              <w:rPr>
                <w:rFonts w:ascii="Liberation Serif" w:hAnsi="Liberation Serif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 xml:space="preserve">Обеспечение наличия в порядке проведения оценки регулирующего воздействия проектов муниципальных нормативных правовых актов и экспертизы нормативных правовых актов </w:t>
            </w:r>
            <w:r w:rsidR="00857F63" w:rsidRPr="00DD7F15">
              <w:rPr>
                <w:rFonts w:ascii="Liberation Serif" w:hAnsi="Liberation Serif" w:cs="Times New Roman CYR"/>
                <w:sz w:val="22"/>
                <w:szCs w:val="22"/>
              </w:rPr>
              <w:t xml:space="preserve">городского округа Верхняя Пышма, </w:t>
            </w: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устанавливаем</w:t>
            </w:r>
            <w:r w:rsidR="00857F63" w:rsidRPr="00DD7F15">
              <w:rPr>
                <w:rFonts w:ascii="Liberation Serif" w:hAnsi="Liberation Serif" w:cs="Times New Roman CYR"/>
                <w:sz w:val="22"/>
                <w:szCs w:val="22"/>
              </w:rPr>
              <w:t>ых в соответствии с федеральным законом</w:t>
            </w: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 xml:space="preserve"> </w:t>
            </w:r>
            <w:hyperlink r:id="rId8" w:history="1">
              <w:r w:rsidRPr="00DD7F15">
                <w:rPr>
                  <w:rFonts w:ascii="Liberation Serif" w:hAnsi="Liberation Serif" w:cs="Times New Roman CYR"/>
                  <w:sz w:val="22"/>
                  <w:szCs w:val="22"/>
                </w:rPr>
                <w:t xml:space="preserve">от 20 марта 2025 года </w:t>
              </w:r>
              <w:r w:rsidR="00B758DC" w:rsidRPr="00DD7F15">
                <w:rPr>
                  <w:rFonts w:ascii="Liberation Serif" w:hAnsi="Liberation Serif" w:cs="Times New Roman CYR"/>
                  <w:sz w:val="22"/>
                  <w:szCs w:val="22"/>
                </w:rPr>
                <w:br/>
              </w:r>
              <w:r w:rsidRPr="00DD7F15">
                <w:rPr>
                  <w:rFonts w:ascii="Liberation Serif" w:hAnsi="Liberation Serif" w:cs="Times New Roman CYR"/>
                  <w:sz w:val="22"/>
                  <w:szCs w:val="22"/>
                </w:rPr>
                <w:t>№ 33-ФЗ</w:t>
              </w:r>
            </w:hyperlink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 xml:space="preserve"> </w:t>
            </w:r>
            <w:r w:rsidR="00857F63" w:rsidRPr="00DD7F15">
              <w:rPr>
                <w:rFonts w:ascii="Liberation Serif" w:hAnsi="Liberation Serif" w:cs="Times New Roman CYR"/>
                <w:sz w:val="22"/>
                <w:szCs w:val="22"/>
              </w:rPr>
              <w:t>«</w:t>
            </w: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Об общих принципах организации местного самоуправления в единой системе публичной власти</w:t>
            </w:r>
            <w:r w:rsidR="00857F63" w:rsidRPr="00DD7F15">
              <w:rPr>
                <w:rFonts w:ascii="Liberation Serif" w:hAnsi="Liberation Serif" w:cs="Times New Roman CYR"/>
                <w:sz w:val="22"/>
                <w:szCs w:val="22"/>
              </w:rPr>
              <w:t xml:space="preserve">» </w:t>
            </w: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пунктов, предусматривающих анализ воздействия таких проектов правовых актов на состояние конкуренции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F46AF" w14:textId="77777777" w:rsidR="00C8090F" w:rsidRPr="00DD7F15" w:rsidRDefault="00C8090F" w:rsidP="00857F63">
            <w:pPr>
              <w:rPr>
                <w:rFonts w:ascii="Liberation Serif" w:hAnsi="Liberation Serif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 xml:space="preserve">Наличие в порядках проведения оценки регулирующего воздействия проектов нормативных правовых муниципальных нормативных правовых актов и экспертизы нормативных правовых актов </w:t>
            </w:r>
            <w:r w:rsidR="00857F63" w:rsidRPr="00DD7F15">
              <w:rPr>
                <w:rFonts w:ascii="Liberation Serif" w:hAnsi="Liberation Serif" w:cs="Times New Roman CYR"/>
                <w:sz w:val="22"/>
                <w:szCs w:val="22"/>
              </w:rPr>
              <w:t xml:space="preserve">городского округа Верхняя Пышма </w:t>
            </w: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 xml:space="preserve">устанавливаемых в соответствии с </w:t>
            </w:r>
            <w:r w:rsidR="00857F63" w:rsidRPr="00DD7F15">
              <w:rPr>
                <w:rFonts w:ascii="Liberation Serif" w:hAnsi="Liberation Serif" w:cs="Times New Roman CYR"/>
                <w:sz w:val="22"/>
                <w:szCs w:val="22"/>
              </w:rPr>
              <w:t xml:space="preserve">федеральным законом от 20 марта 2025 года № 33-ФЗ «Об общих принципах организации местного самоуправления в единой системе публичной власти» </w:t>
            </w: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пунктов, предусматривающих</w:t>
            </w:r>
          </w:p>
          <w:p w14:paraId="04C7822B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 xml:space="preserve">анализ влияния таких проектов правовых актов средней и высокой степени регулирующего воздействия на конкурентную среду в </w:t>
            </w:r>
            <w:r w:rsidR="00857F63" w:rsidRPr="00DD7F15">
              <w:rPr>
                <w:rFonts w:ascii="Liberation Serif" w:hAnsi="Liberation Serif" w:cs="Times New Roman CYR"/>
                <w:sz w:val="22"/>
                <w:szCs w:val="22"/>
              </w:rPr>
              <w:t>городском округе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94FE2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2026-2030 годы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A8E02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 xml:space="preserve">Комитет экономики и муниципального заказа </w:t>
            </w:r>
            <w:r w:rsidR="00CE176E" w:rsidRPr="00DD7F15">
              <w:rPr>
                <w:rFonts w:ascii="Liberation Serif" w:hAnsi="Liberation Serif" w:cs="Times New Roman CYR"/>
                <w:sz w:val="22"/>
                <w:szCs w:val="22"/>
              </w:rPr>
              <w:t>Администрации городского округа Верхняя Пышма</w:t>
            </w:r>
          </w:p>
        </w:tc>
      </w:tr>
      <w:tr w:rsidR="00C8090F" w:rsidRPr="00DD7F15" w14:paraId="6F69A317" w14:textId="77777777" w:rsidTr="00DD7F15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1E5CC" w14:textId="77777777" w:rsidR="00C8090F" w:rsidRPr="00DD7F15" w:rsidRDefault="00C8090F" w:rsidP="00857F63">
            <w:pPr>
              <w:rPr>
                <w:rFonts w:ascii="Liberation Serif" w:hAnsi="Liberation Serif"/>
              </w:rPr>
            </w:pPr>
            <w:r w:rsidRPr="00DD7F15">
              <w:rPr>
                <w:rFonts w:ascii="Liberation Serif" w:hAnsi="Liberation Serif" w:cs="Times New Roman CYR"/>
                <w:b/>
                <w:sz w:val="22"/>
                <w:szCs w:val="22"/>
              </w:rPr>
              <w:t xml:space="preserve">3. </w:t>
            </w:r>
            <w:r w:rsidRPr="00DD7F15"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Совершенствование процессов управления объектами муниципальной собственности, обеспечение доступа к информации о муниципальном имуществе</w:t>
            </w:r>
          </w:p>
        </w:tc>
      </w:tr>
      <w:tr w:rsidR="00C8090F" w:rsidRPr="00DD7F15" w14:paraId="7461CB68" w14:textId="77777777" w:rsidTr="00DD7F15"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29D58" w14:textId="77777777" w:rsidR="00C8090F" w:rsidRPr="00DD7F15" w:rsidRDefault="00C8090F" w:rsidP="00857F63">
            <w:pPr>
              <w:jc w:val="center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3.1.</w:t>
            </w:r>
          </w:p>
        </w:tc>
        <w:tc>
          <w:tcPr>
            <w:tcW w:w="13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B19B3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Организация эффективного управления хозяйствующими субъектами с муниципальным участием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5D4F9" w14:textId="77777777" w:rsidR="00C8090F" w:rsidRPr="00DD7F15" w:rsidRDefault="00C8090F" w:rsidP="00857F63">
            <w:pPr>
              <w:widowControl w:val="0"/>
              <w:autoSpaceDE w:val="0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Утверждение и реализация планового документа, направленного на эффективное управление муниципальными унитарными предприятиями, осуществляющими коммерческую деятельность, в котором содержатся в том числе показатели эффективности их деятельности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8327F" w14:textId="77777777" w:rsidR="00C8090F" w:rsidRPr="00DD7F15" w:rsidRDefault="00C8090F" w:rsidP="00857F63">
            <w:pPr>
              <w:widowControl w:val="0"/>
              <w:autoSpaceDE w:val="0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Ежегодно утверждаемые значения показателей экономической эффективности деятельности муниципальных унитарных предприятий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5E40B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2026-2030</w:t>
            </w:r>
          </w:p>
          <w:p w14:paraId="541A2C6C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годы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70E71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 xml:space="preserve">Комитет по управлению имуществом </w:t>
            </w:r>
            <w:r w:rsidR="00CE176E" w:rsidRPr="00DD7F15">
              <w:rPr>
                <w:rFonts w:ascii="Liberation Serif" w:hAnsi="Liberation Serif" w:cs="Times New Roman CYR"/>
                <w:sz w:val="22"/>
                <w:szCs w:val="22"/>
              </w:rPr>
              <w:t>Администрации городского округа Верхняя Пышма</w:t>
            </w:r>
          </w:p>
        </w:tc>
      </w:tr>
      <w:tr w:rsidR="00C8090F" w:rsidRPr="00DD7F15" w14:paraId="4BEF383E" w14:textId="77777777" w:rsidTr="00DD7F15"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5441F" w14:textId="77777777" w:rsidR="00C8090F" w:rsidRPr="00DD7F15" w:rsidRDefault="00C8090F" w:rsidP="00857F63">
            <w:pPr>
              <w:jc w:val="center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lastRenderedPageBreak/>
              <w:t>3.2.</w:t>
            </w:r>
          </w:p>
        </w:tc>
        <w:tc>
          <w:tcPr>
            <w:tcW w:w="13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35678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90114" w14:textId="77777777" w:rsidR="00C8090F" w:rsidRPr="00DD7F15" w:rsidRDefault="00C8090F" w:rsidP="00857F63">
            <w:pPr>
              <w:widowControl w:val="0"/>
              <w:autoSpaceDE w:val="0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Утверждение и реализация программы приватизации муниципальных унитарных предприятий и пакетов акций акционерных обществ, находящихся в собственности муниципальных образований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B1AAE" w14:textId="77777777" w:rsidR="00C8090F" w:rsidRPr="00DD7F15" w:rsidRDefault="00C8090F" w:rsidP="00857F63">
            <w:pPr>
              <w:widowControl w:val="0"/>
              <w:autoSpaceDE w:val="0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Ежегодно утверждаемая программа приватизации муниципальных унитарных предприятий и пакетов акций акционерных обществ, находящихся в собственности муниципальных образований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B6AD0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2026-2030</w:t>
            </w:r>
          </w:p>
          <w:p w14:paraId="171D9318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годы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0B7EA" w14:textId="77777777" w:rsidR="00C8090F" w:rsidRPr="00DD7F15" w:rsidRDefault="00C8090F" w:rsidP="00857F63">
            <w:pPr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Комитет по управлению имуществом </w:t>
            </w:r>
            <w:r w:rsidR="00CE176E" w:rsidRPr="00DD7F15">
              <w:rPr>
                <w:rFonts w:ascii="Liberation Serif" w:hAnsi="Liberation Serif" w:cs="Times New Roman CYR"/>
                <w:sz w:val="22"/>
                <w:szCs w:val="22"/>
              </w:rPr>
              <w:t>Администрации городского округа Верхняя Пышма</w:t>
            </w:r>
          </w:p>
          <w:p w14:paraId="04BC6EB1" w14:textId="77777777" w:rsidR="00C8090F" w:rsidRPr="00DD7F15" w:rsidRDefault="00C8090F" w:rsidP="00857F63">
            <w:pPr>
              <w:ind w:left="205"/>
              <w:rPr>
                <w:rFonts w:ascii="Liberation Serif" w:hAnsi="Liberation Serif" w:cs="Times New Roman CYR"/>
                <w:sz w:val="22"/>
                <w:szCs w:val="22"/>
              </w:rPr>
            </w:pPr>
          </w:p>
        </w:tc>
      </w:tr>
      <w:tr w:rsidR="00C8090F" w:rsidRPr="00DD7F15" w14:paraId="75F827BA" w14:textId="77777777" w:rsidTr="00DD7F15"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D885A" w14:textId="77777777" w:rsidR="00C8090F" w:rsidRPr="00DD7F15" w:rsidRDefault="00C8090F" w:rsidP="00857F63">
            <w:pPr>
              <w:jc w:val="center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3.3.</w:t>
            </w:r>
          </w:p>
        </w:tc>
        <w:tc>
          <w:tcPr>
            <w:tcW w:w="1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4B8C4" w14:textId="77777777" w:rsidR="00C8090F" w:rsidRPr="00DD7F15" w:rsidRDefault="00C8090F" w:rsidP="00857F63">
            <w:pPr>
              <w:widowControl w:val="0"/>
              <w:autoSpaceDE w:val="0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Обеспечение публичности процедуры распоряжения имуществом хозяйствующих субъектов с муниципальным участием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10966" w14:textId="77777777" w:rsidR="00C8090F" w:rsidRPr="00DD7F15" w:rsidRDefault="00C8090F" w:rsidP="00857F63">
            <w:pPr>
              <w:widowControl w:val="0"/>
              <w:autoSpaceDE w:val="0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 xml:space="preserve">Организация и проведение публичных торгов или иных конкурентных способов определения поставщиков (подрядчиков, исполнителей) при реализации и предоставлении во владение и (или) пользование, в том числе субъектам МСП, имущества хозяйствующими субъектами, доля участия </w:t>
            </w:r>
            <w:r w:rsidR="00857F63" w:rsidRPr="00DD7F15">
              <w:rPr>
                <w:rFonts w:ascii="Liberation Serif" w:hAnsi="Liberation Serif" w:cs="Times New Roman CYR"/>
                <w:sz w:val="22"/>
                <w:szCs w:val="22"/>
              </w:rPr>
              <w:t>городского округа Верхняя Пышма</w:t>
            </w: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 xml:space="preserve"> в которых составляет 50 и более процентов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271DC" w14:textId="77777777" w:rsidR="00C8090F" w:rsidRPr="00DD7F15" w:rsidRDefault="00C8090F" w:rsidP="00857F63">
            <w:pPr>
              <w:widowControl w:val="0"/>
              <w:autoSpaceDE w:val="0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Отсутствие актов реагирования антимонопольного органа, вынесенных по результатам проверок хозяйствующих субъектов, доля участия городского округа Верхняя Пышма или муниципального образования в которых составляет 50 и более процентов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6DCAA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2026-2030</w:t>
            </w:r>
          </w:p>
          <w:p w14:paraId="278C3422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годы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FAFF4" w14:textId="77777777" w:rsidR="00B04E73" w:rsidRPr="00DD7F15" w:rsidRDefault="00B04E73" w:rsidP="00B04E73">
            <w:pPr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Комитет по управлению имуществом </w:t>
            </w: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Администрации городского округа Верхняя Пышма</w:t>
            </w:r>
          </w:p>
          <w:p w14:paraId="48B8D60A" w14:textId="5F536E6A" w:rsidR="00C8090F" w:rsidRPr="00DD7F15" w:rsidRDefault="00C8090F" w:rsidP="00857F63">
            <w:pPr>
              <w:rPr>
                <w:rFonts w:ascii="Liberation Serif" w:hAnsi="Liberation Serif"/>
              </w:rPr>
            </w:pPr>
          </w:p>
        </w:tc>
      </w:tr>
      <w:tr w:rsidR="00C8090F" w:rsidRPr="00DD7F15" w14:paraId="75919F0D" w14:textId="77777777" w:rsidTr="00DD7F15"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91291" w14:textId="77777777" w:rsidR="00C8090F" w:rsidRPr="00DD7F15" w:rsidRDefault="00C8090F" w:rsidP="00857F63">
            <w:pPr>
              <w:jc w:val="center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3.4.</w:t>
            </w:r>
          </w:p>
        </w:tc>
        <w:tc>
          <w:tcPr>
            <w:tcW w:w="13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A1239" w14:textId="77777777" w:rsidR="00C8090F" w:rsidRPr="00DD7F15" w:rsidRDefault="00C8090F" w:rsidP="00857F63">
            <w:pPr>
              <w:widowControl w:val="0"/>
              <w:autoSpaceDE w:val="0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Создание равных условий доступа к информации о муниципальном имуществе, в том числе об имуществе, включаемом в перечни имущества для предоставления на льготных условиях субъектам МСП, о реализации</w:t>
            </w:r>
          </w:p>
          <w:p w14:paraId="46CA14D6" w14:textId="77777777" w:rsidR="00C8090F" w:rsidRPr="00DD7F15" w:rsidRDefault="00C8090F" w:rsidP="00857F63">
            <w:pPr>
              <w:widowControl w:val="0"/>
              <w:autoSpaceDE w:val="0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такого имущества или предоставлении его во владение и (или) пользование, а также о ресурсах всех видов, находящихся в муниципальной собственности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E2098" w14:textId="77777777" w:rsidR="00C8090F" w:rsidRPr="00DD7F15" w:rsidRDefault="00C8090F" w:rsidP="00857F63">
            <w:pPr>
              <w:widowControl w:val="0"/>
              <w:autoSpaceDE w:val="0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Размещение информации о муниципальном имуществе городского округа Верхняя Пышма, в том числе имуществе, включаемом в перечни для предоставления на л</w:t>
            </w:r>
            <w:r w:rsidR="00B758DC" w:rsidRPr="00DD7F15">
              <w:rPr>
                <w:rFonts w:ascii="Liberation Serif" w:hAnsi="Liberation Serif" w:cs="Times New Roman CYR"/>
                <w:sz w:val="22"/>
                <w:szCs w:val="22"/>
              </w:rPr>
              <w:t xml:space="preserve">ьготных условиях субъектам МСП, </w:t>
            </w: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 xml:space="preserve">о реализации такого имущества и предоставлении его во владение и (или) пользование на официальном сайте Российской Федерации в сети </w:t>
            </w:r>
            <w:r w:rsidR="00857F63" w:rsidRPr="00DD7F15">
              <w:rPr>
                <w:rFonts w:ascii="Liberation Serif" w:hAnsi="Liberation Serif" w:cs="Times New Roman CYR"/>
                <w:sz w:val="22"/>
                <w:szCs w:val="22"/>
              </w:rPr>
              <w:t>«</w:t>
            </w: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Интернет</w:t>
            </w:r>
            <w:r w:rsidR="00857F63" w:rsidRPr="00DD7F15">
              <w:rPr>
                <w:rFonts w:ascii="Liberation Serif" w:hAnsi="Liberation Serif" w:cs="Times New Roman CYR"/>
                <w:sz w:val="22"/>
                <w:szCs w:val="22"/>
              </w:rPr>
              <w:t xml:space="preserve">» </w:t>
            </w: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для размещения информации о проведении торгов (</w:t>
            </w:r>
            <w:hyperlink r:id="rId9" w:history="1">
              <w:r w:rsidRPr="00DD7F15">
                <w:rPr>
                  <w:rFonts w:ascii="Liberation Serif" w:hAnsi="Liberation Serif" w:cs="Times New Roman CYR"/>
                  <w:sz w:val="22"/>
                  <w:szCs w:val="22"/>
                </w:rPr>
                <w:t>www.torgi.gov.ru</w:t>
              </w:r>
            </w:hyperlink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 xml:space="preserve">) и на официальном сайте </w:t>
            </w: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lastRenderedPageBreak/>
              <w:t>уполномоченного органа в сети «Интернет»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552AA" w14:textId="77777777" w:rsidR="00C8090F" w:rsidRPr="00DD7F15" w:rsidRDefault="00C8090F" w:rsidP="00857F63">
            <w:pPr>
              <w:widowControl w:val="0"/>
              <w:autoSpaceDE w:val="0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lastRenderedPageBreak/>
              <w:t>Опубликована актуальная информация на официальном сайте администрации городского округа Верхняя Пышма в сети «Интернет»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12FBB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2026-2030</w:t>
            </w:r>
          </w:p>
          <w:p w14:paraId="2350E8F6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годы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5D88A" w14:textId="77777777" w:rsidR="00C8090F" w:rsidRPr="00DD7F15" w:rsidRDefault="00C8090F" w:rsidP="00857F63">
            <w:pPr>
              <w:rPr>
                <w:rFonts w:ascii="Liberation Serif" w:eastAsia="Calibri" w:hAnsi="Liberation Serif" w:cs="Liberation Serif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Комитет по управлению имуществом </w:t>
            </w:r>
            <w:r w:rsidR="00CE176E" w:rsidRPr="00DD7F15">
              <w:rPr>
                <w:rFonts w:ascii="Liberation Serif" w:hAnsi="Liberation Serif" w:cs="Times New Roman CYR"/>
                <w:sz w:val="22"/>
                <w:szCs w:val="22"/>
              </w:rPr>
              <w:t>Администрации городского округа Верхняя Пышма</w:t>
            </w:r>
          </w:p>
          <w:p w14:paraId="655128A8" w14:textId="77777777" w:rsidR="00C8090F" w:rsidRPr="00DD7F15" w:rsidRDefault="00C8090F" w:rsidP="00857F63">
            <w:pPr>
              <w:jc w:val="center"/>
              <w:rPr>
                <w:rFonts w:ascii="Liberation Serif" w:hAnsi="Liberation Serif" w:cs="Times New Roman CYR"/>
                <w:sz w:val="22"/>
                <w:szCs w:val="22"/>
              </w:rPr>
            </w:pPr>
          </w:p>
        </w:tc>
      </w:tr>
      <w:tr w:rsidR="00C8090F" w:rsidRPr="00DD7F15" w14:paraId="289A6E38" w14:textId="77777777" w:rsidTr="00DD7F15"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FB6BF" w14:textId="77777777" w:rsidR="00C8090F" w:rsidRPr="00DD7F15" w:rsidRDefault="00C8090F" w:rsidP="00857F63">
            <w:pPr>
              <w:jc w:val="center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3.5.</w:t>
            </w:r>
          </w:p>
        </w:tc>
        <w:tc>
          <w:tcPr>
            <w:tcW w:w="13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2B580" w14:textId="77777777" w:rsidR="00C8090F" w:rsidRPr="00DD7F15" w:rsidRDefault="00C8090F" w:rsidP="00857F63">
            <w:pPr>
              <w:widowControl w:val="0"/>
              <w:autoSpaceDE w:val="0"/>
              <w:rPr>
                <w:rFonts w:ascii="Liberation Serif" w:hAnsi="Liberation Serif" w:cs="Times New Roman CYR"/>
                <w:sz w:val="22"/>
                <w:szCs w:val="22"/>
              </w:rPr>
            </w:pP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9A991" w14:textId="77777777" w:rsidR="00C8090F" w:rsidRPr="00DD7F15" w:rsidRDefault="00C8090F" w:rsidP="00857F63">
            <w:pPr>
              <w:widowControl w:val="0"/>
              <w:autoSpaceDE w:val="0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 xml:space="preserve">Обеспечение опубликования и актуализации на официальном сайте </w:t>
            </w:r>
            <w:r w:rsidR="00857F63" w:rsidRPr="00DD7F15">
              <w:rPr>
                <w:rFonts w:ascii="Liberation Serif" w:hAnsi="Liberation Serif" w:cs="Times New Roman CYR"/>
                <w:sz w:val="22"/>
                <w:szCs w:val="22"/>
              </w:rPr>
              <w:t>А</w:t>
            </w: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дминистрации городского округа Верхняя Пышма в сети «Интернет» информации об объектах, находящихся в муниципальной собственности, включая сведения о наименованиях объектов, их местонахождении, характеристиках и целевом назначении, существующих ограничениях их использования и обременения правами третьих лиц (далее - объекты)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B171C" w14:textId="77777777" w:rsidR="00C8090F" w:rsidRPr="00DD7F15" w:rsidRDefault="00C8090F" w:rsidP="00857F63">
            <w:pPr>
              <w:widowControl w:val="0"/>
              <w:autoSpaceDE w:val="0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 xml:space="preserve">Опубликована информация об объектах на официальном сайте </w:t>
            </w:r>
            <w:r w:rsidR="00857F63" w:rsidRPr="00DD7F15">
              <w:rPr>
                <w:rFonts w:ascii="Liberation Serif" w:hAnsi="Liberation Serif" w:cs="Times New Roman CYR"/>
                <w:sz w:val="22"/>
                <w:szCs w:val="22"/>
              </w:rPr>
              <w:t>А</w:t>
            </w: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 xml:space="preserve">дминистрации городского округа Верхняя Пышма в сети </w:t>
            </w:r>
            <w:r w:rsidR="00857F63" w:rsidRPr="00DD7F15">
              <w:rPr>
                <w:rFonts w:ascii="Liberation Serif" w:hAnsi="Liberation Serif" w:cs="Times New Roman CYR"/>
                <w:sz w:val="22"/>
                <w:szCs w:val="22"/>
              </w:rPr>
              <w:t>«</w:t>
            </w: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Интернет</w:t>
            </w:r>
            <w:r w:rsidR="00857F63" w:rsidRPr="00DD7F15">
              <w:rPr>
                <w:rFonts w:ascii="Liberation Serif" w:hAnsi="Liberation Serif" w:cs="Times New Roman CYR"/>
                <w:sz w:val="22"/>
                <w:szCs w:val="22"/>
              </w:rPr>
              <w:t>»</w:t>
            </w: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, а также обеспечена ее ежеквартальная актуализация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27B8A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2026-2030</w:t>
            </w:r>
          </w:p>
          <w:p w14:paraId="430A4C54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годы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EFB45" w14:textId="77777777" w:rsidR="00C8090F" w:rsidRPr="00DD7F15" w:rsidRDefault="00C8090F" w:rsidP="00CE176E">
            <w:pPr>
              <w:jc w:val="both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Комитет по управлению имуществом </w:t>
            </w:r>
            <w:r w:rsidR="00CE176E" w:rsidRPr="00DD7F15">
              <w:rPr>
                <w:rFonts w:ascii="Liberation Serif" w:hAnsi="Liberation Serif" w:cs="Times New Roman CYR"/>
                <w:sz w:val="22"/>
                <w:szCs w:val="22"/>
              </w:rPr>
              <w:t xml:space="preserve">Администрации городского округа Верхняя Пышма </w:t>
            </w:r>
          </w:p>
        </w:tc>
      </w:tr>
      <w:tr w:rsidR="00C8090F" w:rsidRPr="00DD7F15" w14:paraId="0C7EE2E4" w14:textId="77777777" w:rsidTr="00DD7F15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32067" w14:textId="77777777" w:rsidR="00C8090F" w:rsidRPr="00DD7F15" w:rsidRDefault="00C8090F" w:rsidP="00857F63">
            <w:pPr>
              <w:rPr>
                <w:rFonts w:ascii="Liberation Serif" w:hAnsi="Liberation Serif"/>
              </w:rPr>
            </w:pPr>
            <w:r w:rsidRPr="00DD7F15">
              <w:rPr>
                <w:rFonts w:ascii="Liberation Serif" w:hAnsi="Liberation Serif" w:cs="Times New Roman CYR"/>
                <w:b/>
                <w:sz w:val="22"/>
                <w:szCs w:val="22"/>
              </w:rPr>
              <w:t>4. Выравнивание условий конкуренции на товарных рынках (включая темпы роста цен)</w:t>
            </w:r>
          </w:p>
        </w:tc>
      </w:tr>
      <w:tr w:rsidR="00C8090F" w:rsidRPr="00DD7F15" w14:paraId="645D7A98" w14:textId="77777777" w:rsidTr="00DD7F15"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305A3" w14:textId="77777777" w:rsidR="00C8090F" w:rsidRPr="00DD7F15" w:rsidRDefault="00C8090F" w:rsidP="00857F63">
            <w:pPr>
              <w:jc w:val="center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4.1.</w:t>
            </w:r>
          </w:p>
        </w:tc>
        <w:tc>
          <w:tcPr>
            <w:tcW w:w="1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C42FE" w14:textId="77777777" w:rsidR="00C8090F" w:rsidRPr="00DD7F15" w:rsidRDefault="00C8090F" w:rsidP="00857F63">
            <w:pPr>
              <w:widowControl w:val="0"/>
              <w:autoSpaceDE w:val="0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Недопущение ограничения конкуренции при предоставлении мер поддержки производителям товаров, работ и услуг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2B8A7" w14:textId="3ACDD625" w:rsidR="00C8090F" w:rsidRPr="00DD7F15" w:rsidRDefault="00C8090F" w:rsidP="00B04E73">
            <w:pPr>
              <w:widowControl w:val="0"/>
              <w:autoSpaceDE w:val="0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Обеспечение функционирования антимонопольного комплаенса</w:t>
            </w:r>
          </w:p>
        </w:tc>
        <w:tc>
          <w:tcPr>
            <w:tcW w:w="1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2C938" w14:textId="059D0D41" w:rsidR="00C8090F" w:rsidRPr="00DD7F15" w:rsidRDefault="00C8090F" w:rsidP="00B04E73">
            <w:pPr>
              <w:widowControl w:val="0"/>
              <w:autoSpaceDE w:val="0"/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Подготовка доклада об организации антимонопольного комплаенса и его функционировании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E2835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2026-2030</w:t>
            </w:r>
          </w:p>
          <w:p w14:paraId="6B29624D" w14:textId="77777777" w:rsidR="00C8090F" w:rsidRPr="00DD7F15" w:rsidRDefault="00C8090F" w:rsidP="00857F63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годы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D1724" w14:textId="77777777" w:rsidR="00C8090F" w:rsidRPr="00DD7F15" w:rsidRDefault="00C8090F" w:rsidP="00CE176E">
            <w:pPr>
              <w:rPr>
                <w:rFonts w:ascii="Liberation Serif" w:hAnsi="Liberation Serif" w:cs="Times New Roman CYR"/>
                <w:sz w:val="22"/>
                <w:szCs w:val="22"/>
              </w:rPr>
            </w:pP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 xml:space="preserve">Комитет экономики и муниципального заказа </w:t>
            </w:r>
            <w:r w:rsidR="00CE176E" w:rsidRPr="00DD7F15">
              <w:rPr>
                <w:rFonts w:ascii="Liberation Serif" w:hAnsi="Liberation Serif" w:cs="Times New Roman CYR"/>
                <w:sz w:val="22"/>
                <w:szCs w:val="22"/>
              </w:rPr>
              <w:t>А</w:t>
            </w:r>
            <w:r w:rsidRPr="00DD7F15">
              <w:rPr>
                <w:rFonts w:ascii="Liberation Serif" w:hAnsi="Liberation Serif" w:cs="Times New Roman CYR"/>
                <w:sz w:val="22"/>
                <w:szCs w:val="22"/>
              </w:rPr>
              <w:t>дминистрации городского округа Верхняя Пышма</w:t>
            </w:r>
            <w:r w:rsidR="00CE176E" w:rsidRPr="00DD7F15">
              <w:rPr>
                <w:rFonts w:ascii="Liberation Serif" w:hAnsi="Liberation Serif" w:cs="Times New Roman CYR"/>
                <w:sz w:val="22"/>
                <w:szCs w:val="22"/>
              </w:rPr>
              <w:t>, Юридический отдел Администрации городского округа Верхняя Пышма, Управление делами Администрации городского округа Верхняя Пышма</w:t>
            </w:r>
          </w:p>
        </w:tc>
      </w:tr>
    </w:tbl>
    <w:p w14:paraId="71351419" w14:textId="77777777" w:rsidR="00C8090F" w:rsidRPr="00DD7F15" w:rsidRDefault="00C8090F" w:rsidP="00C8090F">
      <w:pPr>
        <w:jc w:val="center"/>
        <w:rPr>
          <w:rFonts w:ascii="Liberation Serif" w:hAnsi="Liberation Serif"/>
          <w:b/>
        </w:rPr>
      </w:pPr>
    </w:p>
    <w:p w14:paraId="1C50FF17" w14:textId="77777777" w:rsidR="00C8090F" w:rsidRPr="00DD7F15" w:rsidRDefault="00C8090F" w:rsidP="00C8090F">
      <w:pPr>
        <w:ind w:left="-57"/>
        <w:jc w:val="right"/>
        <w:rPr>
          <w:rFonts w:ascii="Liberation Serif" w:hAnsi="Liberation Serif"/>
          <w:spacing w:val="2"/>
          <w:szCs w:val="32"/>
        </w:rPr>
      </w:pPr>
    </w:p>
    <w:p w14:paraId="6A56E082" w14:textId="77777777" w:rsidR="00DB1DE6" w:rsidRPr="00DD7F15" w:rsidRDefault="00DB1DE6">
      <w:pPr>
        <w:rPr>
          <w:rFonts w:ascii="Liberation Serif" w:hAnsi="Liberation Serif"/>
        </w:rPr>
      </w:pPr>
    </w:p>
    <w:sectPr w:rsidR="00DB1DE6" w:rsidRPr="00DD7F15" w:rsidSect="00DD7F15">
      <w:headerReference w:type="default" r:id="rId10"/>
      <w:footerReference w:type="default" r:id="rId11"/>
      <w:pgSz w:w="16838" w:h="11906" w:orient="landscape"/>
      <w:pgMar w:top="1418" w:right="1134" w:bottom="624" w:left="1134" w:header="454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328C05" w14:textId="77777777" w:rsidR="00297E6D" w:rsidRDefault="00297E6D">
      <w:r>
        <w:separator/>
      </w:r>
    </w:p>
  </w:endnote>
  <w:endnote w:type="continuationSeparator" w:id="0">
    <w:p w14:paraId="20486F27" w14:textId="77777777" w:rsidR="00297E6D" w:rsidRDefault="00297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2CFE0F" w14:textId="77777777" w:rsidR="00857F63" w:rsidRDefault="00857F63">
    <w:pPr>
      <w:pStyle w:val="a6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969349" w14:textId="77777777" w:rsidR="00297E6D" w:rsidRDefault="00297E6D">
      <w:r>
        <w:separator/>
      </w:r>
    </w:p>
  </w:footnote>
  <w:footnote w:type="continuationSeparator" w:id="0">
    <w:p w14:paraId="72E597CC" w14:textId="77777777" w:rsidR="00297E6D" w:rsidRDefault="00297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D5ED83" w14:textId="77777777" w:rsidR="00857F63" w:rsidRDefault="00857F63">
    <w:pPr>
      <w:pStyle w:val="a4"/>
      <w:jc w:val="center"/>
    </w:pPr>
  </w:p>
  <w:p w14:paraId="2405A451" w14:textId="77777777" w:rsidR="00857F63" w:rsidRDefault="00857F63">
    <w:pPr>
      <w:pStyle w:val="a4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21457D"/>
    <w:multiLevelType w:val="multilevel"/>
    <w:tmpl w:val="1BFA994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B0599"/>
    <w:multiLevelType w:val="multilevel"/>
    <w:tmpl w:val="CFE404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C119A"/>
    <w:multiLevelType w:val="multilevel"/>
    <w:tmpl w:val="C2D8829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A73D6"/>
    <w:multiLevelType w:val="multilevel"/>
    <w:tmpl w:val="30D24F5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054D2"/>
    <w:multiLevelType w:val="multilevel"/>
    <w:tmpl w:val="9BB63C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35A94B8B"/>
    <w:multiLevelType w:val="multilevel"/>
    <w:tmpl w:val="AAAE7E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3C4BE5"/>
    <w:multiLevelType w:val="multilevel"/>
    <w:tmpl w:val="CA7A3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CF3A32"/>
    <w:multiLevelType w:val="multilevel"/>
    <w:tmpl w:val="BD644EA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A80DEB"/>
    <w:multiLevelType w:val="multilevel"/>
    <w:tmpl w:val="470CE3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6E0E51"/>
    <w:multiLevelType w:val="multilevel"/>
    <w:tmpl w:val="EB4C5E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7B413F55"/>
    <w:multiLevelType w:val="multilevel"/>
    <w:tmpl w:val="D762615C"/>
    <w:styleLink w:val="LFO11"/>
    <w:lvl w:ilvl="0">
      <w:numFmt w:val="bullet"/>
      <w:pStyle w:val="a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>
    <w:abstractNumId w:val="10"/>
  </w:num>
  <w:num w:numId="2">
    <w:abstractNumId w:val="8"/>
  </w:num>
  <w:num w:numId="3">
    <w:abstractNumId w:val="6"/>
  </w:num>
  <w:num w:numId="4">
    <w:abstractNumId w:val="2"/>
  </w:num>
  <w:num w:numId="5">
    <w:abstractNumId w:val="7"/>
  </w:num>
  <w:num w:numId="6">
    <w:abstractNumId w:val="3"/>
  </w:num>
  <w:num w:numId="7">
    <w:abstractNumId w:val="0"/>
  </w:num>
  <w:num w:numId="8">
    <w:abstractNumId w:val="9"/>
  </w:num>
  <w:num w:numId="9">
    <w:abstractNumId w:val="4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90F"/>
    <w:rsid w:val="000338C9"/>
    <w:rsid w:val="0008432B"/>
    <w:rsid w:val="0015017E"/>
    <w:rsid w:val="00247FB5"/>
    <w:rsid w:val="0029320A"/>
    <w:rsid w:val="00297E6D"/>
    <w:rsid w:val="002D72B0"/>
    <w:rsid w:val="002E5F59"/>
    <w:rsid w:val="003B1352"/>
    <w:rsid w:val="00432B3E"/>
    <w:rsid w:val="00445995"/>
    <w:rsid w:val="00466BC1"/>
    <w:rsid w:val="00536C46"/>
    <w:rsid w:val="00595C4D"/>
    <w:rsid w:val="0061232A"/>
    <w:rsid w:val="00674A48"/>
    <w:rsid w:val="0069072A"/>
    <w:rsid w:val="00702EB4"/>
    <w:rsid w:val="00745831"/>
    <w:rsid w:val="007A093D"/>
    <w:rsid w:val="008265A4"/>
    <w:rsid w:val="008442B5"/>
    <w:rsid w:val="00857F63"/>
    <w:rsid w:val="0086061D"/>
    <w:rsid w:val="00883AEC"/>
    <w:rsid w:val="00897CF4"/>
    <w:rsid w:val="008F7896"/>
    <w:rsid w:val="009B1EBE"/>
    <w:rsid w:val="00B04E73"/>
    <w:rsid w:val="00B67FA0"/>
    <w:rsid w:val="00B758DC"/>
    <w:rsid w:val="00BD5024"/>
    <w:rsid w:val="00C8090F"/>
    <w:rsid w:val="00CE176E"/>
    <w:rsid w:val="00D05721"/>
    <w:rsid w:val="00D71BBF"/>
    <w:rsid w:val="00DA67B4"/>
    <w:rsid w:val="00DB1DE6"/>
    <w:rsid w:val="00DB7229"/>
    <w:rsid w:val="00DD7F15"/>
    <w:rsid w:val="00DF4143"/>
    <w:rsid w:val="00E1730B"/>
    <w:rsid w:val="00E72134"/>
    <w:rsid w:val="00F008FD"/>
    <w:rsid w:val="00F52C36"/>
    <w:rsid w:val="00FD1593"/>
    <w:rsid w:val="00FD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8C36D"/>
  <w15:chartTrackingRefBased/>
  <w15:docId w15:val="{9B311BEB-22D0-4079-97F7-09648ADE0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C8090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rsid w:val="00C8090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rsid w:val="00C809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0"/>
    <w:link w:val="a7"/>
    <w:rsid w:val="00C8090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rsid w:val="00C809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Нормальный (таблица)"/>
    <w:basedOn w:val="a0"/>
    <w:next w:val="a0"/>
    <w:rsid w:val="00C8090F"/>
    <w:pPr>
      <w:widowControl w:val="0"/>
      <w:suppressAutoHyphens w:val="0"/>
      <w:autoSpaceDE w:val="0"/>
      <w:jc w:val="both"/>
      <w:textAlignment w:val="auto"/>
    </w:pPr>
    <w:rPr>
      <w:rFonts w:ascii="Times New Roman CYR" w:hAnsi="Times New Roman CYR" w:cs="Times New Roman CYR"/>
    </w:rPr>
  </w:style>
  <w:style w:type="paragraph" w:styleId="a9">
    <w:name w:val="List Paragraph"/>
    <w:basedOn w:val="a0"/>
    <w:rsid w:val="00C8090F"/>
    <w:pPr>
      <w:ind w:left="720"/>
    </w:pPr>
  </w:style>
  <w:style w:type="paragraph" w:customStyle="1" w:styleId="aa">
    <w:name w:val="Прижатый влево"/>
    <w:basedOn w:val="a0"/>
    <w:next w:val="a0"/>
    <w:rsid w:val="00C8090F"/>
    <w:pPr>
      <w:widowControl w:val="0"/>
      <w:suppressAutoHyphens w:val="0"/>
      <w:autoSpaceDE w:val="0"/>
      <w:textAlignment w:val="auto"/>
    </w:pPr>
    <w:rPr>
      <w:rFonts w:ascii="Times New Roman CYR" w:hAnsi="Times New Roman CYR" w:cs="Times New Roman CYR"/>
    </w:rPr>
  </w:style>
  <w:style w:type="paragraph" w:customStyle="1" w:styleId="Default">
    <w:name w:val="Default"/>
    <w:rsid w:val="00C8090F"/>
    <w:pPr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color w:val="000000"/>
      <w:sz w:val="24"/>
      <w:szCs w:val="24"/>
      <w:lang w:eastAsia="ru-RU"/>
    </w:rPr>
  </w:style>
  <w:style w:type="paragraph" w:styleId="a">
    <w:name w:val="List Bullet"/>
    <w:basedOn w:val="a0"/>
    <w:rsid w:val="00C8090F"/>
    <w:pPr>
      <w:numPr>
        <w:numId w:val="1"/>
      </w:numPr>
    </w:pPr>
  </w:style>
  <w:style w:type="numbering" w:customStyle="1" w:styleId="LFO11">
    <w:name w:val="LFO11"/>
    <w:basedOn w:val="a3"/>
    <w:rsid w:val="00C8090F"/>
    <w:pPr>
      <w:numPr>
        <w:numId w:val="1"/>
      </w:numPr>
    </w:pPr>
  </w:style>
  <w:style w:type="character" w:styleId="ab">
    <w:name w:val="annotation reference"/>
    <w:basedOn w:val="a1"/>
    <w:uiPriority w:val="99"/>
    <w:semiHidden/>
    <w:unhideWhenUsed/>
    <w:rsid w:val="00E72134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E72134"/>
    <w:rPr>
      <w:sz w:val="20"/>
      <w:szCs w:val="20"/>
    </w:rPr>
  </w:style>
  <w:style w:type="character" w:customStyle="1" w:styleId="ad">
    <w:name w:val="Текст примечания Знак"/>
    <w:basedOn w:val="a1"/>
    <w:link w:val="ac"/>
    <w:uiPriority w:val="99"/>
    <w:semiHidden/>
    <w:rsid w:val="00E721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7213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7213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Balloon Text"/>
    <w:basedOn w:val="a0"/>
    <w:link w:val="af1"/>
    <w:uiPriority w:val="99"/>
    <w:semiHidden/>
    <w:unhideWhenUsed/>
    <w:rsid w:val="00E72134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1"/>
    <w:link w:val="af0"/>
    <w:uiPriority w:val="99"/>
    <w:semiHidden/>
    <w:rsid w:val="00E7213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11718599/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12184522/2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9323991/6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17</Pages>
  <Words>5860</Words>
  <Characters>33405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Удалова Алена Юрьевна</dc:creator>
  <cp:keywords/>
  <dc:description/>
  <cp:lastModifiedBy>Удалова Алена Юрьевна</cp:lastModifiedBy>
  <cp:revision>19</cp:revision>
  <cp:lastPrinted>2026-09-16T03:15:00Z</cp:lastPrinted>
  <dcterms:created xsi:type="dcterms:W3CDTF">2026-08-27T07:01:00Z</dcterms:created>
  <dcterms:modified xsi:type="dcterms:W3CDTF">2026-09-17T09:14:00Z</dcterms:modified>
</cp:coreProperties>
</file>