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К постановлению </w:t>
      </w:r>
      <w:r w:rsidR="00C06262">
        <w:rPr>
          <w:rFonts w:ascii="Liberation Serif" w:hAnsi="Liberation Serif"/>
          <w:sz w:val="24"/>
          <w:szCs w:val="24"/>
        </w:rPr>
        <w:t>А</w:t>
      </w:r>
      <w:r>
        <w:rPr>
          <w:rFonts w:ascii="Liberation Serif" w:hAnsi="Liberation Serif"/>
          <w:sz w:val="24"/>
          <w:szCs w:val="24"/>
        </w:rPr>
        <w:t>дминистрации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городского округа Верхняя Пышма</w:t>
      </w:r>
    </w:p>
    <w:p w:rsidR="00CD36FE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от __</w:t>
      </w:r>
      <w:r w:rsidR="002624D7">
        <w:rPr>
          <w:rFonts w:ascii="Liberation Serif" w:hAnsi="Liberation Serif"/>
          <w:sz w:val="24"/>
          <w:szCs w:val="24"/>
        </w:rPr>
        <w:t>28.09.2026</w:t>
      </w:r>
      <w:r>
        <w:rPr>
          <w:rFonts w:ascii="Liberation Serif" w:hAnsi="Liberation Serif"/>
          <w:sz w:val="24"/>
          <w:szCs w:val="24"/>
        </w:rPr>
        <w:t xml:space="preserve">____ № </w:t>
      </w:r>
      <w:r w:rsidR="002624D7">
        <w:rPr>
          <w:rFonts w:ascii="Liberation Serif" w:hAnsi="Liberation Serif"/>
          <w:sz w:val="24"/>
          <w:szCs w:val="24"/>
        </w:rPr>
        <w:t xml:space="preserve"> 1432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bookmarkStart w:id="0" w:name="_GoBack"/>
      <w:bookmarkEnd w:id="0"/>
      <w:r>
        <w:rPr>
          <w:rFonts w:ascii="Liberation Serif" w:hAnsi="Liberation Serif"/>
          <w:sz w:val="24"/>
          <w:szCs w:val="24"/>
        </w:rPr>
        <w:t>__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Приложение № 2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Положению об оплате труда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работников муниципальных учреждений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городского округа Верхняя Пышма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bookmarkStart w:id="1" w:name="Par264"/>
      <w:bookmarkEnd w:id="1"/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ПРОФЕССИОНАЛЬНАЯ КВАЛИФИКАЦИОННАЯ ГРУППА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ДОЛЖНОСТЕЙ РАБОТНИКОВ УЧЕБНО-ВСПОМОГАТЕЛЬНОГО ПЕРСОНАЛА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5104"/>
        <w:gridCol w:w="1701"/>
      </w:tblGrid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Должности работников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Минимальный размер должностного оклада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(рублей)*</w:t>
            </w: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должностей работников учебно-вспомогательного персонала первого уровня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вожатый; помощник воспитателя; секретарь учебной части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656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должностей работников учебно-вспомогательного персонала второго уровня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дежурный по режиму; младший воспитатель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853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6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диспетчер образовательного учреждения;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администратор детского питания;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администратор зала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color w:val="000000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853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6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</w:t>
            </w:r>
          </w:p>
        </w:tc>
      </w:tr>
    </w:tbl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* </w:t>
      </w:r>
      <w:r>
        <w:rPr>
          <w:rFonts w:ascii="Liberation Serif" w:hAnsi="Liberation Serif" w:cs="Liberation Serif"/>
          <w:sz w:val="24"/>
          <w:szCs w:val="24"/>
        </w:rPr>
        <w:t>Минимальный размер должностного оклада установлен в соответствии с постановлением Правительства Свердловской области от 26.02.2026 № 116-ПП «Об индексации заработной платы работников государственных бюджетных, автономных и казенных учреждений Свердловской области в 2026 году»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 xml:space="preserve">с учетом индексации заработной платы с 01 октября 2026 года.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Приложение № 4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Положению об оплате труда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работников муниципальных учреждений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 городского округа Верхняя Пышма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bookmarkStart w:id="2" w:name="Par352"/>
      <w:bookmarkEnd w:id="2"/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ПРОФЕССИОНАЛЬНАЯ КВАЛИФИКАЦИОННАЯ ГРУППА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ДОЛЖНОСТЕЙ РУКОВОДИТЕЛЕЙ СТРУКТУРНЫХ ПОДРАЗДЕЛЕНИЙ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537"/>
        <w:gridCol w:w="2268"/>
      </w:tblGrid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Минимальный размер должностного оклада (рублей)*</w:t>
            </w: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должностей руководителей структурных подразделений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(начальник) структурным подразделением: кабинетом, лабораторией, отделом, отделением, сектором, учебно-консультационным пунктом, учебной (учебно-производственной) мастерской и другими структурными подразделениями, реализующими общеобразовательную программу и образовательную программу дополнительного образования детей; руководитель (заведующий) учебной (производственной, учебно-производственной) практики (кроме должностей руководителей структурных подразделений, отнесенных к 2 квалификационному уровню)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10996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(начальник) обособленным структурным подразделением, реализующим общеобразовательную программу и образовательную программу дополнительного образования детей;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начальник (заведующий, директор, руководитель, управляющий): кабинета, лаборатории, отдела, отделения, сектора, учебно-консультационного пункта, учебной (учебно-производственной) мастерской, учебного хозяйства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; заведующий архивом и другими структурными подразделениями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 муниципального учреждения (кроме должностей руководителей структурных подразделений, отнесенных к 3 квалификационному уровню);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старший мастер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1186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3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3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начальник (заведующий, директор, руководитель, управляющий) обособленного структурного подразделения муниципального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12783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должности служащих второго уровня»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складом;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хозяйством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color w:val="000000"/>
                <w:lang w:val="en-US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804</w:t>
            </w:r>
            <w:r>
              <w:rPr>
                <w:rFonts w:ascii="Liberation Serif" w:hAnsi="Liberation Serif"/>
                <w:sz w:val="24"/>
                <w:szCs w:val="24"/>
                <w:lang w:val="en-US"/>
              </w:rPr>
              <w:t>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библиотекой;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информационно-библиотечным центром;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производством (шеф-повар);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заведующий столовой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11171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начальник гаража;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начальник (заведующий) мастерской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color w:val="000000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11171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должности служащих четвертого уровня»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главный (за исключением случаев, когда должность с наименованием «главный» является составной частью должности руководителя или заместителя руководителя муниципального учреждения либо исполнение функций по должности специалиста с наименованием «главный» возлагается на руководителя или заместителя руководителя муниципального учреждения):  диспетчер, механик, специалист по защите информации, технолог, энергетик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1285</w:t>
            </w:r>
            <w:r>
              <w:rPr>
                <w:color w:val="000000"/>
                <w:lang w:val="en-US"/>
              </w:rPr>
              <w:t>2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директор (начальник, заведующий) филиала, другого обособленного структурного подразделения муниципального учреждения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</w:rPr>
              <w:t>1386</w:t>
            </w:r>
            <w:r>
              <w:rPr>
                <w:color w:val="000000"/>
                <w:lang w:val="en-US"/>
              </w:rPr>
              <w:t>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3" w:name="Par392"/>
      <w:bookmarkEnd w:id="3"/>
      <w:r>
        <w:rPr>
          <w:rFonts w:ascii="Liberation Serif" w:hAnsi="Liberation Serif"/>
          <w:sz w:val="24"/>
          <w:szCs w:val="24"/>
        </w:rPr>
        <w:t xml:space="preserve">* </w:t>
      </w:r>
      <w:r>
        <w:rPr>
          <w:rFonts w:ascii="Liberation Serif" w:hAnsi="Liberation Serif" w:cs="Liberation Serif"/>
          <w:sz w:val="24"/>
          <w:szCs w:val="24"/>
        </w:rPr>
        <w:t>Минимальный размер должностного оклада установлен в соответствии с постановлением Правительства Свердловской области от 26.02.2026 № 116-ПП «Об индексации заработной платы работников государственных бюджетных, автономных и казенных учреждений Свердловской области в 2026 году»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 xml:space="preserve">с учетом индексации заработной платы с 01 октября 2026 года. 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Приложение № 5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Положению об оплате труда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работников муниципальных учреждений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городского округа Верхняя Пышма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bookmarkStart w:id="4" w:name="Par403"/>
      <w:bookmarkEnd w:id="4"/>
      <w:r>
        <w:rPr>
          <w:rFonts w:ascii="Liberation Serif" w:hAnsi="Liberation Serif"/>
          <w:b/>
          <w:bCs/>
          <w:sz w:val="24"/>
          <w:szCs w:val="24"/>
        </w:rPr>
        <w:t>ПРОФЕССИОНАЛЬНАЯ КВАЛИФИКАЦИОННАЯ ГРУППА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«ОБЩЕОТРАСЛЕВЫЕ ДОЛЖНОСТИ СЛУЖАЩИХ»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rPr>
          <w:rFonts w:ascii="Liberation Serif" w:hAnsi="Liberation Serif"/>
          <w:sz w:val="24"/>
          <w:szCs w:val="24"/>
        </w:rPr>
      </w:pPr>
    </w:p>
    <w:tbl>
      <w:tblPr>
        <w:tblW w:w="935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395"/>
        <w:gridCol w:w="2410"/>
      </w:tblGrid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Профессиональные квалификационные группы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Минимальный размер должностного оклада (рублей)*</w:t>
            </w: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должности служащих первого уровня»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архивариус;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делопроизводитель;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калькулятор;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кассир;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машинистка;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секретарь;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секретарь-машинистка;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экспедитор;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экспедитор по перевозке грузов;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статистик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6230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должности служащих первого квалификационного уровня, по которым может устанавливаться производное должностное наименование «старший»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6859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должности служащих второго уровня»</w:t>
            </w: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администратор;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диспетчер;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инспектор по кадрам;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лаборант;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секретарь руководителя;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техник;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системный администратор информационно-коммуникационных систем;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техник-программист;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техник по защите информации;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техник по инвентаризации строений и сооружений;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художник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712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9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производное </w:t>
            </w: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должностное наименование «старший»;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II внутридолжностная категория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color w:val="000000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lastRenderedPageBreak/>
              <w:t>858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3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должности служащих первого квалификационного уровня, по которым устанавливается I внутридолжностная категория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9438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механик; должности служащих первого квалификационного уровня, по которым может устанавливаться производное должностное наименование «ведущий»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1038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4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9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должности служащих третьего уровня»</w:t>
            </w:r>
          </w:p>
        </w:tc>
      </w:tr>
      <w:tr w:rsidR="00615C22">
        <w:trPr>
          <w:trHeight w:val="6377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аналитик;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экономист;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бухгалтер;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бухгалтер-ревизор;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документовед;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специалист по охране труда;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 по ремонту;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инженер-программист (программист);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инженер-электроник (электроник);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инженер-энергетик (энергетик);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 по защите информации;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психолог;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социолог;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специалист по кадрам;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специалист по связям с общественностью; менеджер по персоналу;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сурдопереводчик;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эксперт;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юрисконсульт;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специалист по маркетингу;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инженер-технолог (технолог)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8756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II внутридолжностная категория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1142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2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I внутридолжностная категория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1230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3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lastRenderedPageBreak/>
              <w:t>4 квалификационный уровень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должности служащих первого квалификационного уровня, по которым может устанавливаться производное должностное наименование «ведущий»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13280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* </w:t>
      </w:r>
      <w:r>
        <w:rPr>
          <w:rFonts w:ascii="Liberation Serif" w:hAnsi="Liberation Serif" w:cs="Liberation Serif"/>
          <w:sz w:val="24"/>
          <w:szCs w:val="24"/>
        </w:rPr>
        <w:t>Минимальный размер должностного оклада установлен в соответствии с постановлением Правительства Свердловской области от 26.02.2026 № 116-ПП «Об индексации заработной платы работников государственных бюджетных, автономных и казенных учреждений Свердловской области в 2026 году»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 xml:space="preserve">с учетом индексации заработной платы с 01 октября 2026 года.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 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Приложение № 9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Положению об оплате труда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работников муниципальных учреждений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                                                                          городского округа Верхняя Пышма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bookmarkStart w:id="5" w:name="Par597"/>
      <w:bookmarkEnd w:id="5"/>
      <w:r>
        <w:rPr>
          <w:rFonts w:ascii="Liberation Serif" w:hAnsi="Liberation Serif"/>
          <w:b/>
          <w:bCs/>
          <w:sz w:val="24"/>
          <w:szCs w:val="24"/>
        </w:rPr>
        <w:t>ПРОФЕССИОНАЛЬНЫЕ КВАЛИФИКАЦИОННЫЕ ГРУППЫ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  <w:t>ОБЩЕОТРАСЛЕВЫХ ПРОФЕССИЙ РАБОЧИХ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tbl>
      <w:tblPr>
        <w:tblW w:w="938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4820"/>
        <w:gridCol w:w="1984"/>
        <w:gridCol w:w="27"/>
      </w:tblGrid>
      <w:tr w:rsidR="00615C22">
        <w:trPr>
          <w:gridAfter w:val="1"/>
          <w:wAfter w:w="27" w:type="dxa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Квалификационные уровни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Профессии рабочих, отнесенные к квалификационным уровням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Минимальный размер должностного  оклада (рублей)*</w:t>
            </w:r>
          </w:p>
        </w:tc>
      </w:tr>
      <w:tr w:rsidR="00615C22"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профессии рабочих первого уровня»</w:t>
            </w: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наименования профессий рабочих, по которым предусмотрено присвоение 1, 2 и 3 квалификационных разрядов в соответствии с ЕТКС </w:t>
            </w:r>
            <w:hyperlink w:anchor="Par658" w:history="1">
              <w:r>
                <w:rPr>
                  <w:rFonts w:ascii="Liberation Serif" w:hAnsi="Liberation Serif"/>
                  <w:sz w:val="24"/>
                  <w:szCs w:val="24"/>
                </w:rPr>
                <w:t>**</w:t>
              </w:r>
            </w:hyperlink>
            <w:r>
              <w:rPr>
                <w:rFonts w:ascii="Liberation Serif" w:hAnsi="Liberation Serif"/>
                <w:sz w:val="24"/>
                <w:szCs w:val="24"/>
              </w:rPr>
              <w:t>, в том числе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мойщик посуды;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подсобный рабочий;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гардеробщик;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грузчик;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кастелянша;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садовник;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сторож (охранник);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уборщик производственных помещений;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уборщик служебных помещений;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уборщик территории;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вахтер;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лифтер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525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6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кладовщик;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кухонный рабочий;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машинист по стирке и ремонту спецодежды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56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80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  <w:trHeight w:val="698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оператор копировальных и множительных машин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6106</w:t>
            </w:r>
          </w:p>
        </w:tc>
      </w:tr>
      <w:tr w:rsidR="00615C22">
        <w:tc>
          <w:tcPr>
            <w:tcW w:w="93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Профессиональная квалификационная группа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«Общеотраслевые профессии рабочих второго уровня»</w:t>
            </w: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наименования профессий рабочих, по которым предусмотрено присвоение 4 и 5 квалификационных разрядов в соответствии с ЕТКС**, в том числе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оператор стиральных машин;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рабочий по комплексному обслуживанию и ремонту зданий;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оператор электронно-вычислительных и вычислительных машин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6106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киномеханик;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маляр;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парикмахер;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швея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6781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машинист (кочегар) котельной;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машинист насосных установок;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оператор котельной;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плотник;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слесарь-сантехник;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слесарь-электрик по ремонту электрооборудования;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штукатур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752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водитель автомобиля;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кондитер;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повар;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столяр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942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3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электрогазосварщик;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942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3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2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наименования профессий рабочих, по которым предусмотрено присвоение 6 и 7 квалификационных разрядов в соответствии с ЕТКС 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952</w:t>
            </w:r>
            <w:r>
              <w:rPr>
                <w:rFonts w:ascii="Liberation Serif" w:hAnsi="Liberation Serif"/>
                <w:color w:val="000000"/>
                <w:sz w:val="24"/>
                <w:szCs w:val="24"/>
                <w:lang w:val="en-US"/>
              </w:rPr>
              <w:t>1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наименования профессий рабочих, по которым предусмотрено присвоение 8 квалификационного разряда в соответствии с ЕТКС **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9849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  <w:tr w:rsidR="00615C22">
        <w:trPr>
          <w:gridAfter w:val="1"/>
          <w:wAfter w:w="27" w:type="dxa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4 квалификационный уровень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наименования профессий рабочих, предусмотренных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1 - 3 квалификационными уровнями настоящей профессиональной квалификационной группы, выполняющих важные (особо важные) и ответственные (особо ответственные) работы, высококвалифицированные рабочие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10258</w:t>
            </w:r>
          </w:p>
          <w:p w:rsidR="00615C22" w:rsidRDefault="00615C2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6" w:name="Par658"/>
      <w:bookmarkEnd w:id="6"/>
      <w:r>
        <w:rPr>
          <w:rFonts w:ascii="Liberation Serif" w:hAnsi="Liberation Serif"/>
          <w:sz w:val="24"/>
          <w:szCs w:val="24"/>
        </w:rPr>
        <w:t xml:space="preserve">* </w:t>
      </w:r>
      <w:r>
        <w:rPr>
          <w:rFonts w:ascii="Liberation Serif" w:hAnsi="Liberation Serif" w:cs="Liberation Serif"/>
          <w:sz w:val="24"/>
          <w:szCs w:val="24"/>
        </w:rPr>
        <w:t>Минимальный размер должностного оклада установлен в соответствии с постановлением Правительства Свердловской области от 26.02.2026 № 116-ПП «Об индексации заработной платы работников государственных бюджетных, автономных и казенных учреждений Свердловской области в 2026 году»</w:t>
      </w:r>
      <w:r>
        <w:rPr>
          <w:rFonts w:ascii="Liberation Serif" w:eastAsia="Calibri" w:hAnsi="Liberation Serif" w:cs="Liberation Serif"/>
          <w:sz w:val="24"/>
          <w:szCs w:val="24"/>
          <w:lang w:eastAsia="en-US"/>
        </w:rPr>
        <w:t xml:space="preserve">, </w:t>
      </w:r>
      <w:r>
        <w:rPr>
          <w:rFonts w:ascii="Liberation Serif" w:hAnsi="Liberation Serif" w:cs="Liberation Serif"/>
          <w:sz w:val="24"/>
          <w:szCs w:val="24"/>
        </w:rPr>
        <w:t xml:space="preserve">с учетом индексации заработной платы с 01 октября 2026 года. 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**ЕТКС - Единый тарифно-квалификационный справочник работ и профессий рабочих, применяемый на территории Российской Федерации в соответствии с </w:t>
      </w:r>
      <w:hyperlink r:id="rId4" w:history="1">
        <w:r>
          <w:rPr>
            <w:rFonts w:ascii="Liberation Serif" w:hAnsi="Liberation Serif" w:cs="Liberation Serif"/>
            <w:sz w:val="24"/>
            <w:szCs w:val="24"/>
          </w:rPr>
          <w:t>постановлением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занятости населения Российской Федерации от 12.05.1992 № 15а «О применении действующих квалификационных справочников работ, профессий рабочих и должностей служащих на предприятиях и в организациях, расположенных на территории России».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outlineLvl w:val="1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lastRenderedPageBreak/>
        <w:t>Приложение № 10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к Положению об оплате труда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работников муниципальных учреждений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left="5103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>городского округа Верхняя Пышма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/>
          <w:sz w:val="24"/>
          <w:szCs w:val="24"/>
        </w:rPr>
      </w:pPr>
    </w:p>
    <w:p w:rsidR="00615C22" w:rsidRDefault="00615C22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МИНИМАЛЬНЫЕ РАЗМЕРЫ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ДОЛЖНОСТНЫХ ОКЛАДОВ ПО ДОЛЖНОСТЯМ,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  <w:r>
        <w:rPr>
          <w:rFonts w:ascii="Liberation Serif" w:hAnsi="Liberation Serif" w:cs="Liberation Serif"/>
          <w:b/>
          <w:bCs/>
          <w:sz w:val="24"/>
          <w:szCs w:val="24"/>
        </w:rPr>
        <w:t>НЕ ОТНЕСЕННЫМ К ПРОФЕССИОНАЛЬНЫМ КВАЛИФИКАЦИОННЫМ ГРУППАМ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Liberation Serif"/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4"/>
        <w:gridCol w:w="5386"/>
        <w:gridCol w:w="3068"/>
      </w:tblGrid>
      <w:tr w:rsidR="00615C2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Номер строки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Наименование должности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Минимальный размер должностного оклада (рублей)</w:t>
            </w:r>
          </w:p>
        </w:tc>
      </w:tr>
      <w:tr w:rsidR="00615C2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буфетчик &lt;1&gt;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56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80</w:t>
            </w:r>
          </w:p>
        </w:tc>
      </w:tr>
      <w:tr w:rsidR="00615C2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ассистент (помощник) по оказанию технической помощи обучающимся с ограниченными возможностями здоровья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>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ассистент (помощник) по оказанию технической помощи инвалидам и лицам с ограниченными возможностями здоровья &lt;2&gt;;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сопровождающий (для автобуса)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Pr="002D15B4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  <w:lang w:val="en-US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853</w:t>
            </w:r>
            <w:r>
              <w:rPr>
                <w:rFonts w:ascii="Liberation Serif" w:hAnsi="Liberation Serif" w:cs="Liberation Serif"/>
                <w:sz w:val="24"/>
                <w:szCs w:val="24"/>
                <w:lang w:val="en-US"/>
              </w:rPr>
              <w:t>6</w:t>
            </w:r>
          </w:p>
        </w:tc>
      </w:tr>
      <w:tr w:rsidR="00615C22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3.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инженер по организации эксплуатации и ремонту зданий и сооружений &lt;3&gt;;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инженер по безопасности движения &lt;4&gt;; переводчик русского жестового языка &lt;5&gt;; переводчик-дактилолог &lt;6&gt;; тифлосурдопереводчик &lt;7&gt;;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системный администратор информационно-коммуникационных систем &lt;8&gt;; </w:t>
            </w:r>
          </w:p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специалист в сфере закупок &lt;9&gt;</w:t>
            </w:r>
          </w:p>
        </w:tc>
        <w:tc>
          <w:tcPr>
            <w:tcW w:w="3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C22" w:rsidRDefault="002D15B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8756</w:t>
            </w:r>
          </w:p>
        </w:tc>
      </w:tr>
    </w:tbl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>--------------------------------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&lt;1&gt; Должность «буфетчик» предусматривается в количестве не менее одной единицы в смену на каждую столовую, если услуга раздачи не предоставляется поставщиком питания в рамках заключенного договора (рекомендованные Министерством просвещения Российской Федерации примерные штатные нормативы численности работников от 23.06.2025 </w:t>
      </w:r>
      <w:hyperlink r:id="rId5" w:history="1">
        <w:r>
          <w:rPr>
            <w:rFonts w:ascii="Liberation Serif" w:hAnsi="Liberation Serif" w:cs="Liberation Serif"/>
            <w:sz w:val="24"/>
            <w:szCs w:val="24"/>
          </w:rPr>
          <w:t>№ ОК-1835/08</w:t>
        </w:r>
      </w:hyperlink>
      <w:r>
        <w:rPr>
          <w:rFonts w:ascii="Liberation Serif" w:hAnsi="Liberation Serif" w:cs="Liberation Serif"/>
          <w:sz w:val="24"/>
          <w:szCs w:val="24"/>
        </w:rPr>
        <w:t>).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&lt;2&gt; </w:t>
      </w:r>
      <w:hyperlink r:id="rId6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12.04.2017 № 351н «Об утверждении профессионального стандарта "Ассистент (помощник) по оказанию технической помощи инвалидам и лицам с ограниченными возможностями здоровья».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&lt;3&gt; Общероссийский </w:t>
      </w:r>
      <w:hyperlink r:id="rId7" w:history="1">
        <w:r>
          <w:rPr>
            <w:rFonts w:ascii="Liberation Serif" w:hAnsi="Liberation Serif" w:cs="Liberation Serif"/>
            <w:sz w:val="24"/>
            <w:szCs w:val="24"/>
          </w:rPr>
          <w:t>классификатор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профессий рабочих, должностей служащих и тарифных разрядов ОК 016-94 (принят Постановлением Госстандарта Российской Федерации от 26.12.1994 № 367), </w:t>
      </w:r>
      <w:hyperlink r:id="rId8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31.07.2019 № 537н «Об утверждении профессионального стандарта «Специалист по эксплуатации гражданских зданий».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&lt;4&gt; </w:t>
      </w:r>
      <w:hyperlink r:id="rId9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02.02.2018 № 49н «Об утверждении профессионального стандарта «Специалист административно-хозяйственной деятельности».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lastRenderedPageBreak/>
        <w:t xml:space="preserve">&lt;5&gt; </w:t>
      </w:r>
      <w:hyperlink r:id="rId10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14.01.2022 № 13н «Об утверждении профессионального стандарта «Переводчик русского жестового языка».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&lt;6&gt; </w:t>
      </w:r>
      <w:hyperlink r:id="rId11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здравоохранения и социального развития Российской Федерации от 16.05.2012 № 547н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специалистов, осуществляющих работы в сфере переводческой деятельности».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&lt;7&gt; </w:t>
      </w:r>
      <w:hyperlink r:id="rId12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17.10.2016 № 575н «Об утверждении профессионального стандарта "Тифлосурдопереводчик».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&lt;8&gt; </w:t>
      </w:r>
      <w:hyperlink r:id="rId13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29.09.2020 № 680н «Об утверждении профессионального стандарта "Системный администратор информационно-коммуникационных систем».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  <w:r>
        <w:rPr>
          <w:rFonts w:ascii="Liberation Serif" w:hAnsi="Liberation Serif" w:cs="Liberation Serif"/>
          <w:sz w:val="24"/>
          <w:szCs w:val="24"/>
        </w:rPr>
        <w:t xml:space="preserve">&lt;9&gt; </w:t>
      </w:r>
      <w:hyperlink r:id="rId14" w:history="1">
        <w:r>
          <w:rPr>
            <w:rFonts w:ascii="Liberation Serif" w:hAnsi="Liberation Serif" w:cs="Liberation Serif"/>
            <w:sz w:val="24"/>
            <w:szCs w:val="24"/>
          </w:rPr>
          <w:t>Приказ</w:t>
        </w:r>
      </w:hyperlink>
      <w:r>
        <w:rPr>
          <w:rFonts w:ascii="Liberation Serif" w:hAnsi="Liberation Serif" w:cs="Liberation Serif"/>
          <w:sz w:val="24"/>
          <w:szCs w:val="24"/>
        </w:rPr>
        <w:t xml:space="preserve"> Министерства труда и социальной защиты Российской Федерации от 10.09.2015 № 625н «Об утверждении профессионального стандарта «Специалист в сфере закупок».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Liberation Serif"/>
          <w:sz w:val="24"/>
          <w:szCs w:val="24"/>
        </w:rPr>
      </w:pP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Примечание. 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1. Должность «Ассистент (помощник) по оказанию технической помощи обучающимся с ограниченными возможностями здоровья» может быть введена в штатное расписание муниципального учреждения, подведомственного МКУ «УО ГО Верхняя Пышма», из расчета одна ставка на двух детей, нуждающихся в персональном сопровождении, с учетом рекомендаций Бюро МСЭ и (или) ПМПК. </w:t>
      </w:r>
    </w:p>
    <w:p w:rsidR="00615C22" w:rsidRDefault="002D15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  <w:t xml:space="preserve">2. Должность «Сопровождающий (для автобуса)» может быть введена в штатное расписание муниципального учреждения, подведомственного МКУ «УО ГО Верхняя Пышма», в целях </w:t>
      </w:r>
      <w:r>
        <w:rPr>
          <w:rFonts w:ascii="Liberation Serif" w:hAnsi="Liberation Serif" w:cs="Liberation Serif"/>
          <w:sz w:val="24"/>
          <w:szCs w:val="24"/>
        </w:rPr>
        <w:t xml:space="preserve">перевозки детей школьным автобусом.  </w:t>
      </w:r>
    </w:p>
    <w:p w:rsidR="00615C22" w:rsidRDefault="00615C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/>
        </w:rPr>
      </w:pPr>
    </w:p>
    <w:sectPr w:rsidR="00615C22">
      <w:pgSz w:w="11905" w:h="16838"/>
      <w:pgMar w:top="1135" w:right="848" w:bottom="993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15C22"/>
    <w:rsid w:val="002624D7"/>
    <w:rsid w:val="002D15B4"/>
    <w:rsid w:val="00615C22"/>
    <w:rsid w:val="00C06262"/>
    <w:rsid w:val="00CD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BC1DC0"/>
  <w15:docId w15:val="{42DB9077-882C-43CB-A4EA-F35B4B481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9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4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32560" TargetMode="External"/><Relationship Id="rId13" Type="http://schemas.openxmlformats.org/officeDocument/2006/relationships/hyperlink" Target="https://login.consultant.ru/link/?req=doc&amp;base=LAW&amp;n=36625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135996&amp;dst=100010" TargetMode="External"/><Relationship Id="rId12" Type="http://schemas.openxmlformats.org/officeDocument/2006/relationships/hyperlink" Target="https://login.consultant.ru/link/?req=doc&amp;base=LAW&amp;n=21093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6539" TargetMode="External"/><Relationship Id="rId11" Type="http://schemas.openxmlformats.org/officeDocument/2006/relationships/hyperlink" Target="https://login.consultant.ru/link/?req=doc&amp;base=LAW&amp;n=130674" TargetMode="External"/><Relationship Id="rId5" Type="http://schemas.openxmlformats.org/officeDocument/2006/relationships/hyperlink" Target="https://login.consultant.ru/link/?req=doc&amp;base=LAW&amp;n=510078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09645" TargetMode="External"/><Relationship Id="rId4" Type="http://schemas.openxmlformats.org/officeDocument/2006/relationships/hyperlink" Target="consultantplus://offline/ref=A32F47F271343B06B6A389470A42E2A7E6A7682C372C80F133E5509C470C749FE8FE5C2C3DA4D6AA2F3BC76Ec8E3K" TargetMode="External"/><Relationship Id="rId9" Type="http://schemas.openxmlformats.org/officeDocument/2006/relationships/hyperlink" Target="https://login.consultant.ru/link/?req=doc&amp;base=LAW&amp;n=295965" TargetMode="External"/><Relationship Id="rId14" Type="http://schemas.openxmlformats.org/officeDocument/2006/relationships/hyperlink" Target="https://login.consultant.ru/link/?req=doc&amp;base=LAW&amp;n=1872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10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"УО ГО Верхняя Пышма"</Company>
  <LinksUpToDate>false</LinksUpToDate>
  <CharactersWithSpaces>15508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Садыкова Дарья Юрьевна</cp:lastModifiedBy>
  <cp:revision>181</cp:revision>
  <cp:lastPrinted>2026-09-24T07:14:00Z</cp:lastPrinted>
  <dcterms:created xsi:type="dcterms:W3CDTF">2019-10-08T11:43:00Z</dcterms:created>
  <dcterms:modified xsi:type="dcterms:W3CDTF">2026-09-30T06:06:00Z</dcterms:modified>
</cp:coreProperties>
</file>