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388" w:rsidRPr="002F4388" w:rsidRDefault="002F4388" w:rsidP="002F438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40"/>
          <w:szCs w:val="40"/>
          <w:lang w:eastAsia="ru-RU"/>
        </w:rPr>
      </w:pPr>
      <w:r w:rsidRPr="002F4388">
        <w:rPr>
          <w:rFonts w:ascii="Liberation Serif" w:eastAsia="Times New Roman" w:hAnsi="Liberation Serif" w:cs="Times New Roman"/>
          <w:b/>
          <w:sz w:val="40"/>
          <w:szCs w:val="40"/>
          <w:lang w:eastAsia="ru-RU"/>
        </w:rPr>
        <w:t>РЕШЕНИЕ</w:t>
      </w:r>
    </w:p>
    <w:p w:rsidR="002F4388" w:rsidRPr="002F4388" w:rsidRDefault="002F4388" w:rsidP="002F438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32"/>
          <w:szCs w:val="32"/>
          <w:lang w:eastAsia="ru-RU"/>
        </w:rPr>
      </w:pPr>
      <w:r w:rsidRPr="002F4388">
        <w:rPr>
          <w:rFonts w:ascii="Liberation Serif" w:eastAsia="Times New Roman" w:hAnsi="Liberation Serif" w:cs="Times New Roman"/>
          <w:b/>
          <w:sz w:val="32"/>
          <w:szCs w:val="32"/>
          <w:lang w:eastAsia="ru-RU"/>
        </w:rPr>
        <w:t>Думы городского округа Верхняя Пышма</w:t>
      </w:r>
    </w:p>
    <w:p w:rsidR="002F4388" w:rsidRPr="005C6687" w:rsidRDefault="002F4388" w:rsidP="002F4388">
      <w:pPr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2F4388" w:rsidRPr="005C6687" w:rsidRDefault="002F4388" w:rsidP="002F4388">
      <w:pPr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E34B34" w:rsidRPr="005C6687" w:rsidRDefault="00E34B34" w:rsidP="00E34B34">
      <w:pPr>
        <w:pStyle w:val="a6"/>
        <w:jc w:val="both"/>
        <w:outlineLvl w:val="0"/>
        <w:rPr>
          <w:rFonts w:ascii="Liberation Serif" w:hAnsi="Liberation Serif"/>
          <w:sz w:val="24"/>
          <w:szCs w:val="24"/>
        </w:rPr>
      </w:pPr>
      <w:r w:rsidRPr="005C6687">
        <w:rPr>
          <w:rFonts w:ascii="Liberation Serif" w:hAnsi="Liberation Serif"/>
          <w:sz w:val="24"/>
          <w:szCs w:val="24"/>
        </w:rPr>
        <w:t>о</w:t>
      </w:r>
      <w:r w:rsidR="005C6687" w:rsidRPr="005C6687">
        <w:rPr>
          <w:rFonts w:ascii="Liberation Serif" w:hAnsi="Liberation Serif"/>
          <w:sz w:val="24"/>
          <w:szCs w:val="24"/>
        </w:rPr>
        <w:t>т 26 сентября 2019 года № 14/3</w:t>
      </w:r>
    </w:p>
    <w:p w:rsidR="005C6687" w:rsidRPr="005C6687" w:rsidRDefault="005C6687" w:rsidP="005C6687">
      <w:pPr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2F4388" w:rsidRPr="005C6687" w:rsidRDefault="002F4388" w:rsidP="005C6687">
      <w:pPr>
        <w:spacing w:after="0" w:line="240" w:lineRule="auto"/>
        <w:ind w:right="4222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C6687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 установлении налога на имущество</w:t>
      </w:r>
      <w:r w:rsidR="005E4BEE" w:rsidRPr="005C668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5C6687">
        <w:rPr>
          <w:rFonts w:ascii="Liberation Serif" w:eastAsia="Times New Roman" w:hAnsi="Liberation Serif" w:cs="Times New Roman"/>
          <w:sz w:val="24"/>
          <w:szCs w:val="24"/>
          <w:lang w:eastAsia="ru-RU"/>
        </w:rPr>
        <w:t>физических лиц на территории городского округа Верхняя Пышма</w:t>
      </w:r>
    </w:p>
    <w:p w:rsidR="005C6687" w:rsidRPr="005C6687" w:rsidRDefault="005C6687" w:rsidP="005C6687">
      <w:pPr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5C6687" w:rsidRPr="005C6687" w:rsidRDefault="005C6687" w:rsidP="005C6687">
      <w:pPr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2F4388" w:rsidRPr="00E34B34" w:rsidRDefault="002F4388" w:rsidP="005C6687">
      <w:pPr>
        <w:spacing w:after="0" w:line="240" w:lineRule="auto"/>
        <w:ind w:right="-3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Рассмотрев представленный администрацией городского округа Верхняя Пышма проект решения Думы </w:t>
      </w:r>
      <w:r w:rsid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«</w:t>
      </w:r>
      <w:r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 установлении налога на имущество физических лиц на территории городского округа Верхняя Пышма</w:t>
      </w:r>
      <w:r w:rsid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»,</w:t>
      </w:r>
      <w:r w:rsidR="00B576C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 соответствии с г</w:t>
      </w:r>
      <w:r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лавой 32 Налогового кодекса Российской Федерации, Федеральным законом от 06</w:t>
      </w:r>
      <w:r w:rsidR="00E34B34" w:rsidRPr="005C6687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  <w:r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октября 2003 года №</w:t>
      </w:r>
      <w:r w:rsidR="00E34B34" w:rsidRPr="005C6687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  <w:r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131-ФЗ </w:t>
      </w:r>
      <w:r w:rsid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«</w:t>
      </w:r>
      <w:r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 общих принципах организации местного самоуправления в Российской Федерации</w:t>
      </w:r>
      <w:r w:rsid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»</w:t>
      </w:r>
      <w:r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, во исполнение закона Свердловской области от 26 марта 2019 года №</w:t>
      </w:r>
      <w:r w:rsidR="00E34B34" w:rsidRPr="005C6687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  <w:r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23-ОЗ </w:t>
      </w:r>
      <w:r w:rsid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«</w:t>
      </w:r>
      <w:r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 установлении единой даты начала применения на территории Свердловской области порядка определения налоговой базы по налогу на имущество физических лиц исходя из кадастровой стоимости объектов налогообложения по этому налогу</w:t>
      </w:r>
      <w:r w:rsid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»</w:t>
      </w:r>
      <w:r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, руководствуясь статьями 21 и 42 Устава городского округа Верхняя Пышма,</w:t>
      </w:r>
    </w:p>
    <w:p w:rsidR="002F4388" w:rsidRPr="00E34B34" w:rsidRDefault="002F4388" w:rsidP="002F4388">
      <w:pPr>
        <w:spacing w:after="0" w:line="240" w:lineRule="auto"/>
        <w:ind w:right="-3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Дума городского округа Верхняя Пышма</w:t>
      </w:r>
    </w:p>
    <w:p w:rsidR="005C6687" w:rsidRPr="005C6687" w:rsidRDefault="005C6687" w:rsidP="005C6687">
      <w:pPr>
        <w:spacing w:after="0" w:line="240" w:lineRule="auto"/>
        <w:ind w:right="-3"/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2F4388" w:rsidRPr="005C6687" w:rsidRDefault="002F4388" w:rsidP="002F4388">
      <w:pPr>
        <w:spacing w:after="0" w:line="240" w:lineRule="auto"/>
        <w:ind w:right="-3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C6687">
        <w:rPr>
          <w:rFonts w:ascii="Liberation Serif" w:eastAsia="Times New Roman" w:hAnsi="Liberation Serif" w:cs="Times New Roman"/>
          <w:sz w:val="24"/>
          <w:szCs w:val="24"/>
          <w:lang w:eastAsia="ru-RU"/>
        </w:rPr>
        <w:t>РЕШИЛА:</w:t>
      </w:r>
    </w:p>
    <w:p w:rsidR="005C6687" w:rsidRPr="005C6687" w:rsidRDefault="005C6687" w:rsidP="005C6687">
      <w:pPr>
        <w:spacing w:after="0" w:line="240" w:lineRule="auto"/>
        <w:ind w:right="-3"/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2F4388" w:rsidRPr="00E34B34" w:rsidRDefault="00E34B34" w:rsidP="005C6687">
      <w:pPr>
        <w:spacing w:after="0" w:line="240" w:lineRule="auto"/>
        <w:ind w:right="-3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1.</w:t>
      </w:r>
      <w:r w:rsidRPr="005C6687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  <w:r w:rsidR="002F4388"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Установить и ввести в действие с 1 января 2020 года на территории городского округа Верхняя Пышма налог на имущество физических лиц.</w:t>
      </w:r>
    </w:p>
    <w:p w:rsidR="002F4388" w:rsidRPr="00E34B34" w:rsidRDefault="00E34B34" w:rsidP="005C6687">
      <w:pPr>
        <w:spacing w:after="0" w:line="240" w:lineRule="auto"/>
        <w:ind w:right="-3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2.</w:t>
      </w:r>
      <w:r w:rsidRPr="005C6687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  <w:r w:rsidR="002F4388"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Установить, что налоговая база по налогу на имущество физических лиц в отношении объектов налогообложения определяется исходя из их кадастровой стоимости.</w:t>
      </w:r>
    </w:p>
    <w:p w:rsidR="002F4388" w:rsidRPr="00E34B34" w:rsidRDefault="00E34B34" w:rsidP="005C6687">
      <w:pPr>
        <w:spacing w:after="0" w:line="240" w:lineRule="auto"/>
        <w:ind w:right="-3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3.</w:t>
      </w:r>
      <w:r w:rsidRPr="005C6687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  <w:r w:rsidR="002F4388"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Установить следующие налоговые ставки по налогу на имущество физических лиц на</w:t>
      </w:r>
      <w:r w:rsidR="005C6687" w:rsidRPr="00B576C3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  <w:r w:rsidR="002F4388"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территории городского округа Верхняя Пышма:</w:t>
      </w:r>
    </w:p>
    <w:p w:rsidR="005C6687" w:rsidRPr="005C6687" w:rsidRDefault="005C6687" w:rsidP="005C6687">
      <w:pPr>
        <w:spacing w:after="0" w:line="240" w:lineRule="auto"/>
        <w:ind w:right="-3"/>
        <w:jc w:val="both"/>
        <w:rPr>
          <w:rFonts w:ascii="Liberation Serif" w:eastAsia="Times New Roman" w:hAnsi="Liberation Serif" w:cs="Times New Roman"/>
          <w:sz w:val="8"/>
          <w:szCs w:val="8"/>
          <w:lang w:eastAsia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  <w:gridCol w:w="1701"/>
      </w:tblGrid>
      <w:tr w:rsidR="002F4388" w:rsidRPr="00E34B34" w:rsidTr="000B7561">
        <w:tc>
          <w:tcPr>
            <w:tcW w:w="8222" w:type="dxa"/>
            <w:shd w:val="clear" w:color="auto" w:fill="auto"/>
            <w:vAlign w:val="center"/>
          </w:tcPr>
          <w:p w:rsidR="002F4388" w:rsidRPr="003856A2" w:rsidRDefault="002F4388" w:rsidP="003856A2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856A2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Объекты налогообложения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4388" w:rsidRPr="003856A2" w:rsidRDefault="002F4388" w:rsidP="003856A2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856A2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Ставка налога, процентов</w:t>
            </w:r>
          </w:p>
        </w:tc>
      </w:tr>
      <w:tr w:rsidR="002F4388" w:rsidRPr="00E34B34" w:rsidTr="000B7561">
        <w:tc>
          <w:tcPr>
            <w:tcW w:w="8222" w:type="dxa"/>
            <w:shd w:val="clear" w:color="auto" w:fill="auto"/>
          </w:tcPr>
          <w:p w:rsidR="002F4388" w:rsidRPr="00E34B34" w:rsidRDefault="00E34B34" w:rsidP="00AE4208">
            <w:pPr>
              <w:spacing w:after="0" w:line="240" w:lineRule="auto"/>
              <w:ind w:right="-108" w:firstLine="42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="003856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  <w:r w:rsidR="003856A2" w:rsidRPr="00B576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  <w:r w:rsidR="002F4388" w:rsidRPr="00E34B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квартир</w:t>
            </w:r>
            <w:r w:rsidR="00AE4208" w:rsidRPr="00B576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ы</w:t>
            </w:r>
            <w:r w:rsidR="002F4388" w:rsidRPr="00E34B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част</w:t>
            </w:r>
            <w:r w:rsidR="00AE4208" w:rsidRPr="00B576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="002F4388" w:rsidRPr="00E34B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квартир, комнат</w:t>
            </w:r>
            <w:r w:rsidR="00AE4208" w:rsidRPr="00B576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701" w:type="dxa"/>
            <w:shd w:val="clear" w:color="auto" w:fill="auto"/>
          </w:tcPr>
          <w:p w:rsidR="002F4388" w:rsidRPr="00E34B34" w:rsidRDefault="002F4388" w:rsidP="003856A2">
            <w:pPr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34B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0,25</w:t>
            </w:r>
          </w:p>
        </w:tc>
      </w:tr>
      <w:tr w:rsidR="002F4388" w:rsidRPr="00E34B34" w:rsidTr="000B7561">
        <w:tc>
          <w:tcPr>
            <w:tcW w:w="8222" w:type="dxa"/>
            <w:shd w:val="clear" w:color="auto" w:fill="auto"/>
          </w:tcPr>
          <w:p w:rsidR="002F4388" w:rsidRPr="00E34B34" w:rsidRDefault="003856A2" w:rsidP="003856A2">
            <w:pPr>
              <w:spacing w:after="0" w:line="240" w:lineRule="auto"/>
              <w:ind w:right="-108" w:firstLine="42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2)</w:t>
            </w:r>
            <w:r w:rsidRPr="00B576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  <w:r w:rsidR="002F4388" w:rsidRPr="00E34B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жилы</w:t>
            </w:r>
            <w:r w:rsidR="00AE4208" w:rsidRPr="00B576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="002F4388" w:rsidRPr="00E34B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дом</w:t>
            </w:r>
            <w:r w:rsidR="00AE4208" w:rsidRPr="00B576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="002F4388" w:rsidRPr="00E34B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; част</w:t>
            </w:r>
            <w:r w:rsidR="00AE4208" w:rsidRPr="00B576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="002F4388" w:rsidRPr="00E34B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жилых домов;</w:t>
            </w:r>
          </w:p>
          <w:p w:rsidR="002F4388" w:rsidRPr="00E34B34" w:rsidRDefault="003856A2" w:rsidP="003856A2">
            <w:pPr>
              <w:spacing w:after="0" w:line="240" w:lineRule="auto"/>
              <w:ind w:right="-108" w:firstLine="42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3)</w:t>
            </w:r>
            <w:r w:rsidRPr="00B576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  <w:r w:rsidR="002F4388" w:rsidRPr="00E34B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едины</w:t>
            </w:r>
            <w:r w:rsidR="00AE4208" w:rsidRPr="00B576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="002F4388" w:rsidRPr="00E34B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недвижимы</w:t>
            </w:r>
            <w:r w:rsidR="00AE4208" w:rsidRPr="00B576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="002F4388" w:rsidRPr="00E34B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комплекс</w:t>
            </w:r>
            <w:r w:rsidR="00AE4208" w:rsidRPr="00B576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ы</w:t>
            </w:r>
            <w:r w:rsidR="002F4388" w:rsidRPr="00E34B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в состав которых входит хотя бы одно жилое помещение (жилой дом);</w:t>
            </w:r>
          </w:p>
          <w:p w:rsidR="002F4388" w:rsidRPr="00E34B34" w:rsidRDefault="003856A2" w:rsidP="003856A2">
            <w:pPr>
              <w:spacing w:after="0" w:line="240" w:lineRule="auto"/>
              <w:ind w:right="-108" w:firstLine="42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4)</w:t>
            </w:r>
            <w:r w:rsidRPr="00B576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  <w:r w:rsidR="002F4388" w:rsidRPr="00E34B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гараж</w:t>
            </w:r>
            <w:r w:rsidR="00AE4208" w:rsidRPr="00B576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="002F4388" w:rsidRPr="00E34B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машино-мест</w:t>
            </w:r>
            <w:r w:rsidR="00AE4208" w:rsidRPr="00B576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="002F4388" w:rsidRPr="00E34B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;</w:t>
            </w:r>
          </w:p>
          <w:p w:rsidR="002F4388" w:rsidRPr="00E34B34" w:rsidRDefault="003856A2" w:rsidP="003856A2">
            <w:pPr>
              <w:spacing w:after="0" w:line="240" w:lineRule="auto"/>
              <w:ind w:right="-108" w:firstLine="42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5)</w:t>
            </w:r>
            <w:r w:rsidRPr="00B576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  <w:r w:rsidR="002F4388" w:rsidRPr="00E34B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хозяйственны</w:t>
            </w:r>
            <w:r w:rsidR="00AE4208" w:rsidRPr="00B576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="002F4388" w:rsidRPr="00E34B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строени</w:t>
            </w:r>
            <w:r w:rsidR="00AE4208" w:rsidRPr="00B576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</w:t>
            </w:r>
            <w:r w:rsidR="002F4388" w:rsidRPr="00E34B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или сооружени</w:t>
            </w:r>
            <w:r w:rsidR="00AE4208" w:rsidRPr="00B576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</w:t>
            </w:r>
            <w:r w:rsidR="002F4388" w:rsidRPr="00E34B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;</w:t>
            </w:r>
          </w:p>
          <w:p w:rsidR="002F4388" w:rsidRPr="00E34B34" w:rsidRDefault="003856A2" w:rsidP="00AE4208">
            <w:pPr>
              <w:spacing w:after="0" w:line="240" w:lineRule="auto"/>
              <w:ind w:right="-108" w:firstLine="42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6)</w:t>
            </w:r>
            <w:r w:rsidRPr="00B576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  <w:r w:rsidR="002F4388" w:rsidRPr="00E34B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объект</w:t>
            </w:r>
            <w:r w:rsidR="00AE4208" w:rsidRPr="00B576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ы</w:t>
            </w:r>
            <w:r w:rsidR="002F4388" w:rsidRPr="00E34B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701" w:type="dxa"/>
            <w:shd w:val="clear" w:color="auto" w:fill="auto"/>
          </w:tcPr>
          <w:p w:rsidR="002F4388" w:rsidRPr="00E34B34" w:rsidRDefault="002F4388" w:rsidP="003856A2">
            <w:pPr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34B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2F4388" w:rsidRPr="00E34B34" w:rsidTr="000B7561">
        <w:tc>
          <w:tcPr>
            <w:tcW w:w="8222" w:type="dxa"/>
            <w:shd w:val="clear" w:color="auto" w:fill="auto"/>
          </w:tcPr>
          <w:p w:rsidR="002F4388" w:rsidRPr="00E34B34" w:rsidRDefault="003856A2" w:rsidP="00C627F7">
            <w:pPr>
              <w:spacing w:after="0" w:line="240" w:lineRule="auto"/>
              <w:ind w:right="-108" w:firstLine="42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7)</w:t>
            </w:r>
            <w:r w:rsidRPr="00B576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  <w:r w:rsidR="002F4388" w:rsidRPr="00E34B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объект</w:t>
            </w:r>
            <w:r w:rsidR="00AE4208" w:rsidRPr="00B576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ы</w:t>
            </w:r>
            <w:r w:rsidR="002F4388" w:rsidRPr="00E34B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налогообложения, включенны</w:t>
            </w:r>
            <w:r w:rsidR="00AE4208" w:rsidRPr="00B576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="002F4388" w:rsidRPr="00E34B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перечень, определяемый в соответствии с пунктом 7 статьи 378.2 </w:t>
            </w:r>
            <w:r w:rsidR="00E34B34" w:rsidRPr="00B576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Налогового кодекса Российской Федерации</w:t>
            </w:r>
            <w:r w:rsidR="002F4388" w:rsidRPr="00E34B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в отношении объектов налогообложения, предусмотренных абзацем вторым пункта 10 статьи 378.2 </w:t>
            </w:r>
            <w:r w:rsidR="00E34B34" w:rsidRPr="00B576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Налогового кодекса Российской Федерации</w:t>
            </w:r>
            <w:r w:rsidR="002F4388" w:rsidRPr="00E34B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а также в отношении объектов налогообложения, кадастровая стоимость каждо</w:t>
            </w:r>
            <w:r w:rsidR="00C627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</w:t>
            </w:r>
            <w:r w:rsidR="002F4388" w:rsidRPr="00E34B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из которых превышает 300 миллионов рублей</w:t>
            </w:r>
          </w:p>
        </w:tc>
        <w:tc>
          <w:tcPr>
            <w:tcW w:w="1701" w:type="dxa"/>
            <w:shd w:val="clear" w:color="auto" w:fill="auto"/>
          </w:tcPr>
          <w:p w:rsidR="002F4388" w:rsidRPr="00E34B34" w:rsidRDefault="002F4388" w:rsidP="003856A2">
            <w:pPr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34B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2,0</w:t>
            </w:r>
          </w:p>
        </w:tc>
      </w:tr>
      <w:tr w:rsidR="002F4388" w:rsidRPr="00E34B34" w:rsidTr="000B7561">
        <w:tc>
          <w:tcPr>
            <w:tcW w:w="8222" w:type="dxa"/>
            <w:shd w:val="clear" w:color="auto" w:fill="auto"/>
          </w:tcPr>
          <w:p w:rsidR="002F4388" w:rsidRPr="00E34B34" w:rsidRDefault="003856A2" w:rsidP="00AE4208">
            <w:pPr>
              <w:spacing w:after="0" w:line="240" w:lineRule="auto"/>
              <w:ind w:right="-108" w:firstLine="42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8)</w:t>
            </w:r>
            <w:r w:rsidRPr="00B576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  <w:r w:rsidR="002F4388" w:rsidRPr="00E34B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прочи</w:t>
            </w:r>
            <w:r w:rsidR="00AE4208" w:rsidRPr="00B576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="002F4388" w:rsidRPr="00E34B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объект</w:t>
            </w:r>
            <w:r w:rsidR="00AE4208" w:rsidRPr="00B576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ы</w:t>
            </w:r>
            <w:r w:rsidR="002F4388" w:rsidRPr="00E34B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налогообложения</w:t>
            </w:r>
          </w:p>
        </w:tc>
        <w:tc>
          <w:tcPr>
            <w:tcW w:w="1701" w:type="dxa"/>
            <w:shd w:val="clear" w:color="auto" w:fill="auto"/>
          </w:tcPr>
          <w:p w:rsidR="002F4388" w:rsidRPr="00E34B34" w:rsidRDefault="002F4388" w:rsidP="003856A2">
            <w:pPr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34B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0,5</w:t>
            </w:r>
          </w:p>
        </w:tc>
      </w:tr>
    </w:tbl>
    <w:p w:rsidR="005C6687" w:rsidRPr="005C6687" w:rsidRDefault="005C6687" w:rsidP="005C6687">
      <w:pPr>
        <w:spacing w:after="0" w:line="240" w:lineRule="auto"/>
        <w:ind w:right="-3"/>
        <w:jc w:val="both"/>
        <w:rPr>
          <w:rFonts w:ascii="Liberation Serif" w:eastAsia="Times New Roman" w:hAnsi="Liberation Serif" w:cs="Times New Roman"/>
          <w:sz w:val="8"/>
          <w:szCs w:val="8"/>
          <w:lang w:eastAsia="ru-RU"/>
        </w:rPr>
      </w:pPr>
    </w:p>
    <w:p w:rsidR="002F4388" w:rsidRPr="00E34B34" w:rsidRDefault="003856A2" w:rsidP="005C6687">
      <w:pPr>
        <w:spacing w:after="0" w:line="240" w:lineRule="auto"/>
        <w:ind w:right="-3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4.</w:t>
      </w:r>
      <w:r w:rsidRPr="005C6687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  <w:r w:rsidR="002F4388"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Установить налоговые льготы для следующих категорий налогоплательщиков по</w:t>
      </w:r>
      <w:r w:rsidR="005C6687" w:rsidRPr="00B576C3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  <w:r w:rsidR="002F4388"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городскому округу Верхняя Пышма:</w:t>
      </w:r>
    </w:p>
    <w:p w:rsidR="002F4388" w:rsidRPr="00E34B34" w:rsidRDefault="003856A2" w:rsidP="005C6687">
      <w:pPr>
        <w:spacing w:after="0" w:line="240" w:lineRule="auto"/>
        <w:ind w:right="-3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–</w:t>
      </w:r>
      <w:r w:rsidRPr="00E34B34">
        <w:rPr>
          <w:rFonts w:ascii="Liberation Serif" w:hAnsi="Liberation Serif"/>
          <w:sz w:val="24"/>
          <w:szCs w:val="24"/>
        </w:rPr>
        <w:t> </w:t>
      </w:r>
      <w:r w:rsidR="002F4388"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супруг (супруга) умершего гражданина, которому присвоено звание </w:t>
      </w:r>
      <w:r w:rsid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«</w:t>
      </w:r>
      <w:r w:rsidR="002F4388"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Почетный гражданин городского округа Верхняя Пышма</w:t>
      </w:r>
      <w:r w:rsid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»</w:t>
      </w:r>
      <w:r w:rsidR="002F4388"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, не вступивший (не вступившая) в повторный брак;</w:t>
      </w:r>
    </w:p>
    <w:p w:rsidR="002F4388" w:rsidRPr="00E34B34" w:rsidRDefault="003856A2" w:rsidP="005C6687">
      <w:pPr>
        <w:spacing w:after="0" w:line="240" w:lineRule="auto"/>
        <w:ind w:right="-3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–</w:t>
      </w:r>
      <w:r w:rsidRPr="00E34B34">
        <w:rPr>
          <w:rFonts w:ascii="Liberation Serif" w:hAnsi="Liberation Serif"/>
          <w:sz w:val="24"/>
          <w:szCs w:val="24"/>
        </w:rPr>
        <w:t> </w:t>
      </w:r>
      <w:r w:rsidR="002F4388"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несовершеннолетние дети-сироты и дети, оставшиеся без попечения родителей, не</w:t>
      </w:r>
      <w:r w:rsidR="005C6687" w:rsidRPr="00B576C3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  <w:r w:rsidR="002F4388"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получающие пенсии, назначаемые в порядке, установленном пенсионным законодательством Российской Федерации.</w:t>
      </w:r>
    </w:p>
    <w:p w:rsidR="002F4388" w:rsidRPr="00E34B34" w:rsidRDefault="003856A2" w:rsidP="005C6687">
      <w:pPr>
        <w:spacing w:after="0" w:line="240" w:lineRule="auto"/>
        <w:ind w:right="-3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5.</w:t>
      </w:r>
      <w:r w:rsidRPr="00E34B34">
        <w:rPr>
          <w:rFonts w:ascii="Liberation Serif" w:hAnsi="Liberation Serif"/>
          <w:sz w:val="24"/>
          <w:szCs w:val="24"/>
        </w:rPr>
        <w:t> </w:t>
      </w:r>
      <w:r w:rsidR="002F4388"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Налоговая льгота предоставляется в размере подлежащей уплате налогоплательщиком суммы налога в отношении объекта налогообложения, находящегося в собственности налогоплательщика и не используемого налогоплательщиком в предпринимательской деятельности.</w:t>
      </w:r>
    </w:p>
    <w:p w:rsidR="002F4388" w:rsidRPr="00E34B34" w:rsidRDefault="003856A2" w:rsidP="005C6687">
      <w:pPr>
        <w:spacing w:after="0" w:line="240" w:lineRule="auto"/>
        <w:ind w:right="-3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6.</w:t>
      </w:r>
      <w:r w:rsidRPr="00E34B34">
        <w:rPr>
          <w:rFonts w:ascii="Liberation Serif" w:hAnsi="Liberation Serif"/>
          <w:sz w:val="24"/>
          <w:szCs w:val="24"/>
        </w:rPr>
        <w:t> </w:t>
      </w:r>
      <w:r w:rsidR="002F4388"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 определении подлежащей уплате налогоплательщиком суммы налога налоговая льгота предоставляется в отношении одного объекта налогообложения каждого вида по выбору налогоплательщика, законного представителя несовершеннолетнего ребенка-сироты и (или) ребенка, оставшегося без попечения родителей вне зависимости от количества оснований для применения налоговых льгот.</w:t>
      </w:r>
    </w:p>
    <w:p w:rsidR="002F4388" w:rsidRPr="00E34B34" w:rsidRDefault="003856A2" w:rsidP="005C6687">
      <w:pPr>
        <w:spacing w:after="0" w:line="240" w:lineRule="auto"/>
        <w:ind w:right="-3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7.</w:t>
      </w:r>
      <w:r w:rsidRPr="00E34B34">
        <w:rPr>
          <w:rFonts w:ascii="Liberation Serif" w:hAnsi="Liberation Serif"/>
          <w:sz w:val="24"/>
          <w:szCs w:val="24"/>
        </w:rPr>
        <w:t> </w:t>
      </w:r>
      <w:r w:rsidR="002F4388"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Налоговая льгота предоставляется в отношении следующих видов объектов налогообложения:</w:t>
      </w:r>
    </w:p>
    <w:p w:rsidR="002F4388" w:rsidRPr="00E34B34" w:rsidRDefault="003856A2" w:rsidP="005C6687">
      <w:pPr>
        <w:spacing w:after="0" w:line="240" w:lineRule="auto"/>
        <w:ind w:right="-3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1)</w:t>
      </w:r>
      <w:r w:rsidRPr="00E34B34">
        <w:rPr>
          <w:rFonts w:ascii="Liberation Serif" w:hAnsi="Liberation Serif"/>
          <w:sz w:val="24"/>
          <w:szCs w:val="24"/>
        </w:rPr>
        <w:t> </w:t>
      </w:r>
      <w:r w:rsidR="002F4388"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жилых домов; частей жилых домов;</w:t>
      </w:r>
    </w:p>
    <w:p w:rsidR="002F4388" w:rsidRPr="00E34B34" w:rsidRDefault="003856A2" w:rsidP="005C6687">
      <w:pPr>
        <w:spacing w:after="0" w:line="240" w:lineRule="auto"/>
        <w:ind w:right="-3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2)</w:t>
      </w:r>
      <w:r w:rsidRPr="00E34B34">
        <w:rPr>
          <w:rFonts w:ascii="Liberation Serif" w:hAnsi="Liberation Serif"/>
          <w:sz w:val="24"/>
          <w:szCs w:val="24"/>
        </w:rPr>
        <w:t> </w:t>
      </w:r>
      <w:r w:rsidR="002F4388"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квартир, частей квартир, комнат;</w:t>
      </w:r>
    </w:p>
    <w:p w:rsidR="002F4388" w:rsidRPr="00E34B34" w:rsidRDefault="003856A2" w:rsidP="005C6687">
      <w:pPr>
        <w:spacing w:after="0" w:line="240" w:lineRule="auto"/>
        <w:ind w:right="-3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3)</w:t>
      </w:r>
      <w:r w:rsidRPr="00E34B34">
        <w:rPr>
          <w:rFonts w:ascii="Liberation Serif" w:hAnsi="Liberation Serif"/>
          <w:sz w:val="24"/>
          <w:szCs w:val="24"/>
        </w:rPr>
        <w:t> </w:t>
      </w:r>
      <w:r w:rsidR="002F4388"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единых недвижимых комплексов, в состав которых входит хотя бы одно жилое помещение (жилой дом);</w:t>
      </w:r>
    </w:p>
    <w:p w:rsidR="002F4388" w:rsidRPr="00E34B34" w:rsidRDefault="003856A2" w:rsidP="005C6687">
      <w:pPr>
        <w:spacing w:after="0" w:line="240" w:lineRule="auto"/>
        <w:ind w:right="-3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4)</w:t>
      </w:r>
      <w:r w:rsidRPr="00E34B34">
        <w:rPr>
          <w:rFonts w:ascii="Liberation Serif" w:hAnsi="Liberation Serif"/>
          <w:sz w:val="24"/>
          <w:szCs w:val="24"/>
        </w:rPr>
        <w:t> </w:t>
      </w:r>
      <w:r w:rsidR="002F4388"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гаражей и машино-мест;</w:t>
      </w:r>
    </w:p>
    <w:p w:rsidR="002F4388" w:rsidRPr="00E34B34" w:rsidRDefault="003856A2" w:rsidP="005C6687">
      <w:pPr>
        <w:spacing w:after="0" w:line="240" w:lineRule="auto"/>
        <w:ind w:right="-3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5)</w:t>
      </w:r>
      <w:r w:rsidRPr="00E34B34">
        <w:rPr>
          <w:rFonts w:ascii="Liberation Serif" w:hAnsi="Liberation Serif"/>
          <w:sz w:val="24"/>
          <w:szCs w:val="24"/>
        </w:rPr>
        <w:t> </w:t>
      </w:r>
      <w:r w:rsidR="002F4388"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</w:t>
      </w:r>
      <w:r w:rsidR="00AE4208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:rsidR="002F4388" w:rsidRPr="00E34B34" w:rsidRDefault="003856A2" w:rsidP="005C6687">
      <w:pPr>
        <w:spacing w:after="0" w:line="240" w:lineRule="auto"/>
        <w:ind w:right="-3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8.</w:t>
      </w:r>
      <w:r w:rsidRPr="00E34B34">
        <w:rPr>
          <w:rFonts w:ascii="Liberation Serif" w:hAnsi="Liberation Serif"/>
          <w:sz w:val="24"/>
          <w:szCs w:val="24"/>
        </w:rPr>
        <w:t> </w:t>
      </w:r>
      <w:r w:rsidR="002F4388"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Лица, указанные во втором и третьем абзацах пункта 4 настоящего Решения,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</w:t>
      </w:r>
      <w:r w:rsidR="005C6687" w:rsidRPr="00B576C3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  <w:r w:rsidR="002F4388"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налоговую льготу.</w:t>
      </w:r>
    </w:p>
    <w:p w:rsidR="002F4388" w:rsidRPr="00E34B34" w:rsidRDefault="003856A2" w:rsidP="005C6687">
      <w:pPr>
        <w:spacing w:after="0" w:line="240" w:lineRule="auto"/>
        <w:ind w:right="-3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9.</w:t>
      </w:r>
      <w:r w:rsidRPr="00E34B34">
        <w:rPr>
          <w:rFonts w:ascii="Liberation Serif" w:hAnsi="Liberation Serif"/>
          <w:sz w:val="24"/>
          <w:szCs w:val="24"/>
        </w:rPr>
        <w:t> </w:t>
      </w:r>
      <w:r w:rsidR="002F4388"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Уведомление о выбранных объектах налогообложения, в отношении которых предоставляется налоговая льгота, представляется налогоплательщиком в налоговый орган до</w:t>
      </w:r>
      <w:r w:rsidR="005C6687" w:rsidRPr="00B576C3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  <w:r w:rsidR="002F4388"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31</w:t>
      </w:r>
      <w:r w:rsidR="005C6687" w:rsidRPr="00E34B34">
        <w:rPr>
          <w:rFonts w:ascii="Liberation Serif" w:hAnsi="Liberation Serif"/>
          <w:sz w:val="24"/>
          <w:szCs w:val="24"/>
        </w:rPr>
        <w:t> </w:t>
      </w:r>
      <w:r w:rsidR="002F4388"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декабря года, являющегося налоговым периодом, начиная с которого в отношении указанных объектов применяется налоговая льгота.</w:t>
      </w:r>
    </w:p>
    <w:p w:rsidR="003856A2" w:rsidRDefault="003856A2" w:rsidP="005C6687">
      <w:pPr>
        <w:spacing w:after="0" w:line="240" w:lineRule="auto"/>
        <w:ind w:right="-3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10.</w:t>
      </w:r>
      <w:r w:rsidRPr="00B576C3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  <w:r w:rsidR="002F4388"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Признать утратившим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и</w:t>
      </w:r>
      <w:r w:rsidR="002F4388"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силу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:</w:t>
      </w:r>
    </w:p>
    <w:p w:rsidR="003856A2" w:rsidRDefault="003856A2" w:rsidP="005C6687">
      <w:pPr>
        <w:spacing w:after="0" w:line="240" w:lineRule="auto"/>
        <w:ind w:right="-3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–</w:t>
      </w:r>
      <w:r w:rsidRPr="00B576C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 пункты 1 – 8 </w:t>
      </w:r>
      <w:r w:rsidR="002F4388" w:rsidRPr="00B576C3">
        <w:rPr>
          <w:rFonts w:ascii="Liberation Serif" w:eastAsia="Times New Roman" w:hAnsi="Liberation Serif" w:cs="Times New Roman"/>
          <w:sz w:val="24"/>
          <w:szCs w:val="24"/>
          <w:lang w:eastAsia="ru-RU"/>
        </w:rPr>
        <w:t>Решени</w:t>
      </w:r>
      <w:r w:rsidRPr="00B576C3">
        <w:rPr>
          <w:rFonts w:ascii="Liberation Serif" w:eastAsia="Times New Roman" w:hAnsi="Liberation Serif" w:cs="Times New Roman"/>
          <w:sz w:val="24"/>
          <w:szCs w:val="24"/>
          <w:lang w:eastAsia="ru-RU"/>
        </w:rPr>
        <w:t>я</w:t>
      </w:r>
      <w:r w:rsidR="002F4388"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Думы городского округа Верхняя Пышма от 20 ноября 2014 года №</w:t>
      </w:r>
      <w:r w:rsidR="005C6687" w:rsidRPr="00E34B34">
        <w:rPr>
          <w:rFonts w:ascii="Liberation Serif" w:hAnsi="Liberation Serif"/>
          <w:sz w:val="24"/>
          <w:szCs w:val="24"/>
        </w:rPr>
        <w:t> </w:t>
      </w:r>
      <w:r w:rsidR="002F4388"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21/2 </w:t>
      </w:r>
      <w:r w:rsid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«</w:t>
      </w:r>
      <w:r w:rsidR="002F4388"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 установлении налога на имущество физических лиц на территории городского округа Верхняя Пышма</w:t>
      </w:r>
      <w:r w:rsid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»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;</w:t>
      </w:r>
    </w:p>
    <w:p w:rsidR="003856A2" w:rsidRPr="00B576C3" w:rsidRDefault="003856A2" w:rsidP="005C6687">
      <w:pPr>
        <w:spacing w:after="0" w:line="240" w:lineRule="auto"/>
        <w:ind w:right="-3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576C3">
        <w:rPr>
          <w:rFonts w:ascii="Liberation Serif" w:eastAsia="Times New Roman" w:hAnsi="Liberation Serif" w:cs="Times New Roman"/>
          <w:sz w:val="24"/>
          <w:szCs w:val="24"/>
          <w:lang w:eastAsia="ru-RU"/>
        </w:rPr>
        <w:t>– </w:t>
      </w:r>
      <w:r w:rsidR="00AE4208" w:rsidRPr="00B576C3">
        <w:rPr>
          <w:rFonts w:ascii="Liberation Serif" w:eastAsia="Times New Roman" w:hAnsi="Liberation Serif" w:cs="Times New Roman"/>
          <w:sz w:val="24"/>
          <w:szCs w:val="24"/>
          <w:lang w:eastAsia="ru-RU"/>
        </w:rPr>
        <w:t>Решение Думы городского округа Верхняя Пышма от 26 марта 2015 года № 27/2 «</w:t>
      </w:r>
      <w:r w:rsidRPr="00B576C3">
        <w:rPr>
          <w:rFonts w:ascii="Liberation Serif" w:eastAsia="Times New Roman" w:hAnsi="Liberation Serif" w:cs="Times New Roman"/>
          <w:sz w:val="24"/>
          <w:szCs w:val="24"/>
          <w:lang w:eastAsia="ru-RU"/>
        </w:rPr>
        <w:t>О внесении изменений в Решение Думы городского округа Верхняя Пышма от 20 ноября 2014</w:t>
      </w:r>
      <w:r w:rsidR="005C6687" w:rsidRPr="00B576C3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  <w:r w:rsidR="00AE4208" w:rsidRPr="00B576C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года </w:t>
      </w:r>
      <w:r w:rsidRPr="00B576C3">
        <w:rPr>
          <w:rFonts w:ascii="Liberation Serif" w:eastAsia="Times New Roman" w:hAnsi="Liberation Serif" w:cs="Times New Roman"/>
          <w:sz w:val="24"/>
          <w:szCs w:val="24"/>
          <w:lang w:eastAsia="ru-RU"/>
        </w:rPr>
        <w:t>№</w:t>
      </w:r>
      <w:r w:rsidR="005C6687" w:rsidRPr="00E34B34">
        <w:rPr>
          <w:rFonts w:ascii="Liberation Serif" w:hAnsi="Liberation Serif"/>
          <w:sz w:val="24"/>
          <w:szCs w:val="24"/>
        </w:rPr>
        <w:t> </w:t>
      </w:r>
      <w:r w:rsidRPr="00B576C3">
        <w:rPr>
          <w:rFonts w:ascii="Liberation Serif" w:eastAsia="Times New Roman" w:hAnsi="Liberation Serif" w:cs="Times New Roman"/>
          <w:sz w:val="24"/>
          <w:szCs w:val="24"/>
          <w:lang w:eastAsia="ru-RU"/>
        </w:rPr>
        <w:t>21/2 «Об установлении налога на имущество физических лиц на территории городского округа Верхняя Пышма»</w:t>
      </w:r>
      <w:r w:rsidR="00AE4208" w:rsidRPr="00B576C3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:rsidR="002F4388" w:rsidRPr="00E34B34" w:rsidRDefault="003856A2" w:rsidP="005C6687">
      <w:pPr>
        <w:spacing w:after="0" w:line="240" w:lineRule="auto"/>
        <w:ind w:right="-3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11.</w:t>
      </w:r>
      <w:r w:rsidRPr="00B576C3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  <w:r w:rsidR="002F4388"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Настоящее Решение вступает в силу с 1 января 2020 года.</w:t>
      </w:r>
    </w:p>
    <w:p w:rsidR="002F4388" w:rsidRPr="00E34B34" w:rsidRDefault="003856A2" w:rsidP="005C6687">
      <w:pPr>
        <w:spacing w:after="0" w:line="240" w:lineRule="auto"/>
        <w:ind w:right="-3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12.</w:t>
      </w:r>
      <w:r w:rsidRPr="00B576C3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  <w:r w:rsidR="002F4388"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Опубликовать настоящее постановление на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«</w:t>
      </w:r>
      <w:r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Официальном </w:t>
      </w:r>
      <w:r w:rsidR="002F4388"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интернет-портале правовой информации городского округа Верхняя Пышма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»</w:t>
      </w:r>
      <w:r w:rsidR="002F4388"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(www.верхняяпышма-право.рф),</w:t>
      </w:r>
      <w:r w:rsidRPr="003856A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в</w:t>
      </w:r>
      <w:r w:rsidR="005C6687" w:rsidRPr="00B576C3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  <w:r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газете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«</w:t>
      </w:r>
      <w:r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Красное знамя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» и</w:t>
      </w:r>
      <w:r w:rsidR="002F4388"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на официальн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ых</w:t>
      </w:r>
      <w:r w:rsidR="002F4388"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сайт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ах</w:t>
      </w:r>
      <w:r w:rsidR="002F4388"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городского округа Верхняя Пышма </w:t>
      </w:r>
      <w:r w:rsidRPr="00B576C3">
        <w:rPr>
          <w:rFonts w:ascii="Liberation Serif" w:eastAsia="Times New Roman" w:hAnsi="Liberation Serif" w:cs="Times New Roman"/>
          <w:sz w:val="24"/>
          <w:szCs w:val="24"/>
          <w:lang w:eastAsia="ru-RU"/>
        </w:rPr>
        <w:t>и Думы городского округа Верхняя Пышма</w:t>
      </w:r>
      <w:r w:rsidR="002F4388"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:rsidR="002F4388" w:rsidRPr="00E34B34" w:rsidRDefault="002F4388" w:rsidP="005C6687">
      <w:pPr>
        <w:spacing w:after="0" w:line="240" w:lineRule="auto"/>
        <w:ind w:right="-3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="003856A2">
        <w:rPr>
          <w:rFonts w:ascii="Liberation Serif" w:eastAsia="Times New Roman" w:hAnsi="Liberation Serif" w:cs="Times New Roman"/>
          <w:sz w:val="24"/>
          <w:szCs w:val="24"/>
          <w:lang w:eastAsia="ru-RU"/>
        </w:rPr>
        <w:t>3</w:t>
      </w:r>
      <w:r w:rsidR="005C6687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  <w:r w:rsidR="005C6687" w:rsidRPr="00E34B34">
        <w:rPr>
          <w:rFonts w:ascii="Liberation Serif" w:hAnsi="Liberation Serif"/>
          <w:sz w:val="24"/>
          <w:szCs w:val="24"/>
        </w:rPr>
        <w:t> </w:t>
      </w:r>
      <w:r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Контроль исполнени</w:t>
      </w:r>
      <w:r w:rsidR="003856A2">
        <w:rPr>
          <w:rFonts w:ascii="Liberation Serif" w:eastAsia="Times New Roman" w:hAnsi="Liberation Serif" w:cs="Times New Roman"/>
          <w:sz w:val="24"/>
          <w:szCs w:val="24"/>
          <w:lang w:eastAsia="ru-RU"/>
        </w:rPr>
        <w:t>я</w:t>
      </w:r>
      <w:r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настоящего Решения возложить на постоянную комиссию Думы по бюджету и экономичес</w:t>
      </w:r>
      <w:r w:rsidR="003856A2">
        <w:rPr>
          <w:rFonts w:ascii="Liberation Serif" w:eastAsia="Times New Roman" w:hAnsi="Liberation Serif" w:cs="Times New Roman"/>
          <w:sz w:val="24"/>
          <w:szCs w:val="24"/>
          <w:lang w:eastAsia="ru-RU"/>
        </w:rPr>
        <w:t>кой политике (председатель А.А.</w:t>
      </w:r>
      <w:r w:rsidR="003856A2" w:rsidRPr="00B576C3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  <w:r w:rsidRPr="00E34B34">
        <w:rPr>
          <w:rFonts w:ascii="Liberation Serif" w:eastAsia="Times New Roman" w:hAnsi="Liberation Serif" w:cs="Times New Roman"/>
          <w:sz w:val="24"/>
          <w:szCs w:val="24"/>
          <w:lang w:eastAsia="ru-RU"/>
        </w:rPr>
        <w:t>Долгих).</w:t>
      </w:r>
    </w:p>
    <w:p w:rsidR="005C6687" w:rsidRPr="005C6687" w:rsidRDefault="005C6687" w:rsidP="005C6687">
      <w:pPr>
        <w:spacing w:after="0" w:line="240" w:lineRule="auto"/>
        <w:ind w:right="-3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5C6687" w:rsidRPr="005C6687" w:rsidRDefault="005C6687" w:rsidP="005C6687">
      <w:pPr>
        <w:spacing w:after="0" w:line="240" w:lineRule="auto"/>
        <w:ind w:right="-3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5C6687" w:rsidRPr="005C6687" w:rsidRDefault="005C6687" w:rsidP="005C6687">
      <w:pPr>
        <w:spacing w:after="0" w:line="240" w:lineRule="auto"/>
        <w:ind w:right="-3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C6687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Председатель Думы</w:t>
      </w:r>
    </w:p>
    <w:p w:rsidR="005C6687" w:rsidRPr="005C6687" w:rsidRDefault="005C6687" w:rsidP="005C6687">
      <w:pPr>
        <w:spacing w:after="0" w:line="240" w:lineRule="auto"/>
        <w:ind w:right="-3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C6687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городского округа</w:t>
      </w:r>
    </w:p>
    <w:p w:rsidR="005C6687" w:rsidRPr="005C6687" w:rsidRDefault="005C6687" w:rsidP="005C6687">
      <w:pPr>
        <w:spacing w:after="0" w:line="240" w:lineRule="auto"/>
        <w:ind w:right="-3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C6687">
        <w:rPr>
          <w:rFonts w:ascii="Liberation Serif" w:eastAsia="Times New Roman" w:hAnsi="Liberation Serif" w:cs="Times New Roman"/>
          <w:sz w:val="24"/>
          <w:szCs w:val="24"/>
          <w:lang w:eastAsia="ru-RU"/>
        </w:rPr>
        <w:t>Верхняя Пышма</w:t>
      </w:r>
      <w:r w:rsidRPr="005C6687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Pr="005C6687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Pr="005C6687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Pr="005C6687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Pr="005C6687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Pr="005C6687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Pr="005C6687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Pr="005C6687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С.В. Шахмаев</w:t>
      </w:r>
    </w:p>
    <w:p w:rsidR="005C6687" w:rsidRPr="005C6687" w:rsidRDefault="005C6687" w:rsidP="005C6687">
      <w:pPr>
        <w:spacing w:after="0" w:line="240" w:lineRule="auto"/>
        <w:ind w:right="-3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5C6687" w:rsidRPr="005C6687" w:rsidRDefault="005C6687" w:rsidP="005C6687">
      <w:pPr>
        <w:spacing w:after="0" w:line="240" w:lineRule="auto"/>
        <w:ind w:right="-3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D5B9C" w:rsidRPr="001D5B9C" w:rsidRDefault="001D5B9C" w:rsidP="001D5B9C">
      <w:pPr>
        <w:spacing w:after="0" w:line="240" w:lineRule="auto"/>
        <w:ind w:right="-3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0" w:name="_GoBack"/>
      <w:r w:rsidRPr="001D5B9C">
        <w:rPr>
          <w:rFonts w:ascii="Liberation Serif" w:eastAsia="Times New Roman" w:hAnsi="Liberation Serif" w:cs="Times New Roman"/>
          <w:sz w:val="24"/>
          <w:szCs w:val="24"/>
          <w:lang w:eastAsia="ru-RU"/>
        </w:rPr>
        <w:t>Исполняющий полномочия</w:t>
      </w:r>
    </w:p>
    <w:p w:rsidR="001D5B9C" w:rsidRPr="001D5B9C" w:rsidRDefault="001D5B9C" w:rsidP="001D5B9C">
      <w:pPr>
        <w:spacing w:after="0" w:line="240" w:lineRule="auto"/>
        <w:ind w:right="-3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1D5B9C">
        <w:rPr>
          <w:rFonts w:ascii="Liberation Serif" w:eastAsia="Times New Roman" w:hAnsi="Liberation Serif" w:cs="Times New Roman"/>
          <w:sz w:val="24"/>
          <w:szCs w:val="24"/>
          <w:lang w:eastAsia="ru-RU"/>
        </w:rPr>
        <w:t>Главы городского округа</w:t>
      </w:r>
    </w:p>
    <w:p w:rsidR="002F4388" w:rsidRPr="001D5B9C" w:rsidRDefault="001D5B9C" w:rsidP="001D5B9C">
      <w:pPr>
        <w:spacing w:after="0" w:line="240" w:lineRule="auto"/>
        <w:ind w:right="-3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1D5B9C">
        <w:rPr>
          <w:rFonts w:ascii="Liberation Serif" w:eastAsia="Times New Roman" w:hAnsi="Liberation Serif" w:cs="Times New Roman"/>
          <w:sz w:val="24"/>
          <w:szCs w:val="24"/>
          <w:lang w:eastAsia="ru-RU"/>
        </w:rPr>
        <w:t>Верхняя Пышма</w:t>
      </w:r>
      <w:r w:rsidRPr="001D5B9C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Pr="001D5B9C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Pr="001D5B9C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Pr="001D5B9C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Pr="001D5B9C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Pr="001D5B9C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Pr="001D5B9C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Pr="001D5B9C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В.Н. Николишин</w:t>
      </w:r>
      <w:bookmarkEnd w:id="0"/>
    </w:p>
    <w:sectPr w:rsidR="002F4388" w:rsidRPr="001D5B9C" w:rsidSect="005C6687">
      <w:headerReference w:type="even" r:id="rId8"/>
      <w:headerReference w:type="default" r:id="rId9"/>
      <w:pgSz w:w="11905" w:h="16838" w:code="9"/>
      <w:pgMar w:top="567" w:right="567" w:bottom="567" w:left="1418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845" w:rsidRDefault="00867845">
      <w:pPr>
        <w:spacing w:after="0" w:line="240" w:lineRule="auto"/>
      </w:pPr>
      <w:r>
        <w:separator/>
      </w:r>
    </w:p>
  </w:endnote>
  <w:endnote w:type="continuationSeparator" w:id="0">
    <w:p w:rsidR="00867845" w:rsidRDefault="00867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845" w:rsidRDefault="00867845">
      <w:pPr>
        <w:spacing w:after="0" w:line="240" w:lineRule="auto"/>
      </w:pPr>
      <w:r>
        <w:separator/>
      </w:r>
    </w:p>
  </w:footnote>
  <w:footnote w:type="continuationSeparator" w:id="0">
    <w:p w:rsidR="00867845" w:rsidRDefault="00867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6CC" w:rsidRDefault="002F4388" w:rsidP="001F36E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36CC" w:rsidRDefault="0086784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6CC" w:rsidRPr="005C6687" w:rsidRDefault="002F4388" w:rsidP="001F36E0">
    <w:pPr>
      <w:pStyle w:val="a3"/>
      <w:framePr w:wrap="around" w:vAnchor="text" w:hAnchor="margin" w:xAlign="center" w:y="1"/>
      <w:rPr>
        <w:rStyle w:val="a5"/>
        <w:rFonts w:ascii="Liberation Serif" w:hAnsi="Liberation Serif"/>
        <w:sz w:val="22"/>
        <w:szCs w:val="22"/>
      </w:rPr>
    </w:pPr>
    <w:r w:rsidRPr="005C6687">
      <w:rPr>
        <w:rStyle w:val="a5"/>
        <w:rFonts w:ascii="Liberation Serif" w:hAnsi="Liberation Serif"/>
        <w:sz w:val="22"/>
        <w:szCs w:val="22"/>
      </w:rPr>
      <w:fldChar w:fldCharType="begin"/>
    </w:r>
    <w:r w:rsidRPr="005C6687">
      <w:rPr>
        <w:rStyle w:val="a5"/>
        <w:rFonts w:ascii="Liberation Serif" w:hAnsi="Liberation Serif"/>
        <w:sz w:val="22"/>
        <w:szCs w:val="22"/>
      </w:rPr>
      <w:instrText xml:space="preserve">PAGE  </w:instrText>
    </w:r>
    <w:r w:rsidRPr="005C6687">
      <w:rPr>
        <w:rStyle w:val="a5"/>
        <w:rFonts w:ascii="Liberation Serif" w:hAnsi="Liberation Serif"/>
        <w:sz w:val="22"/>
        <w:szCs w:val="22"/>
      </w:rPr>
      <w:fldChar w:fldCharType="separate"/>
    </w:r>
    <w:r w:rsidR="00935CDE">
      <w:rPr>
        <w:rStyle w:val="a5"/>
        <w:rFonts w:ascii="Liberation Serif" w:hAnsi="Liberation Serif"/>
        <w:noProof/>
        <w:sz w:val="22"/>
        <w:szCs w:val="22"/>
      </w:rPr>
      <w:t>2</w:t>
    </w:r>
    <w:r w:rsidRPr="005C6687">
      <w:rPr>
        <w:rStyle w:val="a5"/>
        <w:rFonts w:ascii="Liberation Serif" w:hAnsi="Liberation Serif"/>
        <w:sz w:val="22"/>
        <w:szCs w:val="22"/>
      </w:rPr>
      <w:fldChar w:fldCharType="end"/>
    </w:r>
  </w:p>
  <w:p w:rsidR="00C336CC" w:rsidRDefault="0086784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14C2A"/>
    <w:multiLevelType w:val="hybridMultilevel"/>
    <w:tmpl w:val="3370C3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D"/>
    <w:rsid w:val="000646DC"/>
    <w:rsid w:val="0009007D"/>
    <w:rsid w:val="000B7561"/>
    <w:rsid w:val="00194745"/>
    <w:rsid w:val="001D5B9C"/>
    <w:rsid w:val="002F4388"/>
    <w:rsid w:val="003856A2"/>
    <w:rsid w:val="005045F0"/>
    <w:rsid w:val="005C6687"/>
    <w:rsid w:val="005D4384"/>
    <w:rsid w:val="005E4BEE"/>
    <w:rsid w:val="006060CE"/>
    <w:rsid w:val="00867845"/>
    <w:rsid w:val="00935CDE"/>
    <w:rsid w:val="00AE4208"/>
    <w:rsid w:val="00B421DD"/>
    <w:rsid w:val="00B576C3"/>
    <w:rsid w:val="00C627F7"/>
    <w:rsid w:val="00E31DB8"/>
    <w:rsid w:val="00E34B34"/>
    <w:rsid w:val="00F010DD"/>
    <w:rsid w:val="00F4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43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F43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F4388"/>
  </w:style>
  <w:style w:type="paragraph" w:styleId="a6">
    <w:name w:val="Plain Text"/>
    <w:basedOn w:val="a"/>
    <w:link w:val="a7"/>
    <w:rsid w:val="00E34B3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E34B3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5C6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6687"/>
  </w:style>
  <w:style w:type="paragraph" w:styleId="aa">
    <w:name w:val="Balloon Text"/>
    <w:basedOn w:val="a"/>
    <w:link w:val="ab"/>
    <w:uiPriority w:val="99"/>
    <w:semiHidden/>
    <w:unhideWhenUsed/>
    <w:rsid w:val="00935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5C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43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F43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F4388"/>
  </w:style>
  <w:style w:type="paragraph" w:styleId="a6">
    <w:name w:val="Plain Text"/>
    <w:basedOn w:val="a"/>
    <w:link w:val="a7"/>
    <w:rsid w:val="00E34B3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E34B3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5C6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6687"/>
  </w:style>
  <w:style w:type="paragraph" w:styleId="aa">
    <w:name w:val="Balloon Text"/>
    <w:basedOn w:val="a"/>
    <w:link w:val="ab"/>
    <w:uiPriority w:val="99"/>
    <w:semiHidden/>
    <w:unhideWhenUsed/>
    <w:rsid w:val="00935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5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3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Лежнин Д.Г.</dc:creator>
  <cp:lastModifiedBy>Legnin</cp:lastModifiedBy>
  <cp:revision>6</cp:revision>
  <cp:lastPrinted>2019-09-27T06:39:00Z</cp:lastPrinted>
  <dcterms:created xsi:type="dcterms:W3CDTF">2019-09-25T03:33:00Z</dcterms:created>
  <dcterms:modified xsi:type="dcterms:W3CDTF">2019-09-27T06:39:00Z</dcterms:modified>
</cp:coreProperties>
</file>