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388" w:rsidRPr="002F4388" w:rsidRDefault="002F4388" w:rsidP="002F4388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40"/>
          <w:szCs w:val="40"/>
          <w:lang w:eastAsia="ru-RU"/>
        </w:rPr>
      </w:pPr>
      <w:r w:rsidRPr="002F4388">
        <w:rPr>
          <w:rFonts w:ascii="Liberation Serif" w:eastAsia="Times New Roman" w:hAnsi="Liberation Serif" w:cs="Times New Roman"/>
          <w:b/>
          <w:sz w:val="40"/>
          <w:szCs w:val="40"/>
          <w:lang w:eastAsia="ru-RU"/>
        </w:rPr>
        <w:t>РЕШЕНИЕ</w:t>
      </w:r>
    </w:p>
    <w:p w:rsidR="002F4388" w:rsidRPr="002F4388" w:rsidRDefault="002F4388" w:rsidP="002F4388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32"/>
          <w:szCs w:val="32"/>
          <w:lang w:eastAsia="ru-RU"/>
        </w:rPr>
      </w:pPr>
      <w:r w:rsidRPr="002F4388">
        <w:rPr>
          <w:rFonts w:ascii="Liberation Serif" w:eastAsia="Times New Roman" w:hAnsi="Liberation Serif" w:cs="Times New Roman"/>
          <w:b/>
          <w:sz w:val="32"/>
          <w:szCs w:val="32"/>
          <w:lang w:eastAsia="ru-RU"/>
        </w:rPr>
        <w:t>Думы городского округа Верхняя Пышма</w:t>
      </w:r>
    </w:p>
    <w:p w:rsidR="002F4388" w:rsidRPr="005C6687" w:rsidRDefault="002F4388" w:rsidP="002F4388">
      <w:pPr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</w:p>
    <w:p w:rsidR="002F4388" w:rsidRPr="005C6687" w:rsidRDefault="002F4388" w:rsidP="002F4388">
      <w:pPr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</w:p>
    <w:p w:rsidR="00E34B34" w:rsidRPr="005C6687" w:rsidRDefault="00E34B34" w:rsidP="00E34B34">
      <w:pPr>
        <w:pStyle w:val="a6"/>
        <w:jc w:val="both"/>
        <w:outlineLvl w:val="0"/>
        <w:rPr>
          <w:rFonts w:ascii="Liberation Serif" w:hAnsi="Liberation Serif"/>
          <w:sz w:val="24"/>
          <w:szCs w:val="24"/>
        </w:rPr>
      </w:pPr>
      <w:r w:rsidRPr="005C6687">
        <w:rPr>
          <w:rFonts w:ascii="Liberation Serif" w:hAnsi="Liberation Serif"/>
          <w:sz w:val="24"/>
          <w:szCs w:val="24"/>
        </w:rPr>
        <w:t>о</w:t>
      </w:r>
      <w:r w:rsidR="005C6687" w:rsidRPr="005C6687">
        <w:rPr>
          <w:rFonts w:ascii="Liberation Serif" w:hAnsi="Liberation Serif"/>
          <w:sz w:val="24"/>
          <w:szCs w:val="24"/>
        </w:rPr>
        <w:t>т 26 сентября 2019 года № 14/3</w:t>
      </w:r>
    </w:p>
    <w:p w:rsidR="005C6687" w:rsidRPr="005C6687" w:rsidRDefault="005C6687" w:rsidP="005C6687">
      <w:pPr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</w:p>
    <w:p w:rsidR="002F4388" w:rsidRPr="005C6687" w:rsidRDefault="002F4388" w:rsidP="005C6687">
      <w:pPr>
        <w:spacing w:after="0" w:line="240" w:lineRule="auto"/>
        <w:ind w:right="4222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5C6687">
        <w:rPr>
          <w:rFonts w:ascii="Liberation Serif" w:eastAsia="Times New Roman" w:hAnsi="Liberation Serif" w:cs="Times New Roman"/>
          <w:sz w:val="24"/>
          <w:szCs w:val="24"/>
          <w:lang w:eastAsia="ru-RU"/>
        </w:rPr>
        <w:t>Об установлении налога на имущество</w:t>
      </w:r>
      <w:r w:rsidR="005E4BEE" w:rsidRPr="005C6687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r w:rsidRPr="005C6687">
        <w:rPr>
          <w:rFonts w:ascii="Liberation Serif" w:eastAsia="Times New Roman" w:hAnsi="Liberation Serif" w:cs="Times New Roman"/>
          <w:sz w:val="24"/>
          <w:szCs w:val="24"/>
          <w:lang w:eastAsia="ru-RU"/>
        </w:rPr>
        <w:t>физических лиц на территории городского округа Верхняя Пышма</w:t>
      </w:r>
    </w:p>
    <w:p w:rsidR="005C6687" w:rsidRPr="005C6687" w:rsidRDefault="005C6687" w:rsidP="005C6687">
      <w:pPr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</w:p>
    <w:p w:rsidR="005C6687" w:rsidRPr="005C6687" w:rsidRDefault="005C6687" w:rsidP="005C6687">
      <w:pPr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</w:p>
    <w:p w:rsidR="002F4388" w:rsidRPr="00E34B34" w:rsidRDefault="002F4388" w:rsidP="005C6687">
      <w:pPr>
        <w:spacing w:after="0" w:line="240" w:lineRule="auto"/>
        <w:ind w:right="-3"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E34B3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Рассмотрев представленный администрацией городского округа Верхняя Пышма проект решения Думы </w:t>
      </w:r>
      <w:r w:rsidR="00E34B34">
        <w:rPr>
          <w:rFonts w:ascii="Liberation Serif" w:eastAsia="Times New Roman" w:hAnsi="Liberation Serif" w:cs="Times New Roman"/>
          <w:sz w:val="24"/>
          <w:szCs w:val="24"/>
          <w:lang w:eastAsia="ru-RU"/>
        </w:rPr>
        <w:t>«</w:t>
      </w:r>
      <w:r w:rsidRPr="00E34B34">
        <w:rPr>
          <w:rFonts w:ascii="Liberation Serif" w:eastAsia="Times New Roman" w:hAnsi="Liberation Serif" w:cs="Times New Roman"/>
          <w:sz w:val="24"/>
          <w:szCs w:val="24"/>
          <w:lang w:eastAsia="ru-RU"/>
        </w:rPr>
        <w:t>Об установлении налога на имущество физических лиц на территории городского округа Верхняя Пышма</w:t>
      </w:r>
      <w:r w:rsidR="00E34B34">
        <w:rPr>
          <w:rFonts w:ascii="Liberation Serif" w:eastAsia="Times New Roman" w:hAnsi="Liberation Serif" w:cs="Times New Roman"/>
          <w:sz w:val="24"/>
          <w:szCs w:val="24"/>
          <w:lang w:eastAsia="ru-RU"/>
        </w:rPr>
        <w:t>»,</w:t>
      </w:r>
      <w:r w:rsidR="00B576C3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в соответствии с г</w:t>
      </w:r>
      <w:r w:rsidRPr="00E34B34">
        <w:rPr>
          <w:rFonts w:ascii="Liberation Serif" w:eastAsia="Times New Roman" w:hAnsi="Liberation Serif" w:cs="Times New Roman"/>
          <w:sz w:val="24"/>
          <w:szCs w:val="24"/>
          <w:lang w:eastAsia="ru-RU"/>
        </w:rPr>
        <w:t>лавой 32 Налогового кодекса Российской Федерации, Федеральным законом от 06</w:t>
      </w:r>
      <w:r w:rsidR="00E34B34" w:rsidRPr="005C6687">
        <w:rPr>
          <w:rFonts w:ascii="Liberation Serif" w:eastAsia="Times New Roman" w:hAnsi="Liberation Serif" w:cs="Times New Roman"/>
          <w:sz w:val="24"/>
          <w:szCs w:val="24"/>
          <w:lang w:eastAsia="ru-RU"/>
        </w:rPr>
        <w:t> </w:t>
      </w:r>
      <w:r w:rsidRPr="00E34B34">
        <w:rPr>
          <w:rFonts w:ascii="Liberation Serif" w:eastAsia="Times New Roman" w:hAnsi="Liberation Serif" w:cs="Times New Roman"/>
          <w:sz w:val="24"/>
          <w:szCs w:val="24"/>
          <w:lang w:eastAsia="ru-RU"/>
        </w:rPr>
        <w:t>октября 2003 года №</w:t>
      </w:r>
      <w:r w:rsidR="00E34B34" w:rsidRPr="005C6687">
        <w:rPr>
          <w:rFonts w:ascii="Liberation Serif" w:eastAsia="Times New Roman" w:hAnsi="Liberation Serif" w:cs="Times New Roman"/>
          <w:sz w:val="24"/>
          <w:szCs w:val="24"/>
          <w:lang w:eastAsia="ru-RU"/>
        </w:rPr>
        <w:t> </w:t>
      </w:r>
      <w:r w:rsidRPr="00E34B3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131-ФЗ </w:t>
      </w:r>
      <w:r w:rsidR="00E34B34">
        <w:rPr>
          <w:rFonts w:ascii="Liberation Serif" w:eastAsia="Times New Roman" w:hAnsi="Liberation Serif" w:cs="Times New Roman"/>
          <w:sz w:val="24"/>
          <w:szCs w:val="24"/>
          <w:lang w:eastAsia="ru-RU"/>
        </w:rPr>
        <w:t>«</w:t>
      </w:r>
      <w:r w:rsidRPr="00E34B34">
        <w:rPr>
          <w:rFonts w:ascii="Liberation Serif" w:eastAsia="Times New Roman" w:hAnsi="Liberation Serif" w:cs="Times New Roman"/>
          <w:sz w:val="24"/>
          <w:szCs w:val="24"/>
          <w:lang w:eastAsia="ru-RU"/>
        </w:rPr>
        <w:t>Об общих принципах организации местного самоуправления в Российской Федерации</w:t>
      </w:r>
      <w:r w:rsidR="00E34B34">
        <w:rPr>
          <w:rFonts w:ascii="Liberation Serif" w:eastAsia="Times New Roman" w:hAnsi="Liberation Serif" w:cs="Times New Roman"/>
          <w:sz w:val="24"/>
          <w:szCs w:val="24"/>
          <w:lang w:eastAsia="ru-RU"/>
        </w:rPr>
        <w:t>»</w:t>
      </w:r>
      <w:r w:rsidRPr="00E34B34">
        <w:rPr>
          <w:rFonts w:ascii="Liberation Serif" w:eastAsia="Times New Roman" w:hAnsi="Liberation Serif" w:cs="Times New Roman"/>
          <w:sz w:val="24"/>
          <w:szCs w:val="24"/>
          <w:lang w:eastAsia="ru-RU"/>
        </w:rPr>
        <w:t>, во исполнение закона Свердловской области от 26 марта 2019 года №</w:t>
      </w:r>
      <w:r w:rsidR="00E34B34" w:rsidRPr="005C6687">
        <w:rPr>
          <w:rFonts w:ascii="Liberation Serif" w:eastAsia="Times New Roman" w:hAnsi="Liberation Serif" w:cs="Times New Roman"/>
          <w:sz w:val="24"/>
          <w:szCs w:val="24"/>
          <w:lang w:eastAsia="ru-RU"/>
        </w:rPr>
        <w:t> </w:t>
      </w:r>
      <w:r w:rsidRPr="00E34B3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23-ОЗ </w:t>
      </w:r>
      <w:r w:rsidR="00E34B34">
        <w:rPr>
          <w:rFonts w:ascii="Liberation Serif" w:eastAsia="Times New Roman" w:hAnsi="Liberation Serif" w:cs="Times New Roman"/>
          <w:sz w:val="24"/>
          <w:szCs w:val="24"/>
          <w:lang w:eastAsia="ru-RU"/>
        </w:rPr>
        <w:t>«</w:t>
      </w:r>
      <w:r w:rsidRPr="00E34B34">
        <w:rPr>
          <w:rFonts w:ascii="Liberation Serif" w:eastAsia="Times New Roman" w:hAnsi="Liberation Serif" w:cs="Times New Roman"/>
          <w:sz w:val="24"/>
          <w:szCs w:val="24"/>
          <w:lang w:eastAsia="ru-RU"/>
        </w:rPr>
        <w:t>Об установлении единой даты начала применения на территории Свердловской области порядка определения налоговой базы по налогу на имущество физических лиц исходя из кадастровой стоимости объектов налогообложения по этому налогу</w:t>
      </w:r>
      <w:r w:rsidR="00E34B34">
        <w:rPr>
          <w:rFonts w:ascii="Liberation Serif" w:eastAsia="Times New Roman" w:hAnsi="Liberation Serif" w:cs="Times New Roman"/>
          <w:sz w:val="24"/>
          <w:szCs w:val="24"/>
          <w:lang w:eastAsia="ru-RU"/>
        </w:rPr>
        <w:t>»</w:t>
      </w:r>
      <w:r w:rsidRPr="00E34B34">
        <w:rPr>
          <w:rFonts w:ascii="Liberation Serif" w:eastAsia="Times New Roman" w:hAnsi="Liberation Serif" w:cs="Times New Roman"/>
          <w:sz w:val="24"/>
          <w:szCs w:val="24"/>
          <w:lang w:eastAsia="ru-RU"/>
        </w:rPr>
        <w:t>, руководствуясь статьями 21 и 42 Устава городского округа Верхняя Пышма,</w:t>
      </w:r>
    </w:p>
    <w:p w:rsidR="002F4388" w:rsidRPr="00E34B34" w:rsidRDefault="002F4388" w:rsidP="002F4388">
      <w:pPr>
        <w:spacing w:after="0" w:line="240" w:lineRule="auto"/>
        <w:ind w:right="-3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E34B34">
        <w:rPr>
          <w:rFonts w:ascii="Liberation Serif" w:eastAsia="Times New Roman" w:hAnsi="Liberation Serif" w:cs="Times New Roman"/>
          <w:sz w:val="24"/>
          <w:szCs w:val="24"/>
          <w:lang w:eastAsia="ru-RU"/>
        </w:rPr>
        <w:t>Дума городского округа Верхняя Пышма</w:t>
      </w:r>
    </w:p>
    <w:p w:rsidR="005C6687" w:rsidRPr="005C6687" w:rsidRDefault="005C6687" w:rsidP="005C6687">
      <w:pPr>
        <w:spacing w:after="0" w:line="240" w:lineRule="auto"/>
        <w:ind w:right="-3"/>
        <w:jc w:val="both"/>
        <w:rPr>
          <w:rFonts w:ascii="Liberation Serif" w:eastAsia="Times New Roman" w:hAnsi="Liberation Serif" w:cs="Times New Roman"/>
          <w:sz w:val="16"/>
          <w:szCs w:val="16"/>
          <w:lang w:eastAsia="ru-RU"/>
        </w:rPr>
      </w:pPr>
    </w:p>
    <w:p w:rsidR="002F4388" w:rsidRPr="005C6687" w:rsidRDefault="002F4388" w:rsidP="002F4388">
      <w:pPr>
        <w:spacing w:after="0" w:line="240" w:lineRule="auto"/>
        <w:ind w:right="-3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5C6687">
        <w:rPr>
          <w:rFonts w:ascii="Liberation Serif" w:eastAsia="Times New Roman" w:hAnsi="Liberation Serif" w:cs="Times New Roman"/>
          <w:sz w:val="24"/>
          <w:szCs w:val="24"/>
          <w:lang w:eastAsia="ru-RU"/>
        </w:rPr>
        <w:t>РЕШИЛА:</w:t>
      </w:r>
    </w:p>
    <w:p w:rsidR="005C6687" w:rsidRPr="005C6687" w:rsidRDefault="005C6687" w:rsidP="005C6687">
      <w:pPr>
        <w:spacing w:after="0" w:line="240" w:lineRule="auto"/>
        <w:ind w:right="-3"/>
        <w:jc w:val="both"/>
        <w:rPr>
          <w:rFonts w:ascii="Liberation Serif" w:eastAsia="Times New Roman" w:hAnsi="Liberation Serif" w:cs="Times New Roman"/>
          <w:sz w:val="16"/>
          <w:szCs w:val="16"/>
          <w:lang w:eastAsia="ru-RU"/>
        </w:rPr>
      </w:pPr>
    </w:p>
    <w:p w:rsidR="002F4388" w:rsidRPr="00E34B34" w:rsidRDefault="00E34B34" w:rsidP="005C6687">
      <w:pPr>
        <w:spacing w:after="0" w:line="240" w:lineRule="auto"/>
        <w:ind w:right="-3"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>1.</w:t>
      </w:r>
      <w:r w:rsidRPr="005C6687">
        <w:rPr>
          <w:rFonts w:ascii="Liberation Serif" w:eastAsia="Times New Roman" w:hAnsi="Liberation Serif" w:cs="Times New Roman"/>
          <w:sz w:val="24"/>
          <w:szCs w:val="24"/>
          <w:lang w:eastAsia="ru-RU"/>
        </w:rPr>
        <w:t> </w:t>
      </w:r>
      <w:r w:rsidR="002F4388" w:rsidRPr="00E34B34">
        <w:rPr>
          <w:rFonts w:ascii="Liberation Serif" w:eastAsia="Times New Roman" w:hAnsi="Liberation Serif" w:cs="Times New Roman"/>
          <w:sz w:val="24"/>
          <w:szCs w:val="24"/>
          <w:lang w:eastAsia="ru-RU"/>
        </w:rPr>
        <w:t>Установить и ввести в действие с 1 января 2020 года на территории городского округа Верхняя Пышма налог на имущество физических лиц.</w:t>
      </w:r>
    </w:p>
    <w:p w:rsidR="002F4388" w:rsidRPr="00E34B34" w:rsidRDefault="00E34B34" w:rsidP="005C6687">
      <w:pPr>
        <w:spacing w:after="0" w:line="240" w:lineRule="auto"/>
        <w:ind w:right="-3"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>2.</w:t>
      </w:r>
      <w:r w:rsidRPr="005C6687">
        <w:rPr>
          <w:rFonts w:ascii="Liberation Serif" w:eastAsia="Times New Roman" w:hAnsi="Liberation Serif" w:cs="Times New Roman"/>
          <w:sz w:val="24"/>
          <w:szCs w:val="24"/>
          <w:lang w:eastAsia="ru-RU"/>
        </w:rPr>
        <w:t> </w:t>
      </w:r>
      <w:r w:rsidR="002F4388" w:rsidRPr="00E34B34">
        <w:rPr>
          <w:rFonts w:ascii="Liberation Serif" w:eastAsia="Times New Roman" w:hAnsi="Liberation Serif" w:cs="Times New Roman"/>
          <w:sz w:val="24"/>
          <w:szCs w:val="24"/>
          <w:lang w:eastAsia="ru-RU"/>
        </w:rPr>
        <w:t>Установить, что налоговая база по налогу на имущество физических лиц в отношении объектов налогообложения определяется исходя из их кадастровой стоимости.</w:t>
      </w:r>
    </w:p>
    <w:p w:rsidR="002F4388" w:rsidRPr="00E34B34" w:rsidRDefault="00E34B34" w:rsidP="005C6687">
      <w:pPr>
        <w:spacing w:after="0" w:line="240" w:lineRule="auto"/>
        <w:ind w:right="-3"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>3.</w:t>
      </w:r>
      <w:r w:rsidRPr="005C6687">
        <w:rPr>
          <w:rFonts w:ascii="Liberation Serif" w:eastAsia="Times New Roman" w:hAnsi="Liberation Serif" w:cs="Times New Roman"/>
          <w:sz w:val="24"/>
          <w:szCs w:val="24"/>
          <w:lang w:eastAsia="ru-RU"/>
        </w:rPr>
        <w:t> </w:t>
      </w:r>
      <w:r w:rsidR="002F4388" w:rsidRPr="00E34B34">
        <w:rPr>
          <w:rFonts w:ascii="Liberation Serif" w:eastAsia="Times New Roman" w:hAnsi="Liberation Serif" w:cs="Times New Roman"/>
          <w:sz w:val="24"/>
          <w:szCs w:val="24"/>
          <w:lang w:eastAsia="ru-RU"/>
        </w:rPr>
        <w:t>Установить следующие налоговые ставки по налогу на имущество физических лиц на</w:t>
      </w:r>
      <w:r w:rsidR="005C6687" w:rsidRPr="00B576C3">
        <w:rPr>
          <w:rFonts w:ascii="Liberation Serif" w:eastAsia="Times New Roman" w:hAnsi="Liberation Serif" w:cs="Times New Roman"/>
          <w:sz w:val="24"/>
          <w:szCs w:val="24"/>
          <w:lang w:eastAsia="ru-RU"/>
        </w:rPr>
        <w:t> </w:t>
      </w:r>
      <w:r w:rsidR="002F4388" w:rsidRPr="00E34B34">
        <w:rPr>
          <w:rFonts w:ascii="Liberation Serif" w:eastAsia="Times New Roman" w:hAnsi="Liberation Serif" w:cs="Times New Roman"/>
          <w:sz w:val="24"/>
          <w:szCs w:val="24"/>
          <w:lang w:eastAsia="ru-RU"/>
        </w:rPr>
        <w:t>территории городского округа Верхняя Пышма:</w:t>
      </w:r>
    </w:p>
    <w:p w:rsidR="005C6687" w:rsidRPr="005C6687" w:rsidRDefault="005C6687" w:rsidP="005C6687">
      <w:pPr>
        <w:spacing w:after="0" w:line="240" w:lineRule="auto"/>
        <w:ind w:right="-3"/>
        <w:jc w:val="both"/>
        <w:rPr>
          <w:rFonts w:ascii="Liberation Serif" w:eastAsia="Times New Roman" w:hAnsi="Liberation Serif" w:cs="Times New Roman"/>
          <w:sz w:val="8"/>
          <w:szCs w:val="8"/>
          <w:lang w:eastAsia="ru-RU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22"/>
        <w:gridCol w:w="1701"/>
      </w:tblGrid>
      <w:tr w:rsidR="002F4388" w:rsidRPr="00E34B34" w:rsidTr="000B7561">
        <w:tc>
          <w:tcPr>
            <w:tcW w:w="8222" w:type="dxa"/>
            <w:shd w:val="clear" w:color="auto" w:fill="auto"/>
            <w:vAlign w:val="center"/>
          </w:tcPr>
          <w:p w:rsidR="002F4388" w:rsidRPr="003856A2" w:rsidRDefault="002F4388" w:rsidP="003856A2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3856A2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  <w:t>Объекты налогообложения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F4388" w:rsidRPr="003856A2" w:rsidRDefault="002F4388" w:rsidP="003856A2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3856A2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  <w:t>Ставка налога, процентов</w:t>
            </w:r>
          </w:p>
        </w:tc>
      </w:tr>
      <w:tr w:rsidR="002F4388" w:rsidRPr="00E34B34" w:rsidTr="000B7561">
        <w:tc>
          <w:tcPr>
            <w:tcW w:w="8222" w:type="dxa"/>
            <w:shd w:val="clear" w:color="auto" w:fill="auto"/>
          </w:tcPr>
          <w:p w:rsidR="002F4388" w:rsidRPr="00E34B34" w:rsidRDefault="00E34B34" w:rsidP="00AE4208">
            <w:pPr>
              <w:spacing w:after="0" w:line="240" w:lineRule="auto"/>
              <w:ind w:right="-108" w:firstLine="426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</w:t>
            </w:r>
            <w:r w:rsidR="003856A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)</w:t>
            </w:r>
            <w:r w:rsidR="003856A2" w:rsidRPr="00B576C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</w:t>
            </w:r>
            <w:r w:rsidR="002F4388" w:rsidRPr="00E34B3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квартир</w:t>
            </w:r>
            <w:r w:rsidR="00AE4208" w:rsidRPr="00B576C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ы</w:t>
            </w:r>
            <w:r w:rsidR="002F4388" w:rsidRPr="00E34B3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 част</w:t>
            </w:r>
            <w:r w:rsidR="00AE4208" w:rsidRPr="00B576C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</w:t>
            </w:r>
            <w:r w:rsidR="002F4388" w:rsidRPr="00E34B3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квартир, комнат</w:t>
            </w:r>
            <w:r w:rsidR="00AE4208" w:rsidRPr="00B576C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ы</w:t>
            </w:r>
          </w:p>
        </w:tc>
        <w:tc>
          <w:tcPr>
            <w:tcW w:w="1701" w:type="dxa"/>
            <w:shd w:val="clear" w:color="auto" w:fill="auto"/>
          </w:tcPr>
          <w:p w:rsidR="002F4388" w:rsidRPr="00E34B34" w:rsidRDefault="002F4388" w:rsidP="003856A2">
            <w:pPr>
              <w:spacing w:after="0" w:line="240" w:lineRule="auto"/>
              <w:ind w:right="-108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34B3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0,25</w:t>
            </w:r>
          </w:p>
        </w:tc>
      </w:tr>
      <w:tr w:rsidR="002F4388" w:rsidRPr="00E34B34" w:rsidTr="000B7561">
        <w:tc>
          <w:tcPr>
            <w:tcW w:w="8222" w:type="dxa"/>
            <w:shd w:val="clear" w:color="auto" w:fill="auto"/>
          </w:tcPr>
          <w:p w:rsidR="002F4388" w:rsidRPr="00E34B34" w:rsidRDefault="003856A2" w:rsidP="003856A2">
            <w:pPr>
              <w:spacing w:after="0" w:line="240" w:lineRule="auto"/>
              <w:ind w:right="-108" w:firstLine="426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2)</w:t>
            </w:r>
            <w:r w:rsidRPr="00B576C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</w:t>
            </w:r>
            <w:r w:rsidR="002F4388" w:rsidRPr="00E34B3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жилы</w:t>
            </w:r>
            <w:r w:rsidR="00AE4208" w:rsidRPr="00B576C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</w:t>
            </w:r>
            <w:r w:rsidR="002F4388" w:rsidRPr="00E34B3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дом</w:t>
            </w:r>
            <w:r w:rsidR="00AE4208" w:rsidRPr="00B576C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</w:t>
            </w:r>
            <w:r w:rsidR="002F4388" w:rsidRPr="00E34B3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; част</w:t>
            </w:r>
            <w:r w:rsidR="00AE4208" w:rsidRPr="00B576C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</w:t>
            </w:r>
            <w:r w:rsidR="002F4388" w:rsidRPr="00E34B3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жилых домов;</w:t>
            </w:r>
          </w:p>
          <w:p w:rsidR="002F4388" w:rsidRPr="00E34B34" w:rsidRDefault="003856A2" w:rsidP="003856A2">
            <w:pPr>
              <w:spacing w:after="0" w:line="240" w:lineRule="auto"/>
              <w:ind w:right="-108" w:firstLine="426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3)</w:t>
            </w:r>
            <w:r w:rsidRPr="00B576C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</w:t>
            </w:r>
            <w:r w:rsidR="002F4388" w:rsidRPr="00E34B3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едины</w:t>
            </w:r>
            <w:r w:rsidR="00AE4208" w:rsidRPr="00B576C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</w:t>
            </w:r>
            <w:r w:rsidR="002F4388" w:rsidRPr="00E34B3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недвижимы</w:t>
            </w:r>
            <w:r w:rsidR="00AE4208" w:rsidRPr="00B576C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</w:t>
            </w:r>
            <w:r w:rsidR="002F4388" w:rsidRPr="00E34B3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комплекс</w:t>
            </w:r>
            <w:r w:rsidR="00AE4208" w:rsidRPr="00B576C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ы</w:t>
            </w:r>
            <w:r w:rsidR="002F4388" w:rsidRPr="00E34B3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 в состав которых входит хотя бы одно жилое помещение (жилой дом);</w:t>
            </w:r>
          </w:p>
          <w:p w:rsidR="002F4388" w:rsidRPr="00E34B34" w:rsidRDefault="003856A2" w:rsidP="003856A2">
            <w:pPr>
              <w:spacing w:after="0" w:line="240" w:lineRule="auto"/>
              <w:ind w:right="-108" w:firstLine="426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4)</w:t>
            </w:r>
            <w:r w:rsidRPr="00B576C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</w:t>
            </w:r>
            <w:r w:rsidR="002F4388" w:rsidRPr="00E34B3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гараж</w:t>
            </w:r>
            <w:r w:rsidR="00AE4208" w:rsidRPr="00B576C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</w:t>
            </w:r>
            <w:r w:rsidR="002F4388" w:rsidRPr="00E34B3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и машино-мест</w:t>
            </w:r>
            <w:r w:rsidR="00AE4208" w:rsidRPr="00B576C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</w:t>
            </w:r>
            <w:r w:rsidR="002F4388" w:rsidRPr="00E34B3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;</w:t>
            </w:r>
          </w:p>
          <w:p w:rsidR="002F4388" w:rsidRPr="00E34B34" w:rsidRDefault="003856A2" w:rsidP="003856A2">
            <w:pPr>
              <w:spacing w:after="0" w:line="240" w:lineRule="auto"/>
              <w:ind w:right="-108" w:firstLine="426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5)</w:t>
            </w:r>
            <w:r w:rsidRPr="00B576C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</w:t>
            </w:r>
            <w:r w:rsidR="002F4388" w:rsidRPr="00E34B3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хозяйственны</w:t>
            </w:r>
            <w:r w:rsidR="00AE4208" w:rsidRPr="00B576C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</w:t>
            </w:r>
            <w:r w:rsidR="002F4388" w:rsidRPr="00E34B3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строени</w:t>
            </w:r>
            <w:r w:rsidR="00AE4208" w:rsidRPr="00B576C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я</w:t>
            </w:r>
            <w:r w:rsidR="002F4388" w:rsidRPr="00E34B3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или сооружени</w:t>
            </w:r>
            <w:r w:rsidR="00AE4208" w:rsidRPr="00B576C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я</w:t>
            </w:r>
            <w:r w:rsidR="002F4388" w:rsidRPr="00E34B3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 площадь каждого из которых не превышает 50 квадратных метров и которые расположены на земельных участках, предоставленных для ведения личного подсобного, дачного хозяйства, огородничества, садоводства или индивидуального жилищного строительства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;</w:t>
            </w:r>
          </w:p>
          <w:p w:rsidR="002F4388" w:rsidRPr="00E34B34" w:rsidRDefault="003856A2" w:rsidP="00AE4208">
            <w:pPr>
              <w:spacing w:after="0" w:line="240" w:lineRule="auto"/>
              <w:ind w:right="-108" w:firstLine="426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6)</w:t>
            </w:r>
            <w:r w:rsidRPr="00B576C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</w:t>
            </w:r>
            <w:r w:rsidR="002F4388" w:rsidRPr="00E34B3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объект</w:t>
            </w:r>
            <w:r w:rsidR="00AE4208" w:rsidRPr="00B576C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ы</w:t>
            </w:r>
            <w:r w:rsidR="002F4388" w:rsidRPr="00E34B3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незавершенного строительства в случае, если проектируемым назначением таких объектов является жилой дом</w:t>
            </w:r>
          </w:p>
        </w:tc>
        <w:tc>
          <w:tcPr>
            <w:tcW w:w="1701" w:type="dxa"/>
            <w:shd w:val="clear" w:color="auto" w:fill="auto"/>
          </w:tcPr>
          <w:p w:rsidR="002F4388" w:rsidRPr="00E34B34" w:rsidRDefault="002F4388" w:rsidP="003856A2">
            <w:pPr>
              <w:spacing w:after="0" w:line="240" w:lineRule="auto"/>
              <w:ind w:right="-108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34B3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0,3</w:t>
            </w:r>
          </w:p>
        </w:tc>
      </w:tr>
      <w:tr w:rsidR="002F4388" w:rsidRPr="00E34B34" w:rsidTr="000B7561">
        <w:tc>
          <w:tcPr>
            <w:tcW w:w="8222" w:type="dxa"/>
            <w:shd w:val="clear" w:color="auto" w:fill="auto"/>
          </w:tcPr>
          <w:p w:rsidR="002F4388" w:rsidRPr="00E34B34" w:rsidRDefault="003856A2" w:rsidP="00C627F7">
            <w:pPr>
              <w:spacing w:after="0" w:line="240" w:lineRule="auto"/>
              <w:ind w:right="-108" w:firstLine="426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7)</w:t>
            </w:r>
            <w:r w:rsidRPr="00B576C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</w:t>
            </w:r>
            <w:r w:rsidR="002F4388" w:rsidRPr="00E34B3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объект</w:t>
            </w:r>
            <w:r w:rsidR="00AE4208" w:rsidRPr="00B576C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ы</w:t>
            </w:r>
            <w:r w:rsidR="002F4388" w:rsidRPr="00E34B3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налогообложения, включенны</w:t>
            </w:r>
            <w:r w:rsidR="00AE4208" w:rsidRPr="00B576C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</w:t>
            </w:r>
            <w:r w:rsidR="002F4388" w:rsidRPr="00E34B3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в перечень, определяемый в соответствии с пунктом 7 статьи 378.2 </w:t>
            </w:r>
            <w:r w:rsidR="00E34B34" w:rsidRPr="00B576C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Налогового кодекса Российской Федерации</w:t>
            </w:r>
            <w:r w:rsidR="002F4388" w:rsidRPr="00E34B3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, в отношении объектов налогообложения, предусмотренных абзацем вторым пункта 10 статьи 378.2 </w:t>
            </w:r>
            <w:r w:rsidR="00E34B34" w:rsidRPr="00B576C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Налогового кодекса Российской Федерации</w:t>
            </w:r>
            <w:r w:rsidR="002F4388" w:rsidRPr="00E34B3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 а также в отношении объектов налогообложения, кадастровая стоимость каждо</w:t>
            </w:r>
            <w:r w:rsidR="00C627F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го</w:t>
            </w:r>
            <w:r w:rsidR="002F4388" w:rsidRPr="00E34B3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из которых превышает 300 миллионов рублей</w:t>
            </w:r>
          </w:p>
        </w:tc>
        <w:tc>
          <w:tcPr>
            <w:tcW w:w="1701" w:type="dxa"/>
            <w:shd w:val="clear" w:color="auto" w:fill="auto"/>
          </w:tcPr>
          <w:p w:rsidR="002F4388" w:rsidRPr="00E34B34" w:rsidRDefault="002F4388" w:rsidP="003856A2">
            <w:pPr>
              <w:spacing w:after="0" w:line="240" w:lineRule="auto"/>
              <w:ind w:right="-108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34B3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2F4388" w:rsidRPr="00E34B34" w:rsidTr="000B7561">
        <w:tc>
          <w:tcPr>
            <w:tcW w:w="8222" w:type="dxa"/>
            <w:shd w:val="clear" w:color="auto" w:fill="auto"/>
          </w:tcPr>
          <w:p w:rsidR="002F4388" w:rsidRPr="00E34B34" w:rsidRDefault="003856A2" w:rsidP="00AE4208">
            <w:pPr>
              <w:spacing w:after="0" w:line="240" w:lineRule="auto"/>
              <w:ind w:right="-108" w:firstLine="426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8)</w:t>
            </w:r>
            <w:r w:rsidRPr="00B576C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</w:t>
            </w:r>
            <w:r w:rsidR="002F4388" w:rsidRPr="00E34B3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прочи</w:t>
            </w:r>
            <w:r w:rsidR="00AE4208" w:rsidRPr="00B576C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</w:t>
            </w:r>
            <w:r w:rsidR="002F4388" w:rsidRPr="00E34B3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объект</w:t>
            </w:r>
            <w:r w:rsidR="00AE4208" w:rsidRPr="00B576C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ы</w:t>
            </w:r>
            <w:r w:rsidR="002F4388" w:rsidRPr="00E34B3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налогообложения</w:t>
            </w:r>
          </w:p>
        </w:tc>
        <w:tc>
          <w:tcPr>
            <w:tcW w:w="1701" w:type="dxa"/>
            <w:shd w:val="clear" w:color="auto" w:fill="auto"/>
          </w:tcPr>
          <w:p w:rsidR="002F4388" w:rsidRPr="00E34B34" w:rsidRDefault="002F4388" w:rsidP="003856A2">
            <w:pPr>
              <w:spacing w:after="0" w:line="240" w:lineRule="auto"/>
              <w:ind w:right="-108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34B3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0,5</w:t>
            </w:r>
          </w:p>
        </w:tc>
      </w:tr>
    </w:tbl>
    <w:p w:rsidR="005C6687" w:rsidRPr="005C6687" w:rsidRDefault="005C6687" w:rsidP="005C6687">
      <w:pPr>
        <w:spacing w:after="0" w:line="240" w:lineRule="auto"/>
        <w:ind w:right="-3"/>
        <w:jc w:val="both"/>
        <w:rPr>
          <w:rFonts w:ascii="Liberation Serif" w:eastAsia="Times New Roman" w:hAnsi="Liberation Serif" w:cs="Times New Roman"/>
          <w:sz w:val="8"/>
          <w:szCs w:val="8"/>
          <w:lang w:eastAsia="ru-RU"/>
        </w:rPr>
      </w:pPr>
    </w:p>
    <w:p w:rsidR="002F4388" w:rsidRPr="00E34B34" w:rsidRDefault="003856A2" w:rsidP="005C6687">
      <w:pPr>
        <w:spacing w:after="0" w:line="240" w:lineRule="auto"/>
        <w:ind w:right="-3"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>4.</w:t>
      </w:r>
      <w:r w:rsidRPr="005C6687">
        <w:rPr>
          <w:rFonts w:ascii="Liberation Serif" w:eastAsia="Times New Roman" w:hAnsi="Liberation Serif" w:cs="Times New Roman"/>
          <w:sz w:val="24"/>
          <w:szCs w:val="24"/>
          <w:lang w:eastAsia="ru-RU"/>
        </w:rPr>
        <w:t> </w:t>
      </w:r>
      <w:r w:rsidR="002F4388" w:rsidRPr="00E34B34">
        <w:rPr>
          <w:rFonts w:ascii="Liberation Serif" w:eastAsia="Times New Roman" w:hAnsi="Liberation Serif" w:cs="Times New Roman"/>
          <w:sz w:val="24"/>
          <w:szCs w:val="24"/>
          <w:lang w:eastAsia="ru-RU"/>
        </w:rPr>
        <w:t>Установить налоговые льготы для следующих категорий налогоплательщиков по</w:t>
      </w:r>
      <w:r w:rsidR="005C6687" w:rsidRPr="00B576C3">
        <w:rPr>
          <w:rFonts w:ascii="Liberation Serif" w:eastAsia="Times New Roman" w:hAnsi="Liberation Serif" w:cs="Times New Roman"/>
          <w:sz w:val="24"/>
          <w:szCs w:val="24"/>
          <w:lang w:eastAsia="ru-RU"/>
        </w:rPr>
        <w:t> </w:t>
      </w:r>
      <w:r w:rsidR="002F4388" w:rsidRPr="00E34B34">
        <w:rPr>
          <w:rFonts w:ascii="Liberation Serif" w:eastAsia="Times New Roman" w:hAnsi="Liberation Serif" w:cs="Times New Roman"/>
          <w:sz w:val="24"/>
          <w:szCs w:val="24"/>
          <w:lang w:eastAsia="ru-RU"/>
        </w:rPr>
        <w:t>городскому округу Верхняя Пышма:</w:t>
      </w:r>
    </w:p>
    <w:p w:rsidR="002F4388" w:rsidRPr="00E34B34" w:rsidRDefault="003856A2" w:rsidP="005C6687">
      <w:pPr>
        <w:spacing w:after="0" w:line="240" w:lineRule="auto"/>
        <w:ind w:right="-3"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>–</w:t>
      </w:r>
      <w:r w:rsidRPr="00E34B34">
        <w:rPr>
          <w:rFonts w:ascii="Liberation Serif" w:hAnsi="Liberation Serif"/>
          <w:sz w:val="24"/>
          <w:szCs w:val="24"/>
        </w:rPr>
        <w:t> </w:t>
      </w:r>
      <w:r w:rsidR="002F4388" w:rsidRPr="00E34B3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супруг (супруга) умершего гражданина, которому присвоено звание </w:t>
      </w:r>
      <w:r w:rsidR="00E34B34">
        <w:rPr>
          <w:rFonts w:ascii="Liberation Serif" w:eastAsia="Times New Roman" w:hAnsi="Liberation Serif" w:cs="Times New Roman"/>
          <w:sz w:val="24"/>
          <w:szCs w:val="24"/>
          <w:lang w:eastAsia="ru-RU"/>
        </w:rPr>
        <w:t>«</w:t>
      </w:r>
      <w:r w:rsidR="002F4388" w:rsidRPr="00E34B34">
        <w:rPr>
          <w:rFonts w:ascii="Liberation Serif" w:eastAsia="Times New Roman" w:hAnsi="Liberation Serif" w:cs="Times New Roman"/>
          <w:sz w:val="24"/>
          <w:szCs w:val="24"/>
          <w:lang w:eastAsia="ru-RU"/>
        </w:rPr>
        <w:t>Почетный гражданин городского округа Верхняя Пышма</w:t>
      </w:r>
      <w:r w:rsidR="00E34B34">
        <w:rPr>
          <w:rFonts w:ascii="Liberation Serif" w:eastAsia="Times New Roman" w:hAnsi="Liberation Serif" w:cs="Times New Roman"/>
          <w:sz w:val="24"/>
          <w:szCs w:val="24"/>
          <w:lang w:eastAsia="ru-RU"/>
        </w:rPr>
        <w:t>»</w:t>
      </w:r>
      <w:r w:rsidR="002F4388" w:rsidRPr="00E34B34">
        <w:rPr>
          <w:rFonts w:ascii="Liberation Serif" w:eastAsia="Times New Roman" w:hAnsi="Liberation Serif" w:cs="Times New Roman"/>
          <w:sz w:val="24"/>
          <w:szCs w:val="24"/>
          <w:lang w:eastAsia="ru-RU"/>
        </w:rPr>
        <w:t>, не вступивший (не вступившая) в повторный брак;</w:t>
      </w:r>
    </w:p>
    <w:p w:rsidR="002F4388" w:rsidRPr="00E34B34" w:rsidRDefault="003856A2" w:rsidP="005C6687">
      <w:pPr>
        <w:spacing w:after="0" w:line="240" w:lineRule="auto"/>
        <w:ind w:right="-3"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lastRenderedPageBreak/>
        <w:t>–</w:t>
      </w:r>
      <w:r w:rsidRPr="00E34B34">
        <w:rPr>
          <w:rFonts w:ascii="Liberation Serif" w:hAnsi="Liberation Serif"/>
          <w:sz w:val="24"/>
          <w:szCs w:val="24"/>
        </w:rPr>
        <w:t> </w:t>
      </w:r>
      <w:r w:rsidR="002F4388" w:rsidRPr="00E34B34">
        <w:rPr>
          <w:rFonts w:ascii="Liberation Serif" w:eastAsia="Times New Roman" w:hAnsi="Liberation Serif" w:cs="Times New Roman"/>
          <w:sz w:val="24"/>
          <w:szCs w:val="24"/>
          <w:lang w:eastAsia="ru-RU"/>
        </w:rPr>
        <w:t>несовершеннолетние дети-сироты и дети, оставшиеся без попечения родителей, не</w:t>
      </w:r>
      <w:r w:rsidR="005C6687" w:rsidRPr="00B576C3">
        <w:rPr>
          <w:rFonts w:ascii="Liberation Serif" w:eastAsia="Times New Roman" w:hAnsi="Liberation Serif" w:cs="Times New Roman"/>
          <w:sz w:val="24"/>
          <w:szCs w:val="24"/>
          <w:lang w:eastAsia="ru-RU"/>
        </w:rPr>
        <w:t> </w:t>
      </w:r>
      <w:r w:rsidR="002F4388" w:rsidRPr="00E34B34">
        <w:rPr>
          <w:rFonts w:ascii="Liberation Serif" w:eastAsia="Times New Roman" w:hAnsi="Liberation Serif" w:cs="Times New Roman"/>
          <w:sz w:val="24"/>
          <w:szCs w:val="24"/>
          <w:lang w:eastAsia="ru-RU"/>
        </w:rPr>
        <w:t>получающие пенсии, назначаемые в порядке, установленном пенсионным законодательством Российской Федерации.</w:t>
      </w:r>
    </w:p>
    <w:p w:rsidR="002F4388" w:rsidRPr="00E34B34" w:rsidRDefault="003856A2" w:rsidP="005C6687">
      <w:pPr>
        <w:spacing w:after="0" w:line="240" w:lineRule="auto"/>
        <w:ind w:right="-3"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>5.</w:t>
      </w:r>
      <w:r w:rsidRPr="00E34B34">
        <w:rPr>
          <w:rFonts w:ascii="Liberation Serif" w:hAnsi="Liberation Serif"/>
          <w:sz w:val="24"/>
          <w:szCs w:val="24"/>
        </w:rPr>
        <w:t> </w:t>
      </w:r>
      <w:r w:rsidR="002F4388" w:rsidRPr="00E34B34">
        <w:rPr>
          <w:rFonts w:ascii="Liberation Serif" w:eastAsia="Times New Roman" w:hAnsi="Liberation Serif" w:cs="Times New Roman"/>
          <w:sz w:val="24"/>
          <w:szCs w:val="24"/>
          <w:lang w:eastAsia="ru-RU"/>
        </w:rPr>
        <w:t>Налоговая льгота предоставляется в размере подлежащей уплате налогоплательщиком суммы налога в отношении объекта налогообложения, находящегося в собственности налогоплательщика и не используемого налогоплательщиком в предпринимательской деятельности.</w:t>
      </w:r>
    </w:p>
    <w:p w:rsidR="002F4388" w:rsidRPr="00E34B34" w:rsidRDefault="003856A2" w:rsidP="005C6687">
      <w:pPr>
        <w:spacing w:after="0" w:line="240" w:lineRule="auto"/>
        <w:ind w:right="-3"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>6.</w:t>
      </w:r>
      <w:r w:rsidRPr="00E34B34">
        <w:rPr>
          <w:rFonts w:ascii="Liberation Serif" w:hAnsi="Liberation Serif"/>
          <w:sz w:val="24"/>
          <w:szCs w:val="24"/>
        </w:rPr>
        <w:t> </w:t>
      </w:r>
      <w:r w:rsidR="002F4388" w:rsidRPr="00E34B34">
        <w:rPr>
          <w:rFonts w:ascii="Liberation Serif" w:eastAsia="Times New Roman" w:hAnsi="Liberation Serif" w:cs="Times New Roman"/>
          <w:sz w:val="24"/>
          <w:szCs w:val="24"/>
          <w:lang w:eastAsia="ru-RU"/>
        </w:rPr>
        <w:t>При определении подлежащей уплате налогоплательщиком суммы налога налоговая льгота предоставляется в отношении одного объекта налогообложения каждого вида по выбору налогоплательщика, законного представителя несовершеннолетнего ребенка-сироты и (или) ребенка, оставшегося без попечения родителей вне зависимости от количества оснований для применения налоговых льгот.</w:t>
      </w:r>
    </w:p>
    <w:p w:rsidR="002F4388" w:rsidRPr="00E34B34" w:rsidRDefault="003856A2" w:rsidP="005C6687">
      <w:pPr>
        <w:spacing w:after="0" w:line="240" w:lineRule="auto"/>
        <w:ind w:right="-3"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>7.</w:t>
      </w:r>
      <w:r w:rsidRPr="00E34B34">
        <w:rPr>
          <w:rFonts w:ascii="Liberation Serif" w:hAnsi="Liberation Serif"/>
          <w:sz w:val="24"/>
          <w:szCs w:val="24"/>
        </w:rPr>
        <w:t> </w:t>
      </w:r>
      <w:r w:rsidR="002F4388" w:rsidRPr="00E34B34">
        <w:rPr>
          <w:rFonts w:ascii="Liberation Serif" w:eastAsia="Times New Roman" w:hAnsi="Liberation Serif" w:cs="Times New Roman"/>
          <w:sz w:val="24"/>
          <w:szCs w:val="24"/>
          <w:lang w:eastAsia="ru-RU"/>
        </w:rPr>
        <w:t>Налоговая льгота предоставляется в отношении следующих видов объектов налогообложения:</w:t>
      </w:r>
    </w:p>
    <w:p w:rsidR="002F4388" w:rsidRPr="00E34B34" w:rsidRDefault="003856A2" w:rsidP="005C6687">
      <w:pPr>
        <w:spacing w:after="0" w:line="240" w:lineRule="auto"/>
        <w:ind w:right="-3"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>1)</w:t>
      </w:r>
      <w:r w:rsidRPr="00E34B34">
        <w:rPr>
          <w:rFonts w:ascii="Liberation Serif" w:hAnsi="Liberation Serif"/>
          <w:sz w:val="24"/>
          <w:szCs w:val="24"/>
        </w:rPr>
        <w:t> </w:t>
      </w:r>
      <w:r w:rsidR="002F4388" w:rsidRPr="00E34B34">
        <w:rPr>
          <w:rFonts w:ascii="Liberation Serif" w:eastAsia="Times New Roman" w:hAnsi="Liberation Serif" w:cs="Times New Roman"/>
          <w:sz w:val="24"/>
          <w:szCs w:val="24"/>
          <w:lang w:eastAsia="ru-RU"/>
        </w:rPr>
        <w:t>жилых домов; частей жилых домов;</w:t>
      </w:r>
    </w:p>
    <w:p w:rsidR="002F4388" w:rsidRPr="00E34B34" w:rsidRDefault="003856A2" w:rsidP="005C6687">
      <w:pPr>
        <w:spacing w:after="0" w:line="240" w:lineRule="auto"/>
        <w:ind w:right="-3"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>2)</w:t>
      </w:r>
      <w:r w:rsidRPr="00E34B34">
        <w:rPr>
          <w:rFonts w:ascii="Liberation Serif" w:hAnsi="Liberation Serif"/>
          <w:sz w:val="24"/>
          <w:szCs w:val="24"/>
        </w:rPr>
        <w:t> </w:t>
      </w:r>
      <w:r w:rsidR="002F4388" w:rsidRPr="00E34B34">
        <w:rPr>
          <w:rFonts w:ascii="Liberation Serif" w:eastAsia="Times New Roman" w:hAnsi="Liberation Serif" w:cs="Times New Roman"/>
          <w:sz w:val="24"/>
          <w:szCs w:val="24"/>
          <w:lang w:eastAsia="ru-RU"/>
        </w:rPr>
        <w:t>квартир, частей квартир, комнат;</w:t>
      </w:r>
    </w:p>
    <w:p w:rsidR="002F4388" w:rsidRPr="00E34B34" w:rsidRDefault="003856A2" w:rsidP="005C6687">
      <w:pPr>
        <w:spacing w:after="0" w:line="240" w:lineRule="auto"/>
        <w:ind w:right="-3"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>3)</w:t>
      </w:r>
      <w:r w:rsidRPr="00E34B34">
        <w:rPr>
          <w:rFonts w:ascii="Liberation Serif" w:hAnsi="Liberation Serif"/>
          <w:sz w:val="24"/>
          <w:szCs w:val="24"/>
        </w:rPr>
        <w:t> </w:t>
      </w:r>
      <w:r w:rsidR="002F4388" w:rsidRPr="00E34B34">
        <w:rPr>
          <w:rFonts w:ascii="Liberation Serif" w:eastAsia="Times New Roman" w:hAnsi="Liberation Serif" w:cs="Times New Roman"/>
          <w:sz w:val="24"/>
          <w:szCs w:val="24"/>
          <w:lang w:eastAsia="ru-RU"/>
        </w:rPr>
        <w:t>единых недвижимых комплексов, в состав которых входит хотя бы одно жилое помещение (жилой дом);</w:t>
      </w:r>
    </w:p>
    <w:p w:rsidR="002F4388" w:rsidRPr="00E34B34" w:rsidRDefault="003856A2" w:rsidP="005C6687">
      <w:pPr>
        <w:spacing w:after="0" w:line="240" w:lineRule="auto"/>
        <w:ind w:right="-3"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>4)</w:t>
      </w:r>
      <w:r w:rsidRPr="00E34B34">
        <w:rPr>
          <w:rFonts w:ascii="Liberation Serif" w:hAnsi="Liberation Serif"/>
          <w:sz w:val="24"/>
          <w:szCs w:val="24"/>
        </w:rPr>
        <w:t> </w:t>
      </w:r>
      <w:r w:rsidR="002F4388" w:rsidRPr="00E34B34">
        <w:rPr>
          <w:rFonts w:ascii="Liberation Serif" w:eastAsia="Times New Roman" w:hAnsi="Liberation Serif" w:cs="Times New Roman"/>
          <w:sz w:val="24"/>
          <w:szCs w:val="24"/>
          <w:lang w:eastAsia="ru-RU"/>
        </w:rPr>
        <w:t>гаражей и машино-мест;</w:t>
      </w:r>
    </w:p>
    <w:p w:rsidR="002F4388" w:rsidRPr="00E34B34" w:rsidRDefault="003856A2" w:rsidP="005C6687">
      <w:pPr>
        <w:spacing w:after="0" w:line="240" w:lineRule="auto"/>
        <w:ind w:right="-3"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>5)</w:t>
      </w:r>
      <w:r w:rsidRPr="00E34B34">
        <w:rPr>
          <w:rFonts w:ascii="Liberation Serif" w:hAnsi="Liberation Serif"/>
          <w:sz w:val="24"/>
          <w:szCs w:val="24"/>
        </w:rPr>
        <w:t> </w:t>
      </w:r>
      <w:r w:rsidR="002F4388" w:rsidRPr="00E34B34">
        <w:rPr>
          <w:rFonts w:ascii="Liberation Serif" w:eastAsia="Times New Roman" w:hAnsi="Liberation Serif" w:cs="Times New Roman"/>
          <w:sz w:val="24"/>
          <w:szCs w:val="24"/>
          <w:lang w:eastAsia="ru-RU"/>
        </w:rPr>
        <w:t>хозяйственных строений или сооружений, площадь каждого из которых не превышает 50 квадратных метров и которые расположены на земельных участках, предоставленных для ведения личного подсобного, дачного хозяйства, огородничества, садоводства или индивидуального жилищного строительства</w:t>
      </w:r>
      <w:r w:rsidR="00AE4208">
        <w:rPr>
          <w:rFonts w:ascii="Liberation Serif" w:eastAsia="Times New Roman" w:hAnsi="Liberation Serif" w:cs="Times New Roman"/>
          <w:sz w:val="24"/>
          <w:szCs w:val="24"/>
          <w:lang w:eastAsia="ru-RU"/>
        </w:rPr>
        <w:t>.</w:t>
      </w:r>
    </w:p>
    <w:p w:rsidR="002F4388" w:rsidRPr="00E34B34" w:rsidRDefault="003856A2" w:rsidP="005C6687">
      <w:pPr>
        <w:spacing w:after="0" w:line="240" w:lineRule="auto"/>
        <w:ind w:right="-3"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>8.</w:t>
      </w:r>
      <w:r w:rsidRPr="00E34B34">
        <w:rPr>
          <w:rFonts w:ascii="Liberation Serif" w:hAnsi="Liberation Serif"/>
          <w:sz w:val="24"/>
          <w:szCs w:val="24"/>
        </w:rPr>
        <w:t> </w:t>
      </w:r>
      <w:r w:rsidR="002F4388" w:rsidRPr="00E34B34">
        <w:rPr>
          <w:rFonts w:ascii="Liberation Serif" w:eastAsia="Times New Roman" w:hAnsi="Liberation Serif" w:cs="Times New Roman"/>
          <w:sz w:val="24"/>
          <w:szCs w:val="24"/>
          <w:lang w:eastAsia="ru-RU"/>
        </w:rPr>
        <w:t>Лица, указанные во втором и третьем абзацах пункта 4 настоящего Решения, представляют в налоговый орган по своему выбору заявление о предоставлении налоговой льготы, а также вправе представить документы, подтверждающие право налогоплательщика на</w:t>
      </w:r>
      <w:r w:rsidR="005C6687" w:rsidRPr="00B576C3">
        <w:rPr>
          <w:rFonts w:ascii="Liberation Serif" w:eastAsia="Times New Roman" w:hAnsi="Liberation Serif" w:cs="Times New Roman"/>
          <w:sz w:val="24"/>
          <w:szCs w:val="24"/>
          <w:lang w:eastAsia="ru-RU"/>
        </w:rPr>
        <w:t> </w:t>
      </w:r>
      <w:r w:rsidR="002F4388" w:rsidRPr="00E34B34">
        <w:rPr>
          <w:rFonts w:ascii="Liberation Serif" w:eastAsia="Times New Roman" w:hAnsi="Liberation Serif" w:cs="Times New Roman"/>
          <w:sz w:val="24"/>
          <w:szCs w:val="24"/>
          <w:lang w:eastAsia="ru-RU"/>
        </w:rPr>
        <w:t>налоговую льготу.</w:t>
      </w:r>
    </w:p>
    <w:p w:rsidR="002F4388" w:rsidRPr="00E34B34" w:rsidRDefault="003856A2" w:rsidP="005C6687">
      <w:pPr>
        <w:spacing w:after="0" w:line="240" w:lineRule="auto"/>
        <w:ind w:right="-3"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>9.</w:t>
      </w:r>
      <w:r w:rsidRPr="00E34B34">
        <w:rPr>
          <w:rFonts w:ascii="Liberation Serif" w:hAnsi="Liberation Serif"/>
          <w:sz w:val="24"/>
          <w:szCs w:val="24"/>
        </w:rPr>
        <w:t> </w:t>
      </w:r>
      <w:r w:rsidR="002F4388" w:rsidRPr="00E34B34">
        <w:rPr>
          <w:rFonts w:ascii="Liberation Serif" w:eastAsia="Times New Roman" w:hAnsi="Liberation Serif" w:cs="Times New Roman"/>
          <w:sz w:val="24"/>
          <w:szCs w:val="24"/>
          <w:lang w:eastAsia="ru-RU"/>
        </w:rPr>
        <w:t>Уведомление о выбранных объектах налогообложения, в отношении которых предоставляется налоговая льгота, представляется налогоплательщиком в налоговый орган до</w:t>
      </w:r>
      <w:r w:rsidR="005C6687" w:rsidRPr="00B576C3">
        <w:rPr>
          <w:rFonts w:ascii="Liberation Serif" w:eastAsia="Times New Roman" w:hAnsi="Liberation Serif" w:cs="Times New Roman"/>
          <w:sz w:val="24"/>
          <w:szCs w:val="24"/>
          <w:lang w:eastAsia="ru-RU"/>
        </w:rPr>
        <w:t> </w:t>
      </w:r>
      <w:r w:rsidR="002F4388" w:rsidRPr="00E34B34">
        <w:rPr>
          <w:rFonts w:ascii="Liberation Serif" w:eastAsia="Times New Roman" w:hAnsi="Liberation Serif" w:cs="Times New Roman"/>
          <w:sz w:val="24"/>
          <w:szCs w:val="24"/>
          <w:lang w:eastAsia="ru-RU"/>
        </w:rPr>
        <w:t>31</w:t>
      </w:r>
      <w:r w:rsidR="005C6687" w:rsidRPr="00E34B34">
        <w:rPr>
          <w:rFonts w:ascii="Liberation Serif" w:hAnsi="Liberation Serif"/>
          <w:sz w:val="24"/>
          <w:szCs w:val="24"/>
        </w:rPr>
        <w:t> </w:t>
      </w:r>
      <w:r w:rsidR="002F4388" w:rsidRPr="00E34B34">
        <w:rPr>
          <w:rFonts w:ascii="Liberation Serif" w:eastAsia="Times New Roman" w:hAnsi="Liberation Serif" w:cs="Times New Roman"/>
          <w:sz w:val="24"/>
          <w:szCs w:val="24"/>
          <w:lang w:eastAsia="ru-RU"/>
        </w:rPr>
        <w:t>декабря года, являющегося налоговым периодом, начиная с которого в отношении указанных объектов применяется налоговая льгота.</w:t>
      </w:r>
    </w:p>
    <w:p w:rsidR="003856A2" w:rsidRDefault="003856A2" w:rsidP="005C6687">
      <w:pPr>
        <w:spacing w:after="0" w:line="240" w:lineRule="auto"/>
        <w:ind w:right="-3"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>10.</w:t>
      </w:r>
      <w:r w:rsidRPr="00B576C3">
        <w:rPr>
          <w:rFonts w:ascii="Liberation Serif" w:eastAsia="Times New Roman" w:hAnsi="Liberation Serif" w:cs="Times New Roman"/>
          <w:sz w:val="24"/>
          <w:szCs w:val="24"/>
          <w:lang w:eastAsia="ru-RU"/>
        </w:rPr>
        <w:t> </w:t>
      </w:r>
      <w:r w:rsidR="002F4388" w:rsidRPr="00E34B34">
        <w:rPr>
          <w:rFonts w:ascii="Liberation Serif" w:eastAsia="Times New Roman" w:hAnsi="Liberation Serif" w:cs="Times New Roman"/>
          <w:sz w:val="24"/>
          <w:szCs w:val="24"/>
          <w:lang w:eastAsia="ru-RU"/>
        </w:rPr>
        <w:t>Признать утратившим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>и</w:t>
      </w:r>
      <w:r w:rsidR="002F4388" w:rsidRPr="00E34B3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силу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>:</w:t>
      </w:r>
    </w:p>
    <w:p w:rsidR="003856A2" w:rsidRDefault="003856A2" w:rsidP="005C6687">
      <w:pPr>
        <w:spacing w:after="0" w:line="240" w:lineRule="auto"/>
        <w:ind w:right="-3"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>–</w:t>
      </w:r>
      <w:r w:rsidRPr="00B576C3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 пункты 1 – 8 </w:t>
      </w:r>
      <w:r w:rsidR="002F4388" w:rsidRPr="00B576C3">
        <w:rPr>
          <w:rFonts w:ascii="Liberation Serif" w:eastAsia="Times New Roman" w:hAnsi="Liberation Serif" w:cs="Times New Roman"/>
          <w:sz w:val="24"/>
          <w:szCs w:val="24"/>
          <w:lang w:eastAsia="ru-RU"/>
        </w:rPr>
        <w:t>Решени</w:t>
      </w:r>
      <w:r w:rsidRPr="00B576C3">
        <w:rPr>
          <w:rFonts w:ascii="Liberation Serif" w:eastAsia="Times New Roman" w:hAnsi="Liberation Serif" w:cs="Times New Roman"/>
          <w:sz w:val="24"/>
          <w:szCs w:val="24"/>
          <w:lang w:eastAsia="ru-RU"/>
        </w:rPr>
        <w:t>я</w:t>
      </w:r>
      <w:r w:rsidR="002F4388" w:rsidRPr="00E34B3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Думы городского округа Верхняя Пышма от 20 ноября 2014 года №</w:t>
      </w:r>
      <w:r w:rsidR="005C6687" w:rsidRPr="00E34B34">
        <w:rPr>
          <w:rFonts w:ascii="Liberation Serif" w:hAnsi="Liberation Serif"/>
          <w:sz w:val="24"/>
          <w:szCs w:val="24"/>
        </w:rPr>
        <w:t> </w:t>
      </w:r>
      <w:r w:rsidR="002F4388" w:rsidRPr="00E34B3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21/2 </w:t>
      </w:r>
      <w:r w:rsidR="00E34B34">
        <w:rPr>
          <w:rFonts w:ascii="Liberation Serif" w:eastAsia="Times New Roman" w:hAnsi="Liberation Serif" w:cs="Times New Roman"/>
          <w:sz w:val="24"/>
          <w:szCs w:val="24"/>
          <w:lang w:eastAsia="ru-RU"/>
        </w:rPr>
        <w:t>«</w:t>
      </w:r>
      <w:r w:rsidR="002F4388" w:rsidRPr="00E34B34">
        <w:rPr>
          <w:rFonts w:ascii="Liberation Serif" w:eastAsia="Times New Roman" w:hAnsi="Liberation Serif" w:cs="Times New Roman"/>
          <w:sz w:val="24"/>
          <w:szCs w:val="24"/>
          <w:lang w:eastAsia="ru-RU"/>
        </w:rPr>
        <w:t>Об установлении налога на имущество физических лиц на территории городского округа Верхняя Пышма</w:t>
      </w:r>
      <w:r w:rsidR="00E34B34">
        <w:rPr>
          <w:rFonts w:ascii="Liberation Serif" w:eastAsia="Times New Roman" w:hAnsi="Liberation Serif" w:cs="Times New Roman"/>
          <w:sz w:val="24"/>
          <w:szCs w:val="24"/>
          <w:lang w:eastAsia="ru-RU"/>
        </w:rPr>
        <w:t>»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>;</w:t>
      </w:r>
    </w:p>
    <w:p w:rsidR="003856A2" w:rsidRPr="00B576C3" w:rsidRDefault="003856A2" w:rsidP="005C6687">
      <w:pPr>
        <w:spacing w:after="0" w:line="240" w:lineRule="auto"/>
        <w:ind w:right="-3"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B576C3">
        <w:rPr>
          <w:rFonts w:ascii="Liberation Serif" w:eastAsia="Times New Roman" w:hAnsi="Liberation Serif" w:cs="Times New Roman"/>
          <w:sz w:val="24"/>
          <w:szCs w:val="24"/>
          <w:lang w:eastAsia="ru-RU"/>
        </w:rPr>
        <w:t>– </w:t>
      </w:r>
      <w:r w:rsidR="00AE4208" w:rsidRPr="00B576C3">
        <w:rPr>
          <w:rFonts w:ascii="Liberation Serif" w:eastAsia="Times New Roman" w:hAnsi="Liberation Serif" w:cs="Times New Roman"/>
          <w:sz w:val="24"/>
          <w:szCs w:val="24"/>
          <w:lang w:eastAsia="ru-RU"/>
        </w:rPr>
        <w:t>Решение Думы городского округа Верхняя Пышма от 26 марта 2015 года № 27/2 «</w:t>
      </w:r>
      <w:r w:rsidRPr="00B576C3">
        <w:rPr>
          <w:rFonts w:ascii="Liberation Serif" w:eastAsia="Times New Roman" w:hAnsi="Liberation Serif" w:cs="Times New Roman"/>
          <w:sz w:val="24"/>
          <w:szCs w:val="24"/>
          <w:lang w:eastAsia="ru-RU"/>
        </w:rPr>
        <w:t>О внесении изменений в Решение Думы городского округа Верхняя Пышма от 20 ноября 2014</w:t>
      </w:r>
      <w:r w:rsidR="005C6687" w:rsidRPr="00B576C3">
        <w:rPr>
          <w:rFonts w:ascii="Liberation Serif" w:eastAsia="Times New Roman" w:hAnsi="Liberation Serif" w:cs="Times New Roman"/>
          <w:sz w:val="24"/>
          <w:szCs w:val="24"/>
          <w:lang w:eastAsia="ru-RU"/>
        </w:rPr>
        <w:t> </w:t>
      </w:r>
      <w:r w:rsidR="00AE4208" w:rsidRPr="00B576C3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года </w:t>
      </w:r>
      <w:r w:rsidRPr="00B576C3">
        <w:rPr>
          <w:rFonts w:ascii="Liberation Serif" w:eastAsia="Times New Roman" w:hAnsi="Liberation Serif" w:cs="Times New Roman"/>
          <w:sz w:val="24"/>
          <w:szCs w:val="24"/>
          <w:lang w:eastAsia="ru-RU"/>
        </w:rPr>
        <w:t>№</w:t>
      </w:r>
      <w:r w:rsidR="005C6687" w:rsidRPr="00E34B34">
        <w:rPr>
          <w:rFonts w:ascii="Liberation Serif" w:hAnsi="Liberation Serif"/>
          <w:sz w:val="24"/>
          <w:szCs w:val="24"/>
        </w:rPr>
        <w:t> </w:t>
      </w:r>
      <w:r w:rsidRPr="00B576C3">
        <w:rPr>
          <w:rFonts w:ascii="Liberation Serif" w:eastAsia="Times New Roman" w:hAnsi="Liberation Serif" w:cs="Times New Roman"/>
          <w:sz w:val="24"/>
          <w:szCs w:val="24"/>
          <w:lang w:eastAsia="ru-RU"/>
        </w:rPr>
        <w:t>21/2 «Об установлении налога на имущество физических лиц на территории городского округа Верхняя Пышма»</w:t>
      </w:r>
      <w:r w:rsidR="00AE4208" w:rsidRPr="00B576C3">
        <w:rPr>
          <w:rFonts w:ascii="Liberation Serif" w:eastAsia="Times New Roman" w:hAnsi="Liberation Serif" w:cs="Times New Roman"/>
          <w:sz w:val="24"/>
          <w:szCs w:val="24"/>
          <w:lang w:eastAsia="ru-RU"/>
        </w:rPr>
        <w:t>.</w:t>
      </w:r>
    </w:p>
    <w:p w:rsidR="002F4388" w:rsidRPr="00E34B34" w:rsidRDefault="003856A2" w:rsidP="005C6687">
      <w:pPr>
        <w:spacing w:after="0" w:line="240" w:lineRule="auto"/>
        <w:ind w:right="-3"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>11.</w:t>
      </w:r>
      <w:r w:rsidRPr="00B576C3">
        <w:rPr>
          <w:rFonts w:ascii="Liberation Serif" w:eastAsia="Times New Roman" w:hAnsi="Liberation Serif" w:cs="Times New Roman"/>
          <w:sz w:val="24"/>
          <w:szCs w:val="24"/>
          <w:lang w:eastAsia="ru-RU"/>
        </w:rPr>
        <w:t> </w:t>
      </w:r>
      <w:r w:rsidR="002F4388" w:rsidRPr="00E34B34">
        <w:rPr>
          <w:rFonts w:ascii="Liberation Serif" w:eastAsia="Times New Roman" w:hAnsi="Liberation Serif" w:cs="Times New Roman"/>
          <w:sz w:val="24"/>
          <w:szCs w:val="24"/>
          <w:lang w:eastAsia="ru-RU"/>
        </w:rPr>
        <w:t>Настоящее Решение вступает в силу с 1 января 2020 года.</w:t>
      </w:r>
    </w:p>
    <w:p w:rsidR="002F4388" w:rsidRPr="00E34B34" w:rsidRDefault="003856A2" w:rsidP="005C6687">
      <w:pPr>
        <w:spacing w:after="0" w:line="240" w:lineRule="auto"/>
        <w:ind w:right="-3"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>12.</w:t>
      </w:r>
      <w:r w:rsidRPr="00B576C3">
        <w:rPr>
          <w:rFonts w:ascii="Liberation Serif" w:eastAsia="Times New Roman" w:hAnsi="Liberation Serif" w:cs="Times New Roman"/>
          <w:sz w:val="24"/>
          <w:szCs w:val="24"/>
          <w:lang w:eastAsia="ru-RU"/>
        </w:rPr>
        <w:t> </w:t>
      </w:r>
      <w:r w:rsidR="002F4388" w:rsidRPr="00E34B3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Опубликовать настоящее постановление на 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>«</w:t>
      </w:r>
      <w:r w:rsidRPr="00E34B3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Официальном </w:t>
      </w:r>
      <w:r w:rsidR="002F4388" w:rsidRPr="00E34B34">
        <w:rPr>
          <w:rFonts w:ascii="Liberation Serif" w:eastAsia="Times New Roman" w:hAnsi="Liberation Serif" w:cs="Times New Roman"/>
          <w:sz w:val="24"/>
          <w:szCs w:val="24"/>
          <w:lang w:eastAsia="ru-RU"/>
        </w:rPr>
        <w:t>интернет-портале правовой информации городского округа Верхняя Пышма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>»</w:t>
      </w:r>
      <w:r w:rsidR="002F4388" w:rsidRPr="00E34B3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(www.верхняяпышма-право.рф),</w:t>
      </w:r>
      <w:r w:rsidRPr="003856A2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r w:rsidRPr="00E34B34">
        <w:rPr>
          <w:rFonts w:ascii="Liberation Serif" w:eastAsia="Times New Roman" w:hAnsi="Liberation Serif" w:cs="Times New Roman"/>
          <w:sz w:val="24"/>
          <w:szCs w:val="24"/>
          <w:lang w:eastAsia="ru-RU"/>
        </w:rPr>
        <w:t>в</w:t>
      </w:r>
      <w:r w:rsidR="005C6687" w:rsidRPr="00B576C3">
        <w:rPr>
          <w:rFonts w:ascii="Liberation Serif" w:eastAsia="Times New Roman" w:hAnsi="Liberation Serif" w:cs="Times New Roman"/>
          <w:sz w:val="24"/>
          <w:szCs w:val="24"/>
          <w:lang w:eastAsia="ru-RU"/>
        </w:rPr>
        <w:t> </w:t>
      </w:r>
      <w:r w:rsidRPr="00E34B3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газете 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>«</w:t>
      </w:r>
      <w:r w:rsidRPr="00E34B34">
        <w:rPr>
          <w:rFonts w:ascii="Liberation Serif" w:eastAsia="Times New Roman" w:hAnsi="Liberation Serif" w:cs="Times New Roman"/>
          <w:sz w:val="24"/>
          <w:szCs w:val="24"/>
          <w:lang w:eastAsia="ru-RU"/>
        </w:rPr>
        <w:t>Красное знамя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>» и</w:t>
      </w:r>
      <w:r w:rsidR="002F4388" w:rsidRPr="00E34B3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на официальн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>ых</w:t>
      </w:r>
      <w:r w:rsidR="002F4388" w:rsidRPr="00E34B3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сайт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>ах</w:t>
      </w:r>
      <w:r w:rsidR="002F4388" w:rsidRPr="00E34B3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городского округа Верхняя Пышма </w:t>
      </w:r>
      <w:r w:rsidRPr="00B576C3">
        <w:rPr>
          <w:rFonts w:ascii="Liberation Serif" w:eastAsia="Times New Roman" w:hAnsi="Liberation Serif" w:cs="Times New Roman"/>
          <w:sz w:val="24"/>
          <w:szCs w:val="24"/>
          <w:lang w:eastAsia="ru-RU"/>
        </w:rPr>
        <w:t>и Думы городского округа Верхняя Пышма</w:t>
      </w:r>
      <w:r w:rsidR="002F4388" w:rsidRPr="00E34B34">
        <w:rPr>
          <w:rFonts w:ascii="Liberation Serif" w:eastAsia="Times New Roman" w:hAnsi="Liberation Serif" w:cs="Times New Roman"/>
          <w:sz w:val="24"/>
          <w:szCs w:val="24"/>
          <w:lang w:eastAsia="ru-RU"/>
        </w:rPr>
        <w:t>.</w:t>
      </w:r>
    </w:p>
    <w:p w:rsidR="002F4388" w:rsidRPr="00E34B34" w:rsidRDefault="002F4388" w:rsidP="005C6687">
      <w:pPr>
        <w:spacing w:after="0" w:line="240" w:lineRule="auto"/>
        <w:ind w:right="-3"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E34B34">
        <w:rPr>
          <w:rFonts w:ascii="Liberation Serif" w:eastAsia="Times New Roman" w:hAnsi="Liberation Serif" w:cs="Times New Roman"/>
          <w:sz w:val="24"/>
          <w:szCs w:val="24"/>
          <w:lang w:eastAsia="ru-RU"/>
        </w:rPr>
        <w:t>1</w:t>
      </w:r>
      <w:r w:rsidR="003856A2">
        <w:rPr>
          <w:rFonts w:ascii="Liberation Serif" w:eastAsia="Times New Roman" w:hAnsi="Liberation Serif" w:cs="Times New Roman"/>
          <w:sz w:val="24"/>
          <w:szCs w:val="24"/>
          <w:lang w:eastAsia="ru-RU"/>
        </w:rPr>
        <w:t>3</w:t>
      </w:r>
      <w:r w:rsidR="005C6687">
        <w:rPr>
          <w:rFonts w:ascii="Liberation Serif" w:eastAsia="Times New Roman" w:hAnsi="Liberation Serif" w:cs="Times New Roman"/>
          <w:sz w:val="24"/>
          <w:szCs w:val="24"/>
          <w:lang w:eastAsia="ru-RU"/>
        </w:rPr>
        <w:t>.</w:t>
      </w:r>
      <w:r w:rsidR="005C6687" w:rsidRPr="00E34B34">
        <w:rPr>
          <w:rFonts w:ascii="Liberation Serif" w:hAnsi="Liberation Serif"/>
          <w:sz w:val="24"/>
          <w:szCs w:val="24"/>
        </w:rPr>
        <w:t> </w:t>
      </w:r>
      <w:r w:rsidRPr="00E34B34">
        <w:rPr>
          <w:rFonts w:ascii="Liberation Serif" w:eastAsia="Times New Roman" w:hAnsi="Liberation Serif" w:cs="Times New Roman"/>
          <w:sz w:val="24"/>
          <w:szCs w:val="24"/>
          <w:lang w:eastAsia="ru-RU"/>
        </w:rPr>
        <w:t>Контроль исполнени</w:t>
      </w:r>
      <w:r w:rsidR="003856A2">
        <w:rPr>
          <w:rFonts w:ascii="Liberation Serif" w:eastAsia="Times New Roman" w:hAnsi="Liberation Serif" w:cs="Times New Roman"/>
          <w:sz w:val="24"/>
          <w:szCs w:val="24"/>
          <w:lang w:eastAsia="ru-RU"/>
        </w:rPr>
        <w:t>я</w:t>
      </w:r>
      <w:r w:rsidRPr="00E34B3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настоящего Решения возложить на постоянную комиссию Думы по бюджету и экономичес</w:t>
      </w:r>
      <w:r w:rsidR="003856A2">
        <w:rPr>
          <w:rFonts w:ascii="Liberation Serif" w:eastAsia="Times New Roman" w:hAnsi="Liberation Serif" w:cs="Times New Roman"/>
          <w:sz w:val="24"/>
          <w:szCs w:val="24"/>
          <w:lang w:eastAsia="ru-RU"/>
        </w:rPr>
        <w:t>кой политике (председатель А.А.</w:t>
      </w:r>
      <w:r w:rsidR="003856A2" w:rsidRPr="00B576C3">
        <w:rPr>
          <w:rFonts w:ascii="Liberation Serif" w:eastAsia="Times New Roman" w:hAnsi="Liberation Serif" w:cs="Times New Roman"/>
          <w:sz w:val="24"/>
          <w:szCs w:val="24"/>
          <w:lang w:eastAsia="ru-RU"/>
        </w:rPr>
        <w:t> </w:t>
      </w:r>
      <w:r w:rsidRPr="00E34B34">
        <w:rPr>
          <w:rFonts w:ascii="Liberation Serif" w:eastAsia="Times New Roman" w:hAnsi="Liberation Serif" w:cs="Times New Roman"/>
          <w:sz w:val="24"/>
          <w:szCs w:val="24"/>
          <w:lang w:eastAsia="ru-RU"/>
        </w:rPr>
        <w:t>Долгих).</w:t>
      </w:r>
    </w:p>
    <w:p w:rsidR="005C6687" w:rsidRPr="005C6687" w:rsidRDefault="005C6687" w:rsidP="005C6687">
      <w:pPr>
        <w:spacing w:after="0" w:line="240" w:lineRule="auto"/>
        <w:ind w:right="-3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5C6687" w:rsidRPr="005C6687" w:rsidRDefault="005C6687" w:rsidP="005C6687">
      <w:pPr>
        <w:spacing w:after="0" w:line="240" w:lineRule="auto"/>
        <w:ind w:right="-3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5C6687" w:rsidRPr="005C6687" w:rsidRDefault="005C6687" w:rsidP="005C6687">
      <w:pPr>
        <w:spacing w:after="0" w:line="240" w:lineRule="auto"/>
        <w:ind w:right="-3"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5C6687">
        <w:rPr>
          <w:rFonts w:ascii="Liberation Serif" w:eastAsia="Times New Roman" w:hAnsi="Liberation Serif" w:cs="Times New Roman"/>
          <w:sz w:val="24"/>
          <w:szCs w:val="24"/>
          <w:lang w:eastAsia="ru-RU"/>
        </w:rPr>
        <w:t>Председатель Думы</w:t>
      </w:r>
    </w:p>
    <w:p w:rsidR="005C6687" w:rsidRPr="005C6687" w:rsidRDefault="005C6687" w:rsidP="005C6687">
      <w:pPr>
        <w:spacing w:after="0" w:line="240" w:lineRule="auto"/>
        <w:ind w:right="-3"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5C6687">
        <w:rPr>
          <w:rFonts w:ascii="Liberation Serif" w:eastAsia="Times New Roman" w:hAnsi="Liberation Serif" w:cs="Times New Roman"/>
          <w:sz w:val="24"/>
          <w:szCs w:val="24"/>
          <w:lang w:eastAsia="ru-RU"/>
        </w:rPr>
        <w:t>городского округа</w:t>
      </w:r>
    </w:p>
    <w:p w:rsidR="005C6687" w:rsidRPr="005C6687" w:rsidRDefault="005C6687" w:rsidP="005C6687">
      <w:pPr>
        <w:spacing w:after="0" w:line="240" w:lineRule="auto"/>
        <w:ind w:right="-3"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5C6687">
        <w:rPr>
          <w:rFonts w:ascii="Liberation Serif" w:eastAsia="Times New Roman" w:hAnsi="Liberation Serif" w:cs="Times New Roman"/>
          <w:sz w:val="24"/>
          <w:szCs w:val="24"/>
          <w:lang w:eastAsia="ru-RU"/>
        </w:rPr>
        <w:t>Верхняя Пышма</w:t>
      </w:r>
      <w:r w:rsidRPr="005C6687">
        <w:rPr>
          <w:rFonts w:ascii="Liberation Serif" w:eastAsia="Times New Roman" w:hAnsi="Liberation Serif" w:cs="Times New Roman"/>
          <w:sz w:val="24"/>
          <w:szCs w:val="24"/>
          <w:lang w:eastAsia="ru-RU"/>
        </w:rPr>
        <w:tab/>
      </w:r>
      <w:r w:rsidRPr="005C6687">
        <w:rPr>
          <w:rFonts w:ascii="Liberation Serif" w:eastAsia="Times New Roman" w:hAnsi="Liberation Serif" w:cs="Times New Roman"/>
          <w:sz w:val="24"/>
          <w:szCs w:val="24"/>
          <w:lang w:eastAsia="ru-RU"/>
        </w:rPr>
        <w:tab/>
      </w:r>
      <w:r w:rsidRPr="005C6687">
        <w:rPr>
          <w:rFonts w:ascii="Liberation Serif" w:eastAsia="Times New Roman" w:hAnsi="Liberation Serif" w:cs="Times New Roman"/>
          <w:sz w:val="24"/>
          <w:szCs w:val="24"/>
          <w:lang w:eastAsia="ru-RU"/>
        </w:rPr>
        <w:tab/>
      </w:r>
      <w:r w:rsidRPr="005C6687">
        <w:rPr>
          <w:rFonts w:ascii="Liberation Serif" w:eastAsia="Times New Roman" w:hAnsi="Liberation Serif" w:cs="Times New Roman"/>
          <w:sz w:val="24"/>
          <w:szCs w:val="24"/>
          <w:lang w:eastAsia="ru-RU"/>
        </w:rPr>
        <w:tab/>
      </w:r>
      <w:r w:rsidRPr="005C6687">
        <w:rPr>
          <w:rFonts w:ascii="Liberation Serif" w:eastAsia="Times New Roman" w:hAnsi="Liberation Serif" w:cs="Times New Roman"/>
          <w:sz w:val="24"/>
          <w:szCs w:val="24"/>
          <w:lang w:eastAsia="ru-RU"/>
        </w:rPr>
        <w:tab/>
      </w:r>
      <w:r w:rsidRPr="005C6687">
        <w:rPr>
          <w:rFonts w:ascii="Liberation Serif" w:eastAsia="Times New Roman" w:hAnsi="Liberation Serif" w:cs="Times New Roman"/>
          <w:sz w:val="24"/>
          <w:szCs w:val="24"/>
          <w:lang w:eastAsia="ru-RU"/>
        </w:rPr>
        <w:tab/>
      </w:r>
      <w:r w:rsidRPr="005C6687">
        <w:rPr>
          <w:rFonts w:ascii="Liberation Serif" w:eastAsia="Times New Roman" w:hAnsi="Liberation Serif" w:cs="Times New Roman"/>
          <w:sz w:val="24"/>
          <w:szCs w:val="24"/>
          <w:lang w:eastAsia="ru-RU"/>
        </w:rPr>
        <w:tab/>
      </w:r>
      <w:r w:rsidRPr="005C6687">
        <w:rPr>
          <w:rFonts w:ascii="Liberation Serif" w:eastAsia="Times New Roman" w:hAnsi="Liberation Serif" w:cs="Times New Roman"/>
          <w:sz w:val="24"/>
          <w:szCs w:val="24"/>
          <w:lang w:eastAsia="ru-RU"/>
        </w:rPr>
        <w:tab/>
        <w:t>С.В. Шахмаев</w:t>
      </w:r>
    </w:p>
    <w:p w:rsidR="005C6687" w:rsidRPr="005C6687" w:rsidRDefault="005C6687" w:rsidP="005C6687">
      <w:pPr>
        <w:spacing w:after="0" w:line="240" w:lineRule="auto"/>
        <w:ind w:right="-3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5C6687" w:rsidRPr="005C6687" w:rsidRDefault="005C6687" w:rsidP="005C6687">
      <w:pPr>
        <w:spacing w:after="0" w:line="240" w:lineRule="auto"/>
        <w:ind w:right="-3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1D5B9C" w:rsidRPr="001D5B9C" w:rsidRDefault="001D5B9C" w:rsidP="001D5B9C">
      <w:pPr>
        <w:spacing w:after="0" w:line="240" w:lineRule="auto"/>
        <w:ind w:right="-3"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bookmarkStart w:id="0" w:name="_GoBack"/>
      <w:r w:rsidRPr="001D5B9C">
        <w:rPr>
          <w:rFonts w:ascii="Liberation Serif" w:eastAsia="Times New Roman" w:hAnsi="Liberation Serif" w:cs="Times New Roman"/>
          <w:sz w:val="24"/>
          <w:szCs w:val="24"/>
          <w:lang w:eastAsia="ru-RU"/>
        </w:rPr>
        <w:t>Исполняющий полномочия</w:t>
      </w:r>
    </w:p>
    <w:p w:rsidR="001D5B9C" w:rsidRPr="001D5B9C" w:rsidRDefault="001D5B9C" w:rsidP="001D5B9C">
      <w:pPr>
        <w:spacing w:after="0" w:line="240" w:lineRule="auto"/>
        <w:ind w:right="-3"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1D5B9C">
        <w:rPr>
          <w:rFonts w:ascii="Liberation Serif" w:eastAsia="Times New Roman" w:hAnsi="Liberation Serif" w:cs="Times New Roman"/>
          <w:sz w:val="24"/>
          <w:szCs w:val="24"/>
          <w:lang w:eastAsia="ru-RU"/>
        </w:rPr>
        <w:t>Главы городского округа</w:t>
      </w:r>
    </w:p>
    <w:p w:rsidR="002F4388" w:rsidRPr="001D5B9C" w:rsidRDefault="001D5B9C" w:rsidP="001D5B9C">
      <w:pPr>
        <w:spacing w:after="0" w:line="240" w:lineRule="auto"/>
        <w:ind w:right="-3"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1D5B9C">
        <w:rPr>
          <w:rFonts w:ascii="Liberation Serif" w:eastAsia="Times New Roman" w:hAnsi="Liberation Serif" w:cs="Times New Roman"/>
          <w:sz w:val="24"/>
          <w:szCs w:val="24"/>
          <w:lang w:eastAsia="ru-RU"/>
        </w:rPr>
        <w:t>Верхняя Пышма</w:t>
      </w:r>
      <w:r w:rsidRPr="001D5B9C">
        <w:rPr>
          <w:rFonts w:ascii="Liberation Serif" w:eastAsia="Times New Roman" w:hAnsi="Liberation Serif" w:cs="Times New Roman"/>
          <w:sz w:val="24"/>
          <w:szCs w:val="24"/>
          <w:lang w:eastAsia="ru-RU"/>
        </w:rPr>
        <w:tab/>
      </w:r>
      <w:r w:rsidRPr="001D5B9C">
        <w:rPr>
          <w:rFonts w:ascii="Liberation Serif" w:eastAsia="Times New Roman" w:hAnsi="Liberation Serif" w:cs="Times New Roman"/>
          <w:sz w:val="24"/>
          <w:szCs w:val="24"/>
          <w:lang w:eastAsia="ru-RU"/>
        </w:rPr>
        <w:tab/>
      </w:r>
      <w:r w:rsidRPr="001D5B9C">
        <w:rPr>
          <w:rFonts w:ascii="Liberation Serif" w:eastAsia="Times New Roman" w:hAnsi="Liberation Serif" w:cs="Times New Roman"/>
          <w:sz w:val="24"/>
          <w:szCs w:val="24"/>
          <w:lang w:eastAsia="ru-RU"/>
        </w:rPr>
        <w:tab/>
      </w:r>
      <w:r w:rsidRPr="001D5B9C">
        <w:rPr>
          <w:rFonts w:ascii="Liberation Serif" w:eastAsia="Times New Roman" w:hAnsi="Liberation Serif" w:cs="Times New Roman"/>
          <w:sz w:val="24"/>
          <w:szCs w:val="24"/>
          <w:lang w:eastAsia="ru-RU"/>
        </w:rPr>
        <w:tab/>
      </w:r>
      <w:r w:rsidRPr="001D5B9C">
        <w:rPr>
          <w:rFonts w:ascii="Liberation Serif" w:eastAsia="Times New Roman" w:hAnsi="Liberation Serif" w:cs="Times New Roman"/>
          <w:sz w:val="24"/>
          <w:szCs w:val="24"/>
          <w:lang w:eastAsia="ru-RU"/>
        </w:rPr>
        <w:tab/>
      </w:r>
      <w:r w:rsidRPr="001D5B9C">
        <w:rPr>
          <w:rFonts w:ascii="Liberation Serif" w:eastAsia="Times New Roman" w:hAnsi="Liberation Serif" w:cs="Times New Roman"/>
          <w:sz w:val="24"/>
          <w:szCs w:val="24"/>
          <w:lang w:eastAsia="ru-RU"/>
        </w:rPr>
        <w:tab/>
      </w:r>
      <w:r w:rsidRPr="001D5B9C">
        <w:rPr>
          <w:rFonts w:ascii="Liberation Serif" w:eastAsia="Times New Roman" w:hAnsi="Liberation Serif" w:cs="Times New Roman"/>
          <w:sz w:val="24"/>
          <w:szCs w:val="24"/>
          <w:lang w:eastAsia="ru-RU"/>
        </w:rPr>
        <w:tab/>
      </w:r>
      <w:r w:rsidRPr="001D5B9C">
        <w:rPr>
          <w:rFonts w:ascii="Liberation Serif" w:eastAsia="Times New Roman" w:hAnsi="Liberation Serif" w:cs="Times New Roman"/>
          <w:sz w:val="24"/>
          <w:szCs w:val="24"/>
          <w:lang w:eastAsia="ru-RU"/>
        </w:rPr>
        <w:tab/>
        <w:t>В.Н. Николишин</w:t>
      </w:r>
      <w:bookmarkEnd w:id="0"/>
    </w:p>
    <w:sectPr w:rsidR="002F4388" w:rsidRPr="001D5B9C" w:rsidSect="005C6687">
      <w:headerReference w:type="even" r:id="rId8"/>
      <w:headerReference w:type="default" r:id="rId9"/>
      <w:pgSz w:w="11905" w:h="16838" w:code="9"/>
      <w:pgMar w:top="567" w:right="567" w:bottom="567" w:left="1418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7845" w:rsidRDefault="00867845">
      <w:pPr>
        <w:spacing w:after="0" w:line="240" w:lineRule="auto"/>
      </w:pPr>
      <w:r>
        <w:separator/>
      </w:r>
    </w:p>
  </w:endnote>
  <w:endnote w:type="continuationSeparator" w:id="0">
    <w:p w:rsidR="00867845" w:rsidRDefault="008678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7845" w:rsidRDefault="00867845">
      <w:pPr>
        <w:spacing w:after="0" w:line="240" w:lineRule="auto"/>
      </w:pPr>
      <w:r>
        <w:separator/>
      </w:r>
    </w:p>
  </w:footnote>
  <w:footnote w:type="continuationSeparator" w:id="0">
    <w:p w:rsidR="00867845" w:rsidRDefault="008678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6CC" w:rsidRDefault="002F4388" w:rsidP="001F36E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336CC" w:rsidRDefault="0086784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6CC" w:rsidRPr="005C6687" w:rsidRDefault="002F4388" w:rsidP="001F36E0">
    <w:pPr>
      <w:pStyle w:val="a3"/>
      <w:framePr w:wrap="around" w:vAnchor="text" w:hAnchor="margin" w:xAlign="center" w:y="1"/>
      <w:rPr>
        <w:rStyle w:val="a5"/>
        <w:rFonts w:ascii="Liberation Serif" w:hAnsi="Liberation Serif"/>
        <w:sz w:val="22"/>
        <w:szCs w:val="22"/>
      </w:rPr>
    </w:pPr>
    <w:r w:rsidRPr="005C6687">
      <w:rPr>
        <w:rStyle w:val="a5"/>
        <w:rFonts w:ascii="Liberation Serif" w:hAnsi="Liberation Serif"/>
        <w:sz w:val="22"/>
        <w:szCs w:val="22"/>
      </w:rPr>
      <w:fldChar w:fldCharType="begin"/>
    </w:r>
    <w:r w:rsidRPr="005C6687">
      <w:rPr>
        <w:rStyle w:val="a5"/>
        <w:rFonts w:ascii="Liberation Serif" w:hAnsi="Liberation Serif"/>
        <w:sz w:val="22"/>
        <w:szCs w:val="22"/>
      </w:rPr>
      <w:instrText xml:space="preserve">PAGE  </w:instrText>
    </w:r>
    <w:r w:rsidRPr="005C6687">
      <w:rPr>
        <w:rStyle w:val="a5"/>
        <w:rFonts w:ascii="Liberation Serif" w:hAnsi="Liberation Serif"/>
        <w:sz w:val="22"/>
        <w:szCs w:val="22"/>
      </w:rPr>
      <w:fldChar w:fldCharType="separate"/>
    </w:r>
    <w:r w:rsidR="00935CDE">
      <w:rPr>
        <w:rStyle w:val="a5"/>
        <w:rFonts w:ascii="Liberation Serif" w:hAnsi="Liberation Serif"/>
        <w:noProof/>
        <w:sz w:val="22"/>
        <w:szCs w:val="22"/>
      </w:rPr>
      <w:t>2</w:t>
    </w:r>
    <w:r w:rsidRPr="005C6687">
      <w:rPr>
        <w:rStyle w:val="a5"/>
        <w:rFonts w:ascii="Liberation Serif" w:hAnsi="Liberation Serif"/>
        <w:sz w:val="22"/>
        <w:szCs w:val="22"/>
      </w:rPr>
      <w:fldChar w:fldCharType="end"/>
    </w:r>
  </w:p>
  <w:p w:rsidR="00C336CC" w:rsidRDefault="0086784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14C2A"/>
    <w:multiLevelType w:val="hybridMultilevel"/>
    <w:tmpl w:val="3370C3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0DD"/>
    <w:rsid w:val="000646DC"/>
    <w:rsid w:val="0009007D"/>
    <w:rsid w:val="000B7561"/>
    <w:rsid w:val="00194745"/>
    <w:rsid w:val="001D5B9C"/>
    <w:rsid w:val="002F4388"/>
    <w:rsid w:val="003856A2"/>
    <w:rsid w:val="005045F0"/>
    <w:rsid w:val="005C6687"/>
    <w:rsid w:val="005D4384"/>
    <w:rsid w:val="005E4BEE"/>
    <w:rsid w:val="006060CE"/>
    <w:rsid w:val="00867845"/>
    <w:rsid w:val="00935CDE"/>
    <w:rsid w:val="00AE4208"/>
    <w:rsid w:val="00B421DD"/>
    <w:rsid w:val="00B576C3"/>
    <w:rsid w:val="00C627F7"/>
    <w:rsid w:val="00E31DB8"/>
    <w:rsid w:val="00E34B34"/>
    <w:rsid w:val="00F010DD"/>
    <w:rsid w:val="00F42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F438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2F438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2F4388"/>
  </w:style>
  <w:style w:type="paragraph" w:styleId="a6">
    <w:name w:val="Plain Text"/>
    <w:basedOn w:val="a"/>
    <w:link w:val="a7"/>
    <w:rsid w:val="00E34B3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E34B34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5C66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C6687"/>
  </w:style>
  <w:style w:type="paragraph" w:styleId="aa">
    <w:name w:val="Balloon Text"/>
    <w:basedOn w:val="a"/>
    <w:link w:val="ab"/>
    <w:uiPriority w:val="99"/>
    <w:semiHidden/>
    <w:unhideWhenUsed/>
    <w:rsid w:val="00935C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35C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F438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2F438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2F4388"/>
  </w:style>
  <w:style w:type="paragraph" w:styleId="a6">
    <w:name w:val="Plain Text"/>
    <w:basedOn w:val="a"/>
    <w:link w:val="a7"/>
    <w:rsid w:val="00E34B3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E34B34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5C66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C6687"/>
  </w:style>
  <w:style w:type="paragraph" w:styleId="aa">
    <w:name w:val="Balloon Text"/>
    <w:basedOn w:val="a"/>
    <w:link w:val="ab"/>
    <w:uiPriority w:val="99"/>
    <w:semiHidden/>
    <w:unhideWhenUsed/>
    <w:rsid w:val="00935C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35C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38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876</Words>
  <Characters>4997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Лежнин Д.Г.</dc:creator>
  <cp:lastModifiedBy>Legnin</cp:lastModifiedBy>
  <cp:revision>6</cp:revision>
  <cp:lastPrinted>2019-09-27T06:39:00Z</cp:lastPrinted>
  <dcterms:created xsi:type="dcterms:W3CDTF">2019-09-25T03:33:00Z</dcterms:created>
  <dcterms:modified xsi:type="dcterms:W3CDTF">2019-09-27T06:39:00Z</dcterms:modified>
</cp:coreProperties>
</file>