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44469" w:rsidRPr="00B44469" w:rsidTr="00A92BE9">
        <w:trPr>
          <w:trHeight w:val="524"/>
        </w:trPr>
        <w:tc>
          <w:tcPr>
            <w:tcW w:w="9639" w:type="dxa"/>
            <w:gridSpan w:val="5"/>
          </w:tcPr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44469" w:rsidRPr="00B44469" w:rsidRDefault="00B44469" w:rsidP="00B44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44469" w:rsidRPr="00B44469" w:rsidRDefault="00B44469" w:rsidP="00B44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4469" w:rsidRPr="00B44469" w:rsidTr="00A92BE9">
        <w:trPr>
          <w:trHeight w:val="524"/>
        </w:trPr>
        <w:tc>
          <w:tcPr>
            <w:tcW w:w="285" w:type="dxa"/>
            <w:vAlign w:val="bottom"/>
          </w:tcPr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17.09.2018</w:t>
            </w:r>
            <w:bookmarkStart w:id="0" w:name="_GoBack"/>
            <w:bookmarkEnd w:id="0"/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6502" w:type="dxa"/>
            <w:vAlign w:val="bottom"/>
          </w:tcPr>
          <w:p w:rsidR="00B44469" w:rsidRPr="00B44469" w:rsidRDefault="00B44469" w:rsidP="00B444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44469" w:rsidRPr="00B44469" w:rsidTr="00A92BE9">
        <w:trPr>
          <w:trHeight w:val="130"/>
        </w:trPr>
        <w:tc>
          <w:tcPr>
            <w:tcW w:w="9639" w:type="dxa"/>
            <w:gridSpan w:val="5"/>
          </w:tcPr>
          <w:p w:rsidR="00B44469" w:rsidRPr="00B44469" w:rsidRDefault="00B44469" w:rsidP="00B4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44469" w:rsidRPr="00B44469" w:rsidTr="00A92BE9">
        <w:tc>
          <w:tcPr>
            <w:tcW w:w="9639" w:type="dxa"/>
            <w:gridSpan w:val="5"/>
          </w:tcPr>
          <w:p w:rsidR="00B44469" w:rsidRPr="00B44469" w:rsidRDefault="00B44469" w:rsidP="00B4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44469" w:rsidRPr="00B44469" w:rsidRDefault="00B44469" w:rsidP="00B4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469" w:rsidRPr="00B44469" w:rsidRDefault="00B44469" w:rsidP="00B4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4469" w:rsidRPr="00B44469" w:rsidTr="00A92BE9">
        <w:tc>
          <w:tcPr>
            <w:tcW w:w="9639" w:type="dxa"/>
            <w:gridSpan w:val="5"/>
          </w:tcPr>
          <w:p w:rsidR="00B44469" w:rsidRPr="00B44469" w:rsidRDefault="00B44469" w:rsidP="00B44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межведомственной комиссии по профилактике экстремизма в городском округе Верхняя Пышма </w:t>
            </w:r>
          </w:p>
        </w:tc>
      </w:tr>
      <w:tr w:rsidR="00B44469" w:rsidRPr="00B44469" w:rsidTr="00A92BE9">
        <w:tc>
          <w:tcPr>
            <w:tcW w:w="9639" w:type="dxa"/>
            <w:gridSpan w:val="5"/>
          </w:tcPr>
          <w:p w:rsidR="00B44469" w:rsidRPr="00B44469" w:rsidRDefault="00B44469" w:rsidP="00B44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469" w:rsidRPr="00B44469" w:rsidRDefault="00B44469" w:rsidP="00B444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469" w:rsidRPr="00B44469" w:rsidRDefault="00B44469" w:rsidP="00B444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целях</w:t>
            </w:r>
            <w:proofErr w:type="gramEnd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Федерального закона от 25.07.2002 № 114-ФЗ          «О противодействии экстремистской деятельности», руководствуясь Уставом городского округа Верхняя Пышма, утвержденным решением Думы МО «Верхняя Пышма» от 21.06.2005 № 11/1, Администрация городского округа Верхняя Пышма</w:t>
            </w:r>
          </w:p>
        </w:tc>
      </w:tr>
    </w:tbl>
    <w:p w:rsidR="00B44469" w:rsidRPr="00B44469" w:rsidRDefault="00B44469" w:rsidP="00B444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44469" w:rsidRPr="00B44469" w:rsidTr="00A92BE9">
        <w:trPr>
          <w:trHeight w:val="975"/>
        </w:trPr>
        <w:tc>
          <w:tcPr>
            <w:tcW w:w="9637" w:type="dxa"/>
            <w:gridSpan w:val="2"/>
            <w:vAlign w:val="bottom"/>
          </w:tcPr>
          <w:p w:rsidR="00B44469" w:rsidRPr="00B44469" w:rsidRDefault="00B44469" w:rsidP="00B44469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Внести в состав межведомственной комиссии по профилактике экстремизма в городском округе Верхняя Пышма (далее – Комиссия), утвержденный постановлением администрации городского округа Верхняя Пышма от 18.08.2017 № 590, следующие изменения:</w:t>
            </w:r>
          </w:p>
          <w:p w:rsidR="00B44469" w:rsidRPr="00B44469" w:rsidRDefault="00B44469" w:rsidP="00B44469">
            <w:pPr>
              <w:numPr>
                <w:ilvl w:val="0"/>
                <w:numId w:val="2"/>
              </w:numPr>
              <w:tabs>
                <w:tab w:val="left" w:pos="0"/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исключить из состава Комиссии Малахову Т.Л., </w:t>
            </w:r>
            <w:proofErr w:type="spellStart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Беломестнова</w:t>
            </w:r>
            <w:proofErr w:type="spellEnd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А.В.;</w:t>
            </w:r>
          </w:p>
          <w:p w:rsidR="00B44469" w:rsidRPr="00B44469" w:rsidRDefault="00B44469" w:rsidP="00B44469">
            <w:pPr>
              <w:tabs>
                <w:tab w:val="left" w:pos="0"/>
                <w:tab w:val="left" w:pos="709"/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2) включить в состав Комиссии:</w:t>
            </w:r>
          </w:p>
          <w:p w:rsidR="00B44469" w:rsidRPr="00B44469" w:rsidRDefault="00B44469" w:rsidP="00B44469">
            <w:pPr>
              <w:tabs>
                <w:tab w:val="left" w:pos="0"/>
                <w:tab w:val="left" w:pos="709"/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Пермину</w:t>
            </w:r>
            <w:proofErr w:type="spellEnd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 – юрисконсульта МКУ «</w:t>
            </w:r>
            <w:proofErr w:type="gramStart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Административно-хозяйственное</w:t>
            </w:r>
            <w:proofErr w:type="gramEnd"/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управление»;</w:t>
            </w:r>
          </w:p>
          <w:p w:rsidR="00B44469" w:rsidRPr="00B44469" w:rsidRDefault="00B44469" w:rsidP="00B44469">
            <w:pPr>
              <w:tabs>
                <w:tab w:val="left" w:pos="0"/>
                <w:tab w:val="left" w:pos="709"/>
                <w:tab w:val="left" w:pos="1005"/>
              </w:tabs>
              <w:spacing w:after="0" w:line="240" w:lineRule="auto"/>
              <w:ind w:firstLine="85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Мотовилова А.А. – сотрудника УФСБ по Свердловской области (по согласованию);</w:t>
            </w:r>
          </w:p>
          <w:p w:rsidR="00B44469" w:rsidRPr="00B44469" w:rsidRDefault="00B44469" w:rsidP="00B44469">
            <w:pPr>
              <w:tabs>
                <w:tab w:val="left" w:pos="0"/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469">
              <w:rPr>
                <w:rFonts w:ascii="Times New Roman" w:eastAsia="Calibri" w:hAnsi="Times New Roman" w:cs="Times New Roman"/>
                <w:sz w:val="28"/>
                <w:szCs w:val="28"/>
              </w:rPr>
              <w:t>3) возложить обязанности секретаря Комиссии на Рудакову О.Н., ведущего специалиста по взаимодействию с правоохранительными органами администрации городского округа Верхняя Пышма.</w:t>
            </w:r>
          </w:p>
          <w:p w:rsidR="00B44469" w:rsidRPr="00B44469" w:rsidRDefault="00B44469" w:rsidP="00B44469">
            <w:pPr>
              <w:tabs>
                <w:tab w:val="left" w:pos="1005"/>
                <w:tab w:val="left" w:pos="1155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      </w: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официальном сайте городского округа Верхняя Пышма (</w:t>
            </w: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B44469" w:rsidRPr="00B44469" w:rsidRDefault="00B44469" w:rsidP="00B44469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</w:t>
            </w:r>
            <w:r w:rsidRPr="00B44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4469" w:rsidRPr="00B44469" w:rsidTr="00A92BE9">
        <w:trPr>
          <w:trHeight w:val="630"/>
        </w:trPr>
        <w:tc>
          <w:tcPr>
            <w:tcW w:w="6273" w:type="dxa"/>
            <w:vAlign w:val="bottom"/>
          </w:tcPr>
          <w:p w:rsidR="00B44469" w:rsidRPr="00B44469" w:rsidRDefault="00B44469" w:rsidP="00B4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469" w:rsidRPr="00B44469" w:rsidRDefault="00B44469" w:rsidP="00B44469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4469" w:rsidRPr="00B44469" w:rsidRDefault="00B44469" w:rsidP="00B44469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44469" w:rsidRPr="00B44469" w:rsidRDefault="00B44469" w:rsidP="00B444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44469" w:rsidRPr="00B44469" w:rsidRDefault="00B44469" w:rsidP="00B4446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E5039" w:rsidRDefault="002E5039"/>
    <w:sectPr w:rsidR="002E5039" w:rsidSect="00370BA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709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4446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Вр-151010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</w:instrText>
    </w:r>
    <w:r>
      <w:rPr>
        <w:sz w:val="20"/>
        <w:szCs w:val="20"/>
      </w:rPr>
      <w:instrText xml:space="preserve">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4446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Вр-151010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80940347" w:edGrp="everyone"/>
  <w:p w:rsidR="00AF0248" w:rsidRDefault="00B444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80940347"/>
  <w:p w:rsidR="00810AAA" w:rsidRPr="00810AAA" w:rsidRDefault="00B4446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44469">
    <w:pPr>
      <w:pStyle w:val="a3"/>
      <w:jc w:val="center"/>
    </w:pPr>
    <w:r>
      <w:t xml:space="preserve"> </w:t>
    </w:r>
  </w:p>
  <w:p w:rsidR="00810AAA" w:rsidRDefault="00B44469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A57A7"/>
    <w:multiLevelType w:val="multilevel"/>
    <w:tmpl w:val="BECC4728"/>
    <w:lvl w:ilvl="0">
      <w:start w:val="1"/>
      <w:numFmt w:val="decimal"/>
      <w:lvlText w:val="%1."/>
      <w:lvlJc w:val="left"/>
      <w:pPr>
        <w:ind w:left="1174" w:hanging="465"/>
      </w:pPr>
    </w:lvl>
    <w:lvl w:ilvl="1">
      <w:start w:val="1"/>
      <w:numFmt w:val="decimal"/>
      <w:isLgl/>
      <w:lvlText w:val="%1.%2."/>
      <w:lvlJc w:val="left"/>
      <w:pPr>
        <w:ind w:left="6107" w:hanging="720"/>
      </w:pPr>
    </w:lvl>
    <w:lvl w:ilvl="2">
      <w:start w:val="1"/>
      <w:numFmt w:val="decimal"/>
      <w:isLgl/>
      <w:lvlText w:val="%1.%2.%3."/>
      <w:lvlJc w:val="left"/>
      <w:pPr>
        <w:ind w:left="2359" w:hanging="720"/>
      </w:pPr>
    </w:lvl>
    <w:lvl w:ilvl="3">
      <w:start w:val="1"/>
      <w:numFmt w:val="decimal"/>
      <w:isLgl/>
      <w:lvlText w:val="%1.%2.%3.%4."/>
      <w:lvlJc w:val="left"/>
      <w:pPr>
        <w:ind w:left="3184" w:hanging="1080"/>
      </w:pPr>
    </w:lvl>
    <w:lvl w:ilvl="4">
      <w:start w:val="1"/>
      <w:numFmt w:val="decimal"/>
      <w:isLgl/>
      <w:lvlText w:val="%1.%2.%3.%4.%5."/>
      <w:lvlJc w:val="left"/>
      <w:pPr>
        <w:ind w:left="3649" w:hanging="1080"/>
      </w:pPr>
    </w:lvl>
    <w:lvl w:ilvl="5">
      <w:start w:val="1"/>
      <w:numFmt w:val="decimal"/>
      <w:isLgl/>
      <w:lvlText w:val="%1.%2.%3.%4.%5.%6."/>
      <w:lvlJc w:val="left"/>
      <w:pPr>
        <w:ind w:left="4474" w:hanging="1440"/>
      </w:pPr>
    </w:lvl>
    <w:lvl w:ilvl="6">
      <w:start w:val="1"/>
      <w:numFmt w:val="decimal"/>
      <w:isLgl/>
      <w:lvlText w:val="%1.%2.%3.%4.%5.%6.%7."/>
      <w:lvlJc w:val="left"/>
      <w:pPr>
        <w:ind w:left="5299" w:hanging="1800"/>
      </w:pPr>
    </w:lvl>
    <w:lvl w:ilvl="7">
      <w:start w:val="1"/>
      <w:numFmt w:val="decimal"/>
      <w:isLgl/>
      <w:lvlText w:val="%1.%2.%3.%4.%5.%6.%7.%8."/>
      <w:lvlJc w:val="left"/>
      <w:pPr>
        <w:ind w:left="5764" w:hanging="1800"/>
      </w:pPr>
    </w:lvl>
    <w:lvl w:ilvl="8">
      <w:start w:val="1"/>
      <w:numFmt w:val="decimal"/>
      <w:isLgl/>
      <w:lvlText w:val="%1.%2.%3.%4.%5.%6.%7.%8.%9."/>
      <w:lvlJc w:val="left"/>
      <w:pPr>
        <w:ind w:left="6589" w:hanging="2160"/>
      </w:pPr>
    </w:lvl>
  </w:abstractNum>
  <w:abstractNum w:abstractNumId="1">
    <w:nsid w:val="7D795A58"/>
    <w:multiLevelType w:val="hybridMultilevel"/>
    <w:tmpl w:val="EACC2836"/>
    <w:lvl w:ilvl="0" w:tplc="A008CC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69"/>
    <w:rsid w:val="002E5039"/>
    <w:rsid w:val="00B4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4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4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4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44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4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44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4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444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2018-09-18T08:52:00Z</dcterms:created>
  <dcterms:modified xsi:type="dcterms:W3CDTF">2018-09-18T08:53:00Z</dcterms:modified>
</cp:coreProperties>
</file>