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DB" w:rsidRPr="00CD7DDB" w:rsidRDefault="000B4427" w:rsidP="00CD7DDB">
      <w:pPr>
        <w:rPr>
          <w:sz w:val="8"/>
          <w:szCs w:val="8"/>
        </w:rPr>
      </w:pPr>
      <w:bookmarkStart w:id="0" w:name="_GoBack"/>
      <w:bookmarkEnd w:id="0"/>
      <w:r>
        <w:rPr>
          <w:sz w:val="8"/>
          <w:szCs w:val="8"/>
        </w:rPr>
        <w:t xml:space="preserve"> </w:t>
      </w: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CD7DDB" w:rsidRPr="00CD7DDB" w:rsidTr="005F649B">
        <w:tc>
          <w:tcPr>
            <w:tcW w:w="9639" w:type="dxa"/>
            <w:gridSpan w:val="5"/>
          </w:tcPr>
          <w:p w:rsidR="00CD7DDB" w:rsidRPr="00CD7DDB" w:rsidRDefault="00CD7DDB" w:rsidP="00CD7DDB">
            <w:pPr>
              <w:ind w:left="-57"/>
              <w:jc w:val="center"/>
              <w:rPr>
                <w:b/>
                <w:spacing w:val="2"/>
                <w:sz w:val="32"/>
                <w:szCs w:val="32"/>
              </w:rPr>
            </w:pPr>
          </w:p>
        </w:tc>
      </w:tr>
      <w:tr w:rsidR="00CD7DDB" w:rsidRPr="00CD7DDB" w:rsidTr="005F649B">
        <w:trPr>
          <w:trHeight w:val="524"/>
        </w:trPr>
        <w:tc>
          <w:tcPr>
            <w:tcW w:w="9639" w:type="dxa"/>
            <w:gridSpan w:val="5"/>
          </w:tcPr>
          <w:p w:rsidR="00CD7DDB" w:rsidRPr="00CD7DDB" w:rsidRDefault="00CD7DDB" w:rsidP="00CD7DDB">
            <w:pPr>
              <w:tabs>
                <w:tab w:val="left" w:leader="underscore" w:pos="9639"/>
              </w:tabs>
              <w:jc w:val="center"/>
              <w:rPr>
                <w:b/>
                <w:sz w:val="28"/>
                <w:szCs w:val="28"/>
              </w:rPr>
            </w:pPr>
            <w:r w:rsidRPr="00CD7DDB">
              <w:rPr>
                <w:b/>
                <w:sz w:val="28"/>
                <w:szCs w:val="28"/>
              </w:rPr>
              <w:t xml:space="preserve">АДМИНИСТРАЦИЯ ГОРОДСКОГО ОКРУГА </w:t>
            </w:r>
          </w:p>
          <w:p w:rsidR="00CD7DDB" w:rsidRPr="00CD7DDB" w:rsidRDefault="00CD7DDB" w:rsidP="00CD7DDB">
            <w:pPr>
              <w:tabs>
                <w:tab w:val="left" w:leader="underscore" w:pos="9639"/>
              </w:tabs>
              <w:jc w:val="center"/>
              <w:rPr>
                <w:b/>
              </w:rPr>
            </w:pPr>
            <w:r w:rsidRPr="00CD7DDB">
              <w:rPr>
                <w:b/>
                <w:sz w:val="28"/>
                <w:szCs w:val="28"/>
              </w:rPr>
              <w:t>Верхняя Пышма</w:t>
            </w:r>
          </w:p>
          <w:p w:rsidR="00CD7DDB" w:rsidRPr="00CD7DDB" w:rsidRDefault="00CD7DDB" w:rsidP="00CD7DDB">
            <w:pPr>
              <w:jc w:val="center"/>
              <w:rPr>
                <w:b/>
                <w:spacing w:val="40"/>
                <w:sz w:val="34"/>
                <w:szCs w:val="34"/>
              </w:rPr>
            </w:pPr>
            <w:r w:rsidRPr="00CD7DDB">
              <w:rPr>
                <w:b/>
                <w:spacing w:val="80"/>
                <w:sz w:val="32"/>
                <w:szCs w:val="32"/>
              </w:rPr>
              <w:t>ПОСТАНОВЛЕНИЕ</w:t>
            </w:r>
          </w:p>
          <w:p w:rsidR="00CD7DDB" w:rsidRPr="00CD7DDB" w:rsidRDefault="00CD7DDB" w:rsidP="00CD7DDB">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D7DDB" w:rsidRPr="00CD7DDB" w:rsidTr="005F649B">
        <w:trPr>
          <w:trHeight w:val="524"/>
        </w:trPr>
        <w:tc>
          <w:tcPr>
            <w:tcW w:w="285" w:type="dxa"/>
            <w:vAlign w:val="bottom"/>
          </w:tcPr>
          <w:p w:rsidR="00CD7DDB" w:rsidRPr="00CD7DDB" w:rsidRDefault="00CD7DDB" w:rsidP="00CD7DDB">
            <w:pPr>
              <w:tabs>
                <w:tab w:val="left" w:leader="underscore" w:pos="9639"/>
              </w:tabs>
              <w:rPr>
                <w:szCs w:val="28"/>
              </w:rPr>
            </w:pPr>
            <w:r w:rsidRPr="00CD7DDB">
              <w:rPr>
                <w:szCs w:val="28"/>
              </w:rPr>
              <w:t>от</w:t>
            </w:r>
          </w:p>
        </w:tc>
        <w:tc>
          <w:tcPr>
            <w:tcW w:w="1854" w:type="dxa"/>
            <w:tcBorders>
              <w:bottom w:val="single" w:sz="4" w:space="0" w:color="auto"/>
            </w:tcBorders>
            <w:vAlign w:val="bottom"/>
          </w:tcPr>
          <w:p w:rsidR="00CD7DDB" w:rsidRPr="00CD7DDB" w:rsidRDefault="00CD7DDB" w:rsidP="00CD7DDB">
            <w:pPr>
              <w:tabs>
                <w:tab w:val="left" w:leader="underscore" w:pos="9639"/>
              </w:tabs>
              <w:jc w:val="center"/>
              <w:rPr>
                <w:b/>
                <w:szCs w:val="28"/>
              </w:rPr>
            </w:pPr>
            <w:fldSimple w:instr=" DOCPROPERTY  Рег.дата  \* MERGEFORMAT ">
              <w:r w:rsidRPr="00CD7DDB">
                <w:t xml:space="preserve"> </w:t>
              </w:r>
            </w:fldSimple>
            <w:r>
              <w:t>24.10.2016</w:t>
            </w:r>
          </w:p>
        </w:tc>
        <w:tc>
          <w:tcPr>
            <w:tcW w:w="428" w:type="dxa"/>
            <w:vAlign w:val="bottom"/>
          </w:tcPr>
          <w:p w:rsidR="00CD7DDB" w:rsidRPr="00CD7DDB" w:rsidRDefault="00CD7DDB" w:rsidP="00CD7DDB">
            <w:pPr>
              <w:tabs>
                <w:tab w:val="left" w:leader="underscore" w:pos="9639"/>
              </w:tabs>
              <w:jc w:val="center"/>
              <w:rPr>
                <w:b/>
                <w:szCs w:val="28"/>
              </w:rPr>
            </w:pPr>
            <w:r w:rsidRPr="00CD7DDB">
              <w:rPr>
                <w:szCs w:val="28"/>
              </w:rPr>
              <w:t>№</w:t>
            </w:r>
          </w:p>
        </w:tc>
        <w:tc>
          <w:tcPr>
            <w:tcW w:w="570" w:type="dxa"/>
            <w:tcBorders>
              <w:bottom w:val="single" w:sz="4" w:space="0" w:color="auto"/>
            </w:tcBorders>
            <w:vAlign w:val="bottom"/>
          </w:tcPr>
          <w:p w:rsidR="00CD7DDB" w:rsidRPr="00CD7DDB" w:rsidRDefault="00CD7DDB" w:rsidP="00CD7DDB">
            <w:pPr>
              <w:tabs>
                <w:tab w:val="left" w:leader="underscore" w:pos="9639"/>
              </w:tabs>
              <w:jc w:val="center"/>
              <w:rPr>
                <w:b/>
                <w:szCs w:val="28"/>
              </w:rPr>
            </w:pPr>
            <w:r>
              <w:t>1346</w:t>
            </w:r>
            <w:fldSimple w:instr=" DOCPROPERTY  Рег.№  \* MERGEFORMAT ">
              <w:r w:rsidRPr="00CD7DDB">
                <w:t xml:space="preserve"> </w:t>
              </w:r>
            </w:fldSimple>
          </w:p>
        </w:tc>
        <w:tc>
          <w:tcPr>
            <w:tcW w:w="6502" w:type="dxa"/>
            <w:vAlign w:val="bottom"/>
          </w:tcPr>
          <w:p w:rsidR="00CD7DDB" w:rsidRPr="00CD7DDB" w:rsidRDefault="00CD7DDB" w:rsidP="00CD7DDB">
            <w:pPr>
              <w:tabs>
                <w:tab w:val="left" w:leader="underscore" w:pos="9639"/>
              </w:tabs>
              <w:jc w:val="center"/>
              <w:rPr>
                <w:b/>
                <w:szCs w:val="28"/>
              </w:rPr>
            </w:pPr>
          </w:p>
        </w:tc>
      </w:tr>
      <w:tr w:rsidR="00CD7DDB" w:rsidRPr="00CD7DDB" w:rsidTr="005F649B">
        <w:trPr>
          <w:trHeight w:val="130"/>
        </w:trPr>
        <w:tc>
          <w:tcPr>
            <w:tcW w:w="9639" w:type="dxa"/>
            <w:gridSpan w:val="5"/>
          </w:tcPr>
          <w:p w:rsidR="00CD7DDB" w:rsidRPr="00CD7DDB" w:rsidRDefault="00CD7DDB" w:rsidP="00CD7DDB">
            <w:pPr>
              <w:rPr>
                <w:sz w:val="20"/>
                <w:szCs w:val="28"/>
              </w:rPr>
            </w:pPr>
          </w:p>
        </w:tc>
      </w:tr>
      <w:tr w:rsidR="00CD7DDB" w:rsidRPr="00CD7DDB" w:rsidTr="005F649B">
        <w:tc>
          <w:tcPr>
            <w:tcW w:w="9639" w:type="dxa"/>
            <w:gridSpan w:val="5"/>
          </w:tcPr>
          <w:p w:rsidR="00CD7DDB" w:rsidRPr="00CD7DDB" w:rsidRDefault="00CD7DDB" w:rsidP="00CD7DDB">
            <w:pPr>
              <w:rPr>
                <w:sz w:val="20"/>
                <w:szCs w:val="28"/>
              </w:rPr>
            </w:pPr>
            <w:r w:rsidRPr="00CD7DDB">
              <w:rPr>
                <w:sz w:val="20"/>
                <w:szCs w:val="28"/>
              </w:rPr>
              <w:t>г. Верхняя Пышма</w:t>
            </w:r>
          </w:p>
          <w:p w:rsidR="00CD7DDB" w:rsidRPr="00CD7DDB" w:rsidRDefault="00CD7DDB" w:rsidP="00CD7DDB">
            <w:pPr>
              <w:rPr>
                <w:sz w:val="28"/>
                <w:szCs w:val="28"/>
              </w:rPr>
            </w:pPr>
          </w:p>
          <w:p w:rsidR="00CD7DDB" w:rsidRPr="00CD7DDB" w:rsidRDefault="00CD7DDB" w:rsidP="00CD7DDB">
            <w:pPr>
              <w:rPr>
                <w:sz w:val="28"/>
                <w:szCs w:val="28"/>
              </w:rPr>
            </w:pPr>
          </w:p>
        </w:tc>
      </w:tr>
      <w:tr w:rsidR="00CD7DDB" w:rsidRPr="00CD7DDB" w:rsidTr="005F649B">
        <w:tc>
          <w:tcPr>
            <w:tcW w:w="9639" w:type="dxa"/>
            <w:gridSpan w:val="5"/>
          </w:tcPr>
          <w:p w:rsidR="00CD7DDB" w:rsidRPr="00CD7DDB" w:rsidRDefault="00CD7DDB" w:rsidP="00CD7DDB">
            <w:pPr>
              <w:jc w:val="center"/>
              <w:rPr>
                <w:b/>
                <w:i/>
                <w:sz w:val="28"/>
                <w:szCs w:val="28"/>
              </w:rPr>
            </w:pPr>
            <w:r w:rsidRPr="00CD7DDB">
              <w:rPr>
                <w:b/>
                <w:i/>
                <w:sz w:val="28"/>
                <w:szCs w:val="28"/>
              </w:rPr>
              <w:t xml:space="preserve">О внесении изменений в Перечень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от 17.03.2016 № 279  </w:t>
            </w:r>
          </w:p>
        </w:tc>
      </w:tr>
      <w:tr w:rsidR="00CD7DDB" w:rsidRPr="00CD7DDB" w:rsidTr="005F649B">
        <w:tc>
          <w:tcPr>
            <w:tcW w:w="9639" w:type="dxa"/>
            <w:gridSpan w:val="5"/>
          </w:tcPr>
          <w:p w:rsidR="00CD7DDB" w:rsidRPr="00CD7DDB" w:rsidRDefault="00CD7DDB" w:rsidP="00CD7DDB">
            <w:pPr>
              <w:jc w:val="both"/>
              <w:rPr>
                <w:sz w:val="28"/>
                <w:szCs w:val="28"/>
              </w:rPr>
            </w:pPr>
          </w:p>
          <w:p w:rsidR="00CD7DDB" w:rsidRPr="00CD7DDB" w:rsidRDefault="00CD7DDB" w:rsidP="00CD7DDB">
            <w:pPr>
              <w:jc w:val="both"/>
              <w:rPr>
                <w:sz w:val="28"/>
                <w:szCs w:val="28"/>
              </w:rPr>
            </w:pPr>
          </w:p>
          <w:p w:rsidR="00CD7DDB" w:rsidRPr="00CD7DDB" w:rsidRDefault="00CD7DDB" w:rsidP="00CD7DDB">
            <w:pPr>
              <w:autoSpaceDE w:val="0"/>
              <w:autoSpaceDN w:val="0"/>
              <w:adjustRightInd w:val="0"/>
              <w:ind w:firstLine="567"/>
              <w:jc w:val="both"/>
              <w:rPr>
                <w:sz w:val="28"/>
                <w:szCs w:val="28"/>
              </w:rPr>
            </w:pPr>
            <w:r w:rsidRPr="00CD7DDB">
              <w:rPr>
                <w:sz w:val="28"/>
                <w:szCs w:val="28"/>
              </w:rPr>
              <w:t>В целях оптимизации порядка оказания муниципальных услуг, предоставляемых в государственном бюджетном учреждении Свердловской области "Многофункциональный центр предоставления государственных (муниципальных) услуг", администрация городского округа Верхняя Пышма</w:t>
            </w:r>
          </w:p>
        </w:tc>
      </w:tr>
    </w:tbl>
    <w:p w:rsidR="00CD7DDB" w:rsidRPr="00CD7DDB" w:rsidRDefault="00CD7DDB" w:rsidP="00CD7DDB">
      <w:pPr>
        <w:widowControl w:val="0"/>
        <w:jc w:val="both"/>
        <w:rPr>
          <w:sz w:val="28"/>
          <w:szCs w:val="28"/>
        </w:rPr>
      </w:pPr>
      <w:r w:rsidRPr="00CD7DDB">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CD7DDB" w:rsidRPr="00CD7DDB" w:rsidTr="005F649B">
        <w:trPr>
          <w:trHeight w:val="975"/>
        </w:trPr>
        <w:tc>
          <w:tcPr>
            <w:tcW w:w="9637" w:type="dxa"/>
            <w:gridSpan w:val="2"/>
            <w:vAlign w:val="bottom"/>
          </w:tcPr>
          <w:p w:rsidR="00CD7DDB" w:rsidRPr="00CD7DDB" w:rsidRDefault="00CD7DDB" w:rsidP="00CD7DDB">
            <w:pPr>
              <w:ind w:firstLine="709"/>
              <w:jc w:val="both"/>
              <w:rPr>
                <w:rFonts w:eastAsia="Calibri"/>
                <w:sz w:val="28"/>
                <w:szCs w:val="28"/>
                <w:lang w:eastAsia="en-US"/>
              </w:rPr>
            </w:pPr>
            <w:r w:rsidRPr="00CD7DDB">
              <w:rPr>
                <w:rFonts w:eastAsia="Calibri"/>
                <w:sz w:val="28"/>
                <w:szCs w:val="28"/>
                <w:lang w:eastAsia="en-US"/>
              </w:rPr>
              <w:t xml:space="preserve">1. Внести изменения в </w:t>
            </w:r>
            <w:hyperlink w:anchor="Par32" w:history="1">
              <w:r w:rsidRPr="00CD7DDB">
                <w:rPr>
                  <w:rFonts w:eastAsia="Calibri"/>
                  <w:sz w:val="28"/>
                  <w:szCs w:val="28"/>
                  <w:lang w:eastAsia="en-US"/>
                </w:rPr>
                <w:t>Перечень</w:t>
              </w:r>
            </w:hyperlink>
            <w:r w:rsidRPr="00CD7DDB">
              <w:rPr>
                <w:rFonts w:eastAsia="Calibri"/>
                <w:sz w:val="28"/>
                <w:szCs w:val="28"/>
                <w:lang w:eastAsia="en-US"/>
              </w:rPr>
              <w:t xml:space="preserve">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от </w:t>
            </w:r>
            <w:r w:rsidRPr="00CD7DDB">
              <w:rPr>
                <w:sz w:val="28"/>
                <w:szCs w:val="28"/>
              </w:rPr>
              <w:t>17.03.2016 № 279</w:t>
            </w:r>
            <w:r w:rsidRPr="00CD7DDB">
              <w:rPr>
                <w:rFonts w:eastAsia="Calibri"/>
                <w:sz w:val="28"/>
                <w:szCs w:val="28"/>
                <w:lang w:eastAsia="en-US"/>
              </w:rPr>
              <w:t>, изложив в новой редакции (прилагается).</w:t>
            </w:r>
          </w:p>
          <w:p w:rsidR="00CD7DDB" w:rsidRPr="00CD7DDB" w:rsidRDefault="00CD7DDB" w:rsidP="00CD7DDB">
            <w:pPr>
              <w:autoSpaceDE w:val="0"/>
              <w:autoSpaceDN w:val="0"/>
              <w:adjustRightInd w:val="0"/>
              <w:ind w:firstLine="709"/>
              <w:jc w:val="both"/>
              <w:rPr>
                <w:rFonts w:eastAsia="Calibri"/>
                <w:sz w:val="28"/>
                <w:szCs w:val="28"/>
                <w:lang w:eastAsia="en-US"/>
              </w:rPr>
            </w:pPr>
            <w:r w:rsidRPr="00CD7DDB">
              <w:rPr>
                <w:rFonts w:eastAsia="Calibri"/>
                <w:sz w:val="28"/>
                <w:szCs w:val="28"/>
                <w:lang w:eastAsia="en-US"/>
              </w:rPr>
              <w:t>2. Опубликовать настоящее постановление в газете «Красное знамя» и на официальном сайте городского округа Верхняя Пышма.</w:t>
            </w:r>
          </w:p>
          <w:p w:rsidR="00CD7DDB" w:rsidRPr="00CD7DDB" w:rsidRDefault="00CD7DDB" w:rsidP="00CD7DDB">
            <w:pPr>
              <w:ind w:firstLine="709"/>
              <w:jc w:val="both"/>
              <w:rPr>
                <w:sz w:val="28"/>
                <w:szCs w:val="28"/>
              </w:rPr>
            </w:pPr>
            <w:r w:rsidRPr="00CD7DDB">
              <w:rPr>
                <w:rFonts w:eastAsia="Calibri"/>
                <w:sz w:val="28"/>
                <w:szCs w:val="28"/>
                <w:lang w:eastAsia="en-US"/>
              </w:rPr>
              <w:t>3. Контроль за выполнением настоящего постановления возложить на заместителя главы администрации городского округа Верхняя Пышма по экономике Ряжкину М.С.</w:t>
            </w:r>
            <w:r w:rsidRPr="00CD7DDB">
              <w:rPr>
                <w:sz w:val="28"/>
                <w:szCs w:val="28"/>
              </w:rPr>
              <w:t xml:space="preserve"> </w:t>
            </w:r>
          </w:p>
          <w:p w:rsidR="00CD7DDB" w:rsidRPr="00CD7DDB" w:rsidRDefault="00CD7DDB" w:rsidP="00CD7DDB">
            <w:pPr>
              <w:ind w:firstLine="709"/>
              <w:jc w:val="both"/>
              <w:rPr>
                <w:sz w:val="28"/>
                <w:szCs w:val="28"/>
              </w:rPr>
            </w:pPr>
          </w:p>
          <w:p w:rsidR="00CD7DDB" w:rsidRPr="00CD7DDB" w:rsidRDefault="00CD7DDB" w:rsidP="00CD7DDB">
            <w:pPr>
              <w:jc w:val="right"/>
              <w:rPr>
                <w:sz w:val="28"/>
                <w:szCs w:val="28"/>
              </w:rPr>
            </w:pPr>
          </w:p>
        </w:tc>
      </w:tr>
      <w:tr w:rsidR="00CD7DDB" w:rsidRPr="00CD7DDB" w:rsidTr="005F649B">
        <w:trPr>
          <w:trHeight w:val="630"/>
        </w:trPr>
        <w:tc>
          <w:tcPr>
            <w:tcW w:w="6273" w:type="dxa"/>
            <w:vAlign w:val="bottom"/>
          </w:tcPr>
          <w:p w:rsidR="00CD7DDB" w:rsidRPr="00CD7DDB" w:rsidRDefault="00CD7DDB" w:rsidP="00CD7DDB">
            <w:pPr>
              <w:ind w:firstLine="709"/>
              <w:rPr>
                <w:sz w:val="28"/>
                <w:szCs w:val="28"/>
              </w:rPr>
            </w:pPr>
          </w:p>
          <w:p w:rsidR="00CD7DDB" w:rsidRPr="00CD7DDB" w:rsidRDefault="00CD7DDB" w:rsidP="00CD7DDB">
            <w:pPr>
              <w:rPr>
                <w:sz w:val="28"/>
                <w:szCs w:val="28"/>
              </w:rPr>
            </w:pPr>
            <w:r w:rsidRPr="00CD7DDB">
              <w:rPr>
                <w:sz w:val="28"/>
                <w:szCs w:val="28"/>
              </w:rPr>
              <w:t>Глава администрации</w:t>
            </w:r>
          </w:p>
        </w:tc>
        <w:tc>
          <w:tcPr>
            <w:tcW w:w="3364" w:type="dxa"/>
            <w:vAlign w:val="bottom"/>
          </w:tcPr>
          <w:p w:rsidR="00CD7DDB" w:rsidRPr="00CD7DDB" w:rsidRDefault="00CD7DDB" w:rsidP="00CD7DDB">
            <w:pPr>
              <w:jc w:val="right"/>
              <w:rPr>
                <w:sz w:val="28"/>
                <w:szCs w:val="28"/>
              </w:rPr>
            </w:pPr>
            <w:r w:rsidRPr="00CD7DDB">
              <w:rPr>
                <w:sz w:val="28"/>
                <w:szCs w:val="28"/>
              </w:rPr>
              <w:t>В.С. Чирков</w:t>
            </w:r>
          </w:p>
        </w:tc>
      </w:tr>
    </w:tbl>
    <w:p w:rsidR="00CD7DDB" w:rsidRPr="00CD7DDB" w:rsidRDefault="00CD7DDB" w:rsidP="00CD7DDB">
      <w:pPr>
        <w:snapToGrid w:val="0"/>
        <w:rPr>
          <w:rFonts w:ascii="Arial" w:hAnsi="Arial"/>
          <w:sz w:val="20"/>
          <w:szCs w:val="20"/>
        </w:rPr>
      </w:pPr>
    </w:p>
    <w:p w:rsidR="007B0E71" w:rsidRPr="007B0E71" w:rsidRDefault="007B0E71" w:rsidP="007B0E71">
      <w:pPr>
        <w:snapToGrid w:val="0"/>
        <w:rPr>
          <w:rFonts w:ascii="Arial" w:hAnsi="Arial"/>
          <w:sz w:val="20"/>
          <w:szCs w:val="20"/>
        </w:rPr>
      </w:pPr>
    </w:p>
    <w:p w:rsidR="00EF4F1F" w:rsidRDefault="00EF4F1F" w:rsidP="007F100B"/>
    <w:p w:rsidR="00CD7DDB" w:rsidRDefault="00CD7DDB" w:rsidP="007F100B"/>
    <w:p w:rsidR="00CD7DDB" w:rsidRDefault="00CD7DDB" w:rsidP="007F100B"/>
    <w:p w:rsidR="00CD7DDB" w:rsidRDefault="00CD7DDB" w:rsidP="007F100B"/>
    <w:p w:rsidR="00CD7DDB" w:rsidRDefault="00CD7DDB" w:rsidP="007F100B"/>
    <w:tbl>
      <w:tblPr>
        <w:tblW w:w="0" w:type="auto"/>
        <w:tblLook w:val="04A0" w:firstRow="1" w:lastRow="0" w:firstColumn="1" w:lastColumn="0" w:noHBand="0" w:noVBand="1"/>
      </w:tblPr>
      <w:tblGrid>
        <w:gridCol w:w="4785"/>
        <w:gridCol w:w="4786"/>
      </w:tblGrid>
      <w:tr w:rsidR="00CD7DDB" w:rsidRPr="00CD7DDB" w:rsidTr="005F649B">
        <w:tc>
          <w:tcPr>
            <w:tcW w:w="4785" w:type="dxa"/>
            <w:shd w:val="clear" w:color="auto" w:fill="auto"/>
          </w:tcPr>
          <w:p w:rsidR="00CD7DDB" w:rsidRPr="00CD7DDB" w:rsidRDefault="00CD7DDB" w:rsidP="00CD7DDB">
            <w:pPr>
              <w:jc w:val="center"/>
              <w:rPr>
                <w:sz w:val="28"/>
                <w:szCs w:val="28"/>
              </w:rPr>
            </w:pPr>
          </w:p>
        </w:tc>
        <w:tc>
          <w:tcPr>
            <w:tcW w:w="4786" w:type="dxa"/>
            <w:shd w:val="clear" w:color="auto" w:fill="auto"/>
          </w:tcPr>
          <w:p w:rsidR="00CD7DDB" w:rsidRPr="00CD7DDB" w:rsidRDefault="00CD7DDB" w:rsidP="00CD7DDB">
            <w:pPr>
              <w:rPr>
                <w:sz w:val="28"/>
                <w:szCs w:val="28"/>
              </w:rPr>
            </w:pPr>
            <w:r w:rsidRPr="00CD7DDB">
              <w:rPr>
                <w:sz w:val="28"/>
                <w:szCs w:val="28"/>
              </w:rPr>
              <w:t xml:space="preserve">ПРИЛОЖЕНИЕ </w:t>
            </w:r>
          </w:p>
          <w:p w:rsidR="00CD7DDB" w:rsidRPr="00CD7DDB" w:rsidRDefault="00CD7DDB" w:rsidP="00CD7DDB">
            <w:pPr>
              <w:rPr>
                <w:sz w:val="28"/>
                <w:szCs w:val="28"/>
              </w:rPr>
            </w:pPr>
            <w:r w:rsidRPr="00CD7DDB">
              <w:rPr>
                <w:sz w:val="28"/>
                <w:szCs w:val="28"/>
              </w:rPr>
              <w:t>к постановлению администрации</w:t>
            </w:r>
          </w:p>
          <w:p w:rsidR="00CD7DDB" w:rsidRPr="00CD7DDB" w:rsidRDefault="00CD7DDB" w:rsidP="00CD7DDB">
            <w:pPr>
              <w:rPr>
                <w:sz w:val="28"/>
                <w:szCs w:val="28"/>
              </w:rPr>
            </w:pPr>
            <w:r w:rsidRPr="00CD7DDB">
              <w:rPr>
                <w:sz w:val="28"/>
                <w:szCs w:val="28"/>
              </w:rPr>
              <w:t>городского округа Верхняя Пышма</w:t>
            </w:r>
          </w:p>
          <w:p w:rsidR="00CD7DDB" w:rsidRPr="00CD7DDB" w:rsidRDefault="00CD7DDB" w:rsidP="00CD7DDB">
            <w:pPr>
              <w:rPr>
                <w:sz w:val="28"/>
                <w:szCs w:val="28"/>
              </w:rPr>
            </w:pPr>
            <w:r w:rsidRPr="00CD7DDB">
              <w:rPr>
                <w:sz w:val="28"/>
                <w:szCs w:val="28"/>
              </w:rPr>
              <w:t>от</w:t>
            </w:r>
            <w:r>
              <w:rPr>
                <w:sz w:val="28"/>
                <w:szCs w:val="28"/>
              </w:rPr>
              <w:t xml:space="preserve"> 24.10.2016 </w:t>
            </w:r>
            <w:r w:rsidRPr="00CD7DDB">
              <w:rPr>
                <w:sz w:val="28"/>
                <w:szCs w:val="28"/>
              </w:rPr>
              <w:t>№</w:t>
            </w:r>
            <w:r>
              <w:rPr>
                <w:sz w:val="28"/>
                <w:szCs w:val="28"/>
              </w:rPr>
              <w:t xml:space="preserve"> 1346</w:t>
            </w:r>
          </w:p>
        </w:tc>
      </w:tr>
    </w:tbl>
    <w:p w:rsidR="00CD7DDB" w:rsidRPr="00CD7DDB" w:rsidRDefault="00CD7DDB" w:rsidP="00CD7DDB">
      <w:pPr>
        <w:autoSpaceDE w:val="0"/>
        <w:autoSpaceDN w:val="0"/>
        <w:adjustRightInd w:val="0"/>
        <w:jc w:val="center"/>
        <w:rPr>
          <w:rFonts w:eastAsia="Calibri"/>
          <w:bCs/>
          <w:sz w:val="28"/>
          <w:szCs w:val="28"/>
          <w:lang w:eastAsia="en-US"/>
        </w:rPr>
      </w:pPr>
    </w:p>
    <w:p w:rsidR="00CD7DDB" w:rsidRPr="00CD7DDB" w:rsidRDefault="00CD7DDB" w:rsidP="00CD7DDB">
      <w:pPr>
        <w:autoSpaceDE w:val="0"/>
        <w:autoSpaceDN w:val="0"/>
        <w:adjustRightInd w:val="0"/>
        <w:jc w:val="center"/>
        <w:rPr>
          <w:rFonts w:eastAsia="Calibri"/>
          <w:bCs/>
          <w:sz w:val="28"/>
          <w:szCs w:val="28"/>
          <w:lang w:eastAsia="en-US"/>
        </w:rPr>
      </w:pPr>
      <w:r w:rsidRPr="00CD7DDB">
        <w:rPr>
          <w:rFonts w:eastAsia="Calibri"/>
          <w:bCs/>
          <w:sz w:val="28"/>
          <w:szCs w:val="28"/>
          <w:lang w:eastAsia="en-US"/>
        </w:rPr>
        <w:t>Перечень муниципальных услуг, предоставление</w:t>
      </w:r>
    </w:p>
    <w:p w:rsidR="00CD7DDB" w:rsidRPr="00CD7DDB" w:rsidRDefault="00CD7DDB" w:rsidP="00CD7DDB">
      <w:pPr>
        <w:autoSpaceDE w:val="0"/>
        <w:autoSpaceDN w:val="0"/>
        <w:adjustRightInd w:val="0"/>
        <w:jc w:val="center"/>
        <w:rPr>
          <w:rFonts w:eastAsia="Calibri"/>
          <w:bCs/>
          <w:sz w:val="28"/>
          <w:szCs w:val="28"/>
          <w:lang w:eastAsia="en-US"/>
        </w:rPr>
      </w:pPr>
      <w:r w:rsidRPr="00CD7DDB">
        <w:rPr>
          <w:rFonts w:eastAsia="Calibri"/>
          <w:bCs/>
          <w:sz w:val="28"/>
          <w:szCs w:val="28"/>
          <w:lang w:eastAsia="en-US"/>
        </w:rPr>
        <w:t>которых организуется по принципу «одного окна» на базе</w:t>
      </w:r>
    </w:p>
    <w:p w:rsidR="00CD7DDB" w:rsidRPr="00CD7DDB" w:rsidRDefault="00CD7DDB" w:rsidP="00CD7DDB">
      <w:pPr>
        <w:autoSpaceDE w:val="0"/>
        <w:autoSpaceDN w:val="0"/>
        <w:adjustRightInd w:val="0"/>
        <w:jc w:val="center"/>
        <w:rPr>
          <w:rFonts w:eastAsia="Calibri"/>
          <w:bCs/>
          <w:sz w:val="28"/>
          <w:szCs w:val="28"/>
          <w:lang w:eastAsia="en-US"/>
        </w:rPr>
      </w:pPr>
      <w:r w:rsidRPr="00CD7DDB">
        <w:rPr>
          <w:rFonts w:eastAsia="Calibri"/>
          <w:bCs/>
          <w:sz w:val="28"/>
          <w:szCs w:val="28"/>
          <w:lang w:eastAsia="en-US"/>
        </w:rPr>
        <w:t xml:space="preserve">государственного бюджетного учреждения Свердловской области </w:t>
      </w:r>
    </w:p>
    <w:p w:rsidR="00CD7DDB" w:rsidRPr="00CD7DDB" w:rsidRDefault="00CD7DDB" w:rsidP="00CD7DDB">
      <w:pPr>
        <w:autoSpaceDE w:val="0"/>
        <w:autoSpaceDN w:val="0"/>
        <w:adjustRightInd w:val="0"/>
        <w:jc w:val="center"/>
        <w:rPr>
          <w:rFonts w:eastAsia="Calibri"/>
          <w:bCs/>
          <w:sz w:val="28"/>
          <w:szCs w:val="28"/>
          <w:lang w:eastAsia="en-US"/>
        </w:rPr>
      </w:pPr>
      <w:r w:rsidRPr="00CD7DDB">
        <w:rPr>
          <w:rFonts w:eastAsia="Calibri"/>
          <w:bCs/>
          <w:sz w:val="28"/>
          <w:szCs w:val="28"/>
          <w:lang w:eastAsia="en-US"/>
        </w:rPr>
        <w:t xml:space="preserve">«Многофункциональный центр предоставления государственных </w:t>
      </w:r>
    </w:p>
    <w:p w:rsidR="00CD7DDB" w:rsidRPr="00CD7DDB" w:rsidRDefault="00CD7DDB" w:rsidP="00CD7DDB">
      <w:pPr>
        <w:autoSpaceDE w:val="0"/>
        <w:autoSpaceDN w:val="0"/>
        <w:adjustRightInd w:val="0"/>
        <w:jc w:val="center"/>
        <w:rPr>
          <w:rFonts w:eastAsia="Calibri"/>
          <w:bCs/>
          <w:sz w:val="28"/>
          <w:szCs w:val="28"/>
          <w:lang w:eastAsia="en-US"/>
        </w:rPr>
      </w:pPr>
      <w:r w:rsidRPr="00CD7DDB">
        <w:rPr>
          <w:rFonts w:eastAsia="Calibri"/>
          <w:bCs/>
          <w:sz w:val="28"/>
          <w:szCs w:val="28"/>
          <w:lang w:eastAsia="en-US"/>
        </w:rPr>
        <w:t xml:space="preserve">(муниципальных) услуг» </w:t>
      </w:r>
    </w:p>
    <w:p w:rsidR="00CD7DDB" w:rsidRPr="00CD7DDB" w:rsidRDefault="00CD7DDB" w:rsidP="00CD7DDB">
      <w:pPr>
        <w:autoSpaceDE w:val="0"/>
        <w:autoSpaceDN w:val="0"/>
        <w:adjustRightInd w:val="0"/>
        <w:jc w:val="center"/>
        <w:rPr>
          <w:rFonts w:eastAsia="Calibri"/>
          <w:bCs/>
          <w:sz w:val="28"/>
          <w:szCs w:val="28"/>
          <w:lang w:eastAsia="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55"/>
        <w:gridCol w:w="4076"/>
      </w:tblGrid>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п/п</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Наименование муниципальной услуги</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Ответственные за предоставление муниципальных услуг</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жилья</w:t>
            </w:r>
          </w:p>
        </w:tc>
      </w:tr>
      <w:tr w:rsidR="00CD7DDB" w:rsidRPr="00CD7DDB" w:rsidTr="00CD7DDB">
        <w:trPr>
          <w:trHeight w:val="1054"/>
        </w:trPr>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after="160" w:line="256" w:lineRule="auto"/>
              <w:rPr>
                <w:sz w:val="28"/>
                <w:szCs w:val="28"/>
                <w:lang w:eastAsia="en-US"/>
              </w:rPr>
            </w:pPr>
            <w:r w:rsidRPr="00CD7DDB">
              <w:rPr>
                <w:sz w:val="28"/>
                <w:szCs w:val="28"/>
                <w:lang w:eastAsia="en-US"/>
              </w:rPr>
              <w:t>1.1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Прием заявлений, документов, а также постановка граждан на учет в качестве нуждающихся в жилых помещениях,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Отдел по учету и распределению жилья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1.2.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Отдел по учету и распределению жилья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1.3.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жилого помещения муниципального жилищного фонда по договору социального найма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Отдел по учету и распределению жилья администрации городского округа Верхняя Пышма</w:t>
            </w:r>
          </w:p>
        </w:tc>
      </w:tr>
      <w:tr w:rsidR="00CD7DDB" w:rsidRPr="00CD7DDB" w:rsidTr="00CD7DDB">
        <w:trPr>
          <w:trHeight w:val="1094"/>
        </w:trPr>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1.4.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Отдел по учету и распределению жилья администрации городского округа Верхняя Пышма</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архитектуры и градостроительства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Выдача разрешений на строительство, реконструкцию объектов капитального строительства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Выдача разрешений на ввод в </w:t>
            </w:r>
            <w:r w:rsidRPr="00CD7DDB">
              <w:rPr>
                <w:sz w:val="28"/>
                <w:szCs w:val="28"/>
                <w:lang w:eastAsia="en-US"/>
              </w:rPr>
              <w:lastRenderedPageBreak/>
              <w:t>эксплуатацию объектов капитального строительства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 xml:space="preserve">Управление архитектуры и </w:t>
            </w:r>
            <w:r w:rsidRPr="00CD7DDB">
              <w:rPr>
                <w:sz w:val="28"/>
                <w:szCs w:val="28"/>
                <w:lang w:eastAsia="en-US"/>
              </w:rPr>
              <w:lastRenderedPageBreak/>
              <w:t>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2.3.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iCs/>
                <w:sz w:val="28"/>
                <w:szCs w:val="28"/>
                <w:lang w:eastAsia="en-US"/>
              </w:rPr>
              <w:t>Выдача градостроительных планов земельных участков</w:t>
            </w:r>
            <w:r w:rsidRPr="00CD7DDB">
              <w:rPr>
                <w:sz w:val="28"/>
                <w:szCs w:val="28"/>
                <w:lang w:eastAsia="en-US"/>
              </w:rPr>
              <w:t xml:space="preserve"> </w:t>
            </w:r>
            <w:r w:rsidRPr="00CD7DDB">
              <w:rPr>
                <w:iCs/>
                <w:sz w:val="28"/>
                <w:szCs w:val="28"/>
                <w:lang w:eastAsia="en-US"/>
              </w:rPr>
              <w:t xml:space="preserve">на территории городского округа Верхняя Пышма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iCs/>
                <w:sz w:val="28"/>
                <w:szCs w:val="28"/>
                <w:lang w:eastAsia="en-US"/>
              </w:rPr>
            </w:pPr>
            <w:r w:rsidRPr="00CD7DDB">
              <w:rPr>
                <w:iCs/>
                <w:sz w:val="28"/>
                <w:szCs w:val="28"/>
                <w:lang w:eastAsia="en-US"/>
              </w:rPr>
              <w:t>Присвоение адреса объекту недвижимости</w:t>
            </w:r>
            <w:r w:rsidRPr="00CD7DDB">
              <w:rPr>
                <w:sz w:val="28"/>
                <w:szCs w:val="28"/>
                <w:lang w:eastAsia="en-US"/>
              </w:rPr>
              <w:t xml:space="preserve"> </w:t>
            </w:r>
            <w:r w:rsidRPr="00CD7DDB">
              <w:rPr>
                <w:iCs/>
                <w:sz w:val="28"/>
                <w:szCs w:val="28"/>
                <w:lang w:eastAsia="en-US"/>
              </w:rPr>
              <w:t>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2.5.</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iCs/>
                <w:sz w:val="28"/>
                <w:szCs w:val="28"/>
                <w:lang w:eastAsia="en-US"/>
              </w:rPr>
            </w:pPr>
            <w:r w:rsidRPr="00CD7DDB">
              <w:rPr>
                <w:iCs/>
                <w:sz w:val="28"/>
                <w:szCs w:val="28"/>
                <w:lang w:eastAsia="en-US"/>
              </w:rPr>
              <w:t>Принятие документов, а также выдача разрешений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2.6.</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iCs/>
                <w:sz w:val="28"/>
                <w:szCs w:val="28"/>
                <w:lang w:eastAsia="en-US"/>
              </w:rPr>
            </w:pPr>
            <w:r w:rsidRPr="00CD7DDB">
              <w:rPr>
                <w:iCs/>
                <w:sz w:val="28"/>
                <w:szCs w:val="28"/>
                <w:lang w:eastAsia="en-US"/>
              </w:rPr>
              <w:t>Предоставление разрешения на отклонение от предельных параметров разрешенного строительства, реконструкции объекта капстроительства</w:t>
            </w:r>
            <w:r w:rsidRPr="00CD7DDB">
              <w:rPr>
                <w:sz w:val="28"/>
                <w:szCs w:val="28"/>
                <w:lang w:eastAsia="en-US"/>
              </w:rPr>
              <w:t xml:space="preserve"> </w:t>
            </w:r>
            <w:r w:rsidRPr="00CD7DDB">
              <w:rPr>
                <w:iCs/>
                <w:sz w:val="28"/>
                <w:szCs w:val="28"/>
                <w:lang w:eastAsia="en-US"/>
              </w:rPr>
              <w:t>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2.7.</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iCs/>
                <w:sz w:val="28"/>
                <w:szCs w:val="28"/>
                <w:lang w:eastAsia="en-US"/>
              </w:rPr>
            </w:pPr>
            <w:r w:rsidRPr="00CD7DDB">
              <w:rPr>
                <w:iCs/>
                <w:sz w:val="28"/>
                <w:szCs w:val="28"/>
                <w:lang w:eastAsia="en-US"/>
              </w:rPr>
              <w:t>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Управление архитектуры и градостроительства администрации городского округа Верхняя Пышма</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имущественных и земельных отношений</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sz w:val="28"/>
                <w:szCs w:val="28"/>
                <w:lang w:eastAsia="en-US"/>
              </w:rPr>
            </w:pPr>
            <w:r w:rsidRPr="00CD7DDB">
              <w:rPr>
                <w:rFonts w:eastAsia="Calibri"/>
                <w:sz w:val="28"/>
                <w:szCs w:val="28"/>
                <w:lang w:eastAsia="en-US"/>
              </w:rPr>
              <w:t>Принятие граждан на учет в качестве лиц, имеющих право на получение бесплатно в собственность земельного участка для индивидуального жилищного строительства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sz w:val="28"/>
                <w:szCs w:val="28"/>
                <w:lang w:eastAsia="en-US"/>
              </w:rPr>
            </w:pPr>
            <w:r w:rsidRPr="00CD7DDB">
              <w:rPr>
                <w:sz w:val="28"/>
                <w:szCs w:val="28"/>
                <w:lang w:eastAsia="en-US"/>
              </w:rPr>
              <w:t>Выдача разрешений на установку и эксплуатацию рекламных конструкций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b/>
                <w:sz w:val="28"/>
                <w:szCs w:val="28"/>
                <w:lang w:eastAsia="en-US"/>
              </w:rPr>
            </w:pPr>
            <w:r w:rsidRPr="00CD7DDB">
              <w:rPr>
                <w:sz w:val="28"/>
                <w:szCs w:val="28"/>
                <w:lang w:eastAsia="en-US"/>
              </w:rPr>
              <w:t>Верхняя Пышма</w:t>
            </w:r>
          </w:p>
        </w:tc>
      </w:tr>
      <w:tr w:rsidR="00CD7DDB" w:rsidRPr="00CD7DDB" w:rsidTr="00CD7DDB">
        <w:trPr>
          <w:trHeight w:val="985"/>
        </w:trPr>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3.3.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rFonts w:eastAsia="Calibri"/>
                <w:sz w:val="28"/>
                <w:szCs w:val="28"/>
                <w:lang w:eastAsia="en-US"/>
              </w:rPr>
            </w:pPr>
            <w:r w:rsidRPr="00CD7DDB">
              <w:rPr>
                <w:sz w:val="28"/>
                <w:szCs w:val="28"/>
                <w:lang w:eastAsia="en-US"/>
              </w:rPr>
              <w:t>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rFonts w:eastAsia="Calibri"/>
                <w:sz w:val="28"/>
                <w:szCs w:val="28"/>
                <w:lang w:eastAsia="en-US"/>
              </w:rPr>
            </w:pPr>
            <w:r w:rsidRPr="00CD7DDB">
              <w:rPr>
                <w:sz w:val="28"/>
                <w:szCs w:val="28"/>
                <w:lang w:eastAsia="en-US"/>
              </w:rPr>
              <w:t xml:space="preserve">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городского округа Верхняя Пышма, на которых располагаются здания, сооружения, гражданам и юридическим лицам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3.5.</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rFonts w:eastAsia="Calibri"/>
                <w:sz w:val="28"/>
                <w:szCs w:val="28"/>
                <w:lang w:eastAsia="en-US"/>
              </w:rPr>
            </w:pPr>
            <w:r w:rsidRPr="00CD7DDB">
              <w:rPr>
                <w:sz w:val="28"/>
                <w:szCs w:val="28"/>
                <w:lang w:eastAsia="en-US"/>
              </w:rPr>
              <w:t>Предоставление однократно бесплатно в собственность граждан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для индивидуального жилищного строительства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3.6.</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autoSpaceDE w:val="0"/>
              <w:autoSpaceDN w:val="0"/>
              <w:adjustRightInd w:val="0"/>
              <w:spacing w:line="256" w:lineRule="auto"/>
              <w:rPr>
                <w:rFonts w:eastAsia="Calibri"/>
                <w:sz w:val="28"/>
                <w:szCs w:val="28"/>
                <w:lang w:eastAsia="en-US"/>
              </w:rPr>
            </w:pPr>
            <w:r w:rsidRPr="00CD7DDB">
              <w:rPr>
                <w:sz w:val="28"/>
                <w:szCs w:val="28"/>
                <w:lang w:eastAsia="en-US"/>
              </w:rPr>
              <w:t xml:space="preserve">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3.7.</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uppressAutoHyphens/>
              <w:spacing w:line="256" w:lineRule="auto"/>
              <w:rPr>
                <w:sz w:val="28"/>
                <w:szCs w:val="28"/>
                <w:lang w:eastAsia="en-US"/>
              </w:rPr>
            </w:pPr>
            <w:r w:rsidRPr="00CD7DDB">
              <w:rPr>
                <w:sz w:val="28"/>
                <w:szCs w:val="28"/>
                <w:lang w:eastAsia="en-US"/>
              </w:rPr>
              <w:t xml:space="preserve">Предварительное согласование предоставления земельного участка из состава земель, государственная собственность на которые не разграничена, из земель, находящихся в </w:t>
            </w:r>
            <w:r w:rsidRPr="00CD7DDB">
              <w:rPr>
                <w:sz w:val="28"/>
                <w:szCs w:val="28"/>
                <w:lang w:eastAsia="en-US"/>
              </w:rPr>
              <w:lastRenderedPageBreak/>
              <w:t xml:space="preserve">собственности городского округа Верхняя Пышма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3.8.</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uppressAutoHyphens/>
              <w:spacing w:line="256" w:lineRule="auto"/>
              <w:rPr>
                <w:sz w:val="28"/>
                <w:szCs w:val="28"/>
                <w:lang w:eastAsia="en-US"/>
              </w:rPr>
            </w:pPr>
            <w:r w:rsidRPr="00CD7DDB">
              <w:rPr>
                <w:sz w:val="28"/>
                <w:szCs w:val="28"/>
                <w:lang w:eastAsia="en-US"/>
              </w:rPr>
              <w:t>Выдача разрешений на использование земель или земельного участка из состава земель, государственная собственность на которые не разграничена, из земель, находящихся в собственности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3.9.</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highlight w:val="yellow"/>
                <w:lang w:eastAsia="en-US"/>
              </w:rPr>
            </w:pPr>
            <w:r w:rsidRPr="00CD7DDB">
              <w:rPr>
                <w:sz w:val="28"/>
                <w:szCs w:val="28"/>
                <w:lang w:eastAsia="en-US"/>
              </w:rPr>
              <w:t>Выдача разрешения на проведение ограниченной вырубки древесно-кустарниковой растительности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3.10.</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Отчуждение недвижимого имущества,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Предоставление муниципального имущества в аренду без проведения торгов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iCs/>
                <w:sz w:val="28"/>
                <w:szCs w:val="28"/>
                <w:lang w:eastAsia="en-US"/>
              </w:rPr>
            </w:pPr>
            <w:r w:rsidRPr="00CD7DDB">
              <w:rPr>
                <w:iCs/>
                <w:sz w:val="28"/>
                <w:szCs w:val="28"/>
                <w:lang w:eastAsia="en-US"/>
              </w:rPr>
              <w:t xml:space="preserve">Утверждение схемы расположения земельного участка или земельных участков на кадастровом плане территории городского округа Верхняя Пышма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Отчуждение объектов муниципальной собственности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Прием в собственность городского округа Верхняя Пышма имущества, находящегося в частной собственности</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3.15.</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Приватизация жилого помещения муниципального жилищного фонда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3.16.</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 xml:space="preserve">Заключение соглашений о перераспределении земель и (или) </w:t>
            </w:r>
            <w:r w:rsidRPr="00CD7DDB">
              <w:rPr>
                <w:sz w:val="28"/>
                <w:szCs w:val="28"/>
                <w:lang w:eastAsia="en-US"/>
              </w:rPr>
              <w:lastRenderedPageBreak/>
              <w:t>земельных участков, распоряжение которыми осуществляет городской округ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 xml:space="preserve">Комитет по управлению имуществом администрации </w:t>
            </w:r>
            <w:r w:rsidRPr="00CD7DDB">
              <w:rPr>
                <w:sz w:val="28"/>
                <w:szCs w:val="28"/>
                <w:lang w:eastAsia="en-US"/>
              </w:rPr>
              <w:lastRenderedPageBreak/>
              <w:t>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3.17.</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tabs>
                <w:tab w:val="left" w:pos="5387"/>
              </w:tabs>
              <w:spacing w:line="256" w:lineRule="auto"/>
              <w:rPr>
                <w:sz w:val="28"/>
                <w:szCs w:val="28"/>
                <w:lang w:eastAsia="en-US"/>
              </w:rPr>
            </w:pPr>
            <w:r w:rsidRPr="00CD7DDB">
              <w:rPr>
                <w:sz w:val="28"/>
                <w:szCs w:val="28"/>
                <w:lang w:eastAsia="en-US"/>
              </w:rPr>
              <w:t>Согласование местоположения границ земельных участков, являющихся смежными по отношению к земельным участкам, государственная собственность на которые не разграничена или находящихся в собственности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управлению имуществом администрации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образования</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4.1.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Зачисление в образовательное учреждение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Муниципальные общеобразовательные учреждения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4.2.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городском округе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«Управление образования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4.3.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путевок детям в организации отдыха в дневных и загородных лагерях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"Управление образования городского округа Верхняя Пышма, МКУ "Управление физической культуры, спорта и</w:t>
            </w:r>
          </w:p>
          <w:p w:rsidR="00CD7DDB" w:rsidRPr="00CD7DDB" w:rsidRDefault="00CD7DDB" w:rsidP="00CD7DDB">
            <w:pPr>
              <w:spacing w:line="256" w:lineRule="auto"/>
              <w:rPr>
                <w:sz w:val="28"/>
                <w:szCs w:val="28"/>
                <w:lang w:eastAsia="en-US"/>
              </w:rPr>
            </w:pPr>
            <w:r w:rsidRPr="00CD7DDB">
              <w:rPr>
                <w:sz w:val="28"/>
                <w:szCs w:val="28"/>
                <w:lang w:eastAsia="en-US"/>
              </w:rPr>
              <w:t>молодежной политики городского округа Верхняя Пышма" и подведомственные им учреждения</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спорта, туризма и молодежной политики</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5.1.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социальных выплат молодым семьям на приобретение (строительство) жилья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"Управление физической культуры, спорта и</w:t>
            </w:r>
          </w:p>
          <w:p w:rsidR="00CD7DDB" w:rsidRPr="00CD7DDB" w:rsidRDefault="00CD7DDB" w:rsidP="00CD7DDB">
            <w:pPr>
              <w:spacing w:line="256" w:lineRule="auto"/>
              <w:rPr>
                <w:sz w:val="28"/>
                <w:szCs w:val="28"/>
                <w:lang w:eastAsia="en-US"/>
              </w:rPr>
            </w:pPr>
            <w:r w:rsidRPr="00CD7DDB">
              <w:rPr>
                <w:sz w:val="28"/>
                <w:szCs w:val="28"/>
                <w:lang w:eastAsia="en-US"/>
              </w:rPr>
              <w:t>молодежной политики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5.2.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Признание молодых семей-участниками подпрограммы «Обеспечение жильем молодых семей»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"Управление физической культуры, спорта и</w:t>
            </w:r>
          </w:p>
          <w:p w:rsidR="00CD7DDB" w:rsidRPr="00CD7DDB" w:rsidRDefault="00CD7DDB" w:rsidP="00CD7DDB">
            <w:pPr>
              <w:spacing w:line="256" w:lineRule="auto"/>
              <w:rPr>
                <w:sz w:val="28"/>
                <w:szCs w:val="28"/>
                <w:lang w:eastAsia="en-US"/>
              </w:rPr>
            </w:pPr>
            <w:r w:rsidRPr="00CD7DDB">
              <w:rPr>
                <w:sz w:val="28"/>
                <w:szCs w:val="28"/>
                <w:lang w:eastAsia="en-US"/>
              </w:rPr>
              <w:t>молодежной политики городского округа Верхняя Пышма"</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contextualSpacing/>
              <w:rPr>
                <w:b/>
                <w:sz w:val="28"/>
                <w:szCs w:val="28"/>
                <w:lang w:eastAsia="en-US"/>
              </w:rPr>
            </w:pPr>
            <w:r w:rsidRPr="00CD7DDB">
              <w:rPr>
                <w:b/>
                <w:sz w:val="28"/>
                <w:szCs w:val="28"/>
                <w:lang w:eastAsia="en-US"/>
              </w:rPr>
              <w:lastRenderedPageBreak/>
              <w:t>В сфере торговли</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6.1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Выдача разрешения на право организации розничных рынков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Главный специалист по развитию потребительского рынка, общественного питания и бытовых услуг</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6.2.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Переоформление разрешения на право организации розничных рынков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Главный специалист по развитию потребительского рынка, общественного питания и бытовых услуг</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6.3.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Продление срока действия разрешения на право организации розничных рынков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Главный специалист по развитию потребительского рынка, общественного питания и бытовых услуг</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6.4.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городского округа Верхняя Пышма, в очередном календарном году</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Главный специалист по развитию потребительского рынка, общественного питания и бытовых услуг</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ЖКХ</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7.1.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Прием заявлений и организация предоставления гражданам субсидий на оплату жилых помещений и коммунальных услуг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МКУ «Комитет </w:t>
            </w:r>
            <w:r w:rsidRPr="00CD7DDB">
              <w:rPr>
                <w:rFonts w:eastAsia="Calibri"/>
                <w:bCs/>
                <w:sz w:val="28"/>
                <w:szCs w:val="28"/>
                <w:lang w:eastAsia="en-US"/>
              </w:rPr>
              <w:t>жилищно-коммунального хозяйства</w:t>
            </w:r>
            <w:r w:rsidRPr="00CD7DDB">
              <w:rPr>
                <w:sz w:val="28"/>
                <w:szCs w:val="28"/>
                <w:lang w:eastAsia="en-US"/>
              </w:rPr>
              <w:t>»</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7.2.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отдельным категориям граждан компенсации расходов на оплату жилого помещения и коммунальных услуг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МКУ «Комитет </w:t>
            </w:r>
            <w:r w:rsidRPr="00CD7DDB">
              <w:rPr>
                <w:rFonts w:eastAsia="Calibri"/>
                <w:bCs/>
                <w:sz w:val="28"/>
                <w:szCs w:val="28"/>
                <w:lang w:eastAsia="en-US"/>
              </w:rPr>
              <w:t>жилищно-коммунального хозяйства</w:t>
            </w:r>
            <w:r w:rsidRPr="00CD7DDB">
              <w:rPr>
                <w:sz w:val="28"/>
                <w:szCs w:val="28"/>
                <w:lang w:eastAsia="en-US"/>
              </w:rPr>
              <w:t>»</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7.3.</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Прием заявлений и выдача документов о согласовании переустройства и (или) перепланировки жилого помещения в городском округе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МКУ «Комитет </w:t>
            </w:r>
            <w:r w:rsidRPr="00CD7DDB">
              <w:rPr>
                <w:rFonts w:eastAsia="Calibri"/>
                <w:bCs/>
                <w:sz w:val="28"/>
                <w:szCs w:val="28"/>
                <w:lang w:eastAsia="en-US"/>
              </w:rPr>
              <w:t>жилищно-коммунального хозяйства</w:t>
            </w:r>
            <w:r w:rsidRPr="00CD7DDB">
              <w:rPr>
                <w:sz w:val="28"/>
                <w:szCs w:val="28"/>
                <w:lang w:eastAsia="en-US"/>
              </w:rPr>
              <w:t>»</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7.4.</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МКУ «Комитет </w:t>
            </w:r>
            <w:r w:rsidRPr="00CD7DDB">
              <w:rPr>
                <w:rFonts w:eastAsia="Calibri"/>
                <w:bCs/>
                <w:sz w:val="28"/>
                <w:szCs w:val="28"/>
                <w:lang w:eastAsia="en-US"/>
              </w:rPr>
              <w:t>жилищно-коммунального хозяйства</w:t>
            </w:r>
            <w:r w:rsidRPr="00CD7DDB">
              <w:rPr>
                <w:sz w:val="28"/>
                <w:szCs w:val="28"/>
                <w:lang w:eastAsia="en-US"/>
              </w:rPr>
              <w:t>»</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7.5.</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Выдача специального разрешения на </w:t>
            </w:r>
            <w:r w:rsidRPr="00CD7DDB">
              <w:rPr>
                <w:sz w:val="28"/>
                <w:szCs w:val="28"/>
                <w:lang w:eastAsia="en-US"/>
              </w:rPr>
              <w:lastRenderedPageBreak/>
              <w:t xml:space="preserve">движение по автомобильным дорогам городского округа Верхняя Пышма транспортного средства, осуществляющего перевозки тяжеловесных и (или) крупногабаритных грузов </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 xml:space="preserve">МКУ «Комитет </w:t>
            </w:r>
            <w:r w:rsidRPr="00CD7DDB">
              <w:rPr>
                <w:rFonts w:eastAsia="Calibri"/>
                <w:bCs/>
                <w:sz w:val="28"/>
                <w:szCs w:val="28"/>
                <w:lang w:eastAsia="en-US"/>
              </w:rPr>
              <w:t>жилищно-</w:t>
            </w:r>
            <w:r w:rsidRPr="00CD7DDB">
              <w:rPr>
                <w:rFonts w:eastAsia="Calibri"/>
                <w:bCs/>
                <w:sz w:val="28"/>
                <w:szCs w:val="28"/>
                <w:lang w:eastAsia="en-US"/>
              </w:rPr>
              <w:lastRenderedPageBreak/>
              <w:t>коммунального хозяйства</w:t>
            </w:r>
            <w:r w:rsidRPr="00CD7DDB">
              <w:rPr>
                <w:sz w:val="28"/>
                <w:szCs w:val="28"/>
                <w:lang w:eastAsia="en-US"/>
              </w:rPr>
              <w:t>»</w:t>
            </w:r>
          </w:p>
        </w:tc>
      </w:tr>
      <w:tr w:rsidR="00CD7DDB" w:rsidRPr="00CD7DDB" w:rsidTr="00CD7DDB">
        <w:trPr>
          <w:trHeight w:val="849"/>
        </w:trPr>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lastRenderedPageBreak/>
              <w:t>7.6.</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Выдача разрешений на проведение земляных работ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 xml:space="preserve">МКУ «Комитет </w:t>
            </w:r>
            <w:r w:rsidRPr="00CD7DDB">
              <w:rPr>
                <w:rFonts w:eastAsia="Calibri"/>
                <w:bCs/>
                <w:sz w:val="28"/>
                <w:szCs w:val="28"/>
                <w:lang w:eastAsia="en-US"/>
              </w:rPr>
              <w:t>жилищно-коммунального хозяйства</w:t>
            </w:r>
            <w:r w:rsidRPr="00CD7DDB">
              <w:rPr>
                <w:sz w:val="28"/>
                <w:szCs w:val="28"/>
                <w:lang w:eastAsia="en-US"/>
              </w:rPr>
              <w:t>»</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архивного дела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8.1.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Выдача копий архивных документов, подтверждающих право на владение землей в городском округе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"Архив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8.2.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Предоставление оформленных в установленном порядке архивных справок или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МКУ "Архив городского округа</w:t>
            </w:r>
          </w:p>
          <w:p w:rsidR="00CD7DDB" w:rsidRPr="00CD7DDB" w:rsidRDefault="00CD7DDB" w:rsidP="00CD7DDB">
            <w:pPr>
              <w:spacing w:line="256" w:lineRule="auto"/>
              <w:rPr>
                <w:sz w:val="28"/>
                <w:szCs w:val="28"/>
                <w:lang w:eastAsia="en-US"/>
              </w:rPr>
            </w:pPr>
            <w:r w:rsidRPr="00CD7DDB">
              <w:rPr>
                <w:sz w:val="28"/>
                <w:szCs w:val="28"/>
                <w:lang w:eastAsia="en-US"/>
              </w:rPr>
              <w:t>Верхняя Пышма"</w:t>
            </w:r>
          </w:p>
        </w:tc>
      </w:tr>
      <w:tr w:rsidR="00CD7DDB" w:rsidRPr="00CD7DDB" w:rsidTr="00CD7DDB">
        <w:tc>
          <w:tcPr>
            <w:tcW w:w="10207" w:type="dxa"/>
            <w:gridSpan w:val="3"/>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numPr>
                <w:ilvl w:val="0"/>
                <w:numId w:val="12"/>
              </w:numPr>
              <w:spacing w:after="200" w:line="256" w:lineRule="auto"/>
              <w:rPr>
                <w:b/>
                <w:sz w:val="28"/>
                <w:szCs w:val="28"/>
                <w:lang w:eastAsia="en-US"/>
              </w:rPr>
            </w:pPr>
            <w:r w:rsidRPr="00CD7DDB">
              <w:rPr>
                <w:b/>
                <w:sz w:val="28"/>
                <w:szCs w:val="28"/>
                <w:lang w:eastAsia="en-US"/>
              </w:rPr>
              <w:t>В сфере социальной политики</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9.1.</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Оказание материальной помощи отдельным категориям граждан, проживающим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Комитет по социальной политике администрации городского округа Верхняя Пышма</w:t>
            </w:r>
          </w:p>
        </w:tc>
      </w:tr>
      <w:tr w:rsidR="00CD7DDB" w:rsidRPr="00CD7DDB" w:rsidTr="00CD7DDB">
        <w:tc>
          <w:tcPr>
            <w:tcW w:w="7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9.2.</w:t>
            </w:r>
          </w:p>
        </w:tc>
        <w:tc>
          <w:tcPr>
            <w:tcW w:w="5355"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sz w:val="28"/>
                <w:szCs w:val="28"/>
                <w:lang w:eastAsia="en-US"/>
              </w:rPr>
            </w:pPr>
            <w:r w:rsidRPr="00CD7DDB">
              <w:rPr>
                <w:sz w:val="28"/>
                <w:szCs w:val="28"/>
                <w:lang w:eastAsia="en-US"/>
              </w:rPr>
              <w:t>Выдача разрешений на вступление в брак несовершеннолетним лицам, достигшим возраста шестнадцати лет на территории городского округа Верхняя Пышма</w:t>
            </w:r>
          </w:p>
        </w:tc>
        <w:tc>
          <w:tcPr>
            <w:tcW w:w="4076" w:type="dxa"/>
            <w:tcBorders>
              <w:top w:val="single" w:sz="4" w:space="0" w:color="auto"/>
              <w:left w:val="single" w:sz="4" w:space="0" w:color="auto"/>
              <w:bottom w:val="single" w:sz="4" w:space="0" w:color="auto"/>
              <w:right w:val="single" w:sz="4" w:space="0" w:color="auto"/>
            </w:tcBorders>
            <w:hideMark/>
          </w:tcPr>
          <w:p w:rsidR="00CD7DDB" w:rsidRPr="00CD7DDB" w:rsidRDefault="00CD7DDB" w:rsidP="00CD7DDB">
            <w:pPr>
              <w:spacing w:line="256" w:lineRule="auto"/>
              <w:rPr>
                <w:b/>
                <w:sz w:val="28"/>
                <w:szCs w:val="28"/>
                <w:lang w:eastAsia="en-US"/>
              </w:rPr>
            </w:pPr>
            <w:r w:rsidRPr="00CD7DDB">
              <w:rPr>
                <w:sz w:val="28"/>
                <w:szCs w:val="28"/>
                <w:lang w:eastAsia="en-US"/>
              </w:rPr>
              <w:t>Комитет по социальной политике администрации городского округа Верхняя Пышма</w:t>
            </w:r>
          </w:p>
        </w:tc>
      </w:tr>
    </w:tbl>
    <w:p w:rsidR="00CD7DDB" w:rsidRPr="00CD7DDB" w:rsidRDefault="00CD7DDB" w:rsidP="00CD7DDB">
      <w:pPr>
        <w:autoSpaceDE w:val="0"/>
        <w:autoSpaceDN w:val="0"/>
        <w:adjustRightInd w:val="0"/>
        <w:rPr>
          <w:rFonts w:eastAsia="Calibri"/>
          <w:bCs/>
          <w:sz w:val="28"/>
          <w:szCs w:val="28"/>
          <w:lang w:eastAsia="en-US"/>
        </w:rPr>
      </w:pPr>
    </w:p>
    <w:p w:rsidR="00CD7DDB" w:rsidRPr="00CD7DDB" w:rsidRDefault="00CD7DDB" w:rsidP="00CD7DDB">
      <w:pPr>
        <w:autoSpaceDE w:val="0"/>
        <w:autoSpaceDN w:val="0"/>
        <w:adjustRightInd w:val="0"/>
        <w:rPr>
          <w:rFonts w:eastAsia="Calibri"/>
          <w:bCs/>
          <w:sz w:val="28"/>
          <w:szCs w:val="28"/>
          <w:lang w:eastAsia="en-US"/>
        </w:rPr>
      </w:pPr>
      <w:r w:rsidRPr="00CD7DDB">
        <w:rPr>
          <w:rFonts w:eastAsia="Calibri"/>
          <w:bCs/>
          <w:sz w:val="28"/>
          <w:szCs w:val="28"/>
          <w:lang w:eastAsia="en-US"/>
        </w:rPr>
        <w:t>Используемые сокращения:</w:t>
      </w:r>
    </w:p>
    <w:p w:rsidR="00CD7DDB" w:rsidRPr="00CD7DDB" w:rsidRDefault="00CD7DDB" w:rsidP="00CD7DDB">
      <w:pPr>
        <w:autoSpaceDE w:val="0"/>
        <w:autoSpaceDN w:val="0"/>
        <w:adjustRightInd w:val="0"/>
        <w:rPr>
          <w:rFonts w:eastAsia="Calibri"/>
          <w:bCs/>
          <w:sz w:val="28"/>
          <w:szCs w:val="28"/>
          <w:lang w:eastAsia="en-US"/>
        </w:rPr>
      </w:pPr>
      <w:r w:rsidRPr="00CD7DDB">
        <w:rPr>
          <w:rFonts w:eastAsia="Calibri"/>
          <w:bCs/>
          <w:sz w:val="28"/>
          <w:szCs w:val="28"/>
          <w:lang w:eastAsia="en-US"/>
        </w:rPr>
        <w:t>МКУ – муниципальное казенное учреждение;</w:t>
      </w:r>
    </w:p>
    <w:p w:rsidR="00CD7DDB" w:rsidRPr="00CD7DDB" w:rsidRDefault="00CD7DDB" w:rsidP="00CD7DDB">
      <w:pPr>
        <w:autoSpaceDE w:val="0"/>
        <w:autoSpaceDN w:val="0"/>
        <w:adjustRightInd w:val="0"/>
        <w:rPr>
          <w:color w:val="000000"/>
          <w:sz w:val="28"/>
          <w:szCs w:val="28"/>
        </w:rPr>
      </w:pPr>
      <w:r w:rsidRPr="00CD7DDB">
        <w:rPr>
          <w:color w:val="000000"/>
          <w:sz w:val="28"/>
          <w:szCs w:val="28"/>
        </w:rPr>
        <w:t>МУП – муниципальное унитарное предприятие.</w:t>
      </w:r>
    </w:p>
    <w:p w:rsidR="00CD7DDB" w:rsidRPr="007F100B" w:rsidRDefault="00CD7DDB" w:rsidP="007F100B"/>
    <w:sectPr w:rsidR="00CD7DDB" w:rsidRPr="007F100B"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9A" w:rsidRDefault="0038609A">
      <w:r>
        <w:separator/>
      </w:r>
    </w:p>
  </w:endnote>
  <w:endnote w:type="continuationSeparator" w:id="0">
    <w:p w:rsidR="0038609A" w:rsidRDefault="003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9A" w:rsidRDefault="0038609A">
      <w:r>
        <w:separator/>
      </w:r>
    </w:p>
  </w:footnote>
  <w:footnote w:type="continuationSeparator" w:id="0">
    <w:p w:rsidR="0038609A" w:rsidRDefault="0038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4729777" w:edGrp="everyone"/>
  <w:p w:rsidR="00AF0248" w:rsidRDefault="005A5CD6">
    <w:pPr>
      <w:pStyle w:val="a3"/>
      <w:jc w:val="center"/>
    </w:pPr>
    <w:r>
      <w:fldChar w:fldCharType="begin"/>
    </w:r>
    <w:r>
      <w:instrText xml:space="preserve"> PAGE   \* MERGEFORMAT </w:instrText>
    </w:r>
    <w:r>
      <w:fldChar w:fldCharType="separate"/>
    </w:r>
    <w:r w:rsidR="00EA0D98">
      <w:rPr>
        <w:noProof/>
      </w:rPr>
      <w:t>2</w:t>
    </w:r>
    <w:r>
      <w:fldChar w:fldCharType="end"/>
    </w:r>
  </w:p>
  <w:permEnd w:id="94729777"/>
  <w:p w:rsidR="00810AAA" w:rsidRPr="00810AAA" w:rsidRDefault="0038609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38609A"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8">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B4427"/>
    <w:rsid w:val="000C03F4"/>
    <w:rsid w:val="0010179D"/>
    <w:rsid w:val="00107CF2"/>
    <w:rsid w:val="001A4209"/>
    <w:rsid w:val="00283C0B"/>
    <w:rsid w:val="002F5415"/>
    <w:rsid w:val="00335547"/>
    <w:rsid w:val="00363720"/>
    <w:rsid w:val="00377321"/>
    <w:rsid w:val="0038609A"/>
    <w:rsid w:val="004C16AF"/>
    <w:rsid w:val="005753FF"/>
    <w:rsid w:val="005A5CD6"/>
    <w:rsid w:val="005E551B"/>
    <w:rsid w:val="00613EB3"/>
    <w:rsid w:val="006350D7"/>
    <w:rsid w:val="006906C9"/>
    <w:rsid w:val="00703B96"/>
    <w:rsid w:val="00756876"/>
    <w:rsid w:val="007B0E71"/>
    <w:rsid w:val="007F100B"/>
    <w:rsid w:val="008234EF"/>
    <w:rsid w:val="008315AD"/>
    <w:rsid w:val="00925EB3"/>
    <w:rsid w:val="009C1CCB"/>
    <w:rsid w:val="009E5281"/>
    <w:rsid w:val="00A65D86"/>
    <w:rsid w:val="00AA6BFE"/>
    <w:rsid w:val="00AB542A"/>
    <w:rsid w:val="00AC1D86"/>
    <w:rsid w:val="00B40C97"/>
    <w:rsid w:val="00BD56DD"/>
    <w:rsid w:val="00BD5FB0"/>
    <w:rsid w:val="00C60F54"/>
    <w:rsid w:val="00CD7DDB"/>
    <w:rsid w:val="00CE5F5D"/>
    <w:rsid w:val="00CF6308"/>
    <w:rsid w:val="00D41A63"/>
    <w:rsid w:val="00D50018"/>
    <w:rsid w:val="00D75D6D"/>
    <w:rsid w:val="00DA5087"/>
    <w:rsid w:val="00DB015E"/>
    <w:rsid w:val="00EA0D98"/>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2016-07-14T07:24:00Z</cp:lastPrinted>
  <dcterms:created xsi:type="dcterms:W3CDTF">2016-10-24T12:07:00Z</dcterms:created>
  <dcterms:modified xsi:type="dcterms:W3CDTF">2016-10-24T12:07:00Z</dcterms:modified>
</cp:coreProperties>
</file>