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100EF9" w:rsidRPr="003D178F" w:rsidTr="004668E3">
        <w:trPr>
          <w:trHeight w:val="524"/>
        </w:trPr>
        <w:tc>
          <w:tcPr>
            <w:tcW w:w="9460" w:type="dxa"/>
            <w:gridSpan w:val="5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0EF9" w:rsidRPr="003D178F" w:rsidRDefault="00100EF9" w:rsidP="004668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100EF9" w:rsidRPr="003D178F" w:rsidRDefault="00100EF9" w:rsidP="004668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0EF9" w:rsidRPr="003D178F" w:rsidTr="004668E3">
        <w:trPr>
          <w:trHeight w:val="524"/>
        </w:trPr>
        <w:tc>
          <w:tcPr>
            <w:tcW w:w="284" w:type="dxa"/>
            <w:vAlign w:val="bottom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16.05.2019</w:t>
            </w:r>
          </w:p>
        </w:tc>
        <w:tc>
          <w:tcPr>
            <w:tcW w:w="425" w:type="dxa"/>
            <w:vAlign w:val="bottom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268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0EF9" w:rsidRPr="003D178F" w:rsidRDefault="00100EF9" w:rsidP="004668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0EF9" w:rsidRPr="003D178F" w:rsidTr="004668E3">
        <w:trPr>
          <w:trHeight w:val="130"/>
        </w:trPr>
        <w:tc>
          <w:tcPr>
            <w:tcW w:w="9460" w:type="dxa"/>
            <w:gridSpan w:val="5"/>
          </w:tcPr>
          <w:p w:rsidR="00100EF9" w:rsidRPr="003D178F" w:rsidRDefault="00100EF9" w:rsidP="004668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0EF9" w:rsidRPr="003D178F" w:rsidTr="004668E3">
        <w:tc>
          <w:tcPr>
            <w:tcW w:w="9460" w:type="dxa"/>
            <w:gridSpan w:val="5"/>
          </w:tcPr>
          <w:p w:rsidR="00100EF9" w:rsidRPr="003D178F" w:rsidRDefault="00100EF9" w:rsidP="004668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0EF9" w:rsidRPr="003D178F" w:rsidRDefault="00100EF9" w:rsidP="004668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0EF9" w:rsidRPr="003D178F" w:rsidRDefault="00100EF9" w:rsidP="004668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0EF9" w:rsidRPr="003D178F" w:rsidTr="004668E3">
        <w:tc>
          <w:tcPr>
            <w:tcW w:w="9460" w:type="dxa"/>
            <w:gridSpan w:val="5"/>
          </w:tcPr>
          <w:p w:rsidR="00100EF9" w:rsidRPr="003D178F" w:rsidRDefault="00100EF9" w:rsidP="004668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рабочей группы для координации деятельности по решению вопросов  подготовки и проведения единого государственного экзамена в городском округе Верхняя Пышма</w:t>
            </w:r>
          </w:p>
        </w:tc>
      </w:tr>
      <w:tr w:rsidR="00100EF9" w:rsidRPr="003D178F" w:rsidTr="004668E3">
        <w:tc>
          <w:tcPr>
            <w:tcW w:w="9460" w:type="dxa"/>
            <w:gridSpan w:val="5"/>
          </w:tcPr>
          <w:p w:rsidR="00100EF9" w:rsidRPr="003D178F" w:rsidRDefault="00100EF9" w:rsidP="004668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0EF9" w:rsidRPr="003D178F" w:rsidRDefault="00100EF9" w:rsidP="004668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С целью осуществления  качественного проведения единого государственного экзамена на территории городского округа Верхняя Пышма, в соответствии с Федеральным законом от 06.10.2003 № 131-ФЗ «Об общих принципах организации местного самоуправления в Российской Федерации», протоколом оперативного совещания Правительства Свердловской области от 08.05.2019 № 10-ОП, руководствуясь Уставом городского округа Верхняя Пышма: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1.Создать рабочую группу для координации деятельности по решению вопросов организационного и материально-технического обеспечения подготовки и проведения единого государственного экзамена в следующем составе: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Выгодский П.Я. – заместитель главы администрации по социальным вопросам городского округа Верхняя Пышма;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Невструев Н.В. -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C7F6F">
        <w:rPr>
          <w:rFonts w:ascii="Liberation Serif" w:hAnsi="Liberation Serif"/>
          <w:sz w:val="28"/>
          <w:szCs w:val="28"/>
        </w:rPr>
        <w:t>Балюкова</w:t>
      </w:r>
      <w:proofErr w:type="spellEnd"/>
      <w:r w:rsidRPr="003C7F6F">
        <w:rPr>
          <w:rFonts w:ascii="Liberation Serif" w:hAnsi="Liberation Serif"/>
          <w:sz w:val="28"/>
          <w:szCs w:val="28"/>
        </w:rPr>
        <w:t xml:space="preserve"> Т.В. – начальник муниципального казенного учреждения «Управление образования городского округа Верхняя Пышма»;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C7F6F">
        <w:rPr>
          <w:rFonts w:ascii="Liberation Serif" w:hAnsi="Liberation Serif"/>
          <w:sz w:val="28"/>
          <w:szCs w:val="28"/>
        </w:rPr>
        <w:t>Барменков</w:t>
      </w:r>
      <w:proofErr w:type="spellEnd"/>
      <w:r w:rsidRPr="003C7F6F">
        <w:rPr>
          <w:rFonts w:ascii="Liberation Serif" w:hAnsi="Liberation Serif"/>
          <w:sz w:val="28"/>
          <w:szCs w:val="28"/>
        </w:rPr>
        <w:t xml:space="preserve"> С.А. – генеральный директор МУК «Водоканал»;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 xml:space="preserve">Моисеенко В.И. – начальник </w:t>
      </w:r>
      <w:proofErr w:type="spellStart"/>
      <w:r w:rsidRPr="003C7F6F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3C7F6F">
        <w:rPr>
          <w:rFonts w:ascii="Liberation Serif" w:hAnsi="Liberation Serif"/>
          <w:sz w:val="28"/>
          <w:szCs w:val="28"/>
        </w:rPr>
        <w:t xml:space="preserve"> РКС АО «</w:t>
      </w:r>
      <w:proofErr w:type="spellStart"/>
      <w:r w:rsidRPr="003C7F6F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3C7F6F">
        <w:rPr>
          <w:rFonts w:ascii="Liberation Serif" w:hAnsi="Liberation Serif"/>
          <w:sz w:val="28"/>
          <w:szCs w:val="28"/>
        </w:rPr>
        <w:t>» (по согласованию);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C7F6F">
        <w:rPr>
          <w:rFonts w:ascii="Liberation Serif" w:hAnsi="Liberation Serif"/>
          <w:sz w:val="28"/>
          <w:szCs w:val="28"/>
        </w:rPr>
        <w:t>Трохина</w:t>
      </w:r>
      <w:proofErr w:type="spellEnd"/>
      <w:r w:rsidRPr="003C7F6F">
        <w:rPr>
          <w:rFonts w:ascii="Liberation Serif" w:hAnsi="Liberation Serif"/>
          <w:sz w:val="28"/>
          <w:szCs w:val="28"/>
        </w:rPr>
        <w:t xml:space="preserve"> Ф.В. – заместитель начальника муниципального казенного учреждения «Управление образования городского округа Верхняя Пышма»;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Бондарева М.И. – начальник отдела (АДС) муниципального казенного учреждения «Управление образования городского округа Верхняя Пышма»;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>Хворых Е.Ю. – ведущий специалист-юрисконсульт муниципального казенного учреждения «Управление образования городского округа Верхняя Пышма».</w:t>
      </w:r>
    </w:p>
    <w:p w:rsidR="00100EF9" w:rsidRPr="003C7F6F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 xml:space="preserve">2. Опубликовать настоящее распоряжение на официальном интернет-портале правовой информации городского округа Верхняя Пышма </w:t>
      </w:r>
      <w:r w:rsidRPr="003C7F6F">
        <w:rPr>
          <w:rFonts w:ascii="Liberation Serif" w:hAnsi="Liberation Serif"/>
          <w:sz w:val="28"/>
          <w:szCs w:val="28"/>
        </w:rPr>
        <w:lastRenderedPageBreak/>
        <w:t>(</w:t>
      </w:r>
      <w:r w:rsidRPr="003C7F6F">
        <w:rPr>
          <w:rFonts w:ascii="Liberation Serif" w:hAnsi="Liberation Serif"/>
          <w:sz w:val="28"/>
          <w:szCs w:val="28"/>
          <w:lang w:val="en-US"/>
        </w:rPr>
        <w:t>www</w:t>
      </w:r>
      <w:r w:rsidRPr="003C7F6F">
        <w:rPr>
          <w:rFonts w:ascii="Liberation Serif" w:hAnsi="Liberation Serif"/>
          <w:sz w:val="28"/>
          <w:szCs w:val="28"/>
        </w:rPr>
        <w:t>.</w:t>
      </w:r>
      <w:proofErr w:type="spellStart"/>
      <w:r w:rsidRPr="003C7F6F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3C7F6F">
        <w:rPr>
          <w:rFonts w:ascii="Liberation Serif" w:hAnsi="Liberation Serif"/>
          <w:sz w:val="28"/>
          <w:szCs w:val="28"/>
        </w:rPr>
        <w:t>.р</w:t>
      </w:r>
      <w:proofErr w:type="gramEnd"/>
      <w:r w:rsidRPr="003C7F6F">
        <w:rPr>
          <w:rFonts w:ascii="Liberation Serif" w:hAnsi="Liberation Serif"/>
          <w:sz w:val="28"/>
          <w:szCs w:val="28"/>
        </w:rPr>
        <w:t>ф</w:t>
      </w:r>
      <w:proofErr w:type="spellEnd"/>
      <w:r w:rsidRPr="003C7F6F">
        <w:rPr>
          <w:rFonts w:ascii="Liberation Serif" w:hAnsi="Liberation Serif"/>
          <w:sz w:val="28"/>
          <w:szCs w:val="28"/>
        </w:rPr>
        <w:t>), на официальном сайте городского округа Верхняя Пышма (</w:t>
      </w:r>
      <w:proofErr w:type="spellStart"/>
      <w:r w:rsidRPr="003C7F6F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3C7F6F">
        <w:rPr>
          <w:rFonts w:ascii="Liberation Serif" w:hAnsi="Liberation Serif"/>
          <w:sz w:val="28"/>
          <w:szCs w:val="28"/>
        </w:rPr>
        <w:t>.</w:t>
      </w:r>
      <w:proofErr w:type="spellStart"/>
      <w:r w:rsidRPr="003C7F6F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3C7F6F">
        <w:rPr>
          <w:rFonts w:ascii="Liberation Serif" w:hAnsi="Liberation Serif"/>
          <w:sz w:val="28"/>
          <w:szCs w:val="28"/>
        </w:rPr>
        <w:t>).</w:t>
      </w:r>
    </w:p>
    <w:p w:rsidR="00100EF9" w:rsidRPr="00F51656" w:rsidRDefault="00100EF9" w:rsidP="00100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3C7F6F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3C7F6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C7F6F"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3C7F6F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100EF9">
        <w:rPr>
          <w:rFonts w:ascii="Liberation Serif" w:hAnsi="Liberation Serif"/>
          <w:sz w:val="28"/>
          <w:szCs w:val="28"/>
        </w:rPr>
        <w:t xml:space="preserve"> </w:t>
      </w:r>
      <w:r w:rsidRPr="003C7F6F">
        <w:rPr>
          <w:rFonts w:ascii="Liberation Serif" w:hAnsi="Liberation Serif"/>
          <w:sz w:val="28"/>
          <w:szCs w:val="28"/>
        </w:rPr>
        <w:t>П.Я.</w:t>
      </w:r>
    </w:p>
    <w:p w:rsidR="00100EF9" w:rsidRDefault="00100EF9" w:rsidP="00100EF9">
      <w:pPr>
        <w:widowControl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100EF9" w:rsidRPr="003D178F" w:rsidRDefault="00100EF9" w:rsidP="00100EF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00EF9" w:rsidRPr="003D178F" w:rsidTr="004668E3">
        <w:tc>
          <w:tcPr>
            <w:tcW w:w="6237" w:type="dxa"/>
            <w:vAlign w:val="bottom"/>
          </w:tcPr>
          <w:p w:rsidR="00100EF9" w:rsidRPr="003D178F" w:rsidRDefault="00100EF9" w:rsidP="004668E3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00EF9" w:rsidRPr="003D178F" w:rsidRDefault="00100EF9" w:rsidP="004668E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0EF9" w:rsidRPr="003D178F" w:rsidRDefault="00100EF9" w:rsidP="00100EF9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E7" w:rsidRDefault="00F13AE7" w:rsidP="00100EF9">
      <w:r>
        <w:separator/>
      </w:r>
    </w:p>
  </w:endnote>
  <w:endnote w:type="continuationSeparator" w:id="0">
    <w:p w:rsidR="00F13AE7" w:rsidRDefault="00F13AE7" w:rsidP="001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E7" w:rsidRDefault="00F13AE7" w:rsidP="00100EF9">
      <w:r>
        <w:separator/>
      </w:r>
    </w:p>
  </w:footnote>
  <w:footnote w:type="continuationSeparator" w:id="0">
    <w:p w:rsidR="00F13AE7" w:rsidRDefault="00F13AE7" w:rsidP="0010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F9" w:rsidRDefault="00100EF9">
    <w:pPr>
      <w:pStyle w:val="a3"/>
    </w:pPr>
  </w:p>
  <w:p w:rsidR="00100EF9" w:rsidRDefault="00100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F9"/>
    <w:rsid w:val="00100EF9"/>
    <w:rsid w:val="006E1190"/>
    <w:rsid w:val="00F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F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E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00E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00E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00EF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EF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EF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00E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F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E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00EF9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00EF9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100EF9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EF9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EF9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100E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2019-05-20T09:45:00Z</dcterms:created>
  <dcterms:modified xsi:type="dcterms:W3CDTF">2019-05-20T09:47:00Z</dcterms:modified>
</cp:coreProperties>
</file>