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2"/>
        <w:gridCol w:w="428"/>
        <w:gridCol w:w="570"/>
        <w:gridCol w:w="6220"/>
      </w:tblGrid>
      <w:tr w:rsidR="00BD6147" w:rsidTr="00BD6147">
        <w:trPr>
          <w:trHeight w:val="524"/>
        </w:trPr>
        <w:tc>
          <w:tcPr>
            <w:tcW w:w="9639" w:type="dxa"/>
            <w:gridSpan w:val="5"/>
            <w:hideMark/>
          </w:tcPr>
          <w:p w:rsidR="00BD6147" w:rsidRDefault="00BD6147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BD6147" w:rsidRDefault="00BD6147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Верхняя Пышма</w:t>
            </w:r>
          </w:p>
          <w:p w:rsidR="00BD6147" w:rsidRDefault="00BD6147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BD6147" w:rsidRDefault="00BD6147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52A21F" wp14:editId="03B8F846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BFgiYq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D6147" w:rsidTr="00BD6147">
        <w:trPr>
          <w:trHeight w:val="524"/>
        </w:trPr>
        <w:tc>
          <w:tcPr>
            <w:tcW w:w="285" w:type="dxa"/>
            <w:vAlign w:val="bottom"/>
            <w:hideMark/>
          </w:tcPr>
          <w:p w:rsidR="00BD6147" w:rsidRDefault="00BD6147">
            <w:pPr>
              <w:tabs>
                <w:tab w:val="left" w:leader="underscore" w:pos="9639"/>
              </w:tabs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D6147" w:rsidRDefault="00BD614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19.04.2018</w:t>
            </w: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428" w:type="dxa"/>
            <w:vAlign w:val="bottom"/>
            <w:hideMark/>
          </w:tcPr>
          <w:p w:rsidR="00BD6147" w:rsidRDefault="00BD614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D6147" w:rsidRDefault="00BD614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343</w:t>
            </w:r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6502" w:type="dxa"/>
            <w:vAlign w:val="bottom"/>
          </w:tcPr>
          <w:p w:rsidR="00BD6147" w:rsidRDefault="00BD614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BD6147" w:rsidTr="00BD6147">
        <w:trPr>
          <w:trHeight w:val="130"/>
        </w:trPr>
        <w:tc>
          <w:tcPr>
            <w:tcW w:w="9639" w:type="dxa"/>
            <w:gridSpan w:val="5"/>
          </w:tcPr>
          <w:p w:rsidR="00BD6147" w:rsidRDefault="00BD6147">
            <w:pPr>
              <w:rPr>
                <w:sz w:val="20"/>
                <w:szCs w:val="28"/>
              </w:rPr>
            </w:pPr>
          </w:p>
        </w:tc>
      </w:tr>
      <w:tr w:rsidR="00BD6147" w:rsidTr="00BD6147">
        <w:tc>
          <w:tcPr>
            <w:tcW w:w="9639" w:type="dxa"/>
            <w:gridSpan w:val="5"/>
          </w:tcPr>
          <w:p w:rsidR="00BD6147" w:rsidRDefault="00BD6147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г. Верхняя Пышма</w:t>
            </w:r>
          </w:p>
          <w:p w:rsidR="00BD6147" w:rsidRDefault="00BD6147">
            <w:pPr>
              <w:rPr>
                <w:sz w:val="28"/>
                <w:szCs w:val="28"/>
              </w:rPr>
            </w:pPr>
          </w:p>
          <w:p w:rsidR="00BD6147" w:rsidRDefault="00BD6147">
            <w:pPr>
              <w:rPr>
                <w:sz w:val="28"/>
                <w:szCs w:val="28"/>
              </w:rPr>
            </w:pPr>
          </w:p>
        </w:tc>
      </w:tr>
      <w:tr w:rsidR="00BD6147" w:rsidTr="00BD6147">
        <w:tc>
          <w:tcPr>
            <w:tcW w:w="9639" w:type="dxa"/>
            <w:gridSpan w:val="5"/>
            <w:hideMark/>
          </w:tcPr>
          <w:p w:rsidR="00BD6147" w:rsidRDefault="00BD614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Об утверждении проекта планировки и проекта межевания территории, ограниченной ул. Гражданская, ул. </w:t>
            </w:r>
            <w:proofErr w:type="spellStart"/>
            <w:r>
              <w:rPr>
                <w:b/>
                <w:i/>
                <w:sz w:val="28"/>
                <w:szCs w:val="28"/>
              </w:rPr>
              <w:t>Загорная</w:t>
            </w:r>
            <w:proofErr w:type="spellEnd"/>
            <w:r>
              <w:rPr>
                <w:b/>
                <w:i/>
                <w:sz w:val="28"/>
                <w:szCs w:val="28"/>
              </w:rPr>
              <w:t>, ул. Полевая</w:t>
            </w:r>
            <w:r>
              <w:rPr>
                <w:b/>
                <w:i/>
                <w:sz w:val="28"/>
                <w:szCs w:val="28"/>
              </w:rPr>
              <w:t xml:space="preserve">             </w:t>
            </w:r>
            <w:bookmarkStart w:id="0" w:name="_GoBack"/>
            <w:bookmarkEnd w:id="0"/>
            <w:r>
              <w:rPr>
                <w:b/>
                <w:i/>
                <w:sz w:val="28"/>
                <w:szCs w:val="28"/>
              </w:rPr>
              <w:t xml:space="preserve"> п. Соколовка</w:t>
            </w:r>
          </w:p>
        </w:tc>
      </w:tr>
      <w:tr w:rsidR="00BD6147" w:rsidTr="00BD6147">
        <w:tc>
          <w:tcPr>
            <w:tcW w:w="9639" w:type="dxa"/>
            <w:gridSpan w:val="5"/>
          </w:tcPr>
          <w:p w:rsidR="00BD6147" w:rsidRDefault="00BD6147">
            <w:pPr>
              <w:jc w:val="both"/>
              <w:rPr>
                <w:sz w:val="28"/>
                <w:szCs w:val="28"/>
              </w:rPr>
            </w:pPr>
          </w:p>
          <w:p w:rsidR="00BD6147" w:rsidRDefault="00BD6147">
            <w:pPr>
              <w:jc w:val="both"/>
              <w:rPr>
                <w:sz w:val="28"/>
                <w:szCs w:val="28"/>
              </w:rPr>
            </w:pPr>
          </w:p>
          <w:p w:rsidR="00BD6147" w:rsidRDefault="00BD6147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Рассмотрев проект планировки и проект межевания территории, ограниченной ул. Гражданская, ул. </w:t>
            </w:r>
            <w:proofErr w:type="spellStart"/>
            <w:r>
              <w:rPr>
                <w:sz w:val="28"/>
                <w:szCs w:val="28"/>
              </w:rPr>
              <w:t>Загорная</w:t>
            </w:r>
            <w:proofErr w:type="spellEnd"/>
            <w:r>
              <w:rPr>
                <w:sz w:val="28"/>
                <w:szCs w:val="28"/>
              </w:rPr>
              <w:t xml:space="preserve">, ул. Полевая п. Соколовка, разработанный МБУ «Центр пространственного развития городского округа Верхняя Пышма» на основании постановления администрации городского округа Верхняя Пышма от 14.12.2017 № 913 «О мерах по улучшению жилищных условий семей, имеющих трех и более детей, на территории городского округа Верхняя Пышма», заключение о результатах публичных слушаний, </w:t>
            </w:r>
            <w:r>
              <w:rPr>
                <w:color w:val="000000"/>
                <w:sz w:val="28"/>
                <w:szCs w:val="28"/>
              </w:rPr>
              <w:t>проведенных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04 апреля  2018 года, руководствуясь статьями 43, 45, 46 Градостроительного кодекса</w:t>
            </w:r>
            <w:r>
              <w:rPr>
                <w:sz w:val="28"/>
                <w:szCs w:val="28"/>
              </w:rPr>
              <w:t xml:space="preserve"> Российской Федерации, Уставом городского округа Верхняя Пышма, администрация городского округа Верхняя Пышма</w:t>
            </w:r>
          </w:p>
        </w:tc>
      </w:tr>
    </w:tbl>
    <w:p w:rsidR="00BD6147" w:rsidRDefault="00BD6147" w:rsidP="00BD6147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7"/>
        <w:gridCol w:w="3208"/>
      </w:tblGrid>
      <w:tr w:rsidR="00BD6147" w:rsidTr="00BD6147">
        <w:trPr>
          <w:trHeight w:val="975"/>
        </w:trPr>
        <w:tc>
          <w:tcPr>
            <w:tcW w:w="9637" w:type="dxa"/>
            <w:gridSpan w:val="2"/>
            <w:vAlign w:val="bottom"/>
          </w:tcPr>
          <w:p w:rsidR="00BD6147" w:rsidRDefault="00BD6147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Утвердить проект планировки и проект межевания территории, ограниченной ул. Гражданская, ул. </w:t>
            </w:r>
            <w:proofErr w:type="spellStart"/>
            <w:r>
              <w:rPr>
                <w:sz w:val="28"/>
                <w:szCs w:val="28"/>
              </w:rPr>
              <w:t>Загорная</w:t>
            </w:r>
            <w:proofErr w:type="spellEnd"/>
            <w:r>
              <w:rPr>
                <w:sz w:val="28"/>
                <w:szCs w:val="28"/>
              </w:rPr>
              <w:t>, ул. Полевая п. Соколовка в следующем составе: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  пояснительная записка (приложение № 1);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положение о размещении объектов капитального строительства федерального, регионального или местного значения (приложение № 2);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 чертеж проекта планировки территории М 1:1000 (приложение № 3);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  чертеж межевания территории М 1:1000 (приложение № 4);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4)  перечень образуемых земельных участков. Ведомость координат точек границ земельных участков (приложение № 5).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Отменить постановление администрации городского округа Верхняя Пышма от 03.05.2017 № 277 «Об утверждении  проекта планировки территории и проекта межевания территории».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1) обеспечить беспрепятственный доступ (подход и проезд) служб по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надзору, эксплуатации, ремонту и обслуживанию сетей инженерного обеспечения к подземным и воздушным инженерным коммуникациям, проходящим по 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>
              <w:rPr>
                <w:color w:val="000000"/>
                <w:sz w:val="28"/>
                <w:szCs w:val="28"/>
              </w:rPr>
              <w:t>теплопунктам</w:t>
            </w:r>
            <w:proofErr w:type="spellEnd"/>
            <w:r>
              <w:rPr>
                <w:color w:val="000000"/>
                <w:sz w:val="28"/>
                <w:szCs w:val="28"/>
              </w:rPr>
              <w:t>);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ф) и разместить на официальном сайте городского округа Верхняя Пышма (movp.ru). 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5.  Направить материалы утвержденного проекта межевания территории в Управление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Росреестра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по Свердловской области.</w:t>
            </w:r>
          </w:p>
          <w:p w:rsidR="00BD6147" w:rsidRDefault="00BD6147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выполнением настоящего постановления возложить на первого заместителя главы администрации по инвестиционной политике и развитию территории В.Н. Николишина. </w:t>
            </w:r>
          </w:p>
          <w:p w:rsidR="00BD6147" w:rsidRDefault="00BD6147">
            <w:pPr>
              <w:jc w:val="right"/>
              <w:rPr>
                <w:sz w:val="28"/>
                <w:szCs w:val="28"/>
              </w:rPr>
            </w:pPr>
          </w:p>
        </w:tc>
      </w:tr>
      <w:tr w:rsidR="00BD6147" w:rsidTr="00BD6147">
        <w:trPr>
          <w:trHeight w:val="630"/>
        </w:trPr>
        <w:tc>
          <w:tcPr>
            <w:tcW w:w="6273" w:type="dxa"/>
            <w:vAlign w:val="bottom"/>
          </w:tcPr>
          <w:p w:rsidR="00BD6147" w:rsidRDefault="00BD6147">
            <w:pPr>
              <w:ind w:firstLine="709"/>
              <w:rPr>
                <w:sz w:val="28"/>
                <w:szCs w:val="28"/>
              </w:rPr>
            </w:pPr>
          </w:p>
          <w:p w:rsidR="00BD6147" w:rsidRDefault="00BD6147">
            <w:pPr>
              <w:ind w:right="25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  <w:hideMark/>
          </w:tcPr>
          <w:p w:rsidR="00BD6147" w:rsidRDefault="00BD61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Соломин</w:t>
            </w:r>
          </w:p>
        </w:tc>
      </w:tr>
    </w:tbl>
    <w:p w:rsidR="00BD6147" w:rsidRDefault="00BD6147" w:rsidP="00BD6147">
      <w:pPr>
        <w:pStyle w:val="ConsNormal"/>
        <w:widowControl/>
        <w:ind w:firstLine="0"/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47"/>
    <w:rsid w:val="004373A4"/>
    <w:rsid w:val="00633E42"/>
    <w:rsid w:val="00BD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D614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D614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2018-04-20T11:11:00Z</dcterms:created>
  <dcterms:modified xsi:type="dcterms:W3CDTF">2018-04-20T11:11:00Z</dcterms:modified>
</cp:coreProperties>
</file>