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2"/>
        <w:gridCol w:w="428"/>
        <w:gridCol w:w="570"/>
        <w:gridCol w:w="6220"/>
      </w:tblGrid>
      <w:tr w:rsidR="000E4058" w:rsidTr="000E4058">
        <w:trPr>
          <w:trHeight w:val="524"/>
        </w:trPr>
        <w:tc>
          <w:tcPr>
            <w:tcW w:w="9639" w:type="dxa"/>
            <w:gridSpan w:val="5"/>
            <w:hideMark/>
          </w:tcPr>
          <w:p w:rsidR="000E4058" w:rsidRDefault="000E4058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E4058" w:rsidRDefault="000E4058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Верхняя Пышма</w:t>
            </w:r>
          </w:p>
          <w:p w:rsidR="000E4058" w:rsidRDefault="000E4058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0E4058" w:rsidRDefault="000E4058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7BE2BE" wp14:editId="4810359A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K6fHQ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E4058" w:rsidTr="000E4058">
        <w:trPr>
          <w:trHeight w:val="524"/>
        </w:trPr>
        <w:tc>
          <w:tcPr>
            <w:tcW w:w="285" w:type="dxa"/>
            <w:vAlign w:val="bottom"/>
            <w:hideMark/>
          </w:tcPr>
          <w:p w:rsidR="000E4058" w:rsidRDefault="000E4058">
            <w:pPr>
              <w:tabs>
                <w:tab w:val="left" w:leader="underscore" w:pos="9639"/>
              </w:tabs>
              <w:rPr>
                <w:szCs w:val="28"/>
              </w:rPr>
            </w:pPr>
            <w:r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E4058" w:rsidRDefault="000E4058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fldSimple w:instr=" DOCPROPERTY  Рег.дата  \* MERGEFORMAT ">
              <w:r>
                <w:t xml:space="preserve"> </w:t>
              </w:r>
            </w:fldSimple>
            <w:r w:rsidR="00201D01">
              <w:t>28.12.2017</w:t>
            </w:r>
          </w:p>
        </w:tc>
        <w:tc>
          <w:tcPr>
            <w:tcW w:w="428" w:type="dxa"/>
            <w:vAlign w:val="bottom"/>
            <w:hideMark/>
          </w:tcPr>
          <w:p w:rsidR="000E4058" w:rsidRDefault="000E4058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E4058" w:rsidRDefault="000E4058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>
              <w:t xml:space="preserve"> </w:t>
            </w:r>
            <w:r>
              <w:fldChar w:fldCharType="end"/>
            </w:r>
            <w:r w:rsidR="00201D01">
              <w:t>1007</w:t>
            </w:r>
            <w:bookmarkStart w:id="0" w:name="_GoBack"/>
            <w:bookmarkEnd w:id="0"/>
          </w:p>
        </w:tc>
        <w:tc>
          <w:tcPr>
            <w:tcW w:w="6502" w:type="dxa"/>
            <w:vAlign w:val="bottom"/>
          </w:tcPr>
          <w:p w:rsidR="000E4058" w:rsidRDefault="000E4058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0E4058" w:rsidTr="000E4058">
        <w:trPr>
          <w:trHeight w:val="130"/>
        </w:trPr>
        <w:tc>
          <w:tcPr>
            <w:tcW w:w="9639" w:type="dxa"/>
            <w:gridSpan w:val="5"/>
          </w:tcPr>
          <w:p w:rsidR="000E4058" w:rsidRDefault="000E4058">
            <w:pPr>
              <w:rPr>
                <w:sz w:val="20"/>
                <w:szCs w:val="28"/>
              </w:rPr>
            </w:pPr>
          </w:p>
        </w:tc>
      </w:tr>
      <w:tr w:rsidR="000E4058" w:rsidTr="000E4058">
        <w:tc>
          <w:tcPr>
            <w:tcW w:w="9639" w:type="dxa"/>
            <w:gridSpan w:val="5"/>
          </w:tcPr>
          <w:p w:rsidR="000E4058" w:rsidRDefault="000E4058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г. Верхняя Пышма</w:t>
            </w:r>
          </w:p>
          <w:p w:rsidR="000E4058" w:rsidRDefault="000E4058">
            <w:pPr>
              <w:rPr>
                <w:sz w:val="28"/>
                <w:szCs w:val="28"/>
              </w:rPr>
            </w:pPr>
          </w:p>
          <w:p w:rsidR="000E4058" w:rsidRDefault="000E4058">
            <w:pPr>
              <w:rPr>
                <w:sz w:val="28"/>
                <w:szCs w:val="28"/>
              </w:rPr>
            </w:pPr>
          </w:p>
        </w:tc>
      </w:tr>
      <w:tr w:rsidR="000E4058" w:rsidTr="000E4058">
        <w:tc>
          <w:tcPr>
            <w:tcW w:w="9639" w:type="dxa"/>
            <w:gridSpan w:val="5"/>
            <w:hideMark/>
          </w:tcPr>
          <w:p w:rsidR="000E4058" w:rsidRDefault="000E405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Об утверждении порядка определения размера платы за работы, выполняемые муниципальным бюджетным учреждением «Центр пространственного развития городского округа Верхняя Пышма»   </w:t>
            </w:r>
          </w:p>
        </w:tc>
      </w:tr>
      <w:tr w:rsidR="000E4058" w:rsidTr="000E4058">
        <w:tc>
          <w:tcPr>
            <w:tcW w:w="9639" w:type="dxa"/>
            <w:gridSpan w:val="5"/>
          </w:tcPr>
          <w:p w:rsidR="000E4058" w:rsidRDefault="000E4058">
            <w:pPr>
              <w:jc w:val="both"/>
              <w:rPr>
                <w:sz w:val="28"/>
                <w:szCs w:val="28"/>
              </w:rPr>
            </w:pPr>
          </w:p>
          <w:p w:rsidR="000E4058" w:rsidRDefault="000E4058">
            <w:pPr>
              <w:jc w:val="both"/>
              <w:rPr>
                <w:sz w:val="28"/>
                <w:szCs w:val="28"/>
              </w:rPr>
            </w:pPr>
          </w:p>
          <w:p w:rsidR="000E4058" w:rsidRDefault="000E4058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 xml:space="preserve">Руководствуясь Федеральным законом от 06.10.2003 № 131-ФЗ                       «Об общих принципах организации местного самоуправления в Российской Федерации»,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Федеральным </w:t>
            </w:r>
            <w:hyperlink r:id="rId6" w:history="1">
              <w:r>
                <w:rPr>
                  <w:rStyle w:val="a3"/>
                  <w:rFonts w:eastAsia="Calibri"/>
                  <w:sz w:val="28"/>
                  <w:szCs w:val="28"/>
                  <w:lang w:eastAsia="en-US"/>
                </w:rPr>
                <w:t>законом</w:t>
              </w:r>
            </w:hyperlink>
            <w:r>
              <w:rPr>
                <w:rFonts w:eastAsia="Calibri"/>
                <w:sz w:val="28"/>
                <w:szCs w:val="28"/>
                <w:lang w:eastAsia="en-US"/>
              </w:rPr>
              <w:t xml:space="preserve"> от 12.12.1996 № 7-ФЗ «О некоммерческих организациях», Уставом городского округа Верхняя Пышма, администрация городского округа Верхняя Пышма</w:t>
            </w:r>
          </w:p>
        </w:tc>
      </w:tr>
    </w:tbl>
    <w:p w:rsidR="000E4058" w:rsidRDefault="000E4058" w:rsidP="000E4058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7"/>
        <w:gridCol w:w="3208"/>
      </w:tblGrid>
      <w:tr w:rsidR="000E4058" w:rsidTr="000E4058">
        <w:trPr>
          <w:trHeight w:val="975"/>
        </w:trPr>
        <w:tc>
          <w:tcPr>
            <w:tcW w:w="9637" w:type="dxa"/>
            <w:gridSpan w:val="2"/>
            <w:vAlign w:val="bottom"/>
          </w:tcPr>
          <w:p w:rsidR="000E4058" w:rsidRDefault="000E4058" w:rsidP="00090899">
            <w:pPr>
              <w:widowControl w:val="0"/>
              <w:numPr>
                <w:ilvl w:val="0"/>
                <w:numId w:val="1"/>
              </w:numPr>
              <w:tabs>
                <w:tab w:val="left" w:pos="851"/>
                <w:tab w:val="left" w:pos="993"/>
              </w:tabs>
              <w:autoSpaceDE w:val="0"/>
              <w:autoSpaceDN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Утвердить следующий порядок определения размера платы за работы, выполняемые муниципальным бюджетным учреждением «Центр пространственного развития городского округа Верхняя Пышма»:</w:t>
            </w:r>
          </w:p>
          <w:p w:rsidR="000E4058" w:rsidRDefault="000E4058" w:rsidP="00090899">
            <w:pPr>
              <w:widowControl w:val="0"/>
              <w:numPr>
                <w:ilvl w:val="0"/>
                <w:numId w:val="2"/>
              </w:numPr>
              <w:tabs>
                <w:tab w:val="left" w:pos="709"/>
                <w:tab w:val="left" w:pos="851"/>
                <w:tab w:val="left" w:pos="993"/>
              </w:tabs>
              <w:autoSpaceDE w:val="0"/>
              <w:autoSpaceDN w:val="0"/>
              <w:ind w:left="0" w:firstLine="709"/>
              <w:contextualSpacing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 кадастровые работы в отношении земельных участков, предназначенных для ведения личного подсобного хозяйства, дачного хозяйства, огородничества, садоводства, индивидуального жилищного строительства и индивидуального гаражного строительства – в соответствии с постановлением Региональной энергетической комиссии Свердловской области об утверждении предельных максимальных цен на кадастровые работы в отношении земельных участков, предназначенных для ведения личного подсобного хозяйства, дачного хозяйства, огородничества, садоводства, индивидуального жилищного строительства и индивидуального</w:t>
            </w:r>
            <w:proofErr w:type="gramEnd"/>
            <w:r>
              <w:rPr>
                <w:sz w:val="28"/>
                <w:szCs w:val="28"/>
              </w:rPr>
              <w:t xml:space="preserve"> гаражного строительства;</w:t>
            </w:r>
          </w:p>
          <w:p w:rsidR="000E4058" w:rsidRDefault="000E4058" w:rsidP="00090899">
            <w:pPr>
              <w:widowControl w:val="0"/>
              <w:numPr>
                <w:ilvl w:val="0"/>
                <w:numId w:val="2"/>
              </w:numPr>
              <w:tabs>
                <w:tab w:val="left" w:pos="709"/>
                <w:tab w:val="left" w:pos="851"/>
                <w:tab w:val="left" w:pos="993"/>
              </w:tabs>
              <w:autoSpaceDE w:val="0"/>
              <w:autoSpaceDN w:val="0"/>
              <w:ind w:left="0" w:firstLine="709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на кадастровые работы в отношении земельных участков, не предназначенных для ведения личного подсобного хозяйства, индивидуального дачного хозяйства, индивидуального огородничества, индивидуального садоводства, индивидуального жилищного строительства, индивидуального гаражного строительства и на кадастровые работы в отношении </w:t>
            </w:r>
            <w:r>
              <w:rPr>
                <w:bCs/>
                <w:sz w:val="28"/>
                <w:szCs w:val="28"/>
              </w:rPr>
              <w:t>зданий, сооружений, в том числе линейных сооружений, помещений в здании, объектов незавершенного строительства</w:t>
            </w:r>
            <w:r>
              <w:rPr>
                <w:sz w:val="28"/>
                <w:szCs w:val="28"/>
              </w:rPr>
              <w:t xml:space="preserve"> – в соответствии с Методикой</w:t>
            </w:r>
            <w:r>
              <w:rPr>
                <w:rFonts w:eastAsia="Calibri"/>
                <w:sz w:val="28"/>
                <w:szCs w:val="28"/>
              </w:rPr>
              <w:t xml:space="preserve"> определения размера платы за проведение кадастровых работ в отношении земельных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участков </w:t>
            </w:r>
            <w:r>
              <w:rPr>
                <w:sz w:val="28"/>
                <w:szCs w:val="28"/>
              </w:rPr>
              <w:t xml:space="preserve">(за исключением земельных участков, предназначенных для ведения личного подсобного хозяйства, индивидуального дачного хозяйства, индивидуального </w:t>
            </w:r>
            <w:r>
              <w:rPr>
                <w:sz w:val="28"/>
                <w:szCs w:val="28"/>
              </w:rPr>
              <w:lastRenderedPageBreak/>
              <w:t xml:space="preserve">огородничества, индивидуального садоводства, индивидуального жилищного строительства, индивидуального гаражного строительства), </w:t>
            </w:r>
            <w:r>
              <w:rPr>
                <w:bCs/>
                <w:sz w:val="28"/>
                <w:szCs w:val="28"/>
              </w:rPr>
              <w:t>зданий, сооружений, в том числе линейных сооружений, помещений в здании, объектов незавершенного строительства</w:t>
            </w:r>
            <w:r>
              <w:rPr>
                <w:sz w:val="28"/>
                <w:szCs w:val="28"/>
              </w:rPr>
              <w:t xml:space="preserve">; </w:t>
            </w:r>
          </w:p>
          <w:p w:rsidR="000E4058" w:rsidRDefault="000E4058" w:rsidP="00090899">
            <w:pPr>
              <w:widowControl w:val="0"/>
              <w:numPr>
                <w:ilvl w:val="0"/>
                <w:numId w:val="2"/>
              </w:numPr>
              <w:tabs>
                <w:tab w:val="left" w:pos="709"/>
                <w:tab w:val="left" w:pos="851"/>
                <w:tab w:val="left" w:pos="993"/>
              </w:tabs>
              <w:autoSpaceDE w:val="0"/>
              <w:autoSpaceDN w:val="0"/>
              <w:ind w:left="0" w:firstLine="709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выполнение топографической съемки земельного участка в координатах – в соответствии со Справочником базовых цен на инженерные изыскания для строительства «Инженерно-геодезические изыскания», 2004г., утвержденным постановлением Госстроя России от 23.12.2003 г. № 213; </w:t>
            </w:r>
          </w:p>
          <w:p w:rsidR="000E4058" w:rsidRDefault="000E4058" w:rsidP="00090899">
            <w:pPr>
              <w:widowControl w:val="0"/>
              <w:numPr>
                <w:ilvl w:val="0"/>
                <w:numId w:val="2"/>
              </w:numPr>
              <w:tabs>
                <w:tab w:val="left" w:pos="709"/>
                <w:tab w:val="left" w:pos="851"/>
                <w:tab w:val="left" w:pos="993"/>
              </w:tabs>
              <w:autoSpaceDE w:val="0"/>
              <w:autoSpaceDN w:val="0"/>
              <w:ind w:left="0" w:firstLine="709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работы по обмеру деревьев при выборочных рубках и на оформление документации по использованию лесов (материально-денежная оценка) – в соответствии с</w:t>
            </w:r>
            <w:r>
              <w:rPr>
                <w:bCs/>
                <w:sz w:val="28"/>
                <w:szCs w:val="28"/>
              </w:rPr>
              <w:t xml:space="preserve"> постановлением Минтруда России от 21.04.1993        № 90 «Межотраслевые нормы выработки, времени и нормативы численности на подготовительные и вспомогательные работы в лесозаготовительном производстве». </w:t>
            </w:r>
          </w:p>
          <w:p w:rsidR="000E4058" w:rsidRDefault="000E4058" w:rsidP="00090899">
            <w:pPr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709"/>
                <w:tab w:val="left" w:pos="993"/>
              </w:tabs>
              <w:autoSpaceDE w:val="0"/>
              <w:autoSpaceDN w:val="0"/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Поручить муниципальному бюджетному учреждению «Центр пространственного развития городского округа Верхняя Пышма» подготовить и представить на утверждение Методику </w:t>
            </w:r>
            <w:r>
              <w:rPr>
                <w:rFonts w:eastAsia="Calibri"/>
                <w:sz w:val="28"/>
                <w:szCs w:val="28"/>
              </w:rPr>
              <w:t xml:space="preserve">определения размера платы за проведение кадастровых работ в отношении земельных участков                           </w:t>
            </w:r>
            <w:r>
              <w:rPr>
                <w:sz w:val="28"/>
                <w:szCs w:val="28"/>
              </w:rPr>
              <w:t xml:space="preserve">(за исключением земельных участков, предназначенных для ведения личного подсобного хозяйства, индивидуального дачного хозяйства, индивидуального огородничества, индивидуального садоводства, индивидуального жилищного строительства, индивидуального гаражного строительства), </w:t>
            </w:r>
            <w:r>
              <w:rPr>
                <w:bCs/>
                <w:sz w:val="28"/>
                <w:szCs w:val="28"/>
              </w:rPr>
              <w:t>зданий, сооружений, в том числе линейных сооружений, помещений в</w:t>
            </w:r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bCs/>
                <w:sz w:val="28"/>
                <w:szCs w:val="28"/>
              </w:rPr>
              <w:t>здании</w:t>
            </w:r>
            <w:proofErr w:type="gramEnd"/>
            <w:r>
              <w:rPr>
                <w:bCs/>
                <w:sz w:val="28"/>
                <w:szCs w:val="28"/>
              </w:rPr>
              <w:t xml:space="preserve">, объектов незавершенного строительства. </w:t>
            </w:r>
          </w:p>
          <w:p w:rsidR="000E4058" w:rsidRDefault="000E4058" w:rsidP="00090899">
            <w:pPr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709"/>
                <w:tab w:val="left" w:pos="993"/>
              </w:tabs>
              <w:autoSpaceDE w:val="0"/>
              <w:autoSpaceDN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Признать утратившим силу постановление администрации городского округа Верхняя Пышма от 02.04.2014 № 596 «Об утверждении размера платы за оказание муниципальных услуг (выполнение работ), оказываемых (выполняемых) муниципальными учреждениями городского округа Верхняя Пышма для граждан и юридических лиц в сфере градостроительства и землепользования».  </w:t>
            </w:r>
          </w:p>
          <w:p w:rsidR="000E4058" w:rsidRDefault="000E4058" w:rsidP="00090899">
            <w:pPr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993"/>
              </w:tabs>
              <w:autoSpaceDE w:val="0"/>
              <w:autoSpaceDN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ф) и на официальном сайте администрации городского округа Верхняя Пышма (</w:t>
            </w:r>
            <w:hyperlink r:id="rId7" w:history="1">
              <w:r>
                <w:rPr>
                  <w:rStyle w:val="a3"/>
                  <w:sz w:val="28"/>
                  <w:szCs w:val="28"/>
                </w:rPr>
                <w:t>http://movp.ru/</w:t>
              </w:r>
            </w:hyperlink>
            <w:r>
              <w:rPr>
                <w:sz w:val="28"/>
                <w:szCs w:val="28"/>
              </w:rPr>
              <w:t>).</w:t>
            </w:r>
          </w:p>
          <w:p w:rsidR="000E4058" w:rsidRDefault="000E4058" w:rsidP="00090899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выполнением настоящего постановления возложить на заместителя главы администрации по экономике М.С. </w:t>
            </w:r>
            <w:proofErr w:type="spellStart"/>
            <w:r>
              <w:rPr>
                <w:sz w:val="28"/>
                <w:szCs w:val="28"/>
              </w:rPr>
              <w:t>Ряжкину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0E4058" w:rsidRDefault="000E4058">
            <w:pPr>
              <w:jc w:val="right"/>
              <w:rPr>
                <w:sz w:val="28"/>
                <w:szCs w:val="28"/>
              </w:rPr>
            </w:pPr>
          </w:p>
        </w:tc>
      </w:tr>
      <w:tr w:rsidR="000E4058" w:rsidTr="000E4058">
        <w:trPr>
          <w:trHeight w:val="630"/>
        </w:trPr>
        <w:tc>
          <w:tcPr>
            <w:tcW w:w="6273" w:type="dxa"/>
            <w:vAlign w:val="bottom"/>
          </w:tcPr>
          <w:p w:rsidR="000E4058" w:rsidRDefault="000E4058">
            <w:pPr>
              <w:ind w:firstLine="709"/>
              <w:rPr>
                <w:sz w:val="28"/>
                <w:szCs w:val="28"/>
              </w:rPr>
            </w:pPr>
          </w:p>
          <w:p w:rsidR="000E4058" w:rsidRDefault="000E4058">
            <w:pPr>
              <w:ind w:firstLine="709"/>
              <w:rPr>
                <w:sz w:val="28"/>
                <w:szCs w:val="28"/>
              </w:rPr>
            </w:pPr>
          </w:p>
          <w:p w:rsidR="000E4058" w:rsidRDefault="000E4058">
            <w:pPr>
              <w:ind w:right="25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64" w:type="dxa"/>
            <w:vAlign w:val="bottom"/>
            <w:hideMark/>
          </w:tcPr>
          <w:p w:rsidR="000E4058" w:rsidRDefault="000E405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Соломин</w:t>
            </w:r>
          </w:p>
        </w:tc>
      </w:tr>
    </w:tbl>
    <w:p w:rsidR="000E4058" w:rsidRDefault="000E4058" w:rsidP="000E4058">
      <w:pPr>
        <w:pStyle w:val="ConsNormal"/>
        <w:widowControl/>
        <w:ind w:firstLine="0"/>
      </w:pPr>
    </w:p>
    <w:p w:rsidR="004C1034" w:rsidRDefault="004C1034"/>
    <w:sectPr w:rsidR="004C1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D44AB"/>
    <w:multiLevelType w:val="hybridMultilevel"/>
    <w:tmpl w:val="E1E6C4B4"/>
    <w:lvl w:ilvl="0" w:tplc="AB8CCF3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B3261F9"/>
    <w:multiLevelType w:val="hybridMultilevel"/>
    <w:tmpl w:val="A120FAC2"/>
    <w:lvl w:ilvl="0" w:tplc="47EA287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EF6"/>
    <w:rsid w:val="000E4058"/>
    <w:rsid w:val="00201D01"/>
    <w:rsid w:val="004A2EF6"/>
    <w:rsid w:val="004C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E405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semiHidden/>
    <w:unhideWhenUsed/>
    <w:rsid w:val="000E40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E405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semiHidden/>
    <w:unhideWhenUsed/>
    <w:rsid w:val="000E40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ov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EBE39C3BF8B13734E68A765A18073A9D7BE25BF71646E083A24D9F937XE16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3947</Characters>
  <Application>Microsoft Office Word</Application>
  <DocSecurity>0</DocSecurity>
  <Lines>32</Lines>
  <Paragraphs>9</Paragraphs>
  <ScaleCrop>false</ScaleCrop>
  <Company/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Goncharuk</dc:creator>
  <cp:keywords/>
  <dc:description/>
  <cp:lastModifiedBy>Goncharuk</cp:lastModifiedBy>
  <cp:revision>3</cp:revision>
  <dcterms:created xsi:type="dcterms:W3CDTF">2017-12-28T12:57:00Z</dcterms:created>
  <dcterms:modified xsi:type="dcterms:W3CDTF">2017-12-28T13:05:00Z</dcterms:modified>
</cp:coreProperties>
</file>