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2"/>
        <w:gridCol w:w="428"/>
        <w:gridCol w:w="570"/>
        <w:gridCol w:w="6220"/>
      </w:tblGrid>
      <w:tr w:rsidR="007E47E5" w:rsidTr="007E47E5">
        <w:trPr>
          <w:trHeight w:val="524"/>
        </w:trPr>
        <w:tc>
          <w:tcPr>
            <w:tcW w:w="9639" w:type="dxa"/>
            <w:gridSpan w:val="5"/>
            <w:hideMark/>
          </w:tcPr>
          <w:p w:rsidR="007E47E5" w:rsidRDefault="007E47E5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E47E5" w:rsidRDefault="007E47E5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Верхняя Пышма</w:t>
            </w:r>
          </w:p>
          <w:p w:rsidR="007E47E5" w:rsidRDefault="007E47E5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7E47E5" w:rsidRDefault="007E47E5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5A8DD9" wp14:editId="6301B500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E47E5" w:rsidTr="007E47E5">
        <w:trPr>
          <w:trHeight w:val="524"/>
        </w:trPr>
        <w:tc>
          <w:tcPr>
            <w:tcW w:w="285" w:type="dxa"/>
            <w:vAlign w:val="bottom"/>
            <w:hideMark/>
          </w:tcPr>
          <w:p w:rsidR="007E47E5" w:rsidRDefault="007E47E5">
            <w:pPr>
              <w:tabs>
                <w:tab w:val="left" w:leader="underscore" w:pos="9639"/>
              </w:tabs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E47E5" w:rsidRDefault="007E47E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  <w:r>
              <w:t>28.12.2017</w:t>
            </w:r>
          </w:p>
        </w:tc>
        <w:tc>
          <w:tcPr>
            <w:tcW w:w="428" w:type="dxa"/>
            <w:vAlign w:val="bottom"/>
            <w:hideMark/>
          </w:tcPr>
          <w:p w:rsidR="007E47E5" w:rsidRDefault="007E47E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E47E5" w:rsidRDefault="007E47E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  <w:r>
              <w:t>1004</w:t>
            </w:r>
            <w:bookmarkStart w:id="0" w:name="_GoBack"/>
            <w:bookmarkEnd w:id="0"/>
          </w:p>
        </w:tc>
        <w:tc>
          <w:tcPr>
            <w:tcW w:w="6502" w:type="dxa"/>
            <w:vAlign w:val="bottom"/>
          </w:tcPr>
          <w:p w:rsidR="007E47E5" w:rsidRDefault="007E47E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7E47E5" w:rsidTr="007E47E5">
        <w:trPr>
          <w:trHeight w:val="130"/>
        </w:trPr>
        <w:tc>
          <w:tcPr>
            <w:tcW w:w="9639" w:type="dxa"/>
            <w:gridSpan w:val="5"/>
          </w:tcPr>
          <w:p w:rsidR="007E47E5" w:rsidRDefault="007E47E5">
            <w:pPr>
              <w:rPr>
                <w:sz w:val="20"/>
                <w:szCs w:val="28"/>
              </w:rPr>
            </w:pPr>
          </w:p>
        </w:tc>
      </w:tr>
      <w:tr w:rsidR="007E47E5" w:rsidTr="007E47E5">
        <w:tc>
          <w:tcPr>
            <w:tcW w:w="9639" w:type="dxa"/>
            <w:gridSpan w:val="5"/>
          </w:tcPr>
          <w:p w:rsidR="007E47E5" w:rsidRDefault="007E47E5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г. Верхняя Пышма</w:t>
            </w:r>
          </w:p>
          <w:p w:rsidR="007E47E5" w:rsidRDefault="007E47E5">
            <w:pPr>
              <w:rPr>
                <w:sz w:val="28"/>
                <w:szCs w:val="28"/>
              </w:rPr>
            </w:pPr>
          </w:p>
          <w:p w:rsidR="007E47E5" w:rsidRDefault="007E47E5">
            <w:pPr>
              <w:rPr>
                <w:sz w:val="28"/>
                <w:szCs w:val="28"/>
              </w:rPr>
            </w:pPr>
          </w:p>
        </w:tc>
      </w:tr>
      <w:tr w:rsidR="007E47E5" w:rsidTr="007E47E5">
        <w:tc>
          <w:tcPr>
            <w:tcW w:w="9639" w:type="dxa"/>
            <w:gridSpan w:val="5"/>
            <w:hideMark/>
          </w:tcPr>
          <w:p w:rsidR="007E47E5" w:rsidRDefault="007E47E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 утверждении проекта планировки территории и проекта межевания территории для размещения линейного объекта «Дорожно-транспортная инфраструктура г. Верхняя Пышма. Автодорога по ул. Лесная»</w:t>
            </w:r>
          </w:p>
        </w:tc>
      </w:tr>
      <w:tr w:rsidR="007E47E5" w:rsidTr="007E47E5">
        <w:tc>
          <w:tcPr>
            <w:tcW w:w="9639" w:type="dxa"/>
            <w:gridSpan w:val="5"/>
          </w:tcPr>
          <w:p w:rsidR="007E47E5" w:rsidRDefault="007E47E5">
            <w:pPr>
              <w:jc w:val="both"/>
              <w:rPr>
                <w:sz w:val="28"/>
                <w:szCs w:val="28"/>
              </w:rPr>
            </w:pPr>
          </w:p>
          <w:p w:rsidR="007E47E5" w:rsidRDefault="007E47E5">
            <w:pPr>
              <w:jc w:val="both"/>
              <w:rPr>
                <w:sz w:val="28"/>
                <w:szCs w:val="28"/>
              </w:rPr>
            </w:pPr>
          </w:p>
          <w:p w:rsidR="007E47E5" w:rsidRDefault="007E47E5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Рассмотрев проект планировки территории и проект межевания территории для размещения линейного объекта «Дорожно-транспортная инфраструктура г. Верхняя Пышма. Автодорога по ул. Лесная», </w:t>
            </w:r>
            <w:proofErr w:type="gramStart"/>
            <w:r>
              <w:rPr>
                <w:sz w:val="28"/>
                <w:szCs w:val="28"/>
              </w:rPr>
              <w:t>разработанный</w:t>
            </w:r>
            <w:proofErr w:type="gramEnd"/>
            <w:r>
              <w:rPr>
                <w:sz w:val="28"/>
                <w:szCs w:val="28"/>
              </w:rPr>
              <w:t xml:space="preserve"> акционерным обществом «</w:t>
            </w:r>
            <w:proofErr w:type="spellStart"/>
            <w:r>
              <w:rPr>
                <w:sz w:val="28"/>
                <w:szCs w:val="28"/>
              </w:rPr>
              <w:t>Свердловскавтодор</w:t>
            </w:r>
            <w:proofErr w:type="spellEnd"/>
            <w:r>
              <w:rPr>
                <w:sz w:val="28"/>
                <w:szCs w:val="28"/>
              </w:rPr>
              <w:t>» филиалом Проектного института, заключение о результатах публичных слушаний, проведенных 28 августа 2017 года, руководствуясь статьями 45, 46 Градостроительного кодекса Российской Федерации, Уставом городского округа Верхняя Пышма, администрация городского округа Верхняя Пышма</w:t>
            </w:r>
          </w:p>
        </w:tc>
      </w:tr>
    </w:tbl>
    <w:p w:rsidR="007E47E5" w:rsidRDefault="007E47E5" w:rsidP="007E47E5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7"/>
        <w:gridCol w:w="3208"/>
      </w:tblGrid>
      <w:tr w:rsidR="007E47E5" w:rsidTr="007E47E5">
        <w:trPr>
          <w:trHeight w:val="975"/>
        </w:trPr>
        <w:tc>
          <w:tcPr>
            <w:tcW w:w="9637" w:type="dxa"/>
            <w:gridSpan w:val="2"/>
            <w:vAlign w:val="bottom"/>
          </w:tcPr>
          <w:p w:rsidR="007E47E5" w:rsidRDefault="007E47E5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Утвердить проект планировки территории для размещения линейного объекта «Дорожно-транспортная инфраструктура г. Верхняя Пышма. Автодорога по ул. Лесная» в следующем составе:</w:t>
            </w:r>
          </w:p>
          <w:p w:rsidR="007E47E5" w:rsidRDefault="007E47E5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пояснительная записка основной (утверждаемой) части (прилагается);</w:t>
            </w:r>
          </w:p>
          <w:p w:rsidR="007E47E5" w:rsidRDefault="007E47E5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основной чертеж проекта планировки территории (прилагается);</w:t>
            </w:r>
          </w:p>
          <w:p w:rsidR="007E47E5" w:rsidRDefault="007E47E5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3) разбивочный чертеж красных линий (прилагается).</w:t>
            </w:r>
          </w:p>
          <w:p w:rsidR="007E47E5" w:rsidRDefault="007E47E5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Утвердить проект межевания территории для размещения линейного объекта «Дорожно-транспортная инфраструктура г. Верхняя Пышма. Автодорога по ул. Лесная» в следующем составе:</w:t>
            </w:r>
          </w:p>
          <w:p w:rsidR="007E47E5" w:rsidRDefault="007E47E5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пояснительная записка проекта межевания территории (прилагается);</w:t>
            </w:r>
          </w:p>
          <w:p w:rsidR="007E47E5" w:rsidRDefault="007E47E5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ситуационный план (прилагается);</w:t>
            </w:r>
          </w:p>
          <w:p w:rsidR="007E47E5" w:rsidRDefault="007E47E5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3) чертеж межевания территории (прилагается).</w:t>
            </w:r>
          </w:p>
          <w:p w:rsidR="007E47E5" w:rsidRDefault="007E47E5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 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      </w:r>
          </w:p>
          <w:p w:rsidR="007E47E5" w:rsidRDefault="007E47E5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 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      </w:r>
            <w:proofErr w:type="spellStart"/>
            <w:r>
              <w:rPr>
                <w:sz w:val="28"/>
                <w:szCs w:val="28"/>
              </w:rPr>
              <w:t>теплопунктам</w:t>
            </w:r>
            <w:proofErr w:type="spellEnd"/>
            <w:r>
              <w:rPr>
                <w:sz w:val="28"/>
                <w:szCs w:val="28"/>
              </w:rPr>
              <w:t>);</w:t>
            </w:r>
          </w:p>
          <w:p w:rsidR="007E47E5" w:rsidRDefault="007E47E5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руководствоваться проектом межевания территории, утвержденным настоящим постановлением, при осуществлении работ по образованию и подстановке на государственный кадастровый учет земельных участков, при внесении изменений в сведения государственного кадастра недвижимости.</w:t>
            </w:r>
          </w:p>
          <w:p w:rsidR="007E47E5" w:rsidRDefault="007E47E5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 Опубликовать настоящее постановление на официальном интернет-портале правовой информации городского округа Верхняя Пышма  (www.верхняяпышма-право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ф) и разместить на официальном сайте городского округа Верхняя Пышма (movp.ru).</w:t>
            </w:r>
          </w:p>
          <w:p w:rsidR="007E47E5" w:rsidRDefault="007E47E5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 Направить материалы утвержденного проекта межевания территории </w:t>
            </w:r>
            <w:r>
              <w:rPr>
                <w:sz w:val="28"/>
                <w:szCs w:val="28"/>
              </w:rPr>
              <w:br/>
              <w:t xml:space="preserve">в Управление </w:t>
            </w:r>
            <w:proofErr w:type="spellStart"/>
            <w:r>
              <w:rPr>
                <w:sz w:val="28"/>
                <w:szCs w:val="28"/>
              </w:rPr>
              <w:t>Росреестра</w:t>
            </w:r>
            <w:proofErr w:type="spellEnd"/>
            <w:r>
              <w:rPr>
                <w:sz w:val="28"/>
                <w:szCs w:val="28"/>
              </w:rPr>
              <w:t xml:space="preserve"> по Свердловской области.</w:t>
            </w:r>
          </w:p>
          <w:p w:rsidR="007E47E5" w:rsidRDefault="007E47E5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В.Н. Николишина.</w:t>
            </w:r>
          </w:p>
          <w:p w:rsidR="007E47E5" w:rsidRDefault="007E47E5">
            <w:pPr>
              <w:jc w:val="right"/>
              <w:rPr>
                <w:sz w:val="28"/>
                <w:szCs w:val="28"/>
              </w:rPr>
            </w:pPr>
          </w:p>
        </w:tc>
      </w:tr>
      <w:tr w:rsidR="007E47E5" w:rsidTr="007E47E5">
        <w:trPr>
          <w:trHeight w:val="630"/>
        </w:trPr>
        <w:tc>
          <w:tcPr>
            <w:tcW w:w="6273" w:type="dxa"/>
            <w:vAlign w:val="bottom"/>
          </w:tcPr>
          <w:p w:rsidR="007E47E5" w:rsidRDefault="007E47E5">
            <w:pPr>
              <w:ind w:firstLine="709"/>
              <w:rPr>
                <w:sz w:val="28"/>
                <w:szCs w:val="28"/>
              </w:rPr>
            </w:pPr>
          </w:p>
          <w:p w:rsidR="007E47E5" w:rsidRDefault="007E47E5">
            <w:pPr>
              <w:ind w:right="25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  <w:hideMark/>
          </w:tcPr>
          <w:p w:rsidR="007E47E5" w:rsidRDefault="007E47E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Соломин</w:t>
            </w:r>
          </w:p>
        </w:tc>
      </w:tr>
    </w:tbl>
    <w:p w:rsidR="007E47E5" w:rsidRDefault="007E47E5" w:rsidP="007E47E5">
      <w:pPr>
        <w:pStyle w:val="ConsNormal"/>
        <w:widowControl/>
        <w:ind w:firstLine="0"/>
      </w:pPr>
    </w:p>
    <w:p w:rsidR="004C1034" w:rsidRDefault="004C1034"/>
    <w:sectPr w:rsidR="004C1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5DC"/>
    <w:rsid w:val="004C1034"/>
    <w:rsid w:val="007E47E5"/>
    <w:rsid w:val="00BD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E47E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E47E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5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Goncharuk</dc:creator>
  <cp:keywords/>
  <dc:description/>
  <cp:lastModifiedBy>Goncharuk</cp:lastModifiedBy>
  <cp:revision>2</cp:revision>
  <dcterms:created xsi:type="dcterms:W3CDTF">2017-12-28T10:16:00Z</dcterms:created>
  <dcterms:modified xsi:type="dcterms:W3CDTF">2017-12-28T10:16:00Z</dcterms:modified>
</cp:coreProperties>
</file>