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E31DC4" w:rsidRPr="004E410B" w:rsidTr="00285287">
        <w:trPr>
          <w:trHeight w:val="524"/>
        </w:trPr>
        <w:tc>
          <w:tcPr>
            <w:tcW w:w="9639" w:type="dxa"/>
            <w:gridSpan w:val="5"/>
          </w:tcPr>
          <w:p w:rsidR="00E31DC4" w:rsidRDefault="00E31DC4" w:rsidP="0028528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31DC4" w:rsidRPr="006B6949" w:rsidRDefault="00E31DC4" w:rsidP="00285287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E31DC4" w:rsidRDefault="00E31DC4" w:rsidP="0028528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31DC4" w:rsidRPr="000B3D44" w:rsidRDefault="00E31DC4" w:rsidP="0028528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1DC4" w:rsidRPr="004E410B" w:rsidTr="00285287">
        <w:trPr>
          <w:trHeight w:val="524"/>
        </w:trPr>
        <w:tc>
          <w:tcPr>
            <w:tcW w:w="285" w:type="dxa"/>
            <w:vAlign w:val="bottom"/>
          </w:tcPr>
          <w:p w:rsidR="00E31DC4" w:rsidRPr="000B3D44" w:rsidRDefault="00E31DC4" w:rsidP="00285287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31DC4" w:rsidRPr="000B3D44" w:rsidRDefault="00E31DC4" w:rsidP="002852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21.09.2017</w:t>
            </w:r>
          </w:p>
        </w:tc>
        <w:tc>
          <w:tcPr>
            <w:tcW w:w="428" w:type="dxa"/>
            <w:vAlign w:val="bottom"/>
          </w:tcPr>
          <w:p w:rsidR="00E31DC4" w:rsidRPr="000B3D44" w:rsidRDefault="00E31DC4" w:rsidP="002852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31DC4" w:rsidRPr="000B3D44" w:rsidRDefault="00E31DC4" w:rsidP="002852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680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E31DC4" w:rsidRPr="000B3D44" w:rsidRDefault="00E31DC4" w:rsidP="0028528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31DC4" w:rsidRPr="004E410B" w:rsidTr="00285287">
        <w:trPr>
          <w:trHeight w:val="130"/>
        </w:trPr>
        <w:tc>
          <w:tcPr>
            <w:tcW w:w="9639" w:type="dxa"/>
            <w:gridSpan w:val="5"/>
          </w:tcPr>
          <w:p w:rsidR="00E31DC4" w:rsidRPr="000B3D44" w:rsidRDefault="00E31DC4" w:rsidP="00285287">
            <w:pPr>
              <w:rPr>
                <w:sz w:val="20"/>
                <w:szCs w:val="28"/>
              </w:rPr>
            </w:pPr>
          </w:p>
        </w:tc>
      </w:tr>
      <w:tr w:rsidR="00E31DC4" w:rsidRPr="004E410B" w:rsidTr="00285287">
        <w:tc>
          <w:tcPr>
            <w:tcW w:w="9639" w:type="dxa"/>
            <w:gridSpan w:val="5"/>
          </w:tcPr>
          <w:p w:rsidR="00E31DC4" w:rsidRDefault="00E31DC4" w:rsidP="00285287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E31DC4" w:rsidRPr="008F4A19" w:rsidRDefault="00E31DC4" w:rsidP="00285287">
            <w:pPr>
              <w:rPr>
                <w:sz w:val="28"/>
                <w:szCs w:val="28"/>
              </w:rPr>
            </w:pPr>
          </w:p>
          <w:p w:rsidR="00E31DC4" w:rsidRPr="008F4A19" w:rsidRDefault="00E31DC4" w:rsidP="00285287">
            <w:pPr>
              <w:rPr>
                <w:sz w:val="28"/>
                <w:szCs w:val="28"/>
              </w:rPr>
            </w:pPr>
          </w:p>
        </w:tc>
      </w:tr>
      <w:tr w:rsidR="00E31DC4" w:rsidRPr="004E410B" w:rsidTr="00285287">
        <w:tc>
          <w:tcPr>
            <w:tcW w:w="9639" w:type="dxa"/>
            <w:gridSpan w:val="5"/>
          </w:tcPr>
          <w:p w:rsidR="00E31DC4" w:rsidRPr="009A7DD3" w:rsidRDefault="00E31DC4" w:rsidP="00285287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проекта планировки территории  и проекта межевания территории садоводческого некоммерческого товарищества «Еланцы-2» </w:t>
            </w:r>
          </w:p>
        </w:tc>
      </w:tr>
      <w:tr w:rsidR="00E31DC4" w:rsidRPr="004E410B" w:rsidTr="00285287">
        <w:tc>
          <w:tcPr>
            <w:tcW w:w="9639" w:type="dxa"/>
            <w:gridSpan w:val="5"/>
          </w:tcPr>
          <w:p w:rsidR="00E31DC4" w:rsidRDefault="00E31DC4" w:rsidP="00285287">
            <w:pPr>
              <w:jc w:val="both"/>
              <w:rPr>
                <w:sz w:val="28"/>
                <w:szCs w:val="28"/>
              </w:rPr>
            </w:pPr>
          </w:p>
          <w:p w:rsidR="00E31DC4" w:rsidRDefault="00E31DC4" w:rsidP="00285287">
            <w:pPr>
              <w:jc w:val="both"/>
              <w:rPr>
                <w:sz w:val="28"/>
                <w:szCs w:val="28"/>
              </w:rPr>
            </w:pPr>
          </w:p>
          <w:p w:rsidR="00E31DC4" w:rsidRPr="008F4A19" w:rsidRDefault="00E31DC4" w:rsidP="00285287">
            <w:pPr>
              <w:ind w:firstLine="709"/>
              <w:jc w:val="both"/>
              <w:rPr>
                <w:sz w:val="28"/>
                <w:szCs w:val="28"/>
              </w:rPr>
            </w:pPr>
            <w:r w:rsidRPr="00B82E2F">
              <w:rPr>
                <w:sz w:val="28"/>
                <w:szCs w:val="28"/>
              </w:rPr>
              <w:t>Рассмотрев</w:t>
            </w:r>
            <w:r>
              <w:rPr>
                <w:sz w:val="28"/>
                <w:szCs w:val="28"/>
              </w:rPr>
              <w:t xml:space="preserve"> </w:t>
            </w:r>
            <w:r w:rsidRPr="00B82E2F">
              <w:rPr>
                <w:sz w:val="28"/>
                <w:szCs w:val="28"/>
              </w:rPr>
              <w:t>представленный садоводческим некоммерческим товариществом</w:t>
            </w:r>
            <w:r>
              <w:rPr>
                <w:sz w:val="28"/>
                <w:szCs w:val="28"/>
              </w:rPr>
              <w:t xml:space="preserve"> </w:t>
            </w:r>
            <w:r w:rsidRPr="00B82E2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Еланцы-2</w:t>
            </w:r>
            <w:r w:rsidRPr="00B82E2F">
              <w:rPr>
                <w:sz w:val="28"/>
                <w:szCs w:val="28"/>
              </w:rPr>
              <w:t>» проект планировки территории и проект межевания территории</w:t>
            </w:r>
            <w:r>
              <w:rPr>
                <w:sz w:val="28"/>
                <w:szCs w:val="28"/>
              </w:rPr>
              <w:t xml:space="preserve"> </w:t>
            </w:r>
            <w:r w:rsidRPr="00B82E2F">
              <w:rPr>
                <w:sz w:val="28"/>
                <w:szCs w:val="28"/>
              </w:rPr>
              <w:t>на земельном участке с кадастровым номер</w:t>
            </w:r>
            <w:r>
              <w:rPr>
                <w:sz w:val="28"/>
                <w:szCs w:val="28"/>
              </w:rPr>
              <w:t>ом</w:t>
            </w:r>
            <w:r w:rsidRPr="00B82E2F">
              <w:rPr>
                <w:sz w:val="28"/>
                <w:szCs w:val="28"/>
              </w:rPr>
              <w:t xml:space="preserve"> 66:36:3203001:829, расположенн</w:t>
            </w:r>
            <w:r>
              <w:rPr>
                <w:sz w:val="28"/>
                <w:szCs w:val="28"/>
              </w:rPr>
              <w:t>ый</w:t>
            </w:r>
            <w:r w:rsidRPr="00B82E2F">
              <w:rPr>
                <w:sz w:val="28"/>
                <w:szCs w:val="28"/>
              </w:rPr>
              <w:t xml:space="preserve"> по адресу: Свердловская область, городской округ Верхняя Пышма, в районе пос. Садовый, разработанный</w:t>
            </w:r>
            <w:r>
              <w:rPr>
                <w:sz w:val="28"/>
                <w:szCs w:val="28"/>
              </w:rPr>
              <w:t xml:space="preserve"> </w:t>
            </w:r>
            <w:r w:rsidRPr="00B82E2F">
              <w:rPr>
                <w:sz w:val="28"/>
                <w:szCs w:val="28"/>
              </w:rPr>
              <w:t>обществом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Русблок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B82E2F">
              <w:rPr>
                <w:sz w:val="28"/>
                <w:szCs w:val="28"/>
              </w:rPr>
              <w:t>, руководствуясь статьями 45, 46 Градостроительного кодекса Российской Федерации, Федеральны</w:t>
            </w:r>
            <w:r>
              <w:rPr>
                <w:sz w:val="28"/>
                <w:szCs w:val="28"/>
              </w:rPr>
              <w:t>м</w:t>
            </w:r>
            <w:r w:rsidRPr="00B82E2F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ом</w:t>
            </w:r>
            <w:r w:rsidRPr="00B82E2F">
              <w:rPr>
                <w:sz w:val="28"/>
                <w:szCs w:val="28"/>
              </w:rPr>
              <w:t xml:space="preserve"> от 15.04.1998 </w:t>
            </w:r>
            <w:r>
              <w:rPr>
                <w:sz w:val="28"/>
                <w:szCs w:val="28"/>
              </w:rPr>
              <w:t>№</w:t>
            </w:r>
            <w:r w:rsidRPr="00B82E2F">
              <w:rPr>
                <w:sz w:val="28"/>
                <w:szCs w:val="28"/>
              </w:rPr>
              <w:t xml:space="preserve"> 66-ФЗ </w:t>
            </w:r>
            <w:r>
              <w:rPr>
                <w:sz w:val="28"/>
                <w:szCs w:val="28"/>
              </w:rPr>
              <w:t>«</w:t>
            </w:r>
            <w:r w:rsidRPr="00B82E2F">
              <w:rPr>
                <w:sz w:val="28"/>
                <w:szCs w:val="28"/>
              </w:rPr>
              <w:t>О садоводческих, огороднических и дачных некоммерческих объединениях граждан</w:t>
            </w:r>
            <w:r>
              <w:rPr>
                <w:sz w:val="28"/>
                <w:szCs w:val="28"/>
              </w:rPr>
              <w:t xml:space="preserve">», </w:t>
            </w:r>
            <w:r w:rsidRPr="00B82E2F">
              <w:rPr>
                <w:sz w:val="28"/>
                <w:szCs w:val="28"/>
              </w:rPr>
              <w:t>администрация городского округа Верхняя Пышма</w:t>
            </w:r>
          </w:p>
        </w:tc>
      </w:tr>
    </w:tbl>
    <w:p w:rsidR="00E31DC4" w:rsidRPr="00C10A2E" w:rsidRDefault="00E31DC4" w:rsidP="00E31DC4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E31DC4" w:rsidRPr="004E410B" w:rsidTr="00285287">
        <w:trPr>
          <w:trHeight w:val="975"/>
        </w:trPr>
        <w:tc>
          <w:tcPr>
            <w:tcW w:w="9637" w:type="dxa"/>
            <w:gridSpan w:val="2"/>
            <w:vAlign w:val="bottom"/>
          </w:tcPr>
          <w:p w:rsidR="00E31DC4" w:rsidRDefault="00E31DC4" w:rsidP="00E31DC4">
            <w:pPr>
              <w:numPr>
                <w:ilvl w:val="0"/>
                <w:numId w:val="1"/>
              </w:numPr>
              <w:tabs>
                <w:tab w:val="left" w:pos="9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B82E2F">
              <w:rPr>
                <w:sz w:val="28"/>
                <w:szCs w:val="28"/>
              </w:rPr>
              <w:t>Утвердить проект планировки территории и проект межевания территории  на земельном участке с кадастровым номером 66:36:3203001:829, расположенн</w:t>
            </w:r>
            <w:r>
              <w:rPr>
                <w:sz w:val="28"/>
                <w:szCs w:val="28"/>
              </w:rPr>
              <w:t>ый</w:t>
            </w:r>
            <w:r w:rsidRPr="00B82E2F">
              <w:rPr>
                <w:sz w:val="28"/>
                <w:szCs w:val="28"/>
              </w:rPr>
              <w:t xml:space="preserve"> по адресу: Свердловская область, городской округ Верхняя Пышма, в районе пос. Садовый</w:t>
            </w:r>
            <w:r>
              <w:t xml:space="preserve"> </w:t>
            </w:r>
            <w:r w:rsidRPr="000E2B40">
              <w:rPr>
                <w:sz w:val="28"/>
                <w:szCs w:val="28"/>
              </w:rPr>
              <w:t>в следующем составе:</w:t>
            </w:r>
          </w:p>
          <w:p w:rsidR="00E31DC4" w:rsidRDefault="00E31DC4" w:rsidP="00E31DC4">
            <w:pPr>
              <w:numPr>
                <w:ilvl w:val="0"/>
                <w:numId w:val="2"/>
              </w:numPr>
              <w:tabs>
                <w:tab w:val="left" w:pos="960"/>
              </w:tabs>
              <w:ind w:left="709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1405AB">
              <w:rPr>
                <w:sz w:val="28"/>
                <w:szCs w:val="28"/>
              </w:rPr>
              <w:t>ояснительная записка (прилагается)</w:t>
            </w:r>
            <w:r>
              <w:rPr>
                <w:sz w:val="28"/>
                <w:szCs w:val="28"/>
              </w:rPr>
              <w:t>;</w:t>
            </w:r>
          </w:p>
          <w:p w:rsidR="00E31DC4" w:rsidRDefault="00E31DC4" w:rsidP="00E31DC4">
            <w:pPr>
              <w:numPr>
                <w:ilvl w:val="0"/>
                <w:numId w:val="2"/>
              </w:numPr>
              <w:tabs>
                <w:tab w:val="left" w:pos="960"/>
              </w:tabs>
              <w:ind w:left="709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405AB">
              <w:rPr>
                <w:sz w:val="28"/>
                <w:szCs w:val="28"/>
              </w:rPr>
              <w:t>чертеж проекта планировки территории (прилагается);</w:t>
            </w:r>
          </w:p>
          <w:p w:rsidR="00E31DC4" w:rsidRPr="00BB21D4" w:rsidRDefault="00E31DC4" w:rsidP="00E31DC4">
            <w:pPr>
              <w:numPr>
                <w:ilvl w:val="0"/>
                <w:numId w:val="2"/>
              </w:numPr>
              <w:tabs>
                <w:tab w:val="left" w:pos="960"/>
              </w:tabs>
              <w:ind w:left="709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405AB">
              <w:rPr>
                <w:sz w:val="28"/>
                <w:szCs w:val="28"/>
              </w:rPr>
              <w:t>чертеж межевания территории (прилагается)</w:t>
            </w:r>
            <w:r>
              <w:rPr>
                <w:sz w:val="28"/>
                <w:szCs w:val="28"/>
              </w:rPr>
              <w:t>.</w:t>
            </w:r>
          </w:p>
          <w:p w:rsidR="00E31DC4" w:rsidRDefault="00E31DC4" w:rsidP="00285287">
            <w:pPr>
              <w:tabs>
                <w:tab w:val="left" w:pos="960"/>
                <w:tab w:val="left" w:pos="993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82E2F">
              <w:rPr>
                <w:sz w:val="28"/>
                <w:szCs w:val="28"/>
              </w:rPr>
      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B82E2F">
              <w:rPr>
                <w:sz w:val="28"/>
                <w:szCs w:val="28"/>
              </w:rPr>
              <w:t>.р</w:t>
            </w:r>
            <w:proofErr w:type="gramEnd"/>
            <w:r w:rsidRPr="00B82E2F">
              <w:rPr>
                <w:sz w:val="28"/>
                <w:szCs w:val="28"/>
              </w:rPr>
              <w:t xml:space="preserve">ф) и разместить на официальном сайте городского округа Верхняя Пышма. </w:t>
            </w:r>
          </w:p>
          <w:p w:rsidR="00E31DC4" w:rsidRPr="004E410B" w:rsidRDefault="00E31DC4" w:rsidP="00285287">
            <w:pPr>
              <w:jc w:val="right"/>
              <w:rPr>
                <w:sz w:val="28"/>
                <w:szCs w:val="28"/>
              </w:rPr>
            </w:pPr>
          </w:p>
        </w:tc>
      </w:tr>
      <w:tr w:rsidR="00E31DC4" w:rsidRPr="004E410B" w:rsidTr="00285287">
        <w:trPr>
          <w:trHeight w:val="630"/>
        </w:trPr>
        <w:tc>
          <w:tcPr>
            <w:tcW w:w="6273" w:type="dxa"/>
            <w:vAlign w:val="bottom"/>
          </w:tcPr>
          <w:p w:rsidR="00E31DC4" w:rsidRPr="00C10A2E" w:rsidRDefault="00E31DC4" w:rsidP="00285287">
            <w:pPr>
              <w:ind w:firstLine="709"/>
              <w:rPr>
                <w:sz w:val="28"/>
                <w:szCs w:val="28"/>
              </w:rPr>
            </w:pPr>
          </w:p>
          <w:p w:rsidR="00E31DC4" w:rsidRDefault="00E31DC4" w:rsidP="00285287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E31DC4" w:rsidRPr="00EC798A" w:rsidRDefault="00E31DC4" w:rsidP="00285287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F37BB5" w:rsidRDefault="00F37BB5"/>
    <w:sectPr w:rsidR="00F3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7879"/>
    <w:multiLevelType w:val="hybridMultilevel"/>
    <w:tmpl w:val="84D0B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D40E2"/>
    <w:multiLevelType w:val="hybridMultilevel"/>
    <w:tmpl w:val="905CA8CC"/>
    <w:lvl w:ilvl="0" w:tplc="E69C6B3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C4"/>
    <w:rsid w:val="00E31DC4"/>
    <w:rsid w:val="00F3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2017-09-26T10:22:00Z</dcterms:created>
  <dcterms:modified xsi:type="dcterms:W3CDTF">2017-09-26T10:23:00Z</dcterms:modified>
</cp:coreProperties>
</file>