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E3566A" w:rsidRPr="00E3566A" w:rsidTr="00A31D98">
        <w:trPr>
          <w:trHeight w:val="524"/>
        </w:trPr>
        <w:tc>
          <w:tcPr>
            <w:tcW w:w="9460" w:type="dxa"/>
            <w:gridSpan w:val="5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E3566A">
              <w:rPr>
                <w:rFonts w:ascii="Liberation Serif" w:eastAsia="Times New Roman" w:hAnsi="Liberation Serif"/>
                <w:sz w:val="28"/>
                <w:szCs w:val="28"/>
              </w:rPr>
              <w:t xml:space="preserve">ГЛАВА ГОРОДСКОГО ОКРУГА </w:t>
            </w:r>
          </w:p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E3566A">
              <w:rPr>
                <w:rFonts w:ascii="Liberation Serif" w:eastAsia="Times New Roman" w:hAnsi="Liberation Serif"/>
                <w:sz w:val="28"/>
                <w:szCs w:val="28"/>
              </w:rPr>
              <w:t>Верхняя Пышма</w:t>
            </w:r>
          </w:p>
          <w:p w:rsidR="00E3566A" w:rsidRPr="00E3566A" w:rsidRDefault="00E3566A" w:rsidP="00E356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 w:rsidRPr="00E3566A">
              <w:rPr>
                <w:rFonts w:ascii="Liberation Serif" w:eastAsia="Times New Roman" w:hAnsi="Liberation Serif"/>
                <w:spacing w:val="40"/>
                <w:sz w:val="32"/>
                <w:szCs w:val="34"/>
              </w:rPr>
              <w:t>ПОСТАНОВЛЕНИЕ</w:t>
            </w:r>
          </w:p>
          <w:p w:rsidR="00E3566A" w:rsidRPr="00E3566A" w:rsidRDefault="00E3566A" w:rsidP="00E356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pacing w:val="40"/>
                <w:sz w:val="34"/>
                <w:szCs w:val="34"/>
              </w:rPr>
            </w:pPr>
            <w:r>
              <w:rPr>
                <w:rFonts w:ascii="Liberation Serif" w:eastAsia="Times New Roman" w:hAnsi="Liberation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3566A" w:rsidRPr="00E3566A" w:rsidTr="00A31D98">
        <w:trPr>
          <w:trHeight w:val="524"/>
        </w:trPr>
        <w:tc>
          <w:tcPr>
            <w:tcW w:w="284" w:type="dxa"/>
            <w:vAlign w:val="bottom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/>
                <w:b w:val="0"/>
                <w:sz w:val="24"/>
                <w:szCs w:val="28"/>
              </w:rPr>
            </w:pPr>
            <w:r w:rsidRPr="00E3566A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09.10.2019</w:t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Рег.дата  \* MERGEFORMAT </w:instrText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E3566A">
              <w:rPr>
                <w:rFonts w:ascii="Liberation Serif" w:eastAsia="Times New Roman" w:hAnsi="Liberation Serif"/>
                <w:b w:val="0"/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  <w:r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>61</w:t>
            </w:r>
            <w:bookmarkStart w:id="0" w:name="_GoBack"/>
            <w:bookmarkEnd w:id="0"/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begin"/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instrText xml:space="preserve"> DOCPROPERTY  Рег.№  \* MERGEFORMAT </w:instrText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separate"/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t xml:space="preserve"> </w:t>
            </w:r>
            <w:r w:rsidRPr="00E3566A">
              <w:rPr>
                <w:rFonts w:ascii="Liberation Serif" w:eastAsia="Times New Roman" w:hAnsi="Liberation Serif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3566A" w:rsidRPr="00E3566A" w:rsidRDefault="00E3566A" w:rsidP="00E3566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8"/>
              </w:rPr>
            </w:pPr>
          </w:p>
        </w:tc>
      </w:tr>
      <w:tr w:rsidR="00E3566A" w:rsidRPr="00E3566A" w:rsidTr="00A31D98">
        <w:trPr>
          <w:trHeight w:val="130"/>
        </w:trPr>
        <w:tc>
          <w:tcPr>
            <w:tcW w:w="9460" w:type="dxa"/>
            <w:gridSpan w:val="5"/>
          </w:tcPr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0"/>
                <w:szCs w:val="28"/>
              </w:rPr>
            </w:pPr>
          </w:p>
        </w:tc>
      </w:tr>
      <w:tr w:rsidR="00E3566A" w:rsidRPr="00E3566A" w:rsidTr="00A31D98">
        <w:tc>
          <w:tcPr>
            <w:tcW w:w="9460" w:type="dxa"/>
            <w:gridSpan w:val="5"/>
          </w:tcPr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0"/>
                <w:szCs w:val="28"/>
              </w:rPr>
            </w:pPr>
            <w:r w:rsidRPr="00E3566A">
              <w:rPr>
                <w:rFonts w:ascii="Liberation Serif" w:eastAsia="Times New Roman" w:hAnsi="Liberation Serif"/>
                <w:b w:val="0"/>
                <w:sz w:val="20"/>
                <w:szCs w:val="28"/>
              </w:rPr>
              <w:t>г. Верхняя Пышма</w:t>
            </w:r>
          </w:p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</w:tc>
      </w:tr>
      <w:tr w:rsidR="00E3566A" w:rsidRPr="00E3566A" w:rsidTr="00A31D98">
        <w:tc>
          <w:tcPr>
            <w:tcW w:w="9460" w:type="dxa"/>
            <w:gridSpan w:val="5"/>
          </w:tcPr>
          <w:p w:rsidR="00E3566A" w:rsidRPr="00E3566A" w:rsidRDefault="00E3566A" w:rsidP="00E356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i/>
                <w:sz w:val="28"/>
                <w:szCs w:val="28"/>
              </w:rPr>
            </w:pPr>
            <w:r w:rsidRPr="00E3566A">
              <w:rPr>
                <w:rFonts w:ascii="Liberation Serif" w:eastAsia="Times New Roman" w:hAnsi="Liberation Serif"/>
                <w:i/>
                <w:sz w:val="28"/>
                <w:szCs w:val="28"/>
              </w:rPr>
              <w:t>Об утверждении состава антитеррористической комиссии в городском округе Верхняя Пышма</w:t>
            </w:r>
          </w:p>
        </w:tc>
      </w:tr>
      <w:tr w:rsidR="00E3566A" w:rsidRPr="00E3566A" w:rsidTr="00A31D98">
        <w:tc>
          <w:tcPr>
            <w:tcW w:w="9460" w:type="dxa"/>
            <w:gridSpan w:val="5"/>
          </w:tcPr>
          <w:p w:rsidR="00E3566A" w:rsidRPr="00E3566A" w:rsidRDefault="00E3566A" w:rsidP="00E356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  <w:p w:rsidR="00E3566A" w:rsidRPr="00E3566A" w:rsidRDefault="00E3566A" w:rsidP="00E3566A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 w:val="0"/>
                <w:sz w:val="28"/>
                <w:szCs w:val="28"/>
              </w:rPr>
            </w:pPr>
          </w:p>
        </w:tc>
      </w:tr>
    </w:tbl>
    <w:p w:rsidR="00E3566A" w:rsidRPr="00E3566A" w:rsidRDefault="00E3566A" w:rsidP="00E3566A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proofErr w:type="gramStart"/>
      <w:r w:rsidRPr="00E3566A">
        <w:rPr>
          <w:rFonts w:ascii="Liberation Serif" w:eastAsia="Times New Roman" w:hAnsi="Liberation Serif"/>
          <w:b w:val="0"/>
          <w:sz w:val="26"/>
          <w:szCs w:val="26"/>
        </w:rPr>
        <w:t>В соответствии с Федеральными законами от 06.10.2003 № 131-ФЗ                       «Об общих принципах организации местного самоуправления в Российской Федерации, от 06.03.2006 № 35-ФЗ «О противодействии терроризму», руководствуясь решением антитеррористической комиссии в Свердловской области от 20.09.2018 № 1 «О формировании антитеррористических комиссий в муниципальных образованиях, расположенных на территории Свердловской области», статьей 25 Устава городского округа Верхняя Пышма,</w:t>
      </w:r>
      <w:proofErr w:type="gramEnd"/>
    </w:p>
    <w:p w:rsidR="00E3566A" w:rsidRPr="00E3566A" w:rsidRDefault="00E3566A" w:rsidP="00E3566A">
      <w:pPr>
        <w:widowControl w:val="0"/>
        <w:spacing w:after="0" w:line="240" w:lineRule="auto"/>
        <w:jc w:val="both"/>
        <w:rPr>
          <w:rFonts w:ascii="Liberation Serif" w:eastAsia="Times New Roman" w:hAnsi="Liberation Serif"/>
          <w:b w:val="0"/>
          <w:sz w:val="28"/>
          <w:szCs w:val="28"/>
        </w:rPr>
      </w:pPr>
      <w:r w:rsidRPr="00E3566A">
        <w:rPr>
          <w:rFonts w:ascii="Liberation Serif" w:eastAsia="Times New Roman" w:hAnsi="Liberation Serif"/>
          <w:sz w:val="28"/>
          <w:szCs w:val="28"/>
        </w:rPr>
        <w:t>ПОСТАНОВЛЯЮ:</w:t>
      </w:r>
    </w:p>
    <w:p w:rsidR="00E3566A" w:rsidRPr="00E3566A" w:rsidRDefault="00E3566A" w:rsidP="00E3566A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1. Утвердить состав антитеррористической комиссии в городском округе Верхняя Пышма (прилагается).</w:t>
      </w:r>
    </w:p>
    <w:p w:rsidR="00E3566A" w:rsidRPr="00E3566A" w:rsidRDefault="00E3566A" w:rsidP="00E3566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2. Признать утратившими силу:</w:t>
      </w:r>
    </w:p>
    <w:p w:rsidR="00E3566A" w:rsidRPr="00E3566A" w:rsidRDefault="00E3566A" w:rsidP="00E3566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1) постановление Главы городского округа Верхняя Пышма от 16.11.2015          № 185 «О создании антитеррористической комиссии в городском округе Верхняя Пышма»;</w:t>
      </w:r>
    </w:p>
    <w:p w:rsidR="00E3566A" w:rsidRPr="00E3566A" w:rsidRDefault="00E3566A" w:rsidP="00E3566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2) постановление Главы городского округа Верхняя Пышма от 27.11.2018 № 14 «О внесении изменений в постановление Главы городского округа Верхняя Пышма от 16.11.2015 № 185 «О создании антитеррористической комиссии в городском округе Верхняя Пышма»;</w:t>
      </w:r>
    </w:p>
    <w:p w:rsidR="00E3566A" w:rsidRPr="00E3566A" w:rsidRDefault="00E3566A" w:rsidP="00E3566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3) постановление Главы городского округа Верхняя Пышма от 26.08.2019 № 49 «О внесении изменений в постановление Главы городского округа Верхняя Пышма от 16.11.2015 № 185 «О создании антитеррористической комиссии в городском округе Верхняя Пышма».</w:t>
      </w:r>
    </w:p>
    <w:p w:rsidR="00E3566A" w:rsidRPr="00E3566A" w:rsidRDefault="00E3566A" w:rsidP="00E3566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E3566A">
        <w:rPr>
          <w:rFonts w:ascii="Liberation Serif" w:eastAsia="Times New Roman" w:hAnsi="Liberation Serif"/>
          <w:b w:val="0"/>
          <w:sz w:val="26"/>
          <w:szCs w:val="26"/>
          <w:lang w:val="en-US"/>
        </w:rPr>
        <w:t>www</w:t>
      </w:r>
      <w:r w:rsidRPr="00E3566A">
        <w:rPr>
          <w:rFonts w:ascii="Liberation Serif" w:eastAsia="Times New Roman" w:hAnsi="Liberation Serif"/>
          <w:b w:val="0"/>
          <w:sz w:val="26"/>
          <w:szCs w:val="26"/>
        </w:rPr>
        <w:t>.</w:t>
      </w:r>
      <w:proofErr w:type="spellStart"/>
      <w:r w:rsidRPr="00E3566A">
        <w:rPr>
          <w:rFonts w:ascii="Liberation Serif" w:eastAsia="Times New Roman" w:hAnsi="Liberation Serif"/>
          <w:b w:val="0"/>
          <w:sz w:val="26"/>
          <w:szCs w:val="26"/>
        </w:rPr>
        <w:t>верхняяпышма-право</w:t>
      </w:r>
      <w:proofErr w:type="gramStart"/>
      <w:r w:rsidRPr="00E3566A">
        <w:rPr>
          <w:rFonts w:ascii="Liberation Serif" w:eastAsia="Times New Roman" w:hAnsi="Liberation Serif"/>
          <w:b w:val="0"/>
          <w:sz w:val="26"/>
          <w:szCs w:val="26"/>
        </w:rPr>
        <w:t>.р</w:t>
      </w:r>
      <w:proofErr w:type="gramEnd"/>
      <w:r w:rsidRPr="00E3566A">
        <w:rPr>
          <w:rFonts w:ascii="Liberation Serif" w:eastAsia="Times New Roman" w:hAnsi="Liberation Serif"/>
          <w:b w:val="0"/>
          <w:sz w:val="26"/>
          <w:szCs w:val="26"/>
        </w:rPr>
        <w:t>ф</w:t>
      </w:r>
      <w:proofErr w:type="spellEnd"/>
      <w:r w:rsidRPr="00E3566A">
        <w:rPr>
          <w:rFonts w:ascii="Liberation Serif" w:eastAsia="Times New Roman" w:hAnsi="Liberation Serif"/>
          <w:b w:val="0"/>
          <w:sz w:val="26"/>
          <w:szCs w:val="26"/>
        </w:rPr>
        <w:t>), на официальном сайте городского округа Верхняя Пышма.</w:t>
      </w:r>
    </w:p>
    <w:p w:rsidR="00E3566A" w:rsidRPr="00E3566A" w:rsidRDefault="00E3566A" w:rsidP="00E3566A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/>
          <w:b w:val="0"/>
          <w:sz w:val="26"/>
          <w:szCs w:val="26"/>
        </w:rPr>
      </w:pPr>
      <w:r w:rsidRPr="00E3566A">
        <w:rPr>
          <w:rFonts w:ascii="Liberation Serif" w:eastAsia="Times New Roman" w:hAnsi="Liberation Serif"/>
          <w:b w:val="0"/>
          <w:sz w:val="26"/>
          <w:szCs w:val="26"/>
        </w:rPr>
        <w:t xml:space="preserve">4. </w:t>
      </w:r>
      <w:proofErr w:type="gramStart"/>
      <w:r w:rsidRPr="00E3566A">
        <w:rPr>
          <w:rFonts w:ascii="Liberation Serif" w:eastAsia="Times New Roman" w:hAnsi="Liberation Serif"/>
          <w:b w:val="0"/>
          <w:sz w:val="26"/>
          <w:szCs w:val="26"/>
        </w:rPr>
        <w:t>Контроль за</w:t>
      </w:r>
      <w:proofErr w:type="gramEnd"/>
      <w:r w:rsidRPr="00E3566A">
        <w:rPr>
          <w:rFonts w:ascii="Liberation Serif" w:eastAsia="Times New Roman" w:hAnsi="Liberation Serif"/>
          <w:b w:val="0"/>
          <w:sz w:val="26"/>
          <w:szCs w:val="26"/>
        </w:rPr>
        <w:t xml:space="preserve">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E3566A" w:rsidRPr="00E3566A" w:rsidTr="00A31D98">
        <w:tc>
          <w:tcPr>
            <w:tcW w:w="6237" w:type="dxa"/>
            <w:vAlign w:val="bottom"/>
          </w:tcPr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7"/>
                <w:szCs w:val="27"/>
              </w:rPr>
            </w:pPr>
          </w:p>
          <w:p w:rsidR="00E3566A" w:rsidRPr="00E3566A" w:rsidRDefault="00E3566A" w:rsidP="00E3566A">
            <w:pPr>
              <w:spacing w:after="0" w:line="240" w:lineRule="auto"/>
              <w:rPr>
                <w:rFonts w:ascii="Liberation Serif" w:eastAsia="Times New Roman" w:hAnsi="Liberation Serif"/>
                <w:b w:val="0"/>
                <w:sz w:val="26"/>
                <w:szCs w:val="26"/>
              </w:rPr>
            </w:pPr>
            <w:r w:rsidRPr="00E3566A">
              <w:rPr>
                <w:rFonts w:ascii="Liberation Serif" w:eastAsia="Times New Roman" w:hAnsi="Liberation Serif"/>
                <w:b w:val="0"/>
                <w:sz w:val="26"/>
                <w:szCs w:val="26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E3566A" w:rsidRPr="00E3566A" w:rsidRDefault="00E3566A" w:rsidP="00E3566A">
            <w:pPr>
              <w:spacing w:after="0" w:line="240" w:lineRule="auto"/>
              <w:jc w:val="right"/>
              <w:rPr>
                <w:rFonts w:ascii="Liberation Serif" w:eastAsia="Times New Roman" w:hAnsi="Liberation Serif"/>
                <w:b w:val="0"/>
                <w:sz w:val="26"/>
                <w:szCs w:val="26"/>
              </w:rPr>
            </w:pPr>
            <w:r w:rsidRPr="00E3566A">
              <w:rPr>
                <w:rFonts w:ascii="Liberation Serif" w:eastAsia="Times New Roman" w:hAnsi="Liberation Serif"/>
                <w:b w:val="0"/>
                <w:sz w:val="26"/>
                <w:szCs w:val="26"/>
              </w:rPr>
              <w:t>И.В. Соломин</w:t>
            </w:r>
          </w:p>
        </w:tc>
      </w:tr>
    </w:tbl>
    <w:p w:rsidR="00E3566A" w:rsidRPr="00E3566A" w:rsidRDefault="00E3566A" w:rsidP="00E3566A">
      <w:pPr>
        <w:snapToGrid w:val="0"/>
        <w:spacing w:after="0" w:line="240" w:lineRule="auto"/>
        <w:rPr>
          <w:rFonts w:ascii="Liberation Serif" w:eastAsia="Times New Roman" w:hAnsi="Liberation Serif"/>
          <w:b w:val="0"/>
          <w:sz w:val="20"/>
          <w:szCs w:val="20"/>
        </w:rPr>
      </w:pPr>
    </w:p>
    <w:p w:rsidR="006E1190" w:rsidRDefault="006E1190"/>
    <w:sectPr w:rsidR="006E1190" w:rsidSect="009F482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379" w:rsidRDefault="00EF2379" w:rsidP="00E3566A">
      <w:pPr>
        <w:spacing w:after="0" w:line="240" w:lineRule="auto"/>
      </w:pPr>
      <w:r>
        <w:separator/>
      </w:r>
    </w:p>
  </w:endnote>
  <w:endnote w:type="continuationSeparator" w:id="0">
    <w:p w:rsidR="00EF2379" w:rsidRDefault="00EF2379" w:rsidP="00E3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2379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Вр-224485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EF2379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Вр-224485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379" w:rsidRDefault="00EF2379" w:rsidP="00E3566A">
      <w:pPr>
        <w:spacing w:after="0" w:line="240" w:lineRule="auto"/>
      </w:pPr>
      <w:r>
        <w:separator/>
      </w:r>
    </w:p>
  </w:footnote>
  <w:footnote w:type="continuationSeparator" w:id="0">
    <w:p w:rsidR="00EF2379" w:rsidRDefault="00EF2379" w:rsidP="00E3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145450043" w:edGrp="everyone"/>
  <w:p w:rsidR="00AF0248" w:rsidRDefault="00EF237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145450043"/>
  <w:p w:rsidR="00810AAA" w:rsidRPr="00810AAA" w:rsidRDefault="00EF2379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EF2379" w:rsidP="00810AAA">
    <w:pPr>
      <w:pStyle w:val="a3"/>
      <w:jc w:val="center"/>
    </w:pPr>
    <w:permStart w:id="680097377" w:edGrp="everyone"/>
    <w:permEnd w:id="68009737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66A"/>
    <w:rsid w:val="006E1190"/>
    <w:rsid w:val="00E3566A"/>
    <w:rsid w:val="00EF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66A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3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66A"/>
    <w:rPr>
      <w:rFonts w:ascii="Calibri" w:hAnsi="Calibri"/>
      <w:b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66A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3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66A"/>
    <w:rPr>
      <w:rFonts w:ascii="Calibri" w:hAnsi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2019-10-09T03:37:00Z</dcterms:created>
  <dcterms:modified xsi:type="dcterms:W3CDTF">2019-10-09T03:38:00Z</dcterms:modified>
</cp:coreProperties>
</file>