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FB1C62" w:rsidRPr="00FB1C62" w:rsidTr="00A9538E">
        <w:trPr>
          <w:trHeight w:val="524"/>
        </w:trPr>
        <w:tc>
          <w:tcPr>
            <w:tcW w:w="9639" w:type="dxa"/>
            <w:gridSpan w:val="5"/>
          </w:tcPr>
          <w:p w:rsidR="00FB1C62" w:rsidRPr="00FB1C62" w:rsidRDefault="00FB1C62" w:rsidP="00FB1C62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FB1C62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B1C62" w:rsidRPr="00FB1C62" w:rsidRDefault="00FB1C62" w:rsidP="00FB1C62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FB1C62">
              <w:rPr>
                <w:b/>
                <w:sz w:val="28"/>
                <w:szCs w:val="28"/>
              </w:rPr>
              <w:t>Верхняя Пышма</w:t>
            </w:r>
          </w:p>
          <w:p w:rsidR="00FB1C62" w:rsidRPr="00FB1C62" w:rsidRDefault="00FB1C62" w:rsidP="00FB1C62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FB1C62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FB1C62" w:rsidRPr="00FB1C62" w:rsidRDefault="00FB1C62" w:rsidP="00FB1C62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B1C62" w:rsidRPr="00FB1C62" w:rsidTr="00A9538E">
        <w:trPr>
          <w:trHeight w:val="524"/>
        </w:trPr>
        <w:tc>
          <w:tcPr>
            <w:tcW w:w="285" w:type="dxa"/>
            <w:vAlign w:val="bottom"/>
          </w:tcPr>
          <w:p w:rsidR="00FB1C62" w:rsidRPr="00FB1C62" w:rsidRDefault="00FB1C62" w:rsidP="00FB1C62">
            <w:pPr>
              <w:tabs>
                <w:tab w:val="left" w:leader="underscore" w:pos="9639"/>
              </w:tabs>
              <w:rPr>
                <w:szCs w:val="28"/>
              </w:rPr>
            </w:pPr>
            <w:r w:rsidRPr="00FB1C62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FB1C62" w:rsidRPr="00FB1C62" w:rsidRDefault="00FB1C62" w:rsidP="00FB1C6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FB1C62">
              <w:fldChar w:fldCharType="begin"/>
            </w:r>
            <w:r w:rsidRPr="00FB1C62">
              <w:instrText xml:space="preserve"> DOCPROPERTY  Рег.дата  \* MERGEFORMAT </w:instrText>
            </w:r>
            <w:r w:rsidRPr="00FB1C62">
              <w:fldChar w:fldCharType="separate"/>
            </w:r>
            <w:r w:rsidRPr="00FB1C62">
              <w:t xml:space="preserve"> </w:t>
            </w:r>
            <w:r w:rsidRPr="00FB1C62">
              <w:fldChar w:fldCharType="end"/>
            </w:r>
            <w:r>
              <w:t>10.08.2017</w:t>
            </w:r>
          </w:p>
        </w:tc>
        <w:tc>
          <w:tcPr>
            <w:tcW w:w="428" w:type="dxa"/>
            <w:vAlign w:val="bottom"/>
          </w:tcPr>
          <w:p w:rsidR="00FB1C62" w:rsidRPr="00FB1C62" w:rsidRDefault="00FB1C62" w:rsidP="00FB1C6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FB1C62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FB1C62" w:rsidRPr="00FB1C62" w:rsidRDefault="00FB1C62" w:rsidP="00FB1C6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569</w:t>
            </w:r>
            <w:r w:rsidRPr="00FB1C62">
              <w:fldChar w:fldCharType="begin"/>
            </w:r>
            <w:r w:rsidRPr="00FB1C62">
              <w:instrText xml:space="preserve"> DOCPROPERTY  Рег.№  \* MERGEFORMAT </w:instrText>
            </w:r>
            <w:r w:rsidRPr="00FB1C62">
              <w:fldChar w:fldCharType="separate"/>
            </w:r>
            <w:r w:rsidRPr="00FB1C62">
              <w:t xml:space="preserve"> </w:t>
            </w:r>
            <w:r w:rsidRPr="00FB1C62">
              <w:fldChar w:fldCharType="end"/>
            </w:r>
          </w:p>
        </w:tc>
        <w:tc>
          <w:tcPr>
            <w:tcW w:w="6502" w:type="dxa"/>
            <w:vAlign w:val="bottom"/>
          </w:tcPr>
          <w:p w:rsidR="00FB1C62" w:rsidRPr="00FB1C62" w:rsidRDefault="00FB1C62" w:rsidP="00FB1C62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B1C62" w:rsidRPr="00FB1C62" w:rsidTr="00A9538E">
        <w:trPr>
          <w:trHeight w:val="130"/>
        </w:trPr>
        <w:tc>
          <w:tcPr>
            <w:tcW w:w="9639" w:type="dxa"/>
            <w:gridSpan w:val="5"/>
          </w:tcPr>
          <w:p w:rsidR="00FB1C62" w:rsidRPr="00FB1C62" w:rsidRDefault="00FB1C62" w:rsidP="00FB1C62">
            <w:pPr>
              <w:rPr>
                <w:sz w:val="20"/>
                <w:szCs w:val="28"/>
              </w:rPr>
            </w:pPr>
          </w:p>
        </w:tc>
      </w:tr>
      <w:tr w:rsidR="00FB1C62" w:rsidRPr="00FB1C62" w:rsidTr="00A9538E">
        <w:tc>
          <w:tcPr>
            <w:tcW w:w="9639" w:type="dxa"/>
            <w:gridSpan w:val="5"/>
          </w:tcPr>
          <w:p w:rsidR="00FB1C62" w:rsidRPr="00FB1C62" w:rsidRDefault="00FB1C62" w:rsidP="00FB1C62">
            <w:pPr>
              <w:rPr>
                <w:sz w:val="20"/>
                <w:szCs w:val="28"/>
              </w:rPr>
            </w:pPr>
            <w:r w:rsidRPr="00FB1C62">
              <w:rPr>
                <w:sz w:val="20"/>
                <w:szCs w:val="28"/>
              </w:rPr>
              <w:t>г. Верхняя Пышма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</w:tr>
      <w:tr w:rsidR="00FB1C62" w:rsidRPr="00FB1C62" w:rsidTr="00A9538E">
        <w:tc>
          <w:tcPr>
            <w:tcW w:w="9639" w:type="dxa"/>
            <w:gridSpan w:val="5"/>
          </w:tcPr>
          <w:p w:rsidR="00FB1C62" w:rsidRPr="00FB1C62" w:rsidRDefault="00FB1C62" w:rsidP="00FB1C62">
            <w:pPr>
              <w:jc w:val="center"/>
              <w:rPr>
                <w:b/>
                <w:i/>
                <w:sz w:val="28"/>
                <w:szCs w:val="28"/>
              </w:rPr>
            </w:pPr>
            <w:r w:rsidRPr="00FB1C62">
              <w:rPr>
                <w:b/>
                <w:i/>
                <w:sz w:val="28"/>
                <w:szCs w:val="28"/>
              </w:rPr>
              <w:t>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</w:t>
            </w:r>
          </w:p>
        </w:tc>
      </w:tr>
      <w:tr w:rsidR="00FB1C62" w:rsidRPr="00FB1C62" w:rsidTr="00A9538E">
        <w:tc>
          <w:tcPr>
            <w:tcW w:w="9639" w:type="dxa"/>
            <w:gridSpan w:val="5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</w:p>
          <w:p w:rsidR="00FB1C62" w:rsidRPr="00FB1C62" w:rsidRDefault="00FB1C62" w:rsidP="00FB1C62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FB1C62">
              <w:rPr>
                <w:sz w:val="28"/>
                <w:szCs w:val="28"/>
              </w:rPr>
              <w:t>В соответствии с Федеральным законами от 06.10.2003 № 131 – ФЗ «Об общих принципах организации местного самоуправления в Российской Федерации»,  от 23.06.2016 № 182 – ФЗ «Об основах системы профилактики правонарушений в Российской Федерации» Указом Губернатора Свердловской области от 07.03.2006 № 187 – УГ «О межведомственной комиссии по профилактике правонарушений в Свердловской области, Постановлением администрации городского округа Верхняя Пышма от 26.12.2016 № 1715 «Об утверждении Положения и</w:t>
            </w:r>
            <w:proofErr w:type="gramEnd"/>
            <w:r w:rsidRPr="00FB1C62">
              <w:rPr>
                <w:sz w:val="28"/>
                <w:szCs w:val="28"/>
              </w:rPr>
              <w:t xml:space="preserve"> Регламента межведомственной комиссии по профилактике правонарушений в городском округе Верхняя Пышма», руководствуясь Уставом городского округа Верхняя Пышма, в связи с кадровыми изменениями, администрация городского округа Верхняя Пышма</w:t>
            </w:r>
          </w:p>
        </w:tc>
      </w:tr>
    </w:tbl>
    <w:p w:rsidR="00FB1C62" w:rsidRPr="00FB1C62" w:rsidRDefault="00FB1C62" w:rsidP="00FB1C62">
      <w:pPr>
        <w:widowControl w:val="0"/>
        <w:jc w:val="both"/>
        <w:rPr>
          <w:sz w:val="28"/>
          <w:szCs w:val="28"/>
        </w:rPr>
      </w:pPr>
      <w:r w:rsidRPr="00FB1C62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FB1C62" w:rsidRPr="00FB1C62" w:rsidTr="00A9538E">
        <w:trPr>
          <w:trHeight w:val="975"/>
        </w:trPr>
        <w:tc>
          <w:tcPr>
            <w:tcW w:w="9637" w:type="dxa"/>
            <w:gridSpan w:val="2"/>
            <w:vAlign w:val="bottom"/>
          </w:tcPr>
          <w:p w:rsidR="00FB1C62" w:rsidRPr="00FB1C62" w:rsidRDefault="00FB1C62" w:rsidP="00FB1C62">
            <w:pPr>
              <w:ind w:firstLine="709"/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1. Внести изменения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№ 973, изложив в новой редакции (прилагается).</w:t>
            </w:r>
          </w:p>
          <w:p w:rsidR="00FB1C62" w:rsidRPr="00FB1C62" w:rsidRDefault="00FB1C62" w:rsidP="00FB1C62">
            <w:pPr>
              <w:ind w:firstLine="709"/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2. Признать утратившим силу постановление администрации городского округа Верхняя Пышма от 21.03.2017 № 160 «О внесении изменений в состав межведомственной комиссии по профилактике правонарушений в городском округе Верхняя Пышма, утвержденный постановлением главы администрации городского округа Верхняя Пышма от 07.09.2009 года № 973».</w:t>
            </w:r>
            <w:r w:rsidRPr="00FB1C62">
              <w:rPr>
                <w:sz w:val="28"/>
                <w:szCs w:val="28"/>
              </w:rPr>
              <w:tab/>
            </w:r>
          </w:p>
          <w:p w:rsidR="00FB1C62" w:rsidRPr="00FB1C62" w:rsidRDefault="00FB1C62" w:rsidP="00FB1C62">
            <w:pPr>
              <w:ind w:firstLine="708"/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3. Опубликовать настоящее постановление на официальном интернет – портале правовой информации городского округа Верхняя Пышма (</w:t>
            </w:r>
            <w:r w:rsidRPr="00FB1C62">
              <w:rPr>
                <w:sz w:val="28"/>
                <w:szCs w:val="28"/>
                <w:lang w:val="en-US"/>
              </w:rPr>
              <w:t>www</w:t>
            </w:r>
            <w:r w:rsidRPr="00FB1C62">
              <w:rPr>
                <w:sz w:val="28"/>
                <w:szCs w:val="28"/>
              </w:rPr>
              <w:t>.</w:t>
            </w:r>
            <w:proofErr w:type="spellStart"/>
            <w:r w:rsidRPr="00FB1C62">
              <w:rPr>
                <w:sz w:val="28"/>
                <w:szCs w:val="28"/>
              </w:rPr>
              <w:t>верхняяпышма-право</w:t>
            </w:r>
            <w:proofErr w:type="gramStart"/>
            <w:r w:rsidRPr="00FB1C62">
              <w:rPr>
                <w:sz w:val="28"/>
                <w:szCs w:val="28"/>
              </w:rPr>
              <w:t>.р</w:t>
            </w:r>
            <w:proofErr w:type="gramEnd"/>
            <w:r w:rsidRPr="00FB1C62">
              <w:rPr>
                <w:sz w:val="28"/>
                <w:szCs w:val="28"/>
              </w:rPr>
              <w:t>ф</w:t>
            </w:r>
            <w:proofErr w:type="spellEnd"/>
            <w:r w:rsidRPr="00FB1C62">
              <w:rPr>
                <w:sz w:val="28"/>
                <w:szCs w:val="28"/>
              </w:rPr>
              <w:t>) и на официальном сайте городского округа Верхняя Пышма (</w:t>
            </w:r>
            <w:proofErr w:type="spellStart"/>
            <w:r w:rsidRPr="00FB1C62">
              <w:rPr>
                <w:sz w:val="28"/>
                <w:szCs w:val="28"/>
                <w:lang w:val="en-US"/>
              </w:rPr>
              <w:t>movp</w:t>
            </w:r>
            <w:proofErr w:type="spellEnd"/>
            <w:r w:rsidRPr="00FB1C62">
              <w:rPr>
                <w:sz w:val="28"/>
                <w:szCs w:val="28"/>
              </w:rPr>
              <w:t>.</w:t>
            </w:r>
            <w:proofErr w:type="spellStart"/>
            <w:r w:rsidRPr="00FB1C62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FB1C62">
              <w:rPr>
                <w:sz w:val="28"/>
                <w:szCs w:val="28"/>
              </w:rPr>
              <w:t>).</w:t>
            </w:r>
          </w:p>
          <w:p w:rsidR="00FB1C62" w:rsidRPr="00FB1C62" w:rsidRDefault="00FB1C62" w:rsidP="00FB1C62">
            <w:pPr>
              <w:ind w:firstLine="709"/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 xml:space="preserve">4. </w:t>
            </w:r>
            <w:proofErr w:type="gramStart"/>
            <w:r w:rsidRPr="00FB1C62">
              <w:rPr>
                <w:sz w:val="28"/>
                <w:szCs w:val="28"/>
              </w:rPr>
              <w:t>Контроль за</w:t>
            </w:r>
            <w:proofErr w:type="gramEnd"/>
            <w:r w:rsidRPr="00FB1C62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 w:rsidRPr="00FB1C62">
              <w:rPr>
                <w:sz w:val="28"/>
                <w:szCs w:val="28"/>
              </w:rPr>
              <w:t>Выгодского</w:t>
            </w:r>
            <w:proofErr w:type="spellEnd"/>
            <w:r w:rsidRPr="00FB1C62">
              <w:rPr>
                <w:sz w:val="28"/>
                <w:szCs w:val="28"/>
              </w:rPr>
              <w:t xml:space="preserve"> П.Я. </w:t>
            </w:r>
          </w:p>
        </w:tc>
      </w:tr>
      <w:tr w:rsidR="00FB1C62" w:rsidRPr="00FB1C62" w:rsidTr="00A9538E">
        <w:trPr>
          <w:trHeight w:val="630"/>
        </w:trPr>
        <w:tc>
          <w:tcPr>
            <w:tcW w:w="6273" w:type="dxa"/>
            <w:vAlign w:val="bottom"/>
          </w:tcPr>
          <w:p w:rsidR="00FB1C62" w:rsidRPr="00FB1C62" w:rsidRDefault="00FB1C62" w:rsidP="00FB1C62">
            <w:pPr>
              <w:ind w:firstLine="709"/>
              <w:rPr>
                <w:sz w:val="28"/>
                <w:szCs w:val="28"/>
              </w:rPr>
            </w:pPr>
          </w:p>
          <w:p w:rsidR="00FB1C62" w:rsidRPr="00FB1C62" w:rsidRDefault="00FB1C62" w:rsidP="00FB1C62">
            <w:pPr>
              <w:ind w:right="2587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FB1C62" w:rsidRPr="00FB1C62" w:rsidRDefault="00FB1C62" w:rsidP="00FB1C62">
            <w:pPr>
              <w:jc w:val="right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И.В. Соломин</w:t>
            </w:r>
          </w:p>
        </w:tc>
      </w:tr>
    </w:tbl>
    <w:p w:rsidR="00FB1C62" w:rsidRPr="00FB1C62" w:rsidRDefault="00FB1C62" w:rsidP="00FB1C62">
      <w:pPr>
        <w:snapToGrid w:val="0"/>
        <w:rPr>
          <w:rFonts w:ascii="Arial" w:hAnsi="Arial"/>
          <w:sz w:val="20"/>
          <w:szCs w:val="20"/>
        </w:rPr>
      </w:pPr>
    </w:p>
    <w:p w:rsidR="00562620" w:rsidRDefault="00562620" w:rsidP="00FB1C62"/>
    <w:p w:rsidR="00FB1C62" w:rsidRPr="00FB1C62" w:rsidRDefault="00FB1C62" w:rsidP="00FB1C62">
      <w:pPr>
        <w:ind w:left="5103"/>
        <w:rPr>
          <w:spacing w:val="-6"/>
          <w:sz w:val="28"/>
          <w:szCs w:val="28"/>
        </w:rPr>
      </w:pPr>
      <w:r w:rsidRPr="00FB1C62">
        <w:rPr>
          <w:spacing w:val="-6"/>
          <w:sz w:val="28"/>
          <w:szCs w:val="28"/>
        </w:rPr>
        <w:lastRenderedPageBreak/>
        <w:t xml:space="preserve">Приложение </w:t>
      </w:r>
    </w:p>
    <w:p w:rsidR="00FB1C62" w:rsidRPr="00FB1C62" w:rsidRDefault="00FB1C62" w:rsidP="00FB1C62">
      <w:pPr>
        <w:ind w:left="5103"/>
        <w:rPr>
          <w:spacing w:val="-6"/>
          <w:sz w:val="28"/>
          <w:szCs w:val="28"/>
        </w:rPr>
      </w:pPr>
      <w:r w:rsidRPr="00FB1C62">
        <w:rPr>
          <w:spacing w:val="-6"/>
          <w:sz w:val="28"/>
          <w:szCs w:val="28"/>
        </w:rPr>
        <w:t xml:space="preserve">к постановлению администрации </w:t>
      </w:r>
    </w:p>
    <w:p w:rsidR="00FB1C62" w:rsidRPr="00FB1C62" w:rsidRDefault="00FB1C62" w:rsidP="00FB1C62">
      <w:pPr>
        <w:tabs>
          <w:tab w:val="left" w:pos="5529"/>
        </w:tabs>
        <w:ind w:left="5103"/>
        <w:rPr>
          <w:spacing w:val="-6"/>
          <w:sz w:val="28"/>
          <w:szCs w:val="28"/>
        </w:rPr>
      </w:pPr>
      <w:r w:rsidRPr="00FB1C62">
        <w:rPr>
          <w:spacing w:val="-6"/>
          <w:sz w:val="28"/>
          <w:szCs w:val="28"/>
        </w:rPr>
        <w:t>городского округа Верхняя Пышма</w:t>
      </w:r>
    </w:p>
    <w:p w:rsidR="00FB1C62" w:rsidRPr="00FB1C62" w:rsidRDefault="00FB1C62" w:rsidP="00FB1C62">
      <w:pPr>
        <w:ind w:left="5103"/>
        <w:rPr>
          <w:spacing w:val="-6"/>
          <w:sz w:val="28"/>
          <w:szCs w:val="28"/>
        </w:rPr>
      </w:pPr>
      <w:r w:rsidRPr="00FB1C62">
        <w:rPr>
          <w:spacing w:val="-6"/>
          <w:sz w:val="28"/>
          <w:szCs w:val="28"/>
        </w:rPr>
        <w:t xml:space="preserve">от </w:t>
      </w:r>
      <w:r>
        <w:rPr>
          <w:spacing w:val="-6"/>
          <w:sz w:val="28"/>
          <w:szCs w:val="28"/>
        </w:rPr>
        <w:t>10.08.2017</w:t>
      </w:r>
      <w:r w:rsidRPr="00FB1C62">
        <w:rPr>
          <w:spacing w:val="-6"/>
          <w:sz w:val="28"/>
          <w:szCs w:val="28"/>
        </w:rPr>
        <w:t xml:space="preserve"> № </w:t>
      </w:r>
      <w:r>
        <w:rPr>
          <w:spacing w:val="-6"/>
          <w:sz w:val="28"/>
          <w:szCs w:val="28"/>
        </w:rPr>
        <w:t>569</w:t>
      </w:r>
      <w:bookmarkStart w:id="0" w:name="_GoBack"/>
      <w:bookmarkEnd w:id="0"/>
    </w:p>
    <w:p w:rsidR="00FB1C62" w:rsidRPr="00FB1C62" w:rsidRDefault="00FB1C62" w:rsidP="00FB1C62">
      <w:pPr>
        <w:jc w:val="center"/>
        <w:rPr>
          <w:spacing w:val="-6"/>
          <w:sz w:val="26"/>
          <w:szCs w:val="26"/>
        </w:rPr>
      </w:pPr>
    </w:p>
    <w:p w:rsidR="00FB1C62" w:rsidRPr="00FB1C62" w:rsidRDefault="00FB1C62" w:rsidP="00FB1C62">
      <w:pPr>
        <w:jc w:val="center"/>
        <w:rPr>
          <w:b/>
          <w:spacing w:val="-6"/>
          <w:sz w:val="28"/>
          <w:szCs w:val="28"/>
        </w:rPr>
      </w:pPr>
      <w:r w:rsidRPr="00FB1C62">
        <w:rPr>
          <w:b/>
          <w:spacing w:val="-6"/>
          <w:sz w:val="28"/>
          <w:szCs w:val="28"/>
        </w:rPr>
        <w:t>СОСТАВ</w:t>
      </w:r>
    </w:p>
    <w:p w:rsidR="00FB1C62" w:rsidRPr="00FB1C62" w:rsidRDefault="00FB1C62" w:rsidP="00FB1C62">
      <w:pPr>
        <w:jc w:val="center"/>
        <w:rPr>
          <w:b/>
          <w:spacing w:val="-6"/>
          <w:sz w:val="28"/>
          <w:szCs w:val="28"/>
        </w:rPr>
      </w:pPr>
      <w:r w:rsidRPr="00FB1C62">
        <w:rPr>
          <w:b/>
          <w:spacing w:val="-6"/>
          <w:sz w:val="28"/>
          <w:szCs w:val="28"/>
        </w:rPr>
        <w:t>межведомственной комиссии по профилактике правонарушений</w:t>
      </w:r>
    </w:p>
    <w:p w:rsidR="00FB1C62" w:rsidRPr="00FB1C62" w:rsidRDefault="00FB1C62" w:rsidP="00FB1C62">
      <w:pPr>
        <w:jc w:val="center"/>
        <w:rPr>
          <w:spacing w:val="-6"/>
          <w:sz w:val="28"/>
          <w:szCs w:val="28"/>
        </w:rPr>
      </w:pPr>
      <w:r w:rsidRPr="00FB1C62">
        <w:rPr>
          <w:b/>
          <w:spacing w:val="-6"/>
          <w:sz w:val="28"/>
          <w:szCs w:val="28"/>
        </w:rPr>
        <w:t xml:space="preserve"> в городском округе Верхняя Пышма</w:t>
      </w:r>
    </w:p>
    <w:p w:rsidR="00FB1C62" w:rsidRPr="00FB1C62" w:rsidRDefault="00FB1C62" w:rsidP="00FB1C62">
      <w:pPr>
        <w:jc w:val="center"/>
        <w:rPr>
          <w:b/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654" w:type="dxa"/>
        <w:tblInd w:w="93" w:type="dxa"/>
        <w:tblLook w:val="04A0" w:firstRow="1" w:lastRow="0" w:firstColumn="1" w:lastColumn="0" w:noHBand="0" w:noVBand="1"/>
      </w:tblPr>
      <w:tblGrid>
        <w:gridCol w:w="2985"/>
        <w:gridCol w:w="310"/>
        <w:gridCol w:w="6359"/>
      </w:tblGrid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Соломин И.В.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глава администрации городского округа Верхняя Пышма, председатель комиссии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Выгодский</w:t>
            </w:r>
            <w:proofErr w:type="spellEnd"/>
            <w:r w:rsidRPr="00FB1C62">
              <w:rPr>
                <w:sz w:val="28"/>
                <w:szCs w:val="28"/>
              </w:rPr>
              <w:t xml:space="preserve"> П.Я.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заместитель главы администрации городского округа Верхняя Пышма по социальным вопросам, заместитель председателя комиссии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Рудакова О.Н.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юрисконсульт МКУ «Административно – хозяйственное управление», секретарь комиссии</w:t>
            </w:r>
          </w:p>
        </w:tc>
      </w:tr>
      <w:tr w:rsidR="00FB1C62" w:rsidRPr="00FB1C62" w:rsidTr="00A9538E">
        <w:trPr>
          <w:trHeight w:val="399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Резинских</w:t>
            </w:r>
            <w:proofErr w:type="spellEnd"/>
            <w:r w:rsidRPr="00FB1C62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заместитель главы администрации городского округа Верхняя Пышма  по общим вопросам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  <w:hideMark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Новиков А.А.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  <w:hideMark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начальник МО МВД России «</w:t>
            </w:r>
            <w:proofErr w:type="spellStart"/>
            <w:r w:rsidRPr="00FB1C62">
              <w:rPr>
                <w:color w:val="000000"/>
                <w:sz w:val="28"/>
                <w:szCs w:val="28"/>
              </w:rPr>
              <w:t>Верхнепышминский</w:t>
            </w:r>
            <w:proofErr w:type="spellEnd"/>
            <w:r w:rsidRPr="00FB1C62">
              <w:rPr>
                <w:color w:val="000000"/>
                <w:sz w:val="28"/>
                <w:szCs w:val="28"/>
              </w:rPr>
              <w:t xml:space="preserve">»    </w:t>
            </w:r>
          </w:p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 xml:space="preserve">(по согласованию)  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Блюденов</w:t>
            </w:r>
            <w:proofErr w:type="spellEnd"/>
            <w:r w:rsidRPr="00FB1C62">
              <w:rPr>
                <w:sz w:val="28"/>
                <w:szCs w:val="28"/>
              </w:rPr>
              <w:t xml:space="preserve"> А.В.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 xml:space="preserve"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</w:t>
            </w:r>
          </w:p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(по согласованию)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Кулакова М.М.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 xml:space="preserve">начальник филиала по городскому округу Верхняя Пышма ФКУ УИИ ГУФСИН России по Свердловской области  </w:t>
            </w:r>
          </w:p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Бугреев</w:t>
            </w:r>
            <w:proofErr w:type="spellEnd"/>
            <w:r w:rsidRPr="00FB1C62">
              <w:rPr>
                <w:sz w:val="28"/>
                <w:szCs w:val="28"/>
              </w:rPr>
              <w:t xml:space="preserve"> А. И. 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FF0000"/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 xml:space="preserve">начальник ОНД и </w:t>
            </w:r>
            <w:proofErr w:type="gramStart"/>
            <w:r w:rsidRPr="00FB1C62">
              <w:rPr>
                <w:sz w:val="28"/>
                <w:szCs w:val="28"/>
              </w:rPr>
              <w:t>ПР</w:t>
            </w:r>
            <w:proofErr w:type="gramEnd"/>
            <w:r w:rsidRPr="00FB1C62">
              <w:rPr>
                <w:sz w:val="28"/>
                <w:szCs w:val="28"/>
              </w:rPr>
              <w:t xml:space="preserve"> ГО Верхняя Пышма, ГО Среднеуральск Управления  ОНД и ПР Главного Управления МЧС России по Свердловской области (по согласованию)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Мальцева Е.Н.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</w:t>
            </w:r>
          </w:p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(по согласованию).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Кириллова Н.Н.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директор государственного учреждения «</w:t>
            </w:r>
            <w:proofErr w:type="spellStart"/>
            <w:r w:rsidRPr="00FB1C62">
              <w:rPr>
                <w:color w:val="000000"/>
                <w:sz w:val="28"/>
                <w:szCs w:val="28"/>
              </w:rPr>
              <w:t>Верхнепышминский</w:t>
            </w:r>
            <w:proofErr w:type="spellEnd"/>
            <w:r w:rsidRPr="00FB1C62">
              <w:rPr>
                <w:color w:val="000000"/>
                <w:sz w:val="28"/>
                <w:szCs w:val="28"/>
              </w:rPr>
              <w:t xml:space="preserve"> центр занятости населения» (по согласованию)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Санникова В.В.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начальник управления социальной политики по городам Верхняя Пышма и Среднеуральск                        (по согласованию)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lastRenderedPageBreak/>
              <w:t>Малахова Т.Л.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ведущий специалист по взаимодействию с правоохранительными органами администрации городского округа Верхняя Пышма</w:t>
            </w:r>
          </w:p>
        </w:tc>
      </w:tr>
      <w:tr w:rsidR="00FB1C62" w:rsidRPr="00FB1C62" w:rsidTr="00A9538E">
        <w:trPr>
          <w:trHeight w:val="448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Снедкова</w:t>
            </w:r>
            <w:proofErr w:type="spellEnd"/>
            <w:r w:rsidRPr="00FB1C62">
              <w:rPr>
                <w:sz w:val="28"/>
                <w:szCs w:val="28"/>
              </w:rPr>
              <w:t xml:space="preserve"> Е.В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пресс-секретарь Главы городского округа Верхняя Пышма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Осокина Н.А.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председатель комитета по социальной политике администрации  городского округа  Верхняя Пышма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  <w:hideMark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Балюкова</w:t>
            </w:r>
            <w:proofErr w:type="spellEnd"/>
            <w:r w:rsidRPr="00FB1C62">
              <w:rPr>
                <w:sz w:val="28"/>
                <w:szCs w:val="28"/>
              </w:rPr>
              <w:t xml:space="preserve"> Т.В.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  <w:hideMark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начальник МКУ «Управление образования городского округа Верхняя Пышма»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Британов</w:t>
            </w:r>
            <w:proofErr w:type="spellEnd"/>
            <w:r w:rsidRPr="00FB1C62">
              <w:rPr>
                <w:sz w:val="28"/>
                <w:szCs w:val="28"/>
              </w:rPr>
              <w:t xml:space="preserve">  А.В.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 xml:space="preserve">начальник </w:t>
            </w:r>
            <w:r w:rsidRPr="00FB1C62">
              <w:rPr>
                <w:sz w:val="28"/>
                <w:szCs w:val="28"/>
              </w:rPr>
              <w:t>МКУ «Управление физической культуры, спорта и молодежной политики ГО Верхняя Пышма»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proofErr w:type="spellStart"/>
            <w:r w:rsidRPr="00FB1C62">
              <w:rPr>
                <w:sz w:val="28"/>
                <w:szCs w:val="28"/>
              </w:rPr>
              <w:t>Костыгина</w:t>
            </w:r>
            <w:proofErr w:type="spellEnd"/>
            <w:r w:rsidRPr="00FB1C62">
              <w:rPr>
                <w:sz w:val="28"/>
                <w:szCs w:val="28"/>
              </w:rPr>
              <w:t xml:space="preserve"> М.А.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color w:val="000000"/>
                <w:sz w:val="28"/>
                <w:szCs w:val="28"/>
              </w:rPr>
              <w:t>начальник МКУ «Управление культуры городского округа Верхняя Пышма»</w:t>
            </w:r>
          </w:p>
        </w:tc>
      </w:tr>
      <w:tr w:rsidR="00FB1C62" w:rsidRPr="00FB1C62" w:rsidTr="00A9538E">
        <w:trPr>
          <w:trHeight w:val="600"/>
        </w:trPr>
        <w:tc>
          <w:tcPr>
            <w:tcW w:w="2985" w:type="dxa"/>
            <w:shd w:val="clear" w:color="auto" w:fill="auto"/>
          </w:tcPr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Желанный В.С.</w:t>
            </w:r>
          </w:p>
          <w:p w:rsidR="00FB1C62" w:rsidRPr="00FB1C62" w:rsidRDefault="00FB1C62" w:rsidP="00FB1C62">
            <w:pPr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FB1C62" w:rsidRPr="00FB1C62" w:rsidRDefault="00FB1C62" w:rsidP="00FB1C62">
            <w:pPr>
              <w:jc w:val="both"/>
              <w:rPr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-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FB1C62" w:rsidRPr="00FB1C62" w:rsidRDefault="00FB1C62" w:rsidP="00FB1C62">
            <w:pPr>
              <w:jc w:val="both"/>
              <w:rPr>
                <w:color w:val="000000"/>
                <w:sz w:val="28"/>
                <w:szCs w:val="28"/>
              </w:rPr>
            </w:pPr>
            <w:r w:rsidRPr="00FB1C62">
              <w:rPr>
                <w:sz w:val="28"/>
                <w:szCs w:val="28"/>
              </w:rPr>
              <w:t>атаман НКО Хуторское казачье общество «Хутор Исеть» (по согласованию)</w:t>
            </w:r>
          </w:p>
        </w:tc>
      </w:tr>
    </w:tbl>
    <w:p w:rsidR="00FB1C62" w:rsidRPr="00FB1C62" w:rsidRDefault="00FB1C62" w:rsidP="00FB1C62">
      <w:pPr>
        <w:jc w:val="both"/>
      </w:pPr>
    </w:p>
    <w:p w:rsidR="00FB1C62" w:rsidRPr="00FB1C62" w:rsidRDefault="00FB1C62" w:rsidP="00FB1C62"/>
    <w:sectPr w:rsidR="00FB1C62" w:rsidRPr="00FB1C62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653" w:rsidRDefault="00DA7653">
      <w:r>
        <w:separator/>
      </w:r>
    </w:p>
  </w:endnote>
  <w:endnote w:type="continuationSeparator" w:id="0">
    <w:p w:rsidR="00DA7653" w:rsidRDefault="00DA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653" w:rsidRDefault="00DA7653">
      <w:r>
        <w:separator/>
      </w:r>
    </w:p>
  </w:footnote>
  <w:footnote w:type="continuationSeparator" w:id="0">
    <w:p w:rsidR="00DA7653" w:rsidRDefault="00DA7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33799899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C62">
      <w:rPr>
        <w:noProof/>
      </w:rPr>
      <w:t>2</w:t>
    </w:r>
    <w:r>
      <w:fldChar w:fldCharType="end"/>
    </w:r>
  </w:p>
  <w:permEnd w:id="1433799899"/>
  <w:p w:rsidR="00810AAA" w:rsidRPr="00810AAA" w:rsidRDefault="00DA765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DA765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A7653"/>
    <w:rsid w:val="00DB015E"/>
    <w:rsid w:val="00E63405"/>
    <w:rsid w:val="00EE5742"/>
    <w:rsid w:val="00EF4384"/>
    <w:rsid w:val="00EF4F1F"/>
    <w:rsid w:val="00EF7E69"/>
    <w:rsid w:val="00F45E3E"/>
    <w:rsid w:val="00F81BD1"/>
    <w:rsid w:val="00FB1C62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FB1C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FB1C62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2017-08-11T08:27:00Z</dcterms:created>
  <dcterms:modified xsi:type="dcterms:W3CDTF">2017-08-11T08:27:00Z</dcterms:modified>
</cp:coreProperties>
</file>