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1F1" w:rsidRPr="004351F1" w:rsidRDefault="004351F1" w:rsidP="004351F1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4351F1" w:rsidRPr="004351F1" w:rsidTr="00072389">
        <w:tc>
          <w:tcPr>
            <w:tcW w:w="9639" w:type="dxa"/>
            <w:gridSpan w:val="5"/>
          </w:tcPr>
          <w:p w:rsidR="004351F1" w:rsidRPr="004351F1" w:rsidRDefault="004351F1" w:rsidP="004351F1">
            <w:pPr>
              <w:jc w:val="center"/>
              <w:rPr>
                <w:b/>
                <w:sz w:val="22"/>
                <w:szCs w:val="22"/>
              </w:rPr>
            </w:pPr>
          </w:p>
          <w:p w:rsidR="004351F1" w:rsidRPr="004351F1" w:rsidRDefault="004351F1" w:rsidP="004351F1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4351F1" w:rsidRPr="004351F1" w:rsidRDefault="004351F1" w:rsidP="004351F1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4351F1" w:rsidRPr="004351F1" w:rsidTr="00072389">
        <w:trPr>
          <w:trHeight w:val="524"/>
        </w:trPr>
        <w:tc>
          <w:tcPr>
            <w:tcW w:w="9639" w:type="dxa"/>
            <w:gridSpan w:val="5"/>
          </w:tcPr>
          <w:p w:rsidR="004351F1" w:rsidRPr="004351F1" w:rsidRDefault="004351F1" w:rsidP="004351F1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4351F1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351F1" w:rsidRPr="004351F1" w:rsidRDefault="004351F1" w:rsidP="004351F1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4351F1">
              <w:rPr>
                <w:b/>
                <w:sz w:val="28"/>
                <w:szCs w:val="28"/>
              </w:rPr>
              <w:t>Верхняя Пышма</w:t>
            </w:r>
          </w:p>
          <w:p w:rsidR="004351F1" w:rsidRPr="004351F1" w:rsidRDefault="004351F1" w:rsidP="004351F1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4351F1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4351F1" w:rsidRPr="004351F1" w:rsidRDefault="004351F1" w:rsidP="004351F1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351F1" w:rsidRPr="004351F1" w:rsidTr="00072389">
        <w:trPr>
          <w:trHeight w:val="524"/>
        </w:trPr>
        <w:tc>
          <w:tcPr>
            <w:tcW w:w="285" w:type="dxa"/>
            <w:vAlign w:val="bottom"/>
          </w:tcPr>
          <w:p w:rsidR="004351F1" w:rsidRPr="004351F1" w:rsidRDefault="004351F1" w:rsidP="004351F1">
            <w:pPr>
              <w:tabs>
                <w:tab w:val="left" w:leader="underscore" w:pos="9639"/>
              </w:tabs>
              <w:rPr>
                <w:szCs w:val="28"/>
              </w:rPr>
            </w:pPr>
            <w:r w:rsidRPr="004351F1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4351F1" w:rsidRPr="004351F1" w:rsidRDefault="004351F1" w:rsidP="004351F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4351F1">
              <w:fldChar w:fldCharType="begin"/>
            </w:r>
            <w:r w:rsidRPr="004351F1">
              <w:instrText xml:space="preserve"> DOCPROPERTY  Рег.дата  \* MERGEFORMAT </w:instrText>
            </w:r>
            <w:r w:rsidRPr="004351F1">
              <w:fldChar w:fldCharType="separate"/>
            </w:r>
            <w:r w:rsidRPr="004351F1">
              <w:t xml:space="preserve"> </w:t>
            </w:r>
            <w:r w:rsidRPr="004351F1">
              <w:fldChar w:fldCharType="end"/>
            </w:r>
            <w:r>
              <w:t>14.12.2016</w:t>
            </w:r>
          </w:p>
        </w:tc>
        <w:tc>
          <w:tcPr>
            <w:tcW w:w="428" w:type="dxa"/>
            <w:vAlign w:val="bottom"/>
          </w:tcPr>
          <w:p w:rsidR="004351F1" w:rsidRPr="004351F1" w:rsidRDefault="004351F1" w:rsidP="004351F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4351F1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4351F1" w:rsidRPr="004351F1" w:rsidRDefault="004351F1" w:rsidP="004351F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1630</w:t>
            </w:r>
            <w:bookmarkStart w:id="0" w:name="_GoBack"/>
            <w:bookmarkEnd w:id="0"/>
            <w:r w:rsidRPr="004351F1">
              <w:fldChar w:fldCharType="begin"/>
            </w:r>
            <w:r w:rsidRPr="004351F1">
              <w:instrText xml:space="preserve"> DOCPROPERTY  Рег.№  \* MERGEFORMAT </w:instrText>
            </w:r>
            <w:r w:rsidRPr="004351F1">
              <w:fldChar w:fldCharType="separate"/>
            </w:r>
            <w:r w:rsidRPr="004351F1">
              <w:t xml:space="preserve"> </w:t>
            </w:r>
            <w:r w:rsidRPr="004351F1">
              <w:fldChar w:fldCharType="end"/>
            </w:r>
          </w:p>
        </w:tc>
        <w:tc>
          <w:tcPr>
            <w:tcW w:w="6502" w:type="dxa"/>
            <w:vAlign w:val="bottom"/>
          </w:tcPr>
          <w:p w:rsidR="004351F1" w:rsidRPr="004351F1" w:rsidRDefault="004351F1" w:rsidP="004351F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4351F1" w:rsidRPr="004351F1" w:rsidTr="00072389">
        <w:trPr>
          <w:trHeight w:val="130"/>
        </w:trPr>
        <w:tc>
          <w:tcPr>
            <w:tcW w:w="9639" w:type="dxa"/>
            <w:gridSpan w:val="5"/>
          </w:tcPr>
          <w:p w:rsidR="004351F1" w:rsidRPr="004351F1" w:rsidRDefault="004351F1" w:rsidP="004351F1">
            <w:pPr>
              <w:rPr>
                <w:sz w:val="20"/>
                <w:szCs w:val="28"/>
              </w:rPr>
            </w:pPr>
          </w:p>
        </w:tc>
      </w:tr>
      <w:tr w:rsidR="004351F1" w:rsidRPr="004351F1" w:rsidTr="00072389">
        <w:tc>
          <w:tcPr>
            <w:tcW w:w="9639" w:type="dxa"/>
            <w:gridSpan w:val="5"/>
          </w:tcPr>
          <w:p w:rsidR="004351F1" w:rsidRPr="004351F1" w:rsidRDefault="004351F1" w:rsidP="004351F1">
            <w:pPr>
              <w:rPr>
                <w:sz w:val="20"/>
                <w:szCs w:val="28"/>
              </w:rPr>
            </w:pPr>
            <w:r w:rsidRPr="004351F1">
              <w:rPr>
                <w:sz w:val="20"/>
                <w:szCs w:val="28"/>
              </w:rPr>
              <w:t>г. Верхняя Пышма</w:t>
            </w:r>
          </w:p>
          <w:p w:rsidR="004351F1" w:rsidRPr="004351F1" w:rsidRDefault="004351F1" w:rsidP="004351F1">
            <w:pPr>
              <w:rPr>
                <w:sz w:val="28"/>
                <w:szCs w:val="28"/>
              </w:rPr>
            </w:pPr>
          </w:p>
          <w:p w:rsidR="004351F1" w:rsidRPr="004351F1" w:rsidRDefault="004351F1" w:rsidP="004351F1">
            <w:pPr>
              <w:rPr>
                <w:sz w:val="28"/>
                <w:szCs w:val="28"/>
              </w:rPr>
            </w:pPr>
          </w:p>
        </w:tc>
      </w:tr>
      <w:tr w:rsidR="004351F1" w:rsidRPr="004351F1" w:rsidTr="00072389">
        <w:tc>
          <w:tcPr>
            <w:tcW w:w="9639" w:type="dxa"/>
            <w:gridSpan w:val="5"/>
          </w:tcPr>
          <w:p w:rsidR="004351F1" w:rsidRPr="004351F1" w:rsidRDefault="004351F1" w:rsidP="004351F1">
            <w:pPr>
              <w:jc w:val="center"/>
              <w:rPr>
                <w:b/>
                <w:i/>
                <w:sz w:val="28"/>
                <w:szCs w:val="28"/>
              </w:rPr>
            </w:pPr>
            <w:r w:rsidRPr="004351F1">
              <w:rPr>
                <w:b/>
                <w:i/>
                <w:sz w:val="28"/>
                <w:szCs w:val="28"/>
              </w:rPr>
              <w:t>Об утверждении проекта планировки территории и проекта межевания территории</w:t>
            </w:r>
          </w:p>
        </w:tc>
      </w:tr>
      <w:tr w:rsidR="004351F1" w:rsidRPr="004351F1" w:rsidTr="00072389">
        <w:tc>
          <w:tcPr>
            <w:tcW w:w="9639" w:type="dxa"/>
            <w:gridSpan w:val="5"/>
          </w:tcPr>
          <w:p w:rsidR="004351F1" w:rsidRPr="004351F1" w:rsidRDefault="004351F1" w:rsidP="004351F1">
            <w:pPr>
              <w:jc w:val="both"/>
              <w:rPr>
                <w:sz w:val="28"/>
                <w:szCs w:val="28"/>
              </w:rPr>
            </w:pPr>
          </w:p>
          <w:p w:rsidR="004351F1" w:rsidRPr="004351F1" w:rsidRDefault="004351F1" w:rsidP="004351F1">
            <w:pPr>
              <w:jc w:val="both"/>
              <w:rPr>
                <w:sz w:val="28"/>
                <w:szCs w:val="28"/>
              </w:rPr>
            </w:pPr>
          </w:p>
          <w:p w:rsidR="004351F1" w:rsidRPr="004351F1" w:rsidRDefault="004351F1" w:rsidP="004351F1">
            <w:pPr>
              <w:ind w:firstLine="709"/>
              <w:jc w:val="both"/>
              <w:rPr>
                <w:sz w:val="28"/>
                <w:szCs w:val="28"/>
              </w:rPr>
            </w:pPr>
            <w:r w:rsidRPr="004351F1">
              <w:rPr>
                <w:sz w:val="28"/>
                <w:szCs w:val="28"/>
              </w:rPr>
              <w:t xml:space="preserve">Рассмотрев представленный акционерным обществом «ЮИТ </w:t>
            </w:r>
            <w:proofErr w:type="spellStart"/>
            <w:r w:rsidRPr="004351F1">
              <w:rPr>
                <w:sz w:val="28"/>
                <w:szCs w:val="28"/>
              </w:rPr>
              <w:t>Уралстрой</w:t>
            </w:r>
            <w:proofErr w:type="spellEnd"/>
            <w:r w:rsidRPr="004351F1">
              <w:rPr>
                <w:sz w:val="28"/>
                <w:szCs w:val="28"/>
              </w:rPr>
              <w:t>» проект планировки, проект межевания территории в целях жилищного строительства в границах земельного участка по адресу: Свердловская область, г. Верхняя Пышма, юж</w:t>
            </w:r>
            <w:r w:rsidRPr="004351F1">
              <w:rPr>
                <w:color w:val="000000"/>
                <w:sz w:val="28"/>
                <w:szCs w:val="28"/>
              </w:rPr>
              <w:t xml:space="preserve">нее села </w:t>
            </w:r>
            <w:proofErr w:type="spellStart"/>
            <w:r w:rsidRPr="004351F1">
              <w:rPr>
                <w:color w:val="000000"/>
                <w:sz w:val="28"/>
                <w:szCs w:val="28"/>
              </w:rPr>
              <w:t>Балтым</w:t>
            </w:r>
            <w:proofErr w:type="spellEnd"/>
            <w:r w:rsidRPr="004351F1">
              <w:rPr>
                <w:color w:val="000000"/>
                <w:sz w:val="28"/>
                <w:szCs w:val="28"/>
              </w:rPr>
              <w:t xml:space="preserve">, II очередь, </w:t>
            </w:r>
            <w:proofErr w:type="gramStart"/>
            <w:r w:rsidRPr="004351F1">
              <w:rPr>
                <w:color w:val="000000"/>
                <w:sz w:val="28"/>
                <w:szCs w:val="28"/>
              </w:rPr>
              <w:t>разработанный</w:t>
            </w:r>
            <w:proofErr w:type="gramEnd"/>
            <w:r w:rsidRPr="004351F1">
              <w:rPr>
                <w:color w:val="000000"/>
                <w:sz w:val="28"/>
                <w:szCs w:val="28"/>
              </w:rPr>
              <w:t xml:space="preserve"> открытым акционерным обществом «</w:t>
            </w:r>
            <w:proofErr w:type="spellStart"/>
            <w:r w:rsidRPr="004351F1">
              <w:rPr>
                <w:color w:val="000000"/>
                <w:sz w:val="28"/>
                <w:szCs w:val="28"/>
              </w:rPr>
              <w:t>Гестор</w:t>
            </w:r>
            <w:proofErr w:type="spellEnd"/>
            <w:r w:rsidRPr="004351F1">
              <w:rPr>
                <w:color w:val="000000"/>
                <w:sz w:val="28"/>
                <w:szCs w:val="28"/>
              </w:rPr>
              <w:t xml:space="preserve">», на основании постановления администрации городского округа Верхняя Пышма от 01.04.2014 № 578 «О подготовке проекта планировки, проекта межевания территории в целях жилищного строительства в границах земельного участка по адресу: Свердловская область, г. Верхняя Пышма, южнее села </w:t>
            </w:r>
            <w:proofErr w:type="spellStart"/>
            <w:r w:rsidRPr="004351F1">
              <w:rPr>
                <w:color w:val="000000"/>
                <w:sz w:val="28"/>
                <w:szCs w:val="28"/>
              </w:rPr>
              <w:t>Балтым</w:t>
            </w:r>
            <w:proofErr w:type="spellEnd"/>
            <w:r w:rsidRPr="004351F1">
              <w:rPr>
                <w:color w:val="000000"/>
                <w:sz w:val="28"/>
                <w:szCs w:val="28"/>
              </w:rPr>
              <w:t xml:space="preserve">, площадью 762 769 </w:t>
            </w:r>
            <w:proofErr w:type="spellStart"/>
            <w:r w:rsidRPr="004351F1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Pr="004351F1">
              <w:rPr>
                <w:color w:val="000000"/>
                <w:sz w:val="28"/>
                <w:szCs w:val="28"/>
              </w:rPr>
              <w:t>.», заключения о результатах публичных слушаний, проведенных 09 ноября 2016 года, руководствуясь статьями 45, 46 Градостроительного кодекса Российской Федерации, администрация городского округа Верхняя Пышма</w:t>
            </w:r>
          </w:p>
        </w:tc>
      </w:tr>
    </w:tbl>
    <w:p w:rsidR="004351F1" w:rsidRPr="004351F1" w:rsidRDefault="004351F1" w:rsidP="004351F1">
      <w:pPr>
        <w:widowControl w:val="0"/>
        <w:jc w:val="both"/>
        <w:rPr>
          <w:sz w:val="28"/>
          <w:szCs w:val="28"/>
        </w:rPr>
      </w:pPr>
      <w:r w:rsidRPr="004351F1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4351F1" w:rsidRPr="004351F1" w:rsidTr="00072389">
        <w:trPr>
          <w:trHeight w:val="975"/>
        </w:trPr>
        <w:tc>
          <w:tcPr>
            <w:tcW w:w="9637" w:type="dxa"/>
            <w:gridSpan w:val="2"/>
            <w:vAlign w:val="bottom"/>
          </w:tcPr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sz w:val="28"/>
                <w:szCs w:val="28"/>
              </w:rPr>
              <w:t xml:space="preserve">1. </w:t>
            </w:r>
            <w:r w:rsidRPr="004351F1">
              <w:rPr>
                <w:color w:val="000000"/>
                <w:sz w:val="28"/>
                <w:szCs w:val="28"/>
              </w:rPr>
              <w:t xml:space="preserve">Утвердить проект планировки, проект межевания территории в целях жилищного строительства в границах земельного участка по адресу: Свердловская область, г. Верхняя Пышма, южнее села </w:t>
            </w:r>
            <w:proofErr w:type="spellStart"/>
            <w:r w:rsidRPr="004351F1">
              <w:rPr>
                <w:color w:val="000000"/>
                <w:sz w:val="28"/>
                <w:szCs w:val="28"/>
              </w:rPr>
              <w:t>Балтым</w:t>
            </w:r>
            <w:proofErr w:type="spellEnd"/>
            <w:r w:rsidRPr="004351F1">
              <w:rPr>
                <w:color w:val="000000"/>
                <w:sz w:val="28"/>
                <w:szCs w:val="28"/>
              </w:rPr>
              <w:t xml:space="preserve">, II очередь </w:t>
            </w:r>
            <w:proofErr w:type="gramStart"/>
            <w:r w:rsidRPr="004351F1">
              <w:rPr>
                <w:color w:val="000000"/>
                <w:sz w:val="28"/>
                <w:szCs w:val="28"/>
              </w:rPr>
              <w:t>прилагаемый</w:t>
            </w:r>
            <w:proofErr w:type="gramEnd"/>
            <w:r w:rsidRPr="004351F1">
              <w:rPr>
                <w:color w:val="000000"/>
                <w:sz w:val="28"/>
                <w:szCs w:val="28"/>
              </w:rPr>
              <w:t xml:space="preserve"> к настоящему постановлению в следующем составе: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>1) положение о размещении объектов капитального строительства, а также о характеристиках планируемого развития территории, в том числе плотности и параметрах застройки территории и характеристиках развития систем социального, транспортного обслуживания и инженерно-технического обеспечения, необходимых для развития территории. Пояснительная записка проекта планировки;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>2)  чертеж проекта планировки территории (фрагмент № 1);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>3)  чертеж проекта планировки территории (фрагмент № 2);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>4)  чертеж проекта планировки территории (фрагмент № 3);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>5)  чертеж проекта планировки территории (фрагмент № 4);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 xml:space="preserve">6) схема размещения объектов инженерно-технического обеспечения </w:t>
            </w:r>
            <w:r w:rsidRPr="004351F1">
              <w:rPr>
                <w:color w:val="000000"/>
                <w:sz w:val="28"/>
                <w:szCs w:val="28"/>
              </w:rPr>
              <w:lastRenderedPageBreak/>
              <w:t>территории;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>7) схема организации и развития улично-дорожной сети и схема движения транспорта  на соответствующей территории;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 xml:space="preserve">8) пояснительная записка к проекту межевания территории. 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>9) чертеж межевания территории (фрагмент № 1);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>10) чертеж межевания территории (фрагмент № 2);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>11) чертеж межевания территории (фрагмент № 3);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>12) чертеж межевания территории (фрагмент № 4).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>2. Рекомендовать правообладателям и собственникам земельных участков и иных объектов недвижимости, на территории указанной в пункте 1 настоящего постановления: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 xml:space="preserve">1) 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      </w:r>
            <w:proofErr w:type="spellStart"/>
            <w:r w:rsidRPr="004351F1">
              <w:rPr>
                <w:color w:val="000000"/>
                <w:sz w:val="28"/>
                <w:szCs w:val="28"/>
              </w:rPr>
              <w:t>теплопунктам</w:t>
            </w:r>
            <w:proofErr w:type="spellEnd"/>
            <w:r w:rsidRPr="004351F1">
              <w:rPr>
                <w:color w:val="000000"/>
                <w:sz w:val="28"/>
                <w:szCs w:val="28"/>
              </w:rPr>
              <w:t>);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>2) руководствоваться проектом межевания территории, утвержденным настоящим постановлением, при осуществлении работ по образованию и подстановке на государственный кадастровый учет земельных участков, при внесении изменений в сведения государственного кадастра недвижимости.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>3. Опубликовать настоящее постановление в газете «Красное знамя» и разместить на официальном сайте городского округа Верхняя Пышма.</w:t>
            </w:r>
          </w:p>
          <w:p w:rsidR="004351F1" w:rsidRPr="004351F1" w:rsidRDefault="004351F1" w:rsidP="004351F1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351F1">
              <w:rPr>
                <w:color w:val="000000"/>
                <w:sz w:val="28"/>
                <w:szCs w:val="28"/>
              </w:rPr>
              <w:t xml:space="preserve">4. </w:t>
            </w:r>
            <w:proofErr w:type="gramStart"/>
            <w:r w:rsidRPr="004351F1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4351F1">
              <w:rPr>
                <w:color w:val="000000"/>
                <w:sz w:val="28"/>
                <w:szCs w:val="28"/>
              </w:rPr>
              <w:t xml:space="preserve"> выполнением настоящего постановления оставляю за собой. </w:t>
            </w:r>
          </w:p>
          <w:p w:rsidR="004351F1" w:rsidRPr="004351F1" w:rsidRDefault="004351F1" w:rsidP="004351F1">
            <w:pPr>
              <w:jc w:val="right"/>
              <w:rPr>
                <w:sz w:val="28"/>
                <w:szCs w:val="28"/>
              </w:rPr>
            </w:pPr>
          </w:p>
        </w:tc>
      </w:tr>
      <w:tr w:rsidR="004351F1" w:rsidRPr="004351F1" w:rsidTr="00072389">
        <w:trPr>
          <w:trHeight w:val="630"/>
        </w:trPr>
        <w:tc>
          <w:tcPr>
            <w:tcW w:w="6273" w:type="dxa"/>
            <w:vAlign w:val="bottom"/>
          </w:tcPr>
          <w:p w:rsidR="004351F1" w:rsidRPr="004351F1" w:rsidRDefault="004351F1" w:rsidP="004351F1">
            <w:pPr>
              <w:ind w:firstLine="709"/>
              <w:rPr>
                <w:sz w:val="28"/>
                <w:szCs w:val="28"/>
              </w:rPr>
            </w:pPr>
          </w:p>
          <w:p w:rsidR="004351F1" w:rsidRPr="004351F1" w:rsidRDefault="004351F1" w:rsidP="004351F1">
            <w:pPr>
              <w:rPr>
                <w:sz w:val="28"/>
                <w:szCs w:val="28"/>
              </w:rPr>
            </w:pPr>
            <w:proofErr w:type="gramStart"/>
            <w:r w:rsidRPr="004351F1">
              <w:rPr>
                <w:sz w:val="28"/>
                <w:szCs w:val="28"/>
              </w:rPr>
              <w:t>Исполняющий</w:t>
            </w:r>
            <w:proofErr w:type="gramEnd"/>
            <w:r w:rsidRPr="004351F1">
              <w:rPr>
                <w:sz w:val="28"/>
                <w:szCs w:val="28"/>
              </w:rPr>
              <w:t xml:space="preserve"> полномочия</w:t>
            </w:r>
          </w:p>
          <w:p w:rsidR="004351F1" w:rsidRPr="004351F1" w:rsidRDefault="004351F1" w:rsidP="004351F1">
            <w:pPr>
              <w:rPr>
                <w:sz w:val="28"/>
                <w:szCs w:val="28"/>
              </w:rPr>
            </w:pPr>
            <w:r w:rsidRPr="004351F1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4351F1" w:rsidRPr="004351F1" w:rsidRDefault="004351F1" w:rsidP="004351F1">
            <w:pPr>
              <w:jc w:val="right"/>
              <w:rPr>
                <w:sz w:val="28"/>
                <w:szCs w:val="28"/>
              </w:rPr>
            </w:pPr>
            <w:proofErr w:type="spellStart"/>
            <w:r w:rsidRPr="004351F1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4351F1" w:rsidRPr="004351F1" w:rsidRDefault="004351F1" w:rsidP="004351F1">
      <w:pPr>
        <w:snapToGrid w:val="0"/>
        <w:rPr>
          <w:rFonts w:ascii="Arial" w:hAnsi="Arial"/>
          <w:sz w:val="20"/>
          <w:szCs w:val="20"/>
        </w:rPr>
      </w:pPr>
    </w:p>
    <w:p w:rsidR="00CD7DDB" w:rsidRPr="004351F1" w:rsidRDefault="00CD7DDB" w:rsidP="004351F1"/>
    <w:sectPr w:rsidR="00CD7DDB" w:rsidRPr="004351F1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520" w:rsidRDefault="00974520">
      <w:r>
        <w:separator/>
      </w:r>
    </w:p>
  </w:endnote>
  <w:endnote w:type="continuationSeparator" w:id="0">
    <w:p w:rsidR="00974520" w:rsidRDefault="00974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520" w:rsidRDefault="00974520">
      <w:r>
        <w:separator/>
      </w:r>
    </w:p>
  </w:footnote>
  <w:footnote w:type="continuationSeparator" w:id="0">
    <w:p w:rsidR="00974520" w:rsidRDefault="00974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9694035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51F1">
      <w:rPr>
        <w:noProof/>
      </w:rPr>
      <w:t>2</w:t>
    </w:r>
    <w:r>
      <w:fldChar w:fldCharType="end"/>
    </w:r>
  </w:p>
  <w:permEnd w:id="119694035"/>
  <w:p w:rsidR="00810AAA" w:rsidRPr="00810AAA" w:rsidRDefault="0097452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974520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B4427"/>
    <w:rsid w:val="000C03F4"/>
    <w:rsid w:val="0010179D"/>
    <w:rsid w:val="001025A8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351F1"/>
    <w:rsid w:val="004633B0"/>
    <w:rsid w:val="0047374E"/>
    <w:rsid w:val="004C16AF"/>
    <w:rsid w:val="005753FF"/>
    <w:rsid w:val="005A5CD6"/>
    <w:rsid w:val="005B1852"/>
    <w:rsid w:val="005E551B"/>
    <w:rsid w:val="00613EB3"/>
    <w:rsid w:val="006350D7"/>
    <w:rsid w:val="006906C9"/>
    <w:rsid w:val="00703B96"/>
    <w:rsid w:val="00756876"/>
    <w:rsid w:val="007A0081"/>
    <w:rsid w:val="007B0E71"/>
    <w:rsid w:val="007C4E8F"/>
    <w:rsid w:val="007F100B"/>
    <w:rsid w:val="008234EF"/>
    <w:rsid w:val="008315AD"/>
    <w:rsid w:val="008A16C0"/>
    <w:rsid w:val="008C612F"/>
    <w:rsid w:val="00925EB3"/>
    <w:rsid w:val="00974520"/>
    <w:rsid w:val="009C1CCB"/>
    <w:rsid w:val="009E5281"/>
    <w:rsid w:val="00A21AD9"/>
    <w:rsid w:val="00A65D86"/>
    <w:rsid w:val="00A9053A"/>
    <w:rsid w:val="00AA6BFE"/>
    <w:rsid w:val="00AB542A"/>
    <w:rsid w:val="00AC1D86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2016-12-02T09:13:00Z</cp:lastPrinted>
  <dcterms:created xsi:type="dcterms:W3CDTF">2016-12-16T11:26:00Z</dcterms:created>
  <dcterms:modified xsi:type="dcterms:W3CDTF">2016-12-16T11:26:00Z</dcterms:modified>
</cp:coreProperties>
</file>