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F65" w:rsidRPr="00FF5F65" w:rsidRDefault="00FF5F65" w:rsidP="00FF5F65">
      <w:pPr>
        <w:rPr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"/>
        <w:gridCol w:w="1909"/>
        <w:gridCol w:w="441"/>
        <w:gridCol w:w="587"/>
        <w:gridCol w:w="6694"/>
      </w:tblGrid>
      <w:tr w:rsidR="00FF5F65" w:rsidRPr="00FF5F65" w:rsidTr="00072389">
        <w:tc>
          <w:tcPr>
            <w:tcW w:w="9639" w:type="dxa"/>
            <w:gridSpan w:val="5"/>
          </w:tcPr>
          <w:p w:rsidR="00FF5F65" w:rsidRPr="00FF5F65" w:rsidRDefault="00FF5F65" w:rsidP="00FF5F65">
            <w:pPr>
              <w:jc w:val="center"/>
              <w:rPr>
                <w:b/>
                <w:sz w:val="22"/>
                <w:szCs w:val="22"/>
              </w:rPr>
            </w:pPr>
          </w:p>
          <w:p w:rsidR="00FF5F65" w:rsidRPr="00FF5F65" w:rsidRDefault="00FF5F65" w:rsidP="00FF5F65">
            <w:pPr>
              <w:ind w:left="-57"/>
              <w:jc w:val="center"/>
              <w:rPr>
                <w:b/>
                <w:spacing w:val="2"/>
                <w:sz w:val="28"/>
                <w:szCs w:val="28"/>
              </w:rPr>
            </w:pPr>
          </w:p>
          <w:p w:rsidR="00FF5F65" w:rsidRPr="00FF5F65" w:rsidRDefault="00FF5F65" w:rsidP="00FF5F65">
            <w:pPr>
              <w:ind w:left="-57"/>
              <w:jc w:val="center"/>
              <w:rPr>
                <w:b/>
                <w:spacing w:val="2"/>
                <w:sz w:val="32"/>
                <w:szCs w:val="32"/>
              </w:rPr>
            </w:pPr>
          </w:p>
        </w:tc>
      </w:tr>
      <w:tr w:rsidR="00FF5F65" w:rsidRPr="00FF5F65" w:rsidTr="00072389">
        <w:trPr>
          <w:trHeight w:val="524"/>
        </w:trPr>
        <w:tc>
          <w:tcPr>
            <w:tcW w:w="9639" w:type="dxa"/>
            <w:gridSpan w:val="5"/>
          </w:tcPr>
          <w:p w:rsidR="00FF5F65" w:rsidRPr="00FF5F65" w:rsidRDefault="00FF5F65" w:rsidP="00FF5F65">
            <w:pPr>
              <w:tabs>
                <w:tab w:val="left" w:leader="underscore" w:pos="9639"/>
              </w:tabs>
              <w:jc w:val="center"/>
              <w:rPr>
                <w:b/>
                <w:sz w:val="28"/>
                <w:szCs w:val="28"/>
              </w:rPr>
            </w:pPr>
            <w:r w:rsidRPr="00FF5F65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FF5F65" w:rsidRPr="00FF5F65" w:rsidRDefault="00FF5F65" w:rsidP="00FF5F65">
            <w:pPr>
              <w:tabs>
                <w:tab w:val="left" w:leader="underscore" w:pos="9639"/>
              </w:tabs>
              <w:jc w:val="center"/>
              <w:rPr>
                <w:b/>
              </w:rPr>
            </w:pPr>
            <w:r w:rsidRPr="00FF5F65">
              <w:rPr>
                <w:b/>
                <w:sz w:val="28"/>
                <w:szCs w:val="28"/>
              </w:rPr>
              <w:t>Верхняя Пышма</w:t>
            </w:r>
          </w:p>
          <w:p w:rsidR="00FF5F65" w:rsidRPr="00FF5F65" w:rsidRDefault="00FF5F65" w:rsidP="00FF5F65">
            <w:pPr>
              <w:jc w:val="center"/>
              <w:rPr>
                <w:b/>
                <w:spacing w:val="40"/>
                <w:sz w:val="34"/>
                <w:szCs w:val="34"/>
              </w:rPr>
            </w:pPr>
            <w:r w:rsidRPr="00FF5F65">
              <w:rPr>
                <w:b/>
                <w:spacing w:val="80"/>
                <w:sz w:val="32"/>
                <w:szCs w:val="32"/>
              </w:rPr>
              <w:t>ПОСТАНОВЛЕНИЕ</w:t>
            </w:r>
          </w:p>
          <w:p w:rsidR="00FF5F65" w:rsidRPr="00FF5F65" w:rsidRDefault="00FF5F65" w:rsidP="00FF5F65">
            <w:pPr>
              <w:jc w:val="center"/>
              <w:rPr>
                <w:b/>
                <w:spacing w:val="40"/>
                <w:sz w:val="34"/>
                <w:szCs w:val="34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5400" t="19050" r="24765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F5F65" w:rsidRPr="00FF5F65" w:rsidTr="00072389">
        <w:trPr>
          <w:trHeight w:val="524"/>
        </w:trPr>
        <w:tc>
          <w:tcPr>
            <w:tcW w:w="285" w:type="dxa"/>
            <w:vAlign w:val="bottom"/>
          </w:tcPr>
          <w:p w:rsidR="00FF5F65" w:rsidRPr="00FF5F65" w:rsidRDefault="00FF5F65" w:rsidP="00FF5F65">
            <w:pPr>
              <w:tabs>
                <w:tab w:val="left" w:leader="underscore" w:pos="9639"/>
              </w:tabs>
              <w:rPr>
                <w:szCs w:val="28"/>
              </w:rPr>
            </w:pPr>
            <w:r w:rsidRPr="00FF5F65">
              <w:rPr>
                <w:szCs w:val="28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FF5F65" w:rsidRPr="00FF5F65" w:rsidRDefault="00FF5F65" w:rsidP="00FF5F65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FF5F65">
              <w:fldChar w:fldCharType="begin"/>
            </w:r>
            <w:r w:rsidRPr="00FF5F65">
              <w:instrText xml:space="preserve"> DOCPROPERTY  Рег.дата  \* MERGEFORMAT </w:instrText>
            </w:r>
            <w:r w:rsidRPr="00FF5F65">
              <w:fldChar w:fldCharType="separate"/>
            </w:r>
            <w:r w:rsidRPr="00FF5F65">
              <w:t xml:space="preserve"> </w:t>
            </w:r>
            <w:r w:rsidRPr="00FF5F65">
              <w:fldChar w:fldCharType="end"/>
            </w:r>
            <w:r>
              <w:t>07.12.2016</w:t>
            </w:r>
          </w:p>
        </w:tc>
        <w:tc>
          <w:tcPr>
            <w:tcW w:w="428" w:type="dxa"/>
            <w:vAlign w:val="bottom"/>
          </w:tcPr>
          <w:p w:rsidR="00FF5F65" w:rsidRPr="00FF5F65" w:rsidRDefault="00FF5F65" w:rsidP="00FF5F65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 w:rsidRPr="00FF5F65">
              <w:rPr>
                <w:szCs w:val="28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FF5F65" w:rsidRPr="00FF5F65" w:rsidRDefault="00FF5F65" w:rsidP="00FF5F65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  <w:r>
              <w:t>1590</w:t>
            </w:r>
            <w:bookmarkStart w:id="0" w:name="_GoBack"/>
            <w:bookmarkEnd w:id="0"/>
            <w:r w:rsidRPr="00FF5F65">
              <w:fldChar w:fldCharType="begin"/>
            </w:r>
            <w:r w:rsidRPr="00FF5F65">
              <w:instrText xml:space="preserve"> DOCPROPERTY  Рег.№  \* MERGEFORMAT </w:instrText>
            </w:r>
            <w:r w:rsidRPr="00FF5F65">
              <w:fldChar w:fldCharType="separate"/>
            </w:r>
            <w:r w:rsidRPr="00FF5F65">
              <w:t xml:space="preserve"> </w:t>
            </w:r>
            <w:r w:rsidRPr="00FF5F65">
              <w:fldChar w:fldCharType="end"/>
            </w:r>
          </w:p>
        </w:tc>
        <w:tc>
          <w:tcPr>
            <w:tcW w:w="6502" w:type="dxa"/>
            <w:vAlign w:val="bottom"/>
          </w:tcPr>
          <w:p w:rsidR="00FF5F65" w:rsidRPr="00FF5F65" w:rsidRDefault="00FF5F65" w:rsidP="00FF5F65">
            <w:pPr>
              <w:tabs>
                <w:tab w:val="left" w:leader="underscore" w:pos="9639"/>
              </w:tabs>
              <w:jc w:val="center"/>
              <w:rPr>
                <w:b/>
                <w:szCs w:val="28"/>
              </w:rPr>
            </w:pPr>
          </w:p>
        </w:tc>
      </w:tr>
      <w:tr w:rsidR="00FF5F65" w:rsidRPr="00FF5F65" w:rsidTr="00072389">
        <w:trPr>
          <w:trHeight w:val="130"/>
        </w:trPr>
        <w:tc>
          <w:tcPr>
            <w:tcW w:w="9639" w:type="dxa"/>
            <w:gridSpan w:val="5"/>
          </w:tcPr>
          <w:p w:rsidR="00FF5F65" w:rsidRPr="00FF5F65" w:rsidRDefault="00FF5F65" w:rsidP="00FF5F65">
            <w:pPr>
              <w:rPr>
                <w:sz w:val="20"/>
                <w:szCs w:val="28"/>
              </w:rPr>
            </w:pPr>
          </w:p>
        </w:tc>
      </w:tr>
      <w:tr w:rsidR="00FF5F65" w:rsidRPr="00FF5F65" w:rsidTr="00072389">
        <w:tc>
          <w:tcPr>
            <w:tcW w:w="9639" w:type="dxa"/>
            <w:gridSpan w:val="5"/>
          </w:tcPr>
          <w:p w:rsidR="00FF5F65" w:rsidRPr="00FF5F65" w:rsidRDefault="00FF5F65" w:rsidP="00FF5F65">
            <w:pPr>
              <w:rPr>
                <w:sz w:val="20"/>
                <w:szCs w:val="28"/>
              </w:rPr>
            </w:pPr>
            <w:r w:rsidRPr="00FF5F65">
              <w:rPr>
                <w:sz w:val="20"/>
                <w:szCs w:val="28"/>
              </w:rPr>
              <w:t>г. Верхняя Пышма</w:t>
            </w:r>
          </w:p>
          <w:p w:rsidR="00FF5F65" w:rsidRPr="00FF5F65" w:rsidRDefault="00FF5F65" w:rsidP="00FF5F65">
            <w:pPr>
              <w:rPr>
                <w:sz w:val="28"/>
                <w:szCs w:val="28"/>
              </w:rPr>
            </w:pPr>
          </w:p>
          <w:p w:rsidR="00FF5F65" w:rsidRPr="00FF5F65" w:rsidRDefault="00FF5F65" w:rsidP="00FF5F65">
            <w:pPr>
              <w:rPr>
                <w:sz w:val="28"/>
                <w:szCs w:val="28"/>
              </w:rPr>
            </w:pPr>
          </w:p>
        </w:tc>
      </w:tr>
      <w:tr w:rsidR="00FF5F65" w:rsidRPr="00FF5F65" w:rsidTr="00072389">
        <w:tc>
          <w:tcPr>
            <w:tcW w:w="9639" w:type="dxa"/>
            <w:gridSpan w:val="5"/>
          </w:tcPr>
          <w:p w:rsidR="00FF5F65" w:rsidRPr="00FF5F65" w:rsidRDefault="00FF5F65" w:rsidP="00FF5F65">
            <w:pPr>
              <w:jc w:val="center"/>
              <w:rPr>
                <w:b/>
                <w:i/>
                <w:sz w:val="28"/>
                <w:szCs w:val="28"/>
              </w:rPr>
            </w:pPr>
            <w:r w:rsidRPr="00FF5F65">
              <w:rPr>
                <w:b/>
                <w:i/>
                <w:sz w:val="28"/>
                <w:szCs w:val="28"/>
              </w:rPr>
              <w:t>Об утверждении проекта планировки территории и проекта межевания территории</w:t>
            </w:r>
          </w:p>
        </w:tc>
      </w:tr>
      <w:tr w:rsidR="00FF5F65" w:rsidRPr="00FF5F65" w:rsidTr="00072389">
        <w:tc>
          <w:tcPr>
            <w:tcW w:w="9639" w:type="dxa"/>
            <w:gridSpan w:val="5"/>
          </w:tcPr>
          <w:p w:rsidR="00FF5F65" w:rsidRPr="00FF5F65" w:rsidRDefault="00FF5F65" w:rsidP="00FF5F65">
            <w:pPr>
              <w:jc w:val="both"/>
              <w:rPr>
                <w:sz w:val="28"/>
                <w:szCs w:val="28"/>
              </w:rPr>
            </w:pPr>
          </w:p>
          <w:p w:rsidR="00FF5F65" w:rsidRPr="00FF5F65" w:rsidRDefault="00FF5F65" w:rsidP="00FF5F65">
            <w:pPr>
              <w:jc w:val="both"/>
              <w:rPr>
                <w:sz w:val="28"/>
                <w:szCs w:val="28"/>
              </w:rPr>
            </w:pPr>
          </w:p>
          <w:p w:rsidR="00FF5F65" w:rsidRPr="00FF5F65" w:rsidRDefault="00FF5F65" w:rsidP="00FF5F65">
            <w:pPr>
              <w:ind w:firstLine="709"/>
              <w:jc w:val="both"/>
              <w:rPr>
                <w:sz w:val="28"/>
                <w:szCs w:val="28"/>
              </w:rPr>
            </w:pPr>
            <w:proofErr w:type="gramStart"/>
            <w:r w:rsidRPr="00FF5F65">
              <w:rPr>
                <w:sz w:val="28"/>
                <w:szCs w:val="28"/>
              </w:rPr>
              <w:t xml:space="preserve">Рассмотрев представленный </w:t>
            </w:r>
            <w:r w:rsidRPr="00FF5F65">
              <w:rPr>
                <w:color w:val="000000"/>
                <w:sz w:val="28"/>
                <w:szCs w:val="28"/>
              </w:rPr>
              <w:t>проект планировки территории и проект межевания территории линейного объекта «Газопровод высокого давления от ГРС «Верхняя Пышма» до Комбината АО «</w:t>
            </w:r>
            <w:proofErr w:type="spellStart"/>
            <w:r w:rsidRPr="00FF5F65">
              <w:rPr>
                <w:color w:val="000000"/>
                <w:sz w:val="28"/>
                <w:szCs w:val="28"/>
              </w:rPr>
              <w:t>Уралэлектромедь</w:t>
            </w:r>
            <w:proofErr w:type="spellEnd"/>
            <w:r w:rsidRPr="00FF5F65">
              <w:rPr>
                <w:color w:val="000000"/>
                <w:sz w:val="28"/>
                <w:szCs w:val="28"/>
              </w:rPr>
              <w:t>», 2 очередь»,</w:t>
            </w:r>
            <w:r w:rsidRPr="00FF5F65">
              <w:rPr>
                <w:color w:val="FF0000"/>
                <w:sz w:val="28"/>
                <w:szCs w:val="28"/>
              </w:rPr>
              <w:t xml:space="preserve"> </w:t>
            </w:r>
            <w:r w:rsidRPr="00FF5F65">
              <w:rPr>
                <w:color w:val="000000"/>
                <w:sz w:val="28"/>
                <w:szCs w:val="28"/>
              </w:rPr>
              <w:t>разработанный закрытым акционерным обществом «Регион-ГЕО», на основании постановления администрации городского округа Верхняя Пышма от 19.04.2016 № 464 «О подготовке документации по планировке территории»,</w:t>
            </w:r>
            <w:r w:rsidRPr="00FF5F65">
              <w:rPr>
                <w:color w:val="FF0000"/>
                <w:sz w:val="28"/>
                <w:szCs w:val="28"/>
              </w:rPr>
              <w:t xml:space="preserve"> </w:t>
            </w:r>
            <w:r w:rsidRPr="00FF5F65">
              <w:rPr>
                <w:color w:val="000000"/>
                <w:sz w:val="28"/>
                <w:szCs w:val="28"/>
              </w:rPr>
              <w:t>заключения о результатах публичных слушаний, проведенных 27 сентября 2016 года,</w:t>
            </w:r>
            <w:r w:rsidRPr="00FF5F65">
              <w:rPr>
                <w:color w:val="FF0000"/>
                <w:sz w:val="28"/>
                <w:szCs w:val="28"/>
              </w:rPr>
              <w:t xml:space="preserve"> </w:t>
            </w:r>
            <w:r w:rsidRPr="00FF5F65">
              <w:rPr>
                <w:color w:val="000000"/>
                <w:sz w:val="28"/>
                <w:szCs w:val="28"/>
              </w:rPr>
              <w:t>руководствуясь статьями 45, 46</w:t>
            </w:r>
            <w:proofErr w:type="gramEnd"/>
            <w:r w:rsidRPr="00FF5F65">
              <w:rPr>
                <w:color w:val="000000"/>
                <w:sz w:val="28"/>
                <w:szCs w:val="28"/>
              </w:rPr>
              <w:t xml:space="preserve"> Градостроительного кодекса Российской Федерации, администрация городского округа Верхняя Пышма</w:t>
            </w:r>
          </w:p>
        </w:tc>
      </w:tr>
    </w:tbl>
    <w:p w:rsidR="00FF5F65" w:rsidRPr="00FF5F65" w:rsidRDefault="00FF5F65" w:rsidP="00FF5F65">
      <w:pPr>
        <w:widowControl w:val="0"/>
        <w:jc w:val="both"/>
        <w:rPr>
          <w:sz w:val="28"/>
          <w:szCs w:val="28"/>
        </w:rPr>
      </w:pPr>
      <w:r w:rsidRPr="00FF5F65">
        <w:rPr>
          <w:b/>
          <w:sz w:val="28"/>
          <w:szCs w:val="28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9"/>
        <w:gridCol w:w="3464"/>
      </w:tblGrid>
      <w:tr w:rsidR="00FF5F65" w:rsidRPr="00FF5F65" w:rsidTr="00072389">
        <w:trPr>
          <w:trHeight w:val="975"/>
        </w:trPr>
        <w:tc>
          <w:tcPr>
            <w:tcW w:w="9637" w:type="dxa"/>
            <w:gridSpan w:val="2"/>
            <w:vAlign w:val="bottom"/>
          </w:tcPr>
          <w:p w:rsidR="00FF5F65" w:rsidRPr="00FF5F65" w:rsidRDefault="00FF5F65" w:rsidP="00FF5F6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F5F65">
              <w:rPr>
                <w:sz w:val="28"/>
                <w:szCs w:val="28"/>
              </w:rPr>
              <w:t>1. У</w:t>
            </w:r>
            <w:r w:rsidRPr="00FF5F65">
              <w:rPr>
                <w:color w:val="000000"/>
                <w:sz w:val="28"/>
                <w:szCs w:val="28"/>
              </w:rPr>
              <w:t>твердить проект планировки территории и проект межевания территории линейного объекта «Газопровод высокого давления от ГРС «Верхняя Пышма» до Комбината АО «</w:t>
            </w:r>
            <w:proofErr w:type="spellStart"/>
            <w:r w:rsidRPr="00FF5F65">
              <w:rPr>
                <w:color w:val="000000"/>
                <w:sz w:val="28"/>
                <w:szCs w:val="28"/>
              </w:rPr>
              <w:t>Уралэлектромедь</w:t>
            </w:r>
            <w:proofErr w:type="spellEnd"/>
            <w:r w:rsidRPr="00FF5F65">
              <w:rPr>
                <w:color w:val="000000"/>
                <w:sz w:val="28"/>
                <w:szCs w:val="28"/>
              </w:rPr>
              <w:t>», 2 очередь» прилагаемый к настоящему постановлению в следующем составе:</w:t>
            </w:r>
          </w:p>
          <w:p w:rsidR="00FF5F65" w:rsidRPr="00FF5F65" w:rsidRDefault="00FF5F65" w:rsidP="00FF5F6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F5F65">
              <w:rPr>
                <w:color w:val="000000"/>
                <w:sz w:val="28"/>
                <w:szCs w:val="28"/>
              </w:rPr>
              <w:t>1) положение о размещении объектов капитального строительства. Пояснительная записка;</w:t>
            </w:r>
          </w:p>
          <w:p w:rsidR="00FF5F65" w:rsidRPr="00FF5F65" w:rsidRDefault="00FF5F65" w:rsidP="00FF5F6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F5F65">
              <w:rPr>
                <w:color w:val="000000"/>
                <w:sz w:val="28"/>
                <w:szCs w:val="28"/>
              </w:rPr>
              <w:t>2) схема эскиза проекта планировки территории для размещения линейного объекта;</w:t>
            </w:r>
          </w:p>
          <w:p w:rsidR="00FF5F65" w:rsidRPr="00FF5F65" w:rsidRDefault="00FF5F65" w:rsidP="00FF5F6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F5F65">
              <w:rPr>
                <w:color w:val="000000"/>
                <w:sz w:val="28"/>
                <w:szCs w:val="28"/>
              </w:rPr>
              <w:t>3) схема межевания территории для размещения линейного объекта на расчетный период;</w:t>
            </w:r>
          </w:p>
          <w:p w:rsidR="00FF5F65" w:rsidRPr="00FF5F65" w:rsidRDefault="00FF5F65" w:rsidP="00FF5F6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F5F65">
              <w:rPr>
                <w:color w:val="000000"/>
                <w:sz w:val="28"/>
                <w:szCs w:val="28"/>
              </w:rPr>
              <w:t>4) схема межевания территории для размещения линейного объекта на период строительства.</w:t>
            </w:r>
          </w:p>
          <w:p w:rsidR="00FF5F65" w:rsidRPr="00FF5F65" w:rsidRDefault="00FF5F65" w:rsidP="00FF5F6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F5F65">
              <w:rPr>
                <w:color w:val="000000"/>
                <w:sz w:val="28"/>
                <w:szCs w:val="28"/>
              </w:rPr>
              <w:t>2. Правообладателям и собственникам земельных участков и иных объектов недвижимости, расположенных на территории, указанной в пункте 1 настоящего постановления:</w:t>
            </w:r>
          </w:p>
          <w:p w:rsidR="00FF5F65" w:rsidRPr="00FF5F65" w:rsidRDefault="00FF5F65" w:rsidP="00FF5F6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F5F65">
              <w:rPr>
                <w:color w:val="000000"/>
                <w:sz w:val="28"/>
                <w:szCs w:val="28"/>
              </w:rPr>
              <w:t xml:space="preserve">1) обеспечить беспрепятственный доступ (подход и проезд) служб по надзору, эксплуатации, ремонту и обслуживанию сетей инженерного обеспечения к подземным и воздушным инженерным коммуникациям, проходящим по </w:t>
            </w:r>
            <w:r w:rsidRPr="00FF5F65">
              <w:rPr>
                <w:color w:val="000000"/>
                <w:sz w:val="28"/>
                <w:szCs w:val="28"/>
              </w:rPr>
              <w:lastRenderedPageBreak/>
              <w:t xml:space="preserve">земельным участкам или в непосредственной близости от их границ, а также коммунальным объектам (в том числе колодцам, трансформаторным подстанциям, газорегулировочным станциям, </w:t>
            </w:r>
            <w:proofErr w:type="spellStart"/>
            <w:r w:rsidRPr="00FF5F65">
              <w:rPr>
                <w:color w:val="000000"/>
                <w:sz w:val="28"/>
                <w:szCs w:val="28"/>
              </w:rPr>
              <w:t>теплопунктам</w:t>
            </w:r>
            <w:proofErr w:type="spellEnd"/>
            <w:r w:rsidRPr="00FF5F65">
              <w:rPr>
                <w:color w:val="000000"/>
                <w:sz w:val="28"/>
                <w:szCs w:val="28"/>
              </w:rPr>
              <w:t>);</w:t>
            </w:r>
          </w:p>
          <w:p w:rsidR="00FF5F65" w:rsidRPr="00FF5F65" w:rsidRDefault="00FF5F65" w:rsidP="00FF5F6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F5F65">
              <w:rPr>
                <w:color w:val="000000"/>
                <w:sz w:val="28"/>
                <w:szCs w:val="28"/>
              </w:rPr>
              <w:t>2)</w:t>
            </w:r>
            <w:r w:rsidRPr="00FF5F65">
              <w:rPr>
                <w:color w:val="000000"/>
                <w:sz w:val="28"/>
                <w:szCs w:val="28"/>
              </w:rPr>
              <w:tab/>
              <w:t>руководствоваться проектом межевания территории, утвержденным настоящим постановлением, при осуществлении работ по образованию и подстановке на государственный кадастровый учет земельных участков, при внесении изменений в сведения государственного кадастра недвижимости.</w:t>
            </w:r>
          </w:p>
          <w:p w:rsidR="00FF5F65" w:rsidRPr="00FF5F65" w:rsidRDefault="00FF5F65" w:rsidP="00FF5F6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F5F65">
              <w:rPr>
                <w:color w:val="000000"/>
                <w:sz w:val="28"/>
                <w:szCs w:val="28"/>
              </w:rPr>
              <w:t>3. Опубликовать настоящее постановление в газете «Красное знамя» и разместить на официальном сайте городского округа Верхняя Пышма.</w:t>
            </w:r>
          </w:p>
          <w:p w:rsidR="00FF5F65" w:rsidRPr="00FF5F65" w:rsidRDefault="00FF5F65" w:rsidP="00FF5F65">
            <w:pPr>
              <w:ind w:firstLine="709"/>
              <w:jc w:val="both"/>
              <w:rPr>
                <w:color w:val="000000"/>
                <w:sz w:val="28"/>
                <w:szCs w:val="28"/>
              </w:rPr>
            </w:pPr>
            <w:r w:rsidRPr="00FF5F65">
              <w:rPr>
                <w:color w:val="000000"/>
                <w:sz w:val="28"/>
                <w:szCs w:val="28"/>
              </w:rPr>
              <w:t xml:space="preserve">4. </w:t>
            </w:r>
            <w:proofErr w:type="gramStart"/>
            <w:r w:rsidRPr="00FF5F65"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 w:rsidRPr="00FF5F65">
              <w:rPr>
                <w:color w:val="000000"/>
                <w:sz w:val="28"/>
                <w:szCs w:val="28"/>
              </w:rPr>
              <w:t xml:space="preserve"> выполнением настоящего постановления оставляю за собой. </w:t>
            </w:r>
          </w:p>
          <w:p w:rsidR="00FF5F65" w:rsidRPr="00FF5F65" w:rsidRDefault="00FF5F65" w:rsidP="00FF5F65">
            <w:pPr>
              <w:jc w:val="right"/>
              <w:rPr>
                <w:sz w:val="28"/>
                <w:szCs w:val="28"/>
              </w:rPr>
            </w:pPr>
          </w:p>
        </w:tc>
      </w:tr>
      <w:tr w:rsidR="00FF5F65" w:rsidRPr="00FF5F65" w:rsidTr="00072389">
        <w:trPr>
          <w:trHeight w:val="630"/>
        </w:trPr>
        <w:tc>
          <w:tcPr>
            <w:tcW w:w="6273" w:type="dxa"/>
            <w:vAlign w:val="bottom"/>
          </w:tcPr>
          <w:p w:rsidR="00FF5F65" w:rsidRPr="00FF5F65" w:rsidRDefault="00FF5F65" w:rsidP="00FF5F65">
            <w:pPr>
              <w:ind w:firstLine="709"/>
              <w:rPr>
                <w:sz w:val="28"/>
                <w:szCs w:val="28"/>
              </w:rPr>
            </w:pPr>
          </w:p>
          <w:p w:rsidR="00FF5F65" w:rsidRPr="00FF5F65" w:rsidRDefault="00FF5F65" w:rsidP="00FF5F65">
            <w:pPr>
              <w:rPr>
                <w:sz w:val="28"/>
                <w:szCs w:val="28"/>
              </w:rPr>
            </w:pPr>
            <w:r w:rsidRPr="00FF5F65">
              <w:rPr>
                <w:sz w:val="28"/>
                <w:szCs w:val="28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FF5F65" w:rsidRPr="00FF5F65" w:rsidRDefault="00FF5F65" w:rsidP="00FF5F65">
            <w:pPr>
              <w:jc w:val="right"/>
              <w:rPr>
                <w:sz w:val="28"/>
                <w:szCs w:val="28"/>
              </w:rPr>
            </w:pPr>
            <w:r w:rsidRPr="00FF5F65">
              <w:rPr>
                <w:sz w:val="28"/>
                <w:szCs w:val="28"/>
              </w:rPr>
              <w:t>В.С. Чирков</w:t>
            </w:r>
          </w:p>
        </w:tc>
      </w:tr>
    </w:tbl>
    <w:p w:rsidR="00FF5F65" w:rsidRPr="00FF5F65" w:rsidRDefault="00FF5F65" w:rsidP="00FF5F65">
      <w:pPr>
        <w:snapToGrid w:val="0"/>
        <w:rPr>
          <w:rFonts w:ascii="Arial" w:hAnsi="Arial"/>
          <w:sz w:val="20"/>
          <w:szCs w:val="20"/>
        </w:rPr>
      </w:pPr>
    </w:p>
    <w:p w:rsidR="00CD7DDB" w:rsidRPr="00FF5F65" w:rsidRDefault="00CD7DDB" w:rsidP="00FF5F65"/>
    <w:sectPr w:rsidR="00CD7DDB" w:rsidRPr="00FF5F65" w:rsidSect="005E55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1134" w:left="1134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3E1" w:rsidRDefault="000D03E1">
      <w:r>
        <w:separator/>
      </w:r>
    </w:p>
  </w:endnote>
  <w:endnote w:type="continuationSeparator" w:id="0">
    <w:p w:rsidR="000D03E1" w:rsidRDefault="000D0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F4F1F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D5FB0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3E1" w:rsidRDefault="000D03E1">
      <w:r>
        <w:separator/>
      </w:r>
    </w:p>
  </w:footnote>
  <w:footnote w:type="continuationSeparator" w:id="0">
    <w:p w:rsidR="000D03E1" w:rsidRDefault="000D0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898935022" w:edGrp="everyone"/>
  <w:p w:rsidR="00AF0248" w:rsidRDefault="005A5CD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5F65">
      <w:rPr>
        <w:noProof/>
      </w:rPr>
      <w:t>2</w:t>
    </w:r>
    <w:r>
      <w:fldChar w:fldCharType="end"/>
    </w:r>
  </w:p>
  <w:permEnd w:id="1898935022"/>
  <w:p w:rsidR="00810AAA" w:rsidRPr="00810AAA" w:rsidRDefault="000D03E1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5A5CD6">
    <w:pPr>
      <w:pStyle w:val="a3"/>
      <w:jc w:val="center"/>
    </w:pPr>
    <w:r>
      <w:t xml:space="preserve"> </w:t>
    </w:r>
  </w:p>
  <w:p w:rsidR="00810AAA" w:rsidRDefault="000D03E1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3976"/>
    <w:multiLevelType w:val="multilevel"/>
    <w:tmpl w:val="39F854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105709C5"/>
    <w:multiLevelType w:val="hybridMultilevel"/>
    <w:tmpl w:val="FD7AD8CA"/>
    <w:lvl w:ilvl="0" w:tplc="7A28F6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2168D"/>
    <w:multiLevelType w:val="hybridMultilevel"/>
    <w:tmpl w:val="5A1C5B08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60680C"/>
    <w:multiLevelType w:val="hybridMultilevel"/>
    <w:tmpl w:val="E6C0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68385B"/>
    <w:multiLevelType w:val="hybridMultilevel"/>
    <w:tmpl w:val="2CA03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0D6F13"/>
    <w:multiLevelType w:val="hybridMultilevel"/>
    <w:tmpl w:val="0B146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CC1360B"/>
    <w:multiLevelType w:val="multilevel"/>
    <w:tmpl w:val="C96258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B80F2A"/>
    <w:multiLevelType w:val="hybridMultilevel"/>
    <w:tmpl w:val="7BE698DA"/>
    <w:lvl w:ilvl="0" w:tplc="99B2AEB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7FA7DFF"/>
    <w:multiLevelType w:val="hybridMultilevel"/>
    <w:tmpl w:val="E80E2098"/>
    <w:lvl w:ilvl="0" w:tplc="03F0491A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396053"/>
    <w:multiLevelType w:val="hybridMultilevel"/>
    <w:tmpl w:val="1C02CC64"/>
    <w:lvl w:ilvl="0" w:tplc="F0A8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782952"/>
    <w:multiLevelType w:val="hybridMultilevel"/>
    <w:tmpl w:val="A0D81070"/>
    <w:lvl w:ilvl="0" w:tplc="52F886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9030339"/>
    <w:multiLevelType w:val="hybridMultilevel"/>
    <w:tmpl w:val="56B4A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D6500B"/>
    <w:multiLevelType w:val="hybridMultilevel"/>
    <w:tmpl w:val="939648BC"/>
    <w:lvl w:ilvl="0" w:tplc="D512CF12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72E45FC3"/>
    <w:multiLevelType w:val="hybridMultilevel"/>
    <w:tmpl w:val="2A6E4434"/>
    <w:lvl w:ilvl="0" w:tplc="946679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7996D94"/>
    <w:multiLevelType w:val="hybridMultilevel"/>
    <w:tmpl w:val="5D9EFA06"/>
    <w:lvl w:ilvl="0" w:tplc="449A50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EB3"/>
    <w:rsid w:val="00000113"/>
    <w:rsid w:val="000139EF"/>
    <w:rsid w:val="0001431C"/>
    <w:rsid w:val="000B4427"/>
    <w:rsid w:val="000C03F4"/>
    <w:rsid w:val="000D03E1"/>
    <w:rsid w:val="0010179D"/>
    <w:rsid w:val="001025A8"/>
    <w:rsid w:val="00107CF2"/>
    <w:rsid w:val="001A4209"/>
    <w:rsid w:val="002722D4"/>
    <w:rsid w:val="00283C0B"/>
    <w:rsid w:val="002C56C8"/>
    <w:rsid w:val="002F5415"/>
    <w:rsid w:val="00332B79"/>
    <w:rsid w:val="00335547"/>
    <w:rsid w:val="00363720"/>
    <w:rsid w:val="00377321"/>
    <w:rsid w:val="003B5ED7"/>
    <w:rsid w:val="003E4C61"/>
    <w:rsid w:val="0043092F"/>
    <w:rsid w:val="004633B0"/>
    <w:rsid w:val="0047374E"/>
    <w:rsid w:val="004C16AF"/>
    <w:rsid w:val="005753FF"/>
    <w:rsid w:val="005A5CD6"/>
    <w:rsid w:val="005B1852"/>
    <w:rsid w:val="005E551B"/>
    <w:rsid w:val="00613EB3"/>
    <w:rsid w:val="006350D7"/>
    <w:rsid w:val="006906C9"/>
    <w:rsid w:val="00703B96"/>
    <w:rsid w:val="00756876"/>
    <w:rsid w:val="007A0081"/>
    <w:rsid w:val="007B0E71"/>
    <w:rsid w:val="007C4E8F"/>
    <w:rsid w:val="007F100B"/>
    <w:rsid w:val="008234EF"/>
    <w:rsid w:val="008315AD"/>
    <w:rsid w:val="008A16C0"/>
    <w:rsid w:val="008C612F"/>
    <w:rsid w:val="00925EB3"/>
    <w:rsid w:val="009C1CCB"/>
    <w:rsid w:val="009E5281"/>
    <w:rsid w:val="00A21AD9"/>
    <w:rsid w:val="00A65D86"/>
    <w:rsid w:val="00A9053A"/>
    <w:rsid w:val="00AA6BFE"/>
    <w:rsid w:val="00AB542A"/>
    <w:rsid w:val="00AC1D86"/>
    <w:rsid w:val="00B40C97"/>
    <w:rsid w:val="00BD56DD"/>
    <w:rsid w:val="00BD5FB0"/>
    <w:rsid w:val="00C460D3"/>
    <w:rsid w:val="00C60F54"/>
    <w:rsid w:val="00CD7DDB"/>
    <w:rsid w:val="00CE5F5D"/>
    <w:rsid w:val="00CF6308"/>
    <w:rsid w:val="00D41A63"/>
    <w:rsid w:val="00D50018"/>
    <w:rsid w:val="00D75D6D"/>
    <w:rsid w:val="00DA5087"/>
    <w:rsid w:val="00DB015E"/>
    <w:rsid w:val="00E63405"/>
    <w:rsid w:val="00EE5742"/>
    <w:rsid w:val="00EF4384"/>
    <w:rsid w:val="00EF4F1F"/>
    <w:rsid w:val="00F45E3E"/>
    <w:rsid w:val="00F81BD1"/>
    <w:rsid w:val="00FD6F72"/>
    <w:rsid w:val="00FF27EA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5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A5C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A5C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E551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5E55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4F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4F1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semiHidden/>
    <w:unhideWhenUsed/>
    <w:rsid w:val="0036372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637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2</cp:revision>
  <cp:lastPrinted>2016-12-02T09:13:00Z</cp:lastPrinted>
  <dcterms:created xsi:type="dcterms:W3CDTF">2016-12-16T11:56:00Z</dcterms:created>
  <dcterms:modified xsi:type="dcterms:W3CDTF">2016-12-16T11:56:00Z</dcterms:modified>
</cp:coreProperties>
</file>