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DB" w:rsidRPr="00CD7DDB" w:rsidRDefault="00C460D3" w:rsidP="00CD7DD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sz w:val="8"/>
          <w:szCs w:val="8"/>
        </w:rPr>
        <w:t xml:space="preserve"> </w:t>
      </w:r>
    </w:p>
    <w:p w:rsidR="00CC37A2" w:rsidRPr="00CC37A2" w:rsidRDefault="00CC37A2" w:rsidP="00CC37A2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CC37A2" w:rsidRPr="00CC37A2" w:rsidTr="00C33E7B">
        <w:tc>
          <w:tcPr>
            <w:tcW w:w="9639" w:type="dxa"/>
            <w:gridSpan w:val="5"/>
          </w:tcPr>
          <w:p w:rsidR="00CC37A2" w:rsidRPr="00CC37A2" w:rsidRDefault="00CC37A2" w:rsidP="00CC37A2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CC37A2" w:rsidRPr="00CC37A2" w:rsidTr="00C33E7B">
        <w:trPr>
          <w:trHeight w:val="524"/>
        </w:trPr>
        <w:tc>
          <w:tcPr>
            <w:tcW w:w="9639" w:type="dxa"/>
            <w:gridSpan w:val="5"/>
          </w:tcPr>
          <w:p w:rsidR="00CC37A2" w:rsidRPr="00CC37A2" w:rsidRDefault="00CC37A2" w:rsidP="00CC37A2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CC37A2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C37A2" w:rsidRPr="00CC37A2" w:rsidRDefault="00CC37A2" w:rsidP="00CC37A2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CC37A2">
              <w:rPr>
                <w:b/>
                <w:sz w:val="28"/>
                <w:szCs w:val="28"/>
              </w:rPr>
              <w:t>Верхняя Пышма</w:t>
            </w:r>
          </w:p>
          <w:p w:rsidR="00CC37A2" w:rsidRPr="00CC37A2" w:rsidRDefault="00CC37A2" w:rsidP="00CC37A2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CC37A2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CC37A2" w:rsidRPr="00CC37A2" w:rsidRDefault="00CC37A2" w:rsidP="00CC37A2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C37A2" w:rsidRPr="00CC37A2" w:rsidTr="00C33E7B">
        <w:trPr>
          <w:trHeight w:val="524"/>
        </w:trPr>
        <w:tc>
          <w:tcPr>
            <w:tcW w:w="285" w:type="dxa"/>
            <w:vAlign w:val="bottom"/>
          </w:tcPr>
          <w:p w:rsidR="00CC37A2" w:rsidRPr="00CC37A2" w:rsidRDefault="00CC37A2" w:rsidP="00CC37A2">
            <w:pPr>
              <w:tabs>
                <w:tab w:val="left" w:leader="underscore" w:pos="9639"/>
              </w:tabs>
              <w:rPr>
                <w:szCs w:val="28"/>
              </w:rPr>
            </w:pPr>
            <w:r w:rsidRPr="00CC37A2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CC37A2" w:rsidRPr="00CC37A2" w:rsidRDefault="00CC37A2" w:rsidP="00CC37A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CC37A2">
              <w:fldChar w:fldCharType="begin"/>
            </w:r>
            <w:r w:rsidRPr="00CC37A2">
              <w:instrText xml:space="preserve"> DOCPROPERTY  Рег.дата  \* MERGEFORMAT </w:instrText>
            </w:r>
            <w:r w:rsidRPr="00CC37A2">
              <w:fldChar w:fldCharType="separate"/>
            </w:r>
            <w:r w:rsidRPr="00CC37A2">
              <w:t xml:space="preserve"> </w:t>
            </w:r>
            <w:r w:rsidRPr="00CC37A2">
              <w:fldChar w:fldCharType="end"/>
            </w:r>
            <w:r>
              <w:t>01.11.2016</w:t>
            </w:r>
          </w:p>
        </w:tc>
        <w:tc>
          <w:tcPr>
            <w:tcW w:w="428" w:type="dxa"/>
            <w:vAlign w:val="bottom"/>
          </w:tcPr>
          <w:p w:rsidR="00CC37A2" w:rsidRPr="00CC37A2" w:rsidRDefault="00CC37A2" w:rsidP="00CC37A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CC37A2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CC37A2" w:rsidRPr="00CC37A2" w:rsidRDefault="00CC37A2" w:rsidP="00CC37A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1410</w:t>
            </w:r>
            <w:r w:rsidRPr="00CC37A2">
              <w:fldChar w:fldCharType="begin"/>
            </w:r>
            <w:r w:rsidRPr="00CC37A2">
              <w:instrText xml:space="preserve"> DOCPROPERTY  Рег.№  \* MERGEFORMAT </w:instrText>
            </w:r>
            <w:r w:rsidRPr="00CC37A2">
              <w:fldChar w:fldCharType="separate"/>
            </w:r>
            <w:r w:rsidRPr="00CC37A2">
              <w:t xml:space="preserve"> </w:t>
            </w:r>
            <w:r w:rsidRPr="00CC37A2">
              <w:fldChar w:fldCharType="end"/>
            </w:r>
          </w:p>
        </w:tc>
        <w:tc>
          <w:tcPr>
            <w:tcW w:w="6502" w:type="dxa"/>
            <w:vAlign w:val="bottom"/>
          </w:tcPr>
          <w:p w:rsidR="00CC37A2" w:rsidRPr="00CC37A2" w:rsidRDefault="00CC37A2" w:rsidP="00CC37A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CC37A2" w:rsidRPr="00CC37A2" w:rsidTr="00C33E7B">
        <w:trPr>
          <w:trHeight w:val="130"/>
        </w:trPr>
        <w:tc>
          <w:tcPr>
            <w:tcW w:w="9639" w:type="dxa"/>
            <w:gridSpan w:val="5"/>
          </w:tcPr>
          <w:p w:rsidR="00CC37A2" w:rsidRPr="00CC37A2" w:rsidRDefault="00CC37A2" w:rsidP="00CC37A2">
            <w:pPr>
              <w:rPr>
                <w:sz w:val="20"/>
                <w:szCs w:val="28"/>
              </w:rPr>
            </w:pPr>
          </w:p>
        </w:tc>
      </w:tr>
      <w:tr w:rsidR="00CC37A2" w:rsidRPr="00CC37A2" w:rsidTr="00C33E7B">
        <w:tc>
          <w:tcPr>
            <w:tcW w:w="9639" w:type="dxa"/>
            <w:gridSpan w:val="5"/>
          </w:tcPr>
          <w:p w:rsidR="00CC37A2" w:rsidRPr="00CC37A2" w:rsidRDefault="00CC37A2" w:rsidP="00CC37A2">
            <w:pPr>
              <w:rPr>
                <w:sz w:val="20"/>
                <w:szCs w:val="28"/>
              </w:rPr>
            </w:pPr>
            <w:r w:rsidRPr="00CC37A2">
              <w:rPr>
                <w:sz w:val="20"/>
                <w:szCs w:val="28"/>
              </w:rPr>
              <w:t>г. Верхняя Пышма</w:t>
            </w:r>
          </w:p>
          <w:p w:rsidR="00CC37A2" w:rsidRPr="00CC37A2" w:rsidRDefault="00CC37A2" w:rsidP="00CC37A2">
            <w:pPr>
              <w:rPr>
                <w:sz w:val="28"/>
                <w:szCs w:val="28"/>
              </w:rPr>
            </w:pPr>
          </w:p>
          <w:p w:rsidR="00CC37A2" w:rsidRPr="00CC37A2" w:rsidRDefault="00CC37A2" w:rsidP="00CC37A2">
            <w:pPr>
              <w:rPr>
                <w:sz w:val="28"/>
                <w:szCs w:val="28"/>
              </w:rPr>
            </w:pPr>
          </w:p>
        </w:tc>
      </w:tr>
      <w:tr w:rsidR="00CC37A2" w:rsidRPr="00CC37A2" w:rsidTr="00C33E7B">
        <w:tc>
          <w:tcPr>
            <w:tcW w:w="9639" w:type="dxa"/>
            <w:gridSpan w:val="5"/>
          </w:tcPr>
          <w:p w:rsidR="00CC37A2" w:rsidRPr="00CC37A2" w:rsidRDefault="00CC37A2" w:rsidP="00CC37A2">
            <w:pPr>
              <w:jc w:val="center"/>
              <w:rPr>
                <w:b/>
                <w:i/>
                <w:sz w:val="28"/>
                <w:szCs w:val="28"/>
              </w:rPr>
            </w:pPr>
            <w:r w:rsidRPr="00CC37A2">
              <w:rPr>
                <w:b/>
                <w:i/>
                <w:sz w:val="28"/>
                <w:szCs w:val="28"/>
              </w:rPr>
              <w:t xml:space="preserve">Об административной комиссии городского округа Верхняя Пышма </w:t>
            </w:r>
          </w:p>
        </w:tc>
      </w:tr>
      <w:tr w:rsidR="00CC37A2" w:rsidRPr="00CC37A2" w:rsidTr="00C33E7B">
        <w:tc>
          <w:tcPr>
            <w:tcW w:w="9639" w:type="dxa"/>
            <w:gridSpan w:val="5"/>
          </w:tcPr>
          <w:p w:rsidR="00CC37A2" w:rsidRPr="00CC37A2" w:rsidRDefault="00CC37A2" w:rsidP="00CC37A2">
            <w:pPr>
              <w:jc w:val="both"/>
              <w:rPr>
                <w:sz w:val="28"/>
                <w:szCs w:val="28"/>
              </w:rPr>
            </w:pPr>
          </w:p>
          <w:p w:rsidR="00CC37A2" w:rsidRPr="00CC37A2" w:rsidRDefault="00CC37A2" w:rsidP="00CC37A2">
            <w:pPr>
              <w:jc w:val="both"/>
              <w:rPr>
                <w:sz w:val="28"/>
                <w:szCs w:val="28"/>
              </w:rPr>
            </w:pPr>
          </w:p>
          <w:p w:rsidR="00CC37A2" w:rsidRPr="00CC37A2" w:rsidRDefault="00CC37A2" w:rsidP="00CC37A2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CC37A2">
              <w:rPr>
                <w:rFonts w:eastAsia="Calibri"/>
                <w:sz w:val="28"/>
                <w:szCs w:val="28"/>
                <w:lang w:eastAsia="en-US"/>
              </w:rPr>
              <w:t xml:space="preserve">Руководствуясь </w:t>
            </w:r>
            <w:hyperlink r:id="rId8" w:history="1">
              <w:r w:rsidRPr="00CC37A2">
                <w:rPr>
                  <w:rFonts w:eastAsia="Calibri"/>
                  <w:sz w:val="28"/>
                  <w:szCs w:val="28"/>
                  <w:lang w:eastAsia="en-US"/>
                </w:rPr>
                <w:t>Кодексом</w:t>
              </w:r>
            </w:hyperlink>
            <w:r w:rsidRPr="00CC37A2">
              <w:rPr>
                <w:rFonts w:eastAsia="Calibri"/>
                <w:sz w:val="28"/>
                <w:szCs w:val="28"/>
                <w:lang w:eastAsia="en-US"/>
              </w:rPr>
              <w:t xml:space="preserve"> Российской Федерации об административных правонарушениях, Федеральным </w:t>
            </w:r>
            <w:hyperlink r:id="rId9" w:history="1">
              <w:r w:rsidRPr="00CC37A2">
                <w:rPr>
                  <w:rFonts w:eastAsia="Calibri"/>
                  <w:sz w:val="28"/>
                  <w:szCs w:val="28"/>
                  <w:lang w:eastAsia="en-US"/>
                </w:rPr>
                <w:t>законом</w:t>
              </w:r>
            </w:hyperlink>
            <w:r w:rsidRPr="00CC37A2">
              <w:rPr>
                <w:rFonts w:eastAsia="Calibri"/>
                <w:sz w:val="28"/>
                <w:szCs w:val="28"/>
                <w:lang w:eastAsia="en-US"/>
              </w:rPr>
              <w:t xml:space="preserve"> от 06 октября 2003 года № 131-ФЗ "Об общих принципах организации местного самоуправления в Российской Федерации", </w:t>
            </w:r>
            <w:hyperlink r:id="rId10" w:history="1">
              <w:r w:rsidRPr="00CC37A2">
                <w:rPr>
                  <w:rFonts w:eastAsia="Calibri"/>
                  <w:sz w:val="28"/>
                  <w:szCs w:val="28"/>
                  <w:lang w:eastAsia="en-US"/>
                </w:rPr>
                <w:t>Законом</w:t>
              </w:r>
            </w:hyperlink>
            <w:r w:rsidRPr="00CC37A2">
              <w:rPr>
                <w:rFonts w:eastAsia="Calibri"/>
                <w:sz w:val="28"/>
                <w:szCs w:val="28"/>
                <w:lang w:eastAsia="en-US"/>
              </w:rPr>
              <w:t xml:space="preserve"> Свердловской области от 14 июня 2005 года № 52-ОЗ "Об административных правонарушениях на территории Свердловской области", </w:t>
            </w:r>
            <w:hyperlink r:id="rId11" w:history="1">
              <w:r w:rsidRPr="00CC37A2">
                <w:rPr>
                  <w:rFonts w:eastAsia="Calibri"/>
                  <w:sz w:val="28"/>
                  <w:szCs w:val="28"/>
                  <w:lang w:eastAsia="en-US"/>
                </w:rPr>
                <w:t>Законом</w:t>
              </w:r>
            </w:hyperlink>
            <w:r w:rsidRPr="00CC37A2">
              <w:rPr>
                <w:rFonts w:eastAsia="Calibri"/>
                <w:sz w:val="28"/>
                <w:szCs w:val="28"/>
                <w:lang w:eastAsia="en-US"/>
              </w:rPr>
              <w:t xml:space="preserve"> Свердловской области от 23 мая 2011 года № 31-ОЗ "О наделении органов местного самоуправления муниципальных образований, расположенных на территории Свердловской</w:t>
            </w:r>
            <w:proofErr w:type="gramEnd"/>
            <w:r w:rsidRPr="00CC37A2">
              <w:rPr>
                <w:rFonts w:eastAsia="Calibri"/>
                <w:sz w:val="28"/>
                <w:szCs w:val="28"/>
                <w:lang w:eastAsia="en-US"/>
              </w:rPr>
              <w:t xml:space="preserve"> области, государственным полномочием Свердловской области по созданию административных комиссий", </w:t>
            </w:r>
            <w:hyperlink r:id="rId12" w:history="1">
              <w:r w:rsidRPr="00CC37A2">
                <w:rPr>
                  <w:rFonts w:eastAsia="Calibri"/>
                  <w:sz w:val="28"/>
                  <w:szCs w:val="28"/>
                  <w:lang w:eastAsia="en-US"/>
                </w:rPr>
                <w:t>Уставом</w:t>
              </w:r>
            </w:hyperlink>
            <w:r w:rsidRPr="00CC37A2">
              <w:rPr>
                <w:rFonts w:eastAsia="Calibri"/>
                <w:sz w:val="28"/>
                <w:szCs w:val="28"/>
                <w:lang w:eastAsia="en-US"/>
              </w:rPr>
              <w:t xml:space="preserve"> городского округа Верхняя Пышма, администрация городского округа Верхняя Пышма </w:t>
            </w:r>
          </w:p>
        </w:tc>
      </w:tr>
    </w:tbl>
    <w:p w:rsidR="00CC37A2" w:rsidRPr="00CC37A2" w:rsidRDefault="00CC37A2" w:rsidP="00CC37A2">
      <w:pPr>
        <w:widowControl w:val="0"/>
        <w:jc w:val="both"/>
        <w:rPr>
          <w:sz w:val="28"/>
          <w:szCs w:val="28"/>
        </w:rPr>
      </w:pPr>
      <w:r w:rsidRPr="00CC37A2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CC37A2" w:rsidRPr="00CC37A2" w:rsidTr="00C33E7B">
        <w:trPr>
          <w:trHeight w:val="975"/>
        </w:trPr>
        <w:tc>
          <w:tcPr>
            <w:tcW w:w="9637" w:type="dxa"/>
            <w:gridSpan w:val="2"/>
            <w:vAlign w:val="bottom"/>
          </w:tcPr>
          <w:p w:rsidR="00CC37A2" w:rsidRPr="00CC37A2" w:rsidRDefault="00CC37A2" w:rsidP="00CC37A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C37A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CC37A2">
              <w:rPr>
                <w:rFonts w:eastAsia="Calibri"/>
                <w:sz w:val="27"/>
                <w:szCs w:val="27"/>
                <w:lang w:eastAsia="en-US"/>
              </w:rPr>
              <w:t>. Утвердить:</w:t>
            </w:r>
          </w:p>
          <w:p w:rsidR="00CC37A2" w:rsidRPr="00CC37A2" w:rsidRDefault="00CC37A2" w:rsidP="00CC37A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C37A2">
              <w:rPr>
                <w:rFonts w:eastAsia="Calibri"/>
                <w:sz w:val="27"/>
                <w:szCs w:val="27"/>
                <w:lang w:eastAsia="en-US"/>
              </w:rPr>
              <w:t xml:space="preserve">1.1. </w:t>
            </w:r>
            <w:hyperlink r:id="rId13" w:anchor="Par30" w:history="1">
              <w:r w:rsidRPr="00CC37A2">
                <w:rPr>
                  <w:rFonts w:eastAsia="Calibri"/>
                  <w:sz w:val="27"/>
                  <w:szCs w:val="27"/>
                  <w:lang w:eastAsia="en-US"/>
                </w:rPr>
                <w:t>Состав</w:t>
              </w:r>
            </w:hyperlink>
            <w:r w:rsidRPr="00CC37A2">
              <w:rPr>
                <w:rFonts w:eastAsia="Calibri"/>
                <w:sz w:val="27"/>
                <w:szCs w:val="27"/>
                <w:lang w:eastAsia="en-US"/>
              </w:rPr>
              <w:t xml:space="preserve"> административной комиссии городского округа Верхняя Пышма (прилагается).</w:t>
            </w:r>
          </w:p>
          <w:p w:rsidR="00CC37A2" w:rsidRPr="00CC37A2" w:rsidRDefault="00CC37A2" w:rsidP="00CC37A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C37A2">
              <w:rPr>
                <w:rFonts w:eastAsia="Calibri"/>
                <w:sz w:val="27"/>
                <w:szCs w:val="27"/>
                <w:lang w:eastAsia="en-US"/>
              </w:rPr>
              <w:t xml:space="preserve">1.2. </w:t>
            </w:r>
            <w:hyperlink r:id="rId14" w:anchor="Par54" w:history="1">
              <w:r w:rsidRPr="00CC37A2">
                <w:rPr>
                  <w:rFonts w:eastAsia="Calibri"/>
                  <w:sz w:val="27"/>
                  <w:szCs w:val="27"/>
                  <w:lang w:eastAsia="en-US"/>
                </w:rPr>
                <w:t>Положение</w:t>
              </w:r>
            </w:hyperlink>
            <w:r w:rsidRPr="00CC37A2">
              <w:rPr>
                <w:rFonts w:eastAsia="Calibri"/>
                <w:sz w:val="27"/>
                <w:szCs w:val="27"/>
                <w:lang w:eastAsia="en-US"/>
              </w:rPr>
              <w:t xml:space="preserve"> об административной комиссии городского округа Верхняя Пышма (прилагается).</w:t>
            </w:r>
          </w:p>
          <w:p w:rsidR="00CC37A2" w:rsidRPr="00CC37A2" w:rsidRDefault="00CC37A2" w:rsidP="00CC37A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C37A2">
              <w:rPr>
                <w:rFonts w:eastAsia="Calibri"/>
                <w:sz w:val="27"/>
                <w:szCs w:val="27"/>
                <w:lang w:eastAsia="en-US"/>
              </w:rPr>
              <w:t>2. Признать утратившими силу постановления администрации городского округа Верхняя Пышма от 10.11.11. № 1969, от 01.02.2012 № 90, от 15.09.2014 № 1592, от 04.08.2016. № 981.</w:t>
            </w:r>
          </w:p>
          <w:p w:rsidR="00CC37A2" w:rsidRPr="00CC37A2" w:rsidRDefault="00CC37A2" w:rsidP="00CC37A2">
            <w:pPr>
              <w:ind w:firstLine="540"/>
              <w:jc w:val="both"/>
              <w:rPr>
                <w:sz w:val="27"/>
                <w:szCs w:val="27"/>
              </w:rPr>
            </w:pPr>
            <w:r w:rsidRPr="00CC37A2">
              <w:rPr>
                <w:sz w:val="27"/>
                <w:szCs w:val="27"/>
              </w:rPr>
              <w:t>3. Опубликовать настоящее постановление в газете «Красное Знамя» и на официальном сайте городского округа Верхняя Пышма.</w:t>
            </w:r>
          </w:p>
          <w:p w:rsidR="00CC37A2" w:rsidRPr="00CC37A2" w:rsidRDefault="00CC37A2" w:rsidP="00CC37A2">
            <w:pPr>
              <w:ind w:firstLine="540"/>
              <w:jc w:val="both"/>
              <w:rPr>
                <w:sz w:val="28"/>
                <w:szCs w:val="28"/>
              </w:rPr>
            </w:pPr>
            <w:r w:rsidRPr="00CC37A2">
              <w:rPr>
                <w:sz w:val="27"/>
                <w:szCs w:val="27"/>
              </w:rPr>
              <w:t xml:space="preserve">4. </w:t>
            </w:r>
            <w:proofErr w:type="gramStart"/>
            <w:r w:rsidRPr="00CC37A2">
              <w:rPr>
                <w:sz w:val="27"/>
                <w:szCs w:val="27"/>
              </w:rPr>
              <w:t>Контроль за</w:t>
            </w:r>
            <w:proofErr w:type="gramEnd"/>
            <w:r w:rsidRPr="00CC37A2">
              <w:rPr>
                <w:sz w:val="27"/>
                <w:szCs w:val="27"/>
              </w:rPr>
              <w:t xml:space="preserve"> выполнением настоящего постановления возлагаю на заместителя главы администрации городского округа Верхняя Пышма по вопросам жилищно-коммунального хозяйства, транспорта и связи</w:t>
            </w:r>
            <w:r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Pr="00CC37A2">
              <w:rPr>
                <w:sz w:val="27"/>
                <w:szCs w:val="27"/>
              </w:rPr>
              <w:t>Невструева Н.В.</w:t>
            </w:r>
          </w:p>
        </w:tc>
      </w:tr>
      <w:tr w:rsidR="00CC37A2" w:rsidRPr="00CC37A2" w:rsidTr="00C33E7B">
        <w:trPr>
          <w:trHeight w:val="630"/>
        </w:trPr>
        <w:tc>
          <w:tcPr>
            <w:tcW w:w="6273" w:type="dxa"/>
            <w:vAlign w:val="bottom"/>
          </w:tcPr>
          <w:p w:rsidR="00CC37A2" w:rsidRPr="00CC37A2" w:rsidRDefault="00CC37A2" w:rsidP="00CC37A2">
            <w:pPr>
              <w:ind w:firstLine="709"/>
              <w:rPr>
                <w:sz w:val="28"/>
                <w:szCs w:val="28"/>
              </w:rPr>
            </w:pPr>
          </w:p>
          <w:p w:rsidR="00CC37A2" w:rsidRPr="00CC37A2" w:rsidRDefault="00CC37A2" w:rsidP="00CC37A2">
            <w:pPr>
              <w:rPr>
                <w:sz w:val="28"/>
                <w:szCs w:val="28"/>
              </w:rPr>
            </w:pPr>
            <w:proofErr w:type="gramStart"/>
            <w:r w:rsidRPr="00CC37A2">
              <w:rPr>
                <w:sz w:val="28"/>
                <w:szCs w:val="28"/>
              </w:rPr>
              <w:t>Исполняющий</w:t>
            </w:r>
            <w:proofErr w:type="gramEnd"/>
            <w:r w:rsidRPr="00CC37A2">
              <w:rPr>
                <w:sz w:val="28"/>
                <w:szCs w:val="28"/>
              </w:rPr>
              <w:t xml:space="preserve"> полномочия </w:t>
            </w:r>
          </w:p>
          <w:p w:rsidR="00CC37A2" w:rsidRPr="00CC37A2" w:rsidRDefault="00CC37A2" w:rsidP="00CC37A2">
            <w:pPr>
              <w:rPr>
                <w:sz w:val="28"/>
                <w:szCs w:val="28"/>
              </w:rPr>
            </w:pPr>
            <w:r w:rsidRPr="00CC37A2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CC37A2" w:rsidRPr="00CC37A2" w:rsidRDefault="00CC37A2" w:rsidP="00CC37A2">
            <w:pPr>
              <w:jc w:val="right"/>
              <w:rPr>
                <w:sz w:val="28"/>
                <w:szCs w:val="28"/>
              </w:rPr>
            </w:pPr>
            <w:proofErr w:type="spellStart"/>
            <w:r w:rsidRPr="00CC37A2">
              <w:rPr>
                <w:sz w:val="28"/>
                <w:szCs w:val="28"/>
              </w:rPr>
              <w:t>И.В.Соломин</w:t>
            </w:r>
            <w:proofErr w:type="spellEnd"/>
          </w:p>
        </w:tc>
      </w:tr>
    </w:tbl>
    <w:p w:rsidR="00CC37A2" w:rsidRPr="00CC37A2" w:rsidRDefault="00CC37A2" w:rsidP="00CC37A2">
      <w:pPr>
        <w:snapToGrid w:val="0"/>
        <w:rPr>
          <w:rFonts w:ascii="Arial" w:hAnsi="Arial"/>
          <w:sz w:val="20"/>
          <w:szCs w:val="20"/>
        </w:rPr>
      </w:pPr>
    </w:p>
    <w:p w:rsidR="00CD7DDB" w:rsidRPr="007F100B" w:rsidRDefault="00CD7DDB" w:rsidP="007F100B"/>
    <w:sectPr w:rsidR="00CD7DDB" w:rsidRPr="007F100B" w:rsidSect="005E551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AC" w:rsidRDefault="001D01AC">
      <w:r>
        <w:separator/>
      </w:r>
    </w:p>
  </w:endnote>
  <w:endnote w:type="continuationSeparator" w:id="0">
    <w:p w:rsidR="001D01AC" w:rsidRDefault="001D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AC" w:rsidRDefault="001D01AC">
      <w:r>
        <w:separator/>
      </w:r>
    </w:p>
  </w:footnote>
  <w:footnote w:type="continuationSeparator" w:id="0">
    <w:p w:rsidR="001D01AC" w:rsidRDefault="001D0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980313479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37A2">
      <w:rPr>
        <w:noProof/>
      </w:rPr>
      <w:t>2</w:t>
    </w:r>
    <w:r>
      <w:fldChar w:fldCharType="end"/>
    </w:r>
  </w:p>
  <w:permEnd w:id="980313479"/>
  <w:p w:rsidR="00810AAA" w:rsidRPr="00810AAA" w:rsidRDefault="001D01AC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1D01AC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B4427"/>
    <w:rsid w:val="000C03F4"/>
    <w:rsid w:val="0010179D"/>
    <w:rsid w:val="00107CF2"/>
    <w:rsid w:val="001A4209"/>
    <w:rsid w:val="001D01AC"/>
    <w:rsid w:val="00283C0B"/>
    <w:rsid w:val="002F5415"/>
    <w:rsid w:val="00335547"/>
    <w:rsid w:val="00363720"/>
    <w:rsid w:val="00377321"/>
    <w:rsid w:val="004C16AF"/>
    <w:rsid w:val="005753FF"/>
    <w:rsid w:val="005A5CD6"/>
    <w:rsid w:val="005E551B"/>
    <w:rsid w:val="00613EB3"/>
    <w:rsid w:val="006350D7"/>
    <w:rsid w:val="006906C9"/>
    <w:rsid w:val="00703B96"/>
    <w:rsid w:val="00756876"/>
    <w:rsid w:val="007B0E71"/>
    <w:rsid w:val="007F100B"/>
    <w:rsid w:val="008234EF"/>
    <w:rsid w:val="008315AD"/>
    <w:rsid w:val="00925EB3"/>
    <w:rsid w:val="009C1CCB"/>
    <w:rsid w:val="009E5281"/>
    <w:rsid w:val="00A65D86"/>
    <w:rsid w:val="00AA6BFE"/>
    <w:rsid w:val="00AB542A"/>
    <w:rsid w:val="00AC1D86"/>
    <w:rsid w:val="00B40C97"/>
    <w:rsid w:val="00BD56DD"/>
    <w:rsid w:val="00BD5FB0"/>
    <w:rsid w:val="00C460D3"/>
    <w:rsid w:val="00C60F54"/>
    <w:rsid w:val="00CC37A2"/>
    <w:rsid w:val="00CD7DDB"/>
    <w:rsid w:val="00CE5F5D"/>
    <w:rsid w:val="00CF6308"/>
    <w:rsid w:val="00D41A63"/>
    <w:rsid w:val="00D50018"/>
    <w:rsid w:val="00D75D6D"/>
    <w:rsid w:val="00DA5087"/>
    <w:rsid w:val="00DB015E"/>
    <w:rsid w:val="00E63405"/>
    <w:rsid w:val="00EE5742"/>
    <w:rsid w:val="00EF4384"/>
    <w:rsid w:val="00EF4F1F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5E61D91152C95B74CB7100E11E03DC035523DFB39B575DA498B3E832lCA1L" TargetMode="External"/><Relationship Id="rId13" Type="http://schemas.openxmlformats.org/officeDocument/2006/relationships/hyperlink" Target="file:///\\192.168.0.12\_Write_\&#1070;&#1088;&#1080;&#1076;&#1080;&#1095;&#1077;&#1089;&#1082;&#1080;&#1081;%20&#1086;&#1090;&#1076;&#1077;&#1083;\&#1054;&#1075;&#1088;&#1072;&#1085;&#1080;&#1095;&#1077;&#1085;&#1085;&#1099;&#1081;%20&#1076;&#1086;&#1089;&#1090;&#1091;&#1087;\&#1050;&#1091;&#1093;&#1072;&#1088;&#1086;&#1074;&#1072;\&#1074;&#1085;&#1077;&#1089;&#1077;&#1085;&#1080;&#1077;%20&#1080;&#1079;&#1084;&#1077;&#1085;&#1077;&#1085;&#1080;&#1081;%20&#1074;%20&#1072;&#1076;&#1084;.%20&#1082;&#1086;&#1084;.%20&#1087;&#1086;&#1089;&#1083;&#1077;&#1076;&#1085;&#1080;&#1077;%20&#1080;&#1079;&#1084;.docx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95E61D91152C95B74CB6F0DF7725DD603567DD3B3985403F0C8B5BF6D91B0542AE0A693ACA2CBE5494D9767lAA4L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95E61D91152C95B74CB6F0DF7725DD603567DD3B39D5D08F1C4B5BF6D91B0542AE0A693ACA2CBE5494D9765lAA3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95E61D91152C95B74CB6F0DF7725DD603567DD3B3995D0AFCCFB5BF6D91B0542AE0A693ACA2CBE5494D9366lAAB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5E61D91152C95B74CB7100E11E03DC035A24DCB795575DA498B3E832lCA1L" TargetMode="External"/><Relationship Id="rId14" Type="http://schemas.openxmlformats.org/officeDocument/2006/relationships/hyperlink" Target="file:///\\192.168.0.12\_Write_\&#1070;&#1088;&#1080;&#1076;&#1080;&#1095;&#1077;&#1089;&#1082;&#1080;&#1081;%20&#1086;&#1090;&#1076;&#1077;&#1083;\&#1054;&#1075;&#1088;&#1072;&#1085;&#1080;&#1095;&#1077;&#1085;&#1085;&#1099;&#1081;%20&#1076;&#1086;&#1089;&#1090;&#1091;&#1087;\&#1050;&#1091;&#1093;&#1072;&#1088;&#1086;&#1074;&#1072;\&#1074;&#1085;&#1077;&#1089;&#1077;&#1085;&#1080;&#1077;%20&#1080;&#1079;&#1084;&#1077;&#1085;&#1077;&#1085;&#1080;&#1081;%20&#1074;%20&#1072;&#1076;&#1084;.%20&#1082;&#1086;&#1084;.%20&#1087;&#1086;&#1089;&#1083;&#1077;&#1076;&#1085;&#1080;&#1077;%20&#1080;&#1079;&#108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2016-07-14T07:24:00Z</cp:lastPrinted>
  <dcterms:created xsi:type="dcterms:W3CDTF">2016-11-03T05:30:00Z</dcterms:created>
  <dcterms:modified xsi:type="dcterms:W3CDTF">2016-11-03T05:30:00Z</dcterms:modified>
</cp:coreProperties>
</file>