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281"/>
        <w:gridCol w:w="4239"/>
        <w:gridCol w:w="426"/>
        <w:gridCol w:w="2230"/>
      </w:tblGrid>
      <w:tr w:rsidR="00B42B4E" w:rsidRPr="00B42B4E" w:rsidTr="00384626">
        <w:trPr>
          <w:trHeight w:val="524"/>
        </w:trPr>
        <w:tc>
          <w:tcPr>
            <w:tcW w:w="9460" w:type="dxa"/>
            <w:gridSpan w:val="5"/>
          </w:tcPr>
          <w:p w:rsidR="00B42B4E" w:rsidRPr="00B42B4E" w:rsidRDefault="00B42B4E" w:rsidP="00B42B4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2B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городского округа Верхняя Пышма</w:t>
            </w:r>
          </w:p>
          <w:p w:rsidR="00B42B4E" w:rsidRPr="00B42B4E" w:rsidRDefault="00B42B4E" w:rsidP="00B42B4E">
            <w:pPr>
              <w:spacing w:before="60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110489</wp:posOffset>
                      </wp:positionV>
                      <wp:extent cx="5760085" cy="0"/>
                      <wp:effectExtent l="0" t="19050" r="12065" b="1905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8.7pt" to="471.5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" strokeweight="3pt">
                      <v:stroke linestyle="thickThin"/>
                    </v:line>
                  </w:pict>
                </mc:Fallback>
              </mc:AlternateContent>
            </w:r>
            <w:r w:rsidRPr="00B42B4E"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  <w:t>РАСПОРЯЖЕНИЕ</w:t>
            </w:r>
          </w:p>
          <w:p w:rsidR="00B42B4E" w:rsidRPr="00B42B4E" w:rsidRDefault="00B42B4E" w:rsidP="00B4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</w:p>
          <w:p w:rsidR="00B42B4E" w:rsidRPr="00B42B4E" w:rsidRDefault="00B42B4E" w:rsidP="00B4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B42B4E" w:rsidRPr="00B42B4E" w:rsidTr="00384626">
        <w:trPr>
          <w:trHeight w:val="524"/>
        </w:trPr>
        <w:tc>
          <w:tcPr>
            <w:tcW w:w="284" w:type="dxa"/>
            <w:vAlign w:val="bottom"/>
          </w:tcPr>
          <w:p w:rsidR="00B42B4E" w:rsidRPr="00B42B4E" w:rsidRDefault="00B42B4E" w:rsidP="00B42B4E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vAlign w:val="bottom"/>
          </w:tcPr>
          <w:p w:rsidR="00B42B4E" w:rsidRPr="00B42B4E" w:rsidRDefault="00B42B4E" w:rsidP="00B42B4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31.03.2016</w:t>
            </w:r>
            <w:r w:rsidRPr="00B42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42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42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42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2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39" w:type="dxa"/>
          </w:tcPr>
          <w:p w:rsidR="00B42B4E" w:rsidRPr="00B42B4E" w:rsidRDefault="00B42B4E" w:rsidP="00B42B4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vAlign w:val="bottom"/>
          </w:tcPr>
          <w:p w:rsidR="00B42B4E" w:rsidRPr="00B42B4E" w:rsidRDefault="00B42B4E" w:rsidP="00B42B4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2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30" w:type="dxa"/>
            <w:tcBorders>
              <w:bottom w:val="single" w:sz="4" w:space="0" w:color="auto"/>
            </w:tcBorders>
            <w:vAlign w:val="bottom"/>
          </w:tcPr>
          <w:p w:rsidR="00B42B4E" w:rsidRPr="00B42B4E" w:rsidRDefault="00B42B4E" w:rsidP="00B42B4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 w:rsidRPr="00B42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42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42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42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2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B42B4E" w:rsidRPr="00B42B4E" w:rsidTr="00384626">
        <w:tc>
          <w:tcPr>
            <w:tcW w:w="9460" w:type="dxa"/>
            <w:gridSpan w:val="5"/>
          </w:tcPr>
          <w:p w:rsidR="00B42B4E" w:rsidRPr="00B42B4E" w:rsidRDefault="00B42B4E" w:rsidP="00B4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2B4E" w:rsidRPr="00B42B4E" w:rsidTr="00384626">
        <w:tc>
          <w:tcPr>
            <w:tcW w:w="9460" w:type="dxa"/>
            <w:gridSpan w:val="5"/>
          </w:tcPr>
          <w:p w:rsidR="00B42B4E" w:rsidRPr="00B42B4E" w:rsidRDefault="00B42B4E" w:rsidP="00B4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2B4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</w:t>
            </w:r>
            <w:proofErr w:type="gramStart"/>
            <w:r w:rsidRPr="00B42B4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Правил осуществления внутреннего контроля соответствия обработки персональных данных</w:t>
            </w:r>
            <w:proofErr w:type="gramEnd"/>
            <w:r w:rsidRPr="00B42B4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требованиям к защите персональных данных  в администрации городского округа Верхняя Пышма </w:t>
            </w:r>
          </w:p>
        </w:tc>
      </w:tr>
      <w:tr w:rsidR="00B42B4E" w:rsidRPr="00B42B4E" w:rsidTr="00384626">
        <w:tc>
          <w:tcPr>
            <w:tcW w:w="9460" w:type="dxa"/>
            <w:gridSpan w:val="5"/>
          </w:tcPr>
          <w:p w:rsidR="00B42B4E" w:rsidRPr="00B42B4E" w:rsidRDefault="00B42B4E" w:rsidP="00B4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Федерального закона от 27.07.2006 № 152-ФЗ «О персональных данных», реализации </w:t>
      </w:r>
      <w:hyperlink r:id="rId5" w:tooltip="Постановление Правительства РФ от 21.03.2012 N 211 (ред. от 06.09.2014) &quot;Об утверждении перечня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" w:history="1">
        <w:r w:rsidRPr="00B42B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Постановления</w:t>
        </w:r>
      </w:hyperlink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</w:t>
      </w:r>
      <w:hyperlink r:id="rId6" w:tooltip="Федеральный закон от 27.07.2006 N 152-ФЗ (ред. от 21.07.2014) &quot;О персональных данных&quot; (с изм. и доп., вступ. в силу с 01.09.2015){КонсультантПлюс}" w:history="1">
        <w:r w:rsidRPr="00B42B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персональных данных» и принятыми в соответствии с ним нормативными правовыми актами, операторами, являющимися </w:t>
      </w:r>
      <w:proofErr w:type="spellStart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</w:t>
      </w:r>
      <w:proofErr w:type="spellEnd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-венными или муниципальными органами», руководствуясь </w:t>
      </w:r>
      <w:hyperlink r:id="rId7" w:tooltip="Решение Нижнетагильской городской Думы от 24.11.2005 N 80 (ред. от 30.06.2015) &quot;О внесении изменений в Устав города Нижний Тагил&quot; (вместе с &quot;Уставом города Нижний Тагил&quot; (новая редакция)) (Зарегистрировано в ГУ Минюста РФ по Уральскому федеральному округу" w:history="1">
        <w:r w:rsidRPr="00B42B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28</w:t>
        </w:r>
      </w:hyperlink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городского округа Верхняя Пышма</w:t>
      </w:r>
      <w:proofErr w:type="gramEnd"/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hyperlink r:id="rId8" w:anchor="Par33" w:tooltip="ПРАВИЛА" w:history="1">
        <w:r w:rsidRPr="00B42B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</w:t>
        </w:r>
      </w:hyperlink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осуществления внутреннего контроля соответствия обработки персональных данных требованиям к защите персональных данных в администрации городского округа Верхняя Пышма (прилагаются).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распоряжение на официальном сайте городского округа Верхняя Пышма в сети Интернет (</w:t>
      </w:r>
      <w:proofErr w:type="spellStart"/>
      <w:r w:rsidRPr="00B42B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movp</w:t>
      </w:r>
      <w:proofErr w:type="spellEnd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B42B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распоряжения возложить на заместителя главы администрации городского округа Верхняя Пышма по общим вопросам Кропачева Н.М.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                             </w:t>
      </w:r>
      <w:proofErr w:type="spellStart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В.С.Чирков</w:t>
      </w:r>
      <w:proofErr w:type="spellEnd"/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администрации 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Верхняя Пышма</w:t>
      </w:r>
    </w:p>
    <w:p w:rsid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31.03.2016 </w:t>
      </w: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Start w:id="1" w:name="Par33"/>
    <w:bookmarkEnd w:id="1"/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begin"/>
      </w:r>
      <w:r w:rsidRPr="00B4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instrText xml:space="preserve"> HYPERLINK "file:///C:\\Users\\Kropachev.DOMAIN\\Desktop\\ОРД%20перс%20данные\\Распоряжение%20Администрации%20г_%20Нижний%20Тагил%20от%2025_06_2014%20Внутренний%20контроль.doc" \l "Par33" \o "ПРАВИЛА" </w:instrText>
      </w:r>
      <w:r w:rsidRPr="00B4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separate"/>
      </w:r>
      <w:r w:rsidRPr="00B4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Pr="00B4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end"/>
      </w:r>
      <w:r w:rsidRPr="00B42B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осуществления внутреннего контроля соответствия обработки персональных данных требованиям к защите персональных данных в администрации городского округа Верхняя Пышма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 ОБЩИЕ ПОЛОЖЕНИЯ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осуществления внутреннего контроля соответствия обработки персональных данных требованиям к защите персональных данных, установленным Федеральным </w:t>
      </w:r>
      <w:hyperlink r:id="rId9" w:tooltip="Федеральный закон от 27.07.2006 N 152-ФЗ (ред. от 21.07.2014) &quot;О персональных данных&quot; (с изм. и доп., вступ. в силу с 01.09.2015){КонсультантПлюс}" w:history="1">
        <w:r w:rsidRPr="00B42B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27.07.2006 № 152-ФЗ «О персональных данных» и принятыми в соответствии с ним нормативными правовыми актами в администрации городского округа Верхняя Пышма, определяют порядок осуществления внутреннего контроля соответствия обработки персональных данных требованиям к защите персональных данных в администрации городского округа Верхняя Пышма, структурных подразделениях</w:t>
      </w:r>
      <w:proofErr w:type="gramEnd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 Верхняя Пышма с правами юридического лица и муниципальных казенных учреждениях городского округа Верхняя Пышма (далее - операторы).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разработаны с учетом Федерального </w:t>
      </w:r>
      <w:hyperlink r:id="rId10" w:tooltip="Федеральный закон от 27.07.2006 N 152-ФЗ (ред. от 21.07.2014) &quot;О персональных данных&quot; (с изм. и доп., вступ. в силу с 01.09.2015){КонсультантПлюс}" w:history="1">
        <w:r w:rsidRPr="00B42B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27.07.2006 № 152-ФЗ «О персональных данных» и </w:t>
      </w:r>
      <w:hyperlink r:id="rId11" w:tooltip="Постановление Правительства РФ от 21.03.2012 N 211 (ред. от 06.09.2014) &quot;Об утверждении перечня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" w:history="1">
        <w:r w:rsidRPr="00B42B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Постановления</w:t>
        </w:r>
      </w:hyperlink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от 27.07.2006 № 152-ФЗ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органами".</w:t>
      </w:r>
      <w:proofErr w:type="gramEnd"/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Настоящие Правила вступают в силу с момента их утверждения распоряжением администрации городского округа.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Операторы при обработке персональных данных обязаны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2. ОБЕСПЕЧЕНИЕ БЕЗОПАСНОСТИ ПЕРСОНАЛЬНЫХ ДАННЫХ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Организация обработки и обеспечение безопасности персональных данных у операторов возлагается на заместителя главы администрации городского округа по общим вопросам, в структурных подразделениях </w:t>
      </w: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администрации городского округа с правами юридического лица на руководителей структурных подразделений, в муниципальных казенных учреждениях на руководителей муниципальных казенных учреждений.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Обеспечение безопасности персональных данных достигается: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определением угроз безопасности персональных данных при их обработке в информационных системах персональных данных;</w:t>
      </w:r>
      <w:proofErr w:type="gramEnd"/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применение прошедших в установленном порядке процедуру оценки соответствия средств защиты информации;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5) учет машинных носителей персональных данных;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обнаружение фактов несанкционированного доступа к персональным данным и принятием мер;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7) восстановление персональных данных, модифицированных или уничтоженных в результате несанкционированного доступа к ним;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8) установление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совершенных с персональными данными в информационной системе персональных данных;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proofErr w:type="gramStart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контролем за</w:t>
      </w:r>
      <w:proofErr w:type="gramEnd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7. Внедрение и использование технических мер по обеспечению безопасности персональных данных при их обработке в информационных системах персональных данных производится администратором безопасности.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3. ВНУТРЕННИЙ КОНТРОЛЬ СООТВЕТСТВИЯ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 ПЕРСОНАЛЬНЫХ ДАННЫХ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осуществления внутреннего контроля под угрозами безопасности персональных данных понимается совокупность условий и факторов, создающих опасность несанкционированного, в том числе случайного, доступа к персональным данным, результатом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 при их обработке в информационной системе персональных данных.</w:t>
      </w:r>
      <w:proofErr w:type="gramEnd"/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уровнем защищенности персональных данных понимается комплексный показатель, характеризующий требования, исполнение которых </w:t>
      </w: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обеспечивает нейтрализацию определенных угроз безопасности персональных данных при их обработке в информационных системах персональных данных.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Внутренний контроль соответствия обработки персональных данных требованиям к защите персональных данных, установленным Федеральным </w:t>
      </w:r>
      <w:hyperlink r:id="rId12" w:tooltip="Федеральный закон от 27.07.2006 N 152-ФЗ (ред. от 21.07.2014) &quot;О персональных данных&quot; (с изм. и доп., вступ. в силу с 01.09.2015){КонсультантПлюс}" w:history="1">
        <w:r w:rsidRPr="00B42B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персональных данных» проводится ответственным лицом за организацию работ по защите информации в администрации городского округа, и, при необходимости, членами технической комиссии по защите информации администрации городского округа.</w:t>
      </w:r>
      <w:proofErr w:type="gramEnd"/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Внутренний контроль предусматривает проведение мероприятий по техническому обеспечению безопасности персональных данных при их обработке в информационных системах персональных данных: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мероприятия по размещению, охране, организации режима допуска в помещение, где ведется обработка персональных данных;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2) мероприятия по закрытию технических каналов утечки персональных данных при их обработке;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3) мероприятия по защите от несанкционированного доступа к персональным данным;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мероприятия по выбору средств защиты персональных данных </w:t>
      </w:r>
      <w:proofErr w:type="gramStart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B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обработке.</w:t>
      </w: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B4E" w:rsidRPr="00B42B4E" w:rsidRDefault="00B42B4E" w:rsidP="00B42B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42B4E" w:rsidRPr="00B42B4E" w:rsidTr="00384626">
        <w:tc>
          <w:tcPr>
            <w:tcW w:w="6237" w:type="dxa"/>
            <w:vAlign w:val="bottom"/>
          </w:tcPr>
          <w:p w:rsidR="00B42B4E" w:rsidRPr="00B42B4E" w:rsidRDefault="00B42B4E" w:rsidP="00B4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B4E" w:rsidRPr="00B42B4E" w:rsidRDefault="00B42B4E" w:rsidP="00B4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2B4E" w:rsidRPr="00B42B4E" w:rsidRDefault="00B42B4E" w:rsidP="00B42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4" w:type="dxa"/>
            <w:vAlign w:val="bottom"/>
          </w:tcPr>
          <w:p w:rsidR="00B42B4E" w:rsidRPr="00B42B4E" w:rsidRDefault="00B42B4E" w:rsidP="00B42B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2B4E" w:rsidRPr="00B42B4E" w:rsidRDefault="00B42B4E" w:rsidP="00B42B4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631531" w:rsidRDefault="00631531"/>
    <w:sectPr w:rsidR="00631531" w:rsidSect="009F482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42B4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Вр-7758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42B4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Вр-7758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44611971" w:edGrp="everyone"/>
  <w:p w:rsidR="00AF0248" w:rsidRDefault="00B42B4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44611971"/>
  <w:p w:rsidR="00810AAA" w:rsidRPr="00810AAA" w:rsidRDefault="00B42B4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42B4E" w:rsidP="00810AAA">
    <w:pPr>
      <w:pStyle w:val="a3"/>
      <w:jc w:val="center"/>
    </w:pPr>
    <w:permStart w:id="1132862563" w:edGrp="everyone"/>
    <w:permEnd w:id="113286256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4E"/>
    <w:rsid w:val="00631531"/>
    <w:rsid w:val="00B4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2B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2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42B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42B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2B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2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42B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42B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ropachev.DOMAIN\Desktop\&#1054;&#1056;&#1044;%20&#1087;&#1077;&#1088;&#1089;%20&#1076;&#1072;&#1085;&#1085;&#1099;&#1077;\&#1056;&#1072;&#1089;&#1087;&#1086;&#1088;&#1103;&#1078;&#1077;&#1085;&#1080;&#1077;%20&#1040;&#1076;&#1084;&#1080;&#1085;&#1080;&#1089;&#1090;&#1088;&#1072;&#1094;&#1080;&#1080;%20&#1075;_%20&#1053;&#1080;&#1078;&#1085;&#1080;&#1081;%20&#1058;&#1072;&#1075;&#1080;&#1083;%20&#1086;&#1090;%2025_06_2014%20&#1042;&#1085;&#1091;&#1090;&#1088;&#1077;&#1085;&#1085;&#1080;&#1081;%20&#1082;&#1086;&#1085;&#1090;&#1088;&#1086;&#1083;&#1100;.doc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DAB305DF3DF45773AC684F7D6ED78E1177AF8E145F8089FCD055FCCAD3B4985071C081F9F1C33100F6B5C1KDmBH" TargetMode="External"/><Relationship Id="rId12" Type="http://schemas.openxmlformats.org/officeDocument/2006/relationships/hyperlink" Target="consultantplus://offline/ref=06DAB305DF3DF45773AC76426B028984117BF984115383DAA68D53AB95K8m3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DAB305DF3DF45773AC76426B028984117BF984115383DAA68D53AB95K8m3H" TargetMode="External"/><Relationship Id="rId11" Type="http://schemas.openxmlformats.org/officeDocument/2006/relationships/hyperlink" Target="consultantplus://offline/ref=06DAB305DF3DF45773AC76426B028984117AF987165F83DAA68D53AB95K8m3H" TargetMode="External"/><Relationship Id="rId5" Type="http://schemas.openxmlformats.org/officeDocument/2006/relationships/hyperlink" Target="consultantplus://offline/ref=06DAB305DF3DF45773AC76426B028984117AF987165F83DAA68D53AB95K8m3H" TargetMode="Externa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06DAB305DF3DF45773AC76426B028984117BF984115383DAA68D53AB95K8m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DAB305DF3DF45773AC76426B028984117BF984115383DAA68D53AB95K8m3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1486</Words>
  <Characters>8474</Characters>
  <Application>Microsoft Office Word</Application>
  <DocSecurity>0</DocSecurity>
  <Lines>70</Lines>
  <Paragraphs>19</Paragraphs>
  <ScaleCrop>false</ScaleCrop>
  <Company/>
  <LinksUpToDate>false</LinksUpToDate>
  <CharactersWithSpaces>9941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Ugarova</dc:creator>
  <cp:lastModifiedBy>Ugarova</cp:lastModifiedBy>
  <cp:revision>1</cp:revision>
  <dcterms:created xsi:type="dcterms:W3CDTF">2016-04-09T04:46:00Z</dcterms:created>
  <dcterms:modified xsi:type="dcterms:W3CDTF">2016-04-09T04:47:00Z</dcterms:modified>
</cp:coreProperties>
</file>